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8DF99" w14:textId="77777777" w:rsidR="00270E2F" w:rsidRPr="00E94380" w:rsidRDefault="00270E2F" w:rsidP="00270E2F">
      <w:pPr>
        <w:pStyle w:val="Heading3"/>
        <w:spacing w:before="0"/>
        <w:jc w:val="center"/>
        <w:rPr>
          <w:rFonts w:ascii="Arial" w:hAnsi="Arial" w:cs="Arial"/>
          <w:color w:val="auto"/>
        </w:rPr>
      </w:pPr>
      <w:r w:rsidRPr="00E94380">
        <w:rPr>
          <w:rFonts w:ascii="Arial" w:hAnsi="Arial" w:cs="Arial"/>
          <w:color w:val="auto"/>
        </w:rPr>
        <w:t>Output 1: PRLT – preparatory reflection</w:t>
      </w:r>
    </w:p>
    <w:p w14:paraId="580FEF92" w14:textId="1CFE44E9" w:rsidR="00270E2F" w:rsidRPr="00E94380" w:rsidRDefault="00270E2F" w:rsidP="00270E2F">
      <w:pPr>
        <w:rPr>
          <w:rFonts w:ascii="Arial" w:hAnsi="Arial" w:cs="Arial"/>
          <w:i/>
        </w:rPr>
      </w:pPr>
    </w:p>
    <w:p w14:paraId="76668ACE" w14:textId="77777777" w:rsidR="00270E2F" w:rsidRPr="00E94380" w:rsidRDefault="00270E2F" w:rsidP="00270E2F">
      <w:pPr>
        <w:rPr>
          <w:rFonts w:ascii="Arial" w:hAnsi="Arial" w:cs="Arial"/>
          <w:b/>
        </w:rPr>
      </w:pPr>
      <w:r w:rsidRPr="00E94380">
        <w:rPr>
          <w:rFonts w:ascii="Arial" w:hAnsi="Arial" w:cs="Arial"/>
          <w:b/>
        </w:rPr>
        <w:t>Name:</w:t>
      </w:r>
      <w:r w:rsidR="001C11D7" w:rsidRPr="00E94380">
        <w:rPr>
          <w:rFonts w:ascii="Arial" w:hAnsi="Arial" w:cs="Arial"/>
          <w:b/>
        </w:rPr>
        <w:t xml:space="preserve"> Vincent Knight</w:t>
      </w:r>
    </w:p>
    <w:p w14:paraId="56E7E7B6" w14:textId="77777777" w:rsidR="00270E2F" w:rsidRPr="00E94380" w:rsidRDefault="00270E2F" w:rsidP="00270E2F">
      <w:pPr>
        <w:rPr>
          <w:rFonts w:ascii="Arial" w:hAnsi="Arial" w:cs="Arial"/>
          <w:b/>
        </w:rPr>
      </w:pPr>
    </w:p>
    <w:p w14:paraId="19B11A18" w14:textId="77777777" w:rsidR="00270E2F" w:rsidRPr="00E94380" w:rsidRDefault="00270E2F" w:rsidP="00270E2F">
      <w:pPr>
        <w:rPr>
          <w:rFonts w:ascii="Arial" w:hAnsi="Arial" w:cs="Arial"/>
          <w:b/>
        </w:rPr>
      </w:pPr>
      <w:r w:rsidRPr="00E94380">
        <w:rPr>
          <w:rFonts w:ascii="Arial" w:hAnsi="Arial" w:cs="Arial"/>
          <w:b/>
        </w:rPr>
        <w:t xml:space="preserve">Module Title: </w:t>
      </w:r>
      <w:r w:rsidR="001C11D7" w:rsidRPr="00E94380">
        <w:rPr>
          <w:rFonts w:ascii="Arial" w:hAnsi="Arial" w:cs="Arial"/>
          <w:b/>
        </w:rPr>
        <w:t>OR Methods</w:t>
      </w:r>
      <w:r w:rsidRPr="00E94380">
        <w:rPr>
          <w:rFonts w:ascii="Arial" w:hAnsi="Arial" w:cs="Arial"/>
          <w:b/>
        </w:rPr>
        <w:tab/>
      </w:r>
      <w:r w:rsidRPr="00E94380">
        <w:rPr>
          <w:rFonts w:ascii="Arial" w:hAnsi="Arial" w:cs="Arial"/>
          <w:b/>
        </w:rPr>
        <w:tab/>
      </w:r>
      <w:r w:rsidRPr="00E94380">
        <w:rPr>
          <w:rFonts w:ascii="Arial" w:hAnsi="Arial" w:cs="Arial"/>
          <w:b/>
        </w:rPr>
        <w:tab/>
        <w:t>Level/Year of Study:</w:t>
      </w:r>
      <w:r w:rsidR="001C11D7" w:rsidRPr="00E94380">
        <w:rPr>
          <w:rFonts w:ascii="Arial" w:hAnsi="Arial" w:cs="Arial"/>
          <w:b/>
        </w:rPr>
        <w:t xml:space="preserve"> MSc</w:t>
      </w:r>
    </w:p>
    <w:p w14:paraId="3A42D08D" w14:textId="77777777" w:rsidR="00270E2F" w:rsidRPr="00E94380" w:rsidRDefault="00270E2F" w:rsidP="00270E2F">
      <w:pPr>
        <w:rPr>
          <w:rFonts w:ascii="Arial" w:hAnsi="Arial" w:cs="Arial"/>
          <w:b/>
        </w:rPr>
      </w:pPr>
      <w:r w:rsidRPr="00E94380">
        <w:rPr>
          <w:rFonts w:ascii="Arial" w:hAnsi="Arial" w:cs="Arial"/>
          <w:b/>
        </w:rPr>
        <w:tab/>
      </w:r>
      <w:r w:rsidRPr="00E94380">
        <w:rPr>
          <w:rFonts w:ascii="Arial" w:hAnsi="Arial" w:cs="Arial"/>
          <w:b/>
        </w:rPr>
        <w:tab/>
      </w:r>
      <w:r w:rsidRPr="00E94380">
        <w:rPr>
          <w:rFonts w:ascii="Arial" w:hAnsi="Arial" w:cs="Arial"/>
          <w:b/>
        </w:rPr>
        <w:tab/>
      </w:r>
      <w:r w:rsidRPr="00E94380">
        <w:rPr>
          <w:rFonts w:ascii="Arial" w:hAnsi="Arial" w:cs="Arial"/>
          <w:b/>
        </w:rPr>
        <w:tab/>
      </w:r>
    </w:p>
    <w:p w14:paraId="30479627" w14:textId="77777777" w:rsidR="00270E2F" w:rsidRPr="00E94380" w:rsidRDefault="00270E2F" w:rsidP="00270E2F">
      <w:pPr>
        <w:rPr>
          <w:rFonts w:ascii="Arial" w:hAnsi="Arial" w:cs="Arial"/>
          <w:sz w:val="20"/>
          <w:szCs w:val="20"/>
        </w:rPr>
      </w:pPr>
      <w:r w:rsidRPr="00E94380">
        <w:rPr>
          <w:rFonts w:ascii="Arial" w:hAnsi="Arial" w:cs="Arial"/>
          <w:b/>
        </w:rPr>
        <w:t>Focus of PRLT:</w:t>
      </w:r>
      <w:r w:rsidR="001C11D7" w:rsidRPr="00E94380">
        <w:rPr>
          <w:rFonts w:ascii="Arial" w:hAnsi="Arial" w:cs="Arial"/>
          <w:b/>
        </w:rPr>
        <w:t xml:space="preserve"> </w:t>
      </w:r>
      <w:r w:rsidR="001C11D7" w:rsidRPr="00E94380">
        <w:rPr>
          <w:rFonts w:ascii="Arial" w:hAnsi="Arial" w:cs="Arial"/>
          <w:b/>
          <w:bCs/>
          <w:color w:val="000000"/>
        </w:rPr>
        <w:t>A Lecture on Game Theory</w:t>
      </w:r>
    </w:p>
    <w:p w14:paraId="45582358" w14:textId="77777777" w:rsidR="00270E2F" w:rsidRPr="00E94380" w:rsidRDefault="00270E2F" w:rsidP="00270E2F">
      <w:pPr>
        <w:rPr>
          <w:rFonts w:ascii="Arial" w:hAnsi="Arial" w:cs="Arial"/>
          <w:b/>
        </w:rPr>
      </w:pPr>
    </w:p>
    <w:p w14:paraId="6150C441" w14:textId="77777777" w:rsidR="00270E2F" w:rsidRPr="00E94380" w:rsidRDefault="001C11D7" w:rsidP="00270E2F">
      <w:pPr>
        <w:rPr>
          <w:rFonts w:ascii="Arial" w:hAnsi="Arial" w:cs="Arial"/>
          <w:b/>
        </w:rPr>
      </w:pPr>
      <w:r w:rsidRPr="00E94380">
        <w:rPr>
          <w:rFonts w:ascii="Arial" w:hAnsi="Arial" w:cs="Arial"/>
          <w:b/>
        </w:rPr>
        <w:t>Number of Students present: 31</w:t>
      </w:r>
      <w:r w:rsidR="00270E2F" w:rsidRPr="00E94380">
        <w:rPr>
          <w:rFonts w:ascii="Arial" w:hAnsi="Arial" w:cs="Arial"/>
          <w:b/>
        </w:rPr>
        <w:tab/>
      </w:r>
      <w:r w:rsidR="00270E2F" w:rsidRPr="00E94380">
        <w:rPr>
          <w:rFonts w:ascii="Arial" w:hAnsi="Arial" w:cs="Arial"/>
          <w:b/>
        </w:rPr>
        <w:tab/>
      </w:r>
    </w:p>
    <w:p w14:paraId="7285D0EB" w14:textId="77777777" w:rsidR="00270E2F" w:rsidRPr="00E94380" w:rsidRDefault="00270E2F" w:rsidP="00270E2F">
      <w:pPr>
        <w:rPr>
          <w:rFonts w:ascii="Arial" w:hAnsi="Arial" w:cs="Arial"/>
          <w:b/>
        </w:rPr>
      </w:pPr>
    </w:p>
    <w:p w14:paraId="12ACC960" w14:textId="77777777" w:rsidR="00270E2F" w:rsidRPr="00E94380" w:rsidRDefault="00270E2F" w:rsidP="00270E2F">
      <w:pPr>
        <w:rPr>
          <w:rFonts w:ascii="Arial" w:hAnsi="Arial" w:cs="Arial"/>
          <w:b/>
        </w:rPr>
      </w:pPr>
      <w:r w:rsidRPr="00E94380">
        <w:rPr>
          <w:rFonts w:ascii="Arial" w:hAnsi="Arial" w:cs="Arial"/>
          <w:b/>
        </w:rPr>
        <w:t>What are the aims of the session?</w:t>
      </w:r>
    </w:p>
    <w:p w14:paraId="09B6210D" w14:textId="77777777" w:rsidR="00270E2F" w:rsidRPr="00E94380" w:rsidRDefault="00270E2F" w:rsidP="00270E2F">
      <w:pPr>
        <w:rPr>
          <w:rFonts w:ascii="Arial" w:hAnsi="Arial" w:cs="Arial"/>
        </w:rPr>
      </w:pPr>
      <w:r w:rsidRPr="00E94380">
        <w:rPr>
          <w:rFonts w:ascii="Arial" w:hAnsi="Arial" w:cs="Arial"/>
        </w:rPr>
        <w:t>What I intend to do, how it relates to the rest of the course. Are there opportunities in this session / learning activity to explore any of CU’s key strategic themes / explicitly consider employability issues etc?</w:t>
      </w:r>
    </w:p>
    <w:p w14:paraId="0D6AEA9C" w14:textId="77777777" w:rsidR="00F7496C" w:rsidRPr="00E94380" w:rsidRDefault="00F7496C" w:rsidP="00270E2F">
      <w:pPr>
        <w:rPr>
          <w:rFonts w:ascii="Arial" w:hAnsi="Arial" w:cs="Arial"/>
          <w:color w:val="000000"/>
        </w:rPr>
      </w:pPr>
    </w:p>
    <w:p w14:paraId="5E10760A" w14:textId="1C6FD010" w:rsidR="00F7496C" w:rsidRPr="00E94380" w:rsidRDefault="00F7496C" w:rsidP="00F7496C">
      <w:pPr>
        <w:jc w:val="both"/>
        <w:rPr>
          <w:rFonts w:ascii="Arial" w:hAnsi="Arial" w:cs="Arial"/>
          <w:color w:val="000000"/>
        </w:rPr>
      </w:pPr>
      <w:r w:rsidRPr="00E94380">
        <w:rPr>
          <w:rFonts w:ascii="Arial" w:hAnsi="Arial" w:cs="Arial"/>
          <w:color w:val="000000"/>
        </w:rPr>
        <w:t>I will be teaching game theory using a combination of methods presented through a classic lecture interrupted by various activities that require student participation. This session will ensure students gain understanding of game theoretical concepts through all stages of the Kolb Cycle. Issues relevant to employability are touched upon as students need to negotiate amongst themselves so as play certain role playing games.</w:t>
      </w:r>
    </w:p>
    <w:p w14:paraId="59B70A3C" w14:textId="77777777" w:rsidR="00F7496C" w:rsidRPr="00E94380" w:rsidRDefault="00F7496C" w:rsidP="00270E2F">
      <w:pPr>
        <w:rPr>
          <w:rFonts w:ascii="Arial" w:hAnsi="Arial" w:cs="Arial"/>
          <w:color w:val="000000"/>
        </w:rPr>
      </w:pPr>
    </w:p>
    <w:p w14:paraId="09EFE3C6" w14:textId="77777777" w:rsidR="00270E2F" w:rsidRPr="00E94380" w:rsidRDefault="00270E2F" w:rsidP="00270E2F">
      <w:pPr>
        <w:rPr>
          <w:rFonts w:ascii="Arial" w:hAnsi="Arial" w:cs="Arial"/>
          <w:b/>
        </w:rPr>
      </w:pPr>
      <w:r w:rsidRPr="00E94380">
        <w:rPr>
          <w:rFonts w:ascii="Arial" w:hAnsi="Arial" w:cs="Arial"/>
          <w:b/>
        </w:rPr>
        <w:t>What are the learning outcomes for this session? How am I going to help the students achieve them? Are the learning opportunities I’m creating inclusive?</w:t>
      </w:r>
    </w:p>
    <w:p w14:paraId="5301C938" w14:textId="77777777" w:rsidR="00270E2F" w:rsidRPr="00E94380" w:rsidRDefault="00270E2F" w:rsidP="00270E2F">
      <w:pPr>
        <w:rPr>
          <w:rFonts w:ascii="Arial" w:hAnsi="Arial" w:cs="Arial"/>
        </w:rPr>
      </w:pPr>
    </w:p>
    <w:p w14:paraId="525B8D38" w14:textId="129230E8" w:rsidR="00270E2F" w:rsidRPr="00E94380" w:rsidRDefault="00F7496C" w:rsidP="00270E2F">
      <w:pPr>
        <w:rPr>
          <w:rFonts w:ascii="Arial" w:hAnsi="Arial" w:cs="Arial"/>
        </w:rPr>
      </w:pPr>
      <w:r w:rsidRPr="00E94380">
        <w:rPr>
          <w:rFonts w:ascii="Arial" w:hAnsi="Arial" w:cs="Arial"/>
          <w:color w:val="000000"/>
        </w:rPr>
        <w:t>See attached lesson plan.</w:t>
      </w:r>
    </w:p>
    <w:p w14:paraId="1D4573E3" w14:textId="77777777" w:rsidR="00270E2F" w:rsidRPr="00E94380" w:rsidRDefault="00270E2F" w:rsidP="00270E2F">
      <w:pPr>
        <w:pStyle w:val="FootnoteText"/>
        <w:rPr>
          <w:rFonts w:ascii="Arial" w:hAnsi="Arial" w:cs="Arial"/>
          <w:sz w:val="24"/>
          <w:szCs w:val="24"/>
        </w:rPr>
      </w:pPr>
    </w:p>
    <w:p w14:paraId="0C7B9D71" w14:textId="77777777" w:rsidR="00270E2F" w:rsidRPr="00E94380" w:rsidRDefault="00270E2F" w:rsidP="00270E2F">
      <w:pPr>
        <w:rPr>
          <w:rFonts w:ascii="Arial" w:hAnsi="Arial" w:cs="Arial"/>
        </w:rPr>
      </w:pPr>
    </w:p>
    <w:p w14:paraId="7D53A095" w14:textId="77777777" w:rsidR="00270E2F" w:rsidRPr="00E94380" w:rsidRDefault="00270E2F" w:rsidP="00270E2F">
      <w:pPr>
        <w:pStyle w:val="Heading3"/>
        <w:spacing w:before="0"/>
        <w:rPr>
          <w:rFonts w:ascii="Arial" w:hAnsi="Arial" w:cs="Arial"/>
        </w:rPr>
      </w:pPr>
    </w:p>
    <w:p w14:paraId="0C447E9A" w14:textId="77777777" w:rsidR="00270E2F" w:rsidRPr="00E94380" w:rsidRDefault="00270E2F" w:rsidP="00270E2F">
      <w:pPr>
        <w:pStyle w:val="Heading3"/>
        <w:spacing w:before="0"/>
        <w:rPr>
          <w:rFonts w:ascii="Arial" w:hAnsi="Arial" w:cs="Arial"/>
        </w:rPr>
      </w:pPr>
    </w:p>
    <w:p w14:paraId="3AB980D5" w14:textId="77777777" w:rsidR="00270E2F" w:rsidRPr="00E94380" w:rsidRDefault="00270E2F" w:rsidP="00270E2F">
      <w:pPr>
        <w:pStyle w:val="Heading3"/>
        <w:spacing w:before="0"/>
        <w:rPr>
          <w:rFonts w:ascii="Arial" w:hAnsi="Arial" w:cs="Arial"/>
        </w:rPr>
      </w:pPr>
    </w:p>
    <w:p w14:paraId="79904FA1" w14:textId="77777777" w:rsidR="00270E2F" w:rsidRPr="00E94380" w:rsidRDefault="00270E2F" w:rsidP="00270E2F">
      <w:pPr>
        <w:rPr>
          <w:rFonts w:ascii="Arial" w:hAnsi="Arial" w:cs="Arial"/>
          <w:b/>
          <w:bCs/>
          <w:szCs w:val="26"/>
          <w:u w:val="single"/>
        </w:rPr>
      </w:pPr>
      <w:r w:rsidRPr="00E94380">
        <w:rPr>
          <w:rFonts w:ascii="Arial" w:hAnsi="Arial" w:cs="Arial"/>
        </w:rPr>
        <w:br w:type="page"/>
      </w:r>
    </w:p>
    <w:p w14:paraId="304BD50A" w14:textId="77777777" w:rsidR="00270E2F" w:rsidRPr="00E94380" w:rsidRDefault="00270E2F" w:rsidP="00270E2F">
      <w:pPr>
        <w:pStyle w:val="Heading3"/>
        <w:spacing w:before="0"/>
        <w:jc w:val="center"/>
        <w:rPr>
          <w:rFonts w:ascii="Arial" w:hAnsi="Arial" w:cs="Arial"/>
          <w:color w:val="auto"/>
        </w:rPr>
      </w:pPr>
      <w:r w:rsidRPr="00E94380">
        <w:rPr>
          <w:rFonts w:ascii="Arial" w:hAnsi="Arial" w:cs="Arial"/>
          <w:color w:val="auto"/>
        </w:rPr>
        <w:lastRenderedPageBreak/>
        <w:t>Output 2: Dialogue summary / feedback on PRLT activity</w:t>
      </w:r>
    </w:p>
    <w:p w14:paraId="63ACC1BF" w14:textId="77777777" w:rsidR="00270E2F" w:rsidRPr="00E94380" w:rsidRDefault="00270E2F" w:rsidP="00270E2F">
      <w:pPr>
        <w:rPr>
          <w:rFonts w:ascii="Arial" w:hAnsi="Arial" w:cs="Arial"/>
          <w:b/>
          <w:sz w:val="22"/>
          <w:szCs w:val="22"/>
        </w:rPr>
      </w:pPr>
    </w:p>
    <w:p w14:paraId="7591B398" w14:textId="77777777" w:rsidR="00270E2F" w:rsidRPr="00E94380" w:rsidRDefault="00270E2F" w:rsidP="00270E2F">
      <w:pPr>
        <w:rPr>
          <w:rFonts w:ascii="Arial" w:hAnsi="Arial" w:cs="Arial"/>
          <w:b/>
          <w:sz w:val="22"/>
          <w:szCs w:val="22"/>
        </w:rPr>
      </w:pPr>
    </w:p>
    <w:p w14:paraId="71A3CE0B" w14:textId="77777777" w:rsidR="00270E2F" w:rsidRPr="00E94380" w:rsidRDefault="00270E2F" w:rsidP="00270E2F">
      <w:pPr>
        <w:rPr>
          <w:rFonts w:ascii="Arial" w:hAnsi="Arial" w:cs="Arial"/>
          <w:b/>
        </w:rPr>
      </w:pPr>
      <w:r w:rsidRPr="00E94380">
        <w:rPr>
          <w:rFonts w:ascii="Arial" w:hAnsi="Arial" w:cs="Arial"/>
          <w:b/>
        </w:rPr>
        <w:t>Name:</w:t>
      </w:r>
      <w:r w:rsidR="001C11D7" w:rsidRPr="00E94380">
        <w:rPr>
          <w:rFonts w:ascii="Arial" w:hAnsi="Arial" w:cs="Arial"/>
          <w:b/>
        </w:rPr>
        <w:t xml:space="preserve"> Paul Harper</w:t>
      </w:r>
    </w:p>
    <w:p w14:paraId="342477B4" w14:textId="77777777" w:rsidR="00270E2F" w:rsidRPr="00E94380" w:rsidRDefault="00270E2F" w:rsidP="00270E2F">
      <w:pPr>
        <w:rPr>
          <w:rFonts w:ascii="Arial" w:hAnsi="Arial" w:cs="Arial"/>
          <w:b/>
        </w:rPr>
      </w:pPr>
    </w:p>
    <w:p w14:paraId="76110A08" w14:textId="77777777" w:rsidR="00270E2F" w:rsidRPr="00E94380" w:rsidRDefault="00270E2F" w:rsidP="00270E2F">
      <w:pPr>
        <w:rPr>
          <w:rFonts w:ascii="Arial" w:hAnsi="Arial" w:cs="Arial"/>
          <w:b/>
        </w:rPr>
      </w:pPr>
      <w:r w:rsidRPr="00E94380">
        <w:rPr>
          <w:rFonts w:ascii="Arial" w:hAnsi="Arial" w:cs="Arial"/>
          <w:b/>
        </w:rPr>
        <w:t>Module Title:</w:t>
      </w:r>
      <w:r w:rsidR="001C11D7" w:rsidRPr="00E94380">
        <w:rPr>
          <w:rFonts w:ascii="Arial" w:hAnsi="Arial" w:cs="Arial"/>
          <w:b/>
        </w:rPr>
        <w:t xml:space="preserve"> OR Methods</w:t>
      </w:r>
      <w:r w:rsidRPr="00E94380">
        <w:rPr>
          <w:rFonts w:ascii="Arial" w:hAnsi="Arial" w:cs="Arial"/>
          <w:b/>
        </w:rPr>
        <w:tab/>
      </w:r>
      <w:r w:rsidRPr="00E94380">
        <w:rPr>
          <w:rFonts w:ascii="Arial" w:hAnsi="Arial" w:cs="Arial"/>
          <w:b/>
        </w:rPr>
        <w:tab/>
      </w:r>
      <w:r w:rsidRPr="00E94380">
        <w:rPr>
          <w:rFonts w:ascii="Arial" w:hAnsi="Arial" w:cs="Arial"/>
          <w:b/>
        </w:rPr>
        <w:tab/>
        <w:t xml:space="preserve"> Level/Year of study:</w:t>
      </w:r>
      <w:r w:rsidR="001C11D7" w:rsidRPr="00E94380">
        <w:rPr>
          <w:rFonts w:ascii="Arial" w:hAnsi="Arial" w:cs="Arial"/>
          <w:b/>
        </w:rPr>
        <w:t xml:space="preserve"> MSc</w:t>
      </w:r>
    </w:p>
    <w:p w14:paraId="06BAC65A" w14:textId="77777777" w:rsidR="00270E2F" w:rsidRPr="00E94380" w:rsidRDefault="00270E2F" w:rsidP="00270E2F">
      <w:pPr>
        <w:rPr>
          <w:rFonts w:ascii="Arial" w:hAnsi="Arial" w:cs="Arial"/>
          <w:b/>
        </w:rPr>
      </w:pPr>
    </w:p>
    <w:p w14:paraId="46581E79" w14:textId="77777777" w:rsidR="00270E2F" w:rsidRPr="00E94380" w:rsidRDefault="00270E2F" w:rsidP="00270E2F">
      <w:pPr>
        <w:rPr>
          <w:rFonts w:ascii="Arial" w:hAnsi="Arial" w:cs="Arial"/>
          <w:sz w:val="20"/>
          <w:szCs w:val="20"/>
        </w:rPr>
      </w:pPr>
      <w:r w:rsidRPr="00E94380">
        <w:rPr>
          <w:rFonts w:ascii="Arial" w:hAnsi="Arial" w:cs="Arial"/>
          <w:b/>
        </w:rPr>
        <w:t>Focus of PRLT:</w:t>
      </w:r>
      <w:r w:rsidR="001C11D7" w:rsidRPr="00E94380">
        <w:rPr>
          <w:rFonts w:ascii="Arial" w:hAnsi="Arial" w:cs="Arial"/>
          <w:b/>
        </w:rPr>
        <w:t xml:space="preserve"> </w:t>
      </w:r>
      <w:r w:rsidR="001C11D7" w:rsidRPr="00E94380">
        <w:rPr>
          <w:rFonts w:ascii="Arial" w:hAnsi="Arial" w:cs="Arial"/>
          <w:b/>
          <w:bCs/>
          <w:color w:val="000000"/>
        </w:rPr>
        <w:t>A Lecture on Game Theory</w:t>
      </w:r>
    </w:p>
    <w:p w14:paraId="3D95CF24" w14:textId="77777777" w:rsidR="00270E2F" w:rsidRPr="00E94380" w:rsidRDefault="00270E2F" w:rsidP="00270E2F">
      <w:pPr>
        <w:rPr>
          <w:rFonts w:ascii="Arial" w:hAnsi="Arial" w:cs="Arial"/>
          <w:b/>
        </w:rPr>
      </w:pPr>
    </w:p>
    <w:p w14:paraId="4C20BB29" w14:textId="61A66AC5" w:rsidR="00270E2F" w:rsidRDefault="00270E2F" w:rsidP="00270E2F">
      <w:pPr>
        <w:rPr>
          <w:rFonts w:ascii="Arial" w:hAnsi="Arial" w:cs="Arial"/>
          <w:sz w:val="20"/>
          <w:szCs w:val="20"/>
        </w:rPr>
      </w:pPr>
      <w:r w:rsidRPr="00E94380">
        <w:rPr>
          <w:rFonts w:ascii="Arial" w:hAnsi="Arial" w:cs="Arial"/>
          <w:b/>
        </w:rPr>
        <w:t>Date:</w:t>
      </w:r>
      <w:r w:rsidR="001C11D7" w:rsidRPr="00E94380">
        <w:rPr>
          <w:rFonts w:ascii="Arial" w:hAnsi="Arial" w:cs="Arial"/>
          <w:b/>
        </w:rPr>
        <w:t xml:space="preserve"> </w:t>
      </w:r>
      <w:r w:rsidR="001C11D7" w:rsidRPr="00E94380">
        <w:rPr>
          <w:rFonts w:ascii="Arial" w:hAnsi="Arial" w:cs="Arial"/>
          <w:b/>
          <w:bCs/>
          <w:color w:val="000000"/>
        </w:rPr>
        <w:t>02/10/2012</w:t>
      </w:r>
    </w:p>
    <w:p w14:paraId="485AF663" w14:textId="77777777" w:rsidR="00235ED6" w:rsidRPr="00235ED6" w:rsidRDefault="00235ED6" w:rsidP="00270E2F">
      <w:pPr>
        <w:rPr>
          <w:rFonts w:ascii="Arial" w:hAnsi="Arial" w:cs="Arial"/>
          <w:sz w:val="20"/>
          <w:szCs w:val="20"/>
        </w:rPr>
      </w:pPr>
    </w:p>
    <w:p w14:paraId="1EB8EEB6" w14:textId="77777777" w:rsidR="00270E2F" w:rsidRPr="00E94380" w:rsidRDefault="00270E2F" w:rsidP="00270E2F">
      <w:pPr>
        <w:rPr>
          <w:rFonts w:ascii="Arial" w:hAnsi="Arial" w:cs="Arial"/>
          <w:b/>
        </w:rPr>
      </w:pPr>
    </w:p>
    <w:p w14:paraId="27C0E4F0" w14:textId="15810600" w:rsidR="00235ED6" w:rsidRDefault="001C11D7" w:rsidP="001C11D7">
      <w:pPr>
        <w:rPr>
          <w:rFonts w:ascii="Arial" w:hAnsi="Arial" w:cs="Arial"/>
          <w:i/>
          <w:iCs/>
          <w:color w:val="000000"/>
        </w:rPr>
      </w:pPr>
      <w:r w:rsidRPr="00E94380">
        <w:rPr>
          <w:rFonts w:ascii="Arial" w:hAnsi="Arial" w:cs="Arial"/>
          <w:b/>
          <w:bCs/>
          <w:i/>
          <w:iCs/>
          <w:color w:val="000000"/>
        </w:rPr>
        <w:t>Session summary:</w:t>
      </w:r>
      <w:r w:rsidRPr="00E94380">
        <w:rPr>
          <w:rFonts w:ascii="Arial" w:hAnsi="Arial" w:cs="Arial"/>
          <w:color w:val="000000"/>
          <w:sz w:val="27"/>
          <w:szCs w:val="27"/>
        </w:rPr>
        <w:br/>
      </w:r>
      <w:r w:rsidRPr="00E94380">
        <w:rPr>
          <w:rFonts w:ascii="Arial" w:hAnsi="Arial" w:cs="Arial"/>
          <w:i/>
          <w:iCs/>
          <w:color w:val="000000"/>
        </w:rPr>
        <w:t>This session was on the topic of Game Theory, and was taught over a one half-day (3.5 hours) session.  Vince had already been teaching to the same cohort all morning (albeit on a different topic) so it was an intensive day for him (and them)!   Also one might expect a dip in energy levels and attentiveness immediately after lunch.  However Vince captured the student’s attention fully and kept their engagement in a manner that was a pleasure to observe.  He should be applauded for the content and range of teaching methods and resources employed to suit different learning styles amongst the student cohort.  The stated intended learning outcomes (ILOs) were completely met.</w:t>
      </w:r>
      <w:r w:rsidRPr="00E94380">
        <w:rPr>
          <w:rFonts w:ascii="Arial" w:hAnsi="Arial" w:cs="Arial"/>
          <w:color w:val="000000"/>
          <w:sz w:val="27"/>
          <w:szCs w:val="27"/>
        </w:rPr>
        <w:br/>
      </w:r>
      <w:r w:rsidRPr="00E94380">
        <w:rPr>
          <w:rFonts w:ascii="Arial" w:hAnsi="Arial" w:cs="Arial"/>
          <w:color w:val="000000"/>
          <w:sz w:val="27"/>
          <w:szCs w:val="27"/>
        </w:rPr>
        <w:br/>
      </w:r>
      <w:r w:rsidRPr="00E94380">
        <w:rPr>
          <w:rFonts w:ascii="Arial" w:hAnsi="Arial" w:cs="Arial"/>
          <w:i/>
          <w:iCs/>
          <w:color w:val="000000"/>
        </w:rPr>
        <w:t>--------</w:t>
      </w:r>
      <w:r w:rsidRPr="00E94380">
        <w:rPr>
          <w:rFonts w:ascii="Arial" w:hAnsi="Arial" w:cs="Arial"/>
          <w:color w:val="000000"/>
          <w:sz w:val="27"/>
          <w:szCs w:val="27"/>
        </w:rPr>
        <w:br/>
      </w:r>
      <w:r w:rsidRPr="00E94380">
        <w:rPr>
          <w:rFonts w:ascii="Arial" w:hAnsi="Arial" w:cs="Arial"/>
          <w:color w:val="000000"/>
          <w:sz w:val="27"/>
          <w:szCs w:val="27"/>
        </w:rPr>
        <w:br/>
      </w:r>
      <w:r w:rsidRPr="00E94380">
        <w:rPr>
          <w:rFonts w:ascii="Arial" w:hAnsi="Arial" w:cs="Arial"/>
          <w:b/>
          <w:bCs/>
          <w:i/>
          <w:iCs/>
          <w:color w:val="000000"/>
        </w:rPr>
        <w:t>Clarity of outcomes:</w:t>
      </w:r>
      <w:r w:rsidRPr="00E94380">
        <w:rPr>
          <w:rFonts w:ascii="Arial" w:hAnsi="Arial" w:cs="Arial"/>
          <w:color w:val="000000"/>
          <w:sz w:val="27"/>
          <w:szCs w:val="27"/>
        </w:rPr>
        <w:br/>
      </w:r>
      <w:r w:rsidRPr="00E94380">
        <w:rPr>
          <w:rFonts w:ascii="Arial" w:hAnsi="Arial" w:cs="Arial"/>
          <w:i/>
          <w:iCs/>
          <w:color w:val="000000"/>
        </w:rPr>
        <w:t>Clear overview of session initially provided.</w:t>
      </w:r>
      <w:r w:rsidRPr="00E94380">
        <w:rPr>
          <w:rFonts w:ascii="Arial" w:hAnsi="Arial" w:cs="Arial"/>
          <w:color w:val="000000"/>
          <w:sz w:val="27"/>
          <w:szCs w:val="27"/>
        </w:rPr>
        <w:br/>
      </w:r>
      <w:r w:rsidRPr="00E94380">
        <w:rPr>
          <w:rFonts w:ascii="Arial" w:hAnsi="Arial" w:cs="Arial"/>
          <w:color w:val="000000"/>
          <w:sz w:val="27"/>
          <w:szCs w:val="27"/>
        </w:rPr>
        <w:br/>
      </w:r>
      <w:r w:rsidRPr="00E94380">
        <w:rPr>
          <w:rFonts w:ascii="Arial" w:hAnsi="Arial" w:cs="Arial"/>
          <w:b/>
          <w:bCs/>
          <w:i/>
          <w:iCs/>
          <w:color w:val="000000"/>
        </w:rPr>
        <w:t>Planning and organisation:</w:t>
      </w:r>
      <w:r w:rsidRPr="00E94380">
        <w:rPr>
          <w:rFonts w:ascii="Arial" w:hAnsi="Arial" w:cs="Arial"/>
          <w:color w:val="000000"/>
          <w:sz w:val="27"/>
          <w:szCs w:val="27"/>
        </w:rPr>
        <w:br/>
      </w:r>
      <w:r w:rsidRPr="00E94380">
        <w:rPr>
          <w:rFonts w:ascii="Arial" w:hAnsi="Arial" w:cs="Arial"/>
          <w:i/>
          <w:iCs/>
          <w:color w:val="000000"/>
        </w:rPr>
        <w:t>It was evident that a huge amount of effort had gone into planning the entire session. An impressive range of learning resources and methods were used, including traditional lecture notes (slides), use of whiteboard, provision of handouts to students, showing videos, role-play games, computer labs etc.  Furthermore Vince had given thought to the planning of tutorial assistance both during the lecture and in the computer-labs/tutorial sessions.</w:t>
      </w:r>
      <w:r w:rsidRPr="00E94380">
        <w:rPr>
          <w:rFonts w:ascii="Arial" w:hAnsi="Arial" w:cs="Arial"/>
          <w:color w:val="000000"/>
          <w:sz w:val="27"/>
          <w:szCs w:val="27"/>
        </w:rPr>
        <w:br/>
      </w:r>
      <w:r w:rsidRPr="00E94380">
        <w:rPr>
          <w:rFonts w:ascii="Arial" w:hAnsi="Arial" w:cs="Arial"/>
          <w:color w:val="000000"/>
          <w:sz w:val="27"/>
          <w:szCs w:val="27"/>
        </w:rPr>
        <w:br/>
      </w:r>
      <w:r w:rsidRPr="00E94380">
        <w:rPr>
          <w:rFonts w:ascii="Arial" w:hAnsi="Arial" w:cs="Arial"/>
          <w:b/>
          <w:bCs/>
          <w:i/>
          <w:iCs/>
          <w:color w:val="000000"/>
        </w:rPr>
        <w:t>Methods/approaches:</w:t>
      </w:r>
      <w:r w:rsidRPr="00E94380">
        <w:rPr>
          <w:rFonts w:ascii="Arial" w:hAnsi="Arial" w:cs="Arial"/>
          <w:color w:val="000000"/>
          <w:sz w:val="27"/>
          <w:szCs w:val="27"/>
        </w:rPr>
        <w:br/>
      </w:r>
      <w:r w:rsidRPr="00E94380">
        <w:rPr>
          <w:rFonts w:ascii="Arial" w:hAnsi="Arial" w:cs="Arial"/>
          <w:i/>
          <w:iCs/>
          <w:color w:val="000000"/>
        </w:rPr>
        <w:t xml:space="preserve">The session was well introduced.  Got students immediately to think for themselves by asking ‘what is a game?’  The different methods employed emphasised the key points to help meet the ILOs.  The different elements of the session linked back neatly to these ILOs. </w:t>
      </w:r>
      <w:r w:rsidRPr="00E94380">
        <w:rPr>
          <w:rFonts w:ascii="Arial" w:hAnsi="Arial" w:cs="Arial"/>
          <w:color w:val="000000"/>
          <w:sz w:val="27"/>
          <w:szCs w:val="27"/>
        </w:rPr>
        <w:br/>
      </w:r>
      <w:r w:rsidRPr="00E94380">
        <w:rPr>
          <w:rFonts w:ascii="Arial" w:hAnsi="Arial" w:cs="Arial"/>
          <w:color w:val="000000"/>
          <w:sz w:val="27"/>
          <w:szCs w:val="27"/>
        </w:rPr>
        <w:br/>
      </w:r>
      <w:r w:rsidRPr="00E94380">
        <w:rPr>
          <w:rFonts w:ascii="Arial" w:hAnsi="Arial" w:cs="Arial"/>
          <w:b/>
          <w:bCs/>
          <w:i/>
          <w:iCs/>
          <w:color w:val="000000"/>
        </w:rPr>
        <w:t>Delivery and pace:</w:t>
      </w:r>
      <w:r w:rsidRPr="00E94380">
        <w:rPr>
          <w:rFonts w:ascii="Arial" w:hAnsi="Arial" w:cs="Arial"/>
          <w:color w:val="000000"/>
          <w:sz w:val="27"/>
          <w:szCs w:val="27"/>
        </w:rPr>
        <w:br/>
      </w:r>
      <w:r w:rsidRPr="00E94380">
        <w:rPr>
          <w:rFonts w:ascii="Arial" w:hAnsi="Arial" w:cs="Arial"/>
          <w:i/>
          <w:iCs/>
          <w:color w:val="000000"/>
        </w:rPr>
        <w:t xml:space="preserve">Maintained a good pace.  Dealt appropriately with students arriving late so as not to cause disruption  Audible and clear voice.  Good eye-contact.   Slides were entirely suitable and readable.  Handouts helped.  Good rapport with students.  Humour on occasions (especially early on) which actually worked well.  Breaks were well timed.   Recapped nicely at end of lecture session.  Offered students the possibility of a tutorial session after the </w:t>
      </w:r>
      <w:r w:rsidRPr="00E94380">
        <w:rPr>
          <w:rFonts w:ascii="Arial" w:hAnsi="Arial" w:cs="Arial"/>
          <w:i/>
          <w:iCs/>
          <w:color w:val="000000"/>
        </w:rPr>
        <w:lastRenderedPageBreak/>
        <w:t>computer lab but suggested they instead reflect on the day and work on the exercise sheet in their own time.  </w:t>
      </w:r>
      <w:r w:rsidRPr="00E94380">
        <w:rPr>
          <w:rFonts w:ascii="Arial" w:hAnsi="Arial" w:cs="Arial"/>
          <w:color w:val="000000"/>
          <w:sz w:val="27"/>
          <w:szCs w:val="27"/>
        </w:rPr>
        <w:br/>
      </w:r>
      <w:r w:rsidRPr="00E94380">
        <w:rPr>
          <w:rFonts w:ascii="Arial" w:hAnsi="Arial" w:cs="Arial"/>
          <w:color w:val="000000"/>
          <w:sz w:val="27"/>
          <w:szCs w:val="27"/>
        </w:rPr>
        <w:br/>
      </w:r>
      <w:r w:rsidRPr="00E94380">
        <w:rPr>
          <w:rFonts w:ascii="Arial" w:hAnsi="Arial" w:cs="Arial"/>
          <w:b/>
          <w:bCs/>
          <w:i/>
          <w:iCs/>
          <w:color w:val="000000"/>
        </w:rPr>
        <w:t>Content:</w:t>
      </w:r>
      <w:r w:rsidRPr="00E94380">
        <w:rPr>
          <w:rFonts w:ascii="Arial" w:hAnsi="Arial" w:cs="Arial"/>
          <w:color w:val="000000"/>
          <w:sz w:val="27"/>
          <w:szCs w:val="27"/>
        </w:rPr>
        <w:br/>
      </w:r>
      <w:r w:rsidRPr="00E94380">
        <w:rPr>
          <w:rFonts w:ascii="Arial" w:hAnsi="Arial" w:cs="Arial"/>
          <w:i/>
          <w:iCs/>
          <w:color w:val="000000"/>
        </w:rPr>
        <w:t xml:space="preserve">Entirely suitable for the level and introductory material to the subject.  Numerical examples supported the theoretical workings.  Computer session reinforced the lecture materials. </w:t>
      </w:r>
      <w:r w:rsidRPr="00E94380">
        <w:rPr>
          <w:rFonts w:ascii="Arial" w:hAnsi="Arial" w:cs="Arial"/>
          <w:color w:val="000000"/>
          <w:sz w:val="27"/>
          <w:szCs w:val="27"/>
        </w:rPr>
        <w:br/>
      </w:r>
      <w:r w:rsidRPr="00E94380">
        <w:rPr>
          <w:rFonts w:ascii="Arial" w:hAnsi="Arial" w:cs="Arial"/>
          <w:color w:val="000000"/>
          <w:sz w:val="27"/>
          <w:szCs w:val="27"/>
        </w:rPr>
        <w:br/>
      </w:r>
      <w:r w:rsidRPr="00E94380">
        <w:rPr>
          <w:rFonts w:ascii="Arial" w:hAnsi="Arial" w:cs="Arial"/>
          <w:b/>
          <w:bCs/>
          <w:i/>
          <w:iCs/>
          <w:color w:val="000000"/>
        </w:rPr>
        <w:t>Student participation:</w:t>
      </w:r>
      <w:r w:rsidRPr="00E94380">
        <w:rPr>
          <w:rFonts w:ascii="Arial" w:hAnsi="Arial" w:cs="Arial"/>
          <w:color w:val="000000"/>
          <w:sz w:val="27"/>
          <w:szCs w:val="27"/>
        </w:rPr>
        <w:br/>
      </w:r>
      <w:r w:rsidRPr="00E94380">
        <w:rPr>
          <w:rFonts w:ascii="Arial" w:hAnsi="Arial" w:cs="Arial"/>
          <w:i/>
          <w:iCs/>
          <w:color w:val="000000"/>
        </w:rPr>
        <w:t xml:space="preserve">Ample opportunity was provided (e.g. by playing actual games; inviting responses from the students etc).   Vince was interrupted on numerous for clarification, but dealt with this well and  responded in an appropriate helpful manner i.e. one which reinforced the material but without sounding condescending.  Actually having the students so evidently engaging and feeling comfortable asking questions demonstrated an environment entirely appropriate for an M-level course but one which can be very tricky to encourage in a Mathematics-based degree. (particularly noteworthy as this was day 1!).  Clearly the Prisoner's Dilemma tournament and ⅔ game were good fun and well received by the students, and reinforced the learning but in a ‘hands-on’ way.    Asked students to work in pairs in the computer lab; partly because of potential problems with the server but also as a way to learn together - neat. </w:t>
      </w:r>
      <w:r w:rsidRPr="00E94380">
        <w:rPr>
          <w:rFonts w:ascii="Arial" w:hAnsi="Arial" w:cs="Arial"/>
          <w:color w:val="000000"/>
          <w:sz w:val="27"/>
          <w:szCs w:val="27"/>
        </w:rPr>
        <w:br/>
      </w:r>
      <w:r w:rsidRPr="00E94380">
        <w:rPr>
          <w:rFonts w:ascii="Arial" w:hAnsi="Arial" w:cs="Arial"/>
          <w:color w:val="000000"/>
          <w:sz w:val="27"/>
          <w:szCs w:val="27"/>
        </w:rPr>
        <w:br/>
      </w:r>
      <w:r w:rsidRPr="00E94380">
        <w:rPr>
          <w:rFonts w:ascii="Arial" w:hAnsi="Arial" w:cs="Arial"/>
          <w:b/>
          <w:bCs/>
          <w:i/>
          <w:iCs/>
          <w:color w:val="000000"/>
        </w:rPr>
        <w:t>Use of learning resources:</w:t>
      </w:r>
      <w:r w:rsidRPr="00E94380">
        <w:rPr>
          <w:rFonts w:ascii="Arial" w:hAnsi="Arial" w:cs="Arial"/>
          <w:color w:val="000000"/>
          <w:sz w:val="27"/>
          <w:szCs w:val="27"/>
        </w:rPr>
        <w:br/>
      </w:r>
      <w:r w:rsidRPr="00E94380">
        <w:rPr>
          <w:rFonts w:ascii="Arial" w:hAnsi="Arial" w:cs="Arial"/>
          <w:i/>
          <w:iCs/>
          <w:color w:val="000000"/>
        </w:rPr>
        <w:t>Simply stated, superb!  In fact I would recommend the majority of other lecturers in the School (including those far more experienced) come observe and learn from Vince about e-learning technologies.   He demonstrates a thorough understanding of a range of appropriate and up-to-date resources and technologies, both for use within the session and for the students outside the classroom (such as creating video resources, on-line tools using Sage, materials available on personal website,  use of Google+ for pre-session information etc.)</w:t>
      </w:r>
      <w:r w:rsidRPr="00E94380">
        <w:rPr>
          <w:rFonts w:ascii="Arial" w:hAnsi="Arial" w:cs="Arial"/>
          <w:color w:val="000000"/>
          <w:sz w:val="27"/>
          <w:szCs w:val="27"/>
        </w:rPr>
        <w:br/>
      </w:r>
    </w:p>
    <w:p w14:paraId="106C7B55" w14:textId="5B15E1AA" w:rsidR="00E94380" w:rsidRPr="00235ED6" w:rsidRDefault="001C11D7" w:rsidP="001C11D7">
      <w:pPr>
        <w:rPr>
          <w:rFonts w:ascii="Arial" w:hAnsi="Arial" w:cs="Arial"/>
          <w:b/>
          <w:bCs/>
          <w:color w:val="000000"/>
        </w:rPr>
      </w:pPr>
      <w:r w:rsidRPr="00E94380">
        <w:rPr>
          <w:rFonts w:ascii="Arial" w:hAnsi="Arial" w:cs="Arial"/>
          <w:i/>
          <w:iCs/>
          <w:color w:val="000000"/>
        </w:rPr>
        <w:t>--------</w:t>
      </w:r>
      <w:r w:rsidRPr="00E94380">
        <w:rPr>
          <w:rFonts w:ascii="Arial" w:hAnsi="Arial" w:cs="Arial"/>
          <w:color w:val="000000"/>
          <w:sz w:val="27"/>
          <w:szCs w:val="27"/>
        </w:rPr>
        <w:br/>
      </w:r>
      <w:r w:rsidRPr="00E94380">
        <w:rPr>
          <w:rFonts w:ascii="Arial" w:hAnsi="Arial" w:cs="Arial"/>
          <w:color w:val="000000"/>
          <w:sz w:val="27"/>
          <w:szCs w:val="27"/>
        </w:rPr>
        <w:br/>
      </w:r>
      <w:r w:rsidRPr="00E94380">
        <w:rPr>
          <w:rFonts w:ascii="Arial" w:hAnsi="Arial" w:cs="Arial"/>
          <w:b/>
          <w:bCs/>
          <w:color w:val="000000"/>
          <w:sz w:val="23"/>
          <w:szCs w:val="23"/>
          <w:u w:val="single"/>
        </w:rPr>
        <w:t>Reviewer’s comments and suggestions</w:t>
      </w:r>
      <w:r w:rsidRPr="00E94380">
        <w:rPr>
          <w:rFonts w:ascii="Arial" w:hAnsi="Arial" w:cs="Arial"/>
          <w:b/>
          <w:bCs/>
          <w:color w:val="000000"/>
          <w:sz w:val="23"/>
          <w:szCs w:val="23"/>
        </w:rPr>
        <w:t xml:space="preserve"> </w:t>
      </w:r>
    </w:p>
    <w:p w14:paraId="09E816D7" w14:textId="77777777" w:rsidR="00235ED6" w:rsidRDefault="00235ED6" w:rsidP="001C11D7">
      <w:pPr>
        <w:rPr>
          <w:rFonts w:ascii="Arial" w:hAnsi="Arial" w:cs="Arial"/>
          <w:bCs/>
          <w:iCs/>
        </w:rPr>
      </w:pPr>
    </w:p>
    <w:p w14:paraId="40817406" w14:textId="2CC434DC" w:rsidR="00E94380" w:rsidRDefault="00637247" w:rsidP="001C11D7">
      <w:pPr>
        <w:rPr>
          <w:rFonts w:ascii="Arial" w:hAnsi="Arial" w:cs="Arial"/>
          <w:bCs/>
          <w:iCs/>
        </w:rPr>
      </w:pPr>
      <w:r w:rsidRPr="00E94380">
        <w:rPr>
          <w:rFonts w:ascii="Arial" w:hAnsi="Arial" w:cs="Arial"/>
          <w:bCs/>
          <w:iCs/>
        </w:rPr>
        <w:t>Commitment to the Professional Values of the UKHE</w:t>
      </w:r>
      <w:r w:rsidR="00E94380">
        <w:rPr>
          <w:rFonts w:ascii="Arial" w:hAnsi="Arial" w:cs="Arial"/>
          <w:bCs/>
          <w:iCs/>
        </w:rPr>
        <w:t>:</w:t>
      </w:r>
    </w:p>
    <w:p w14:paraId="3DAC274D" w14:textId="77777777" w:rsidR="00E94380" w:rsidRDefault="00E94380" w:rsidP="001C11D7">
      <w:pPr>
        <w:rPr>
          <w:rFonts w:ascii="Arial" w:hAnsi="Arial" w:cs="Arial"/>
          <w:bCs/>
          <w:iCs/>
        </w:rPr>
      </w:pPr>
    </w:p>
    <w:p w14:paraId="75FDC788" w14:textId="77777777" w:rsidR="00E94380" w:rsidRDefault="00E94380" w:rsidP="00E94380">
      <w:pPr>
        <w:numPr>
          <w:ilvl w:val="0"/>
          <w:numId w:val="1"/>
        </w:numPr>
        <w:tabs>
          <w:tab w:val="num" w:pos="720"/>
        </w:tabs>
        <w:ind w:left="540" w:hanging="398"/>
        <w:rPr>
          <w:rFonts w:ascii="Arial" w:hAnsi="Arial" w:cs="Arial"/>
        </w:rPr>
      </w:pPr>
      <w:r w:rsidRPr="00E94380">
        <w:rPr>
          <w:rFonts w:ascii="Arial" w:hAnsi="Arial" w:cs="Arial"/>
        </w:rPr>
        <w:t>An understanding of how students learn.</w:t>
      </w:r>
    </w:p>
    <w:p w14:paraId="1DD6B059" w14:textId="6826A349" w:rsidR="00550AF2" w:rsidRDefault="00550AF2" w:rsidP="00550AF2">
      <w:pPr>
        <w:numPr>
          <w:ilvl w:val="1"/>
          <w:numId w:val="1"/>
        </w:numPr>
        <w:rPr>
          <w:rFonts w:ascii="Arial" w:hAnsi="Arial" w:cs="Arial"/>
        </w:rPr>
      </w:pPr>
      <w:r>
        <w:rPr>
          <w:rFonts w:ascii="Arial" w:hAnsi="Arial" w:cs="Arial"/>
        </w:rPr>
        <w:t xml:space="preserve">Varied type of learning materials that moved </w:t>
      </w:r>
      <w:r w:rsidR="00161B72">
        <w:rPr>
          <w:rFonts w:ascii="Arial" w:hAnsi="Arial" w:cs="Arial"/>
        </w:rPr>
        <w:t>students through the Kolb Cycle.</w:t>
      </w:r>
    </w:p>
    <w:p w14:paraId="13D5766A" w14:textId="6A55BA97" w:rsidR="00CC6005" w:rsidRPr="00E94380" w:rsidRDefault="00CC6005" w:rsidP="00550AF2">
      <w:pPr>
        <w:numPr>
          <w:ilvl w:val="1"/>
          <w:numId w:val="1"/>
        </w:numPr>
        <w:rPr>
          <w:rFonts w:ascii="Arial" w:hAnsi="Arial" w:cs="Arial"/>
        </w:rPr>
      </w:pPr>
      <w:r>
        <w:rPr>
          <w:rFonts w:ascii="Arial" w:hAnsi="Arial" w:cs="Arial"/>
        </w:rPr>
        <w:t>VK can expand on this and explore further learning models.</w:t>
      </w:r>
    </w:p>
    <w:p w14:paraId="5FA67EBB" w14:textId="77777777" w:rsidR="00E94380" w:rsidRDefault="00E94380" w:rsidP="00E94380">
      <w:pPr>
        <w:numPr>
          <w:ilvl w:val="0"/>
          <w:numId w:val="1"/>
        </w:numPr>
        <w:tabs>
          <w:tab w:val="num" w:pos="720"/>
        </w:tabs>
        <w:ind w:left="540" w:hanging="398"/>
        <w:rPr>
          <w:rFonts w:ascii="Arial" w:hAnsi="Arial" w:cs="Arial"/>
        </w:rPr>
      </w:pPr>
      <w:r w:rsidRPr="00E94380">
        <w:rPr>
          <w:rFonts w:ascii="Arial" w:hAnsi="Arial" w:cs="Arial"/>
        </w:rPr>
        <w:t>A commitment to reflection and evaluation and consequent improvement of professional practice.</w:t>
      </w:r>
    </w:p>
    <w:p w14:paraId="12F23846" w14:textId="699ADC37" w:rsidR="00550AF2" w:rsidRDefault="00161B72" w:rsidP="00550AF2">
      <w:pPr>
        <w:numPr>
          <w:ilvl w:val="1"/>
          <w:numId w:val="1"/>
        </w:numPr>
        <w:rPr>
          <w:rFonts w:ascii="Arial" w:hAnsi="Arial" w:cs="Arial"/>
        </w:rPr>
      </w:pPr>
      <w:r>
        <w:rPr>
          <w:rFonts w:ascii="Arial" w:hAnsi="Arial" w:cs="Arial"/>
        </w:rPr>
        <w:t>Spent a while planning.</w:t>
      </w:r>
    </w:p>
    <w:p w14:paraId="71658DC6" w14:textId="77B53046" w:rsidR="00550AF2" w:rsidRDefault="00550AF2" w:rsidP="00550AF2">
      <w:pPr>
        <w:numPr>
          <w:ilvl w:val="1"/>
          <w:numId w:val="1"/>
        </w:numPr>
        <w:rPr>
          <w:rFonts w:ascii="Arial" w:hAnsi="Arial" w:cs="Arial"/>
        </w:rPr>
      </w:pPr>
      <w:r>
        <w:rPr>
          <w:rFonts w:ascii="Arial" w:hAnsi="Arial" w:cs="Arial"/>
        </w:rPr>
        <w:t>Various discuss</w:t>
      </w:r>
      <w:r w:rsidR="00161B72">
        <w:rPr>
          <w:rFonts w:ascii="Arial" w:hAnsi="Arial" w:cs="Arial"/>
        </w:rPr>
        <w:t>ions with colleagues and others.</w:t>
      </w:r>
    </w:p>
    <w:p w14:paraId="75E43574" w14:textId="01B1A8CF" w:rsidR="00CC6005" w:rsidRPr="00E94380" w:rsidRDefault="00CC6005" w:rsidP="00550AF2">
      <w:pPr>
        <w:numPr>
          <w:ilvl w:val="1"/>
          <w:numId w:val="1"/>
        </w:numPr>
        <w:rPr>
          <w:rFonts w:ascii="Arial" w:hAnsi="Arial" w:cs="Arial"/>
        </w:rPr>
      </w:pPr>
      <w:r>
        <w:rPr>
          <w:rFonts w:ascii="Arial" w:hAnsi="Arial" w:cs="Arial"/>
        </w:rPr>
        <w:t>VK</w:t>
      </w:r>
      <w:r w:rsidR="00161B72">
        <w:rPr>
          <w:rFonts w:ascii="Arial" w:hAnsi="Arial" w:cs="Arial"/>
        </w:rPr>
        <w:t xml:space="preserve"> can continue to expand on this.</w:t>
      </w:r>
    </w:p>
    <w:p w14:paraId="460F1E0B" w14:textId="77777777" w:rsidR="00E94380" w:rsidRDefault="00E94380" w:rsidP="00E94380">
      <w:pPr>
        <w:numPr>
          <w:ilvl w:val="0"/>
          <w:numId w:val="1"/>
        </w:numPr>
        <w:ind w:hanging="398"/>
        <w:rPr>
          <w:rFonts w:ascii="Arial" w:hAnsi="Arial" w:cs="Arial"/>
        </w:rPr>
      </w:pPr>
      <w:r w:rsidRPr="00E94380">
        <w:rPr>
          <w:rFonts w:ascii="Arial" w:hAnsi="Arial" w:cs="Arial"/>
        </w:rPr>
        <w:t>A respect for individual learners and for their development and empowerment, no matter what their circumstances.</w:t>
      </w:r>
    </w:p>
    <w:p w14:paraId="6DB9652E" w14:textId="4C1A0751" w:rsidR="00550AF2" w:rsidRDefault="00161B72" w:rsidP="00550AF2">
      <w:pPr>
        <w:numPr>
          <w:ilvl w:val="1"/>
          <w:numId w:val="1"/>
        </w:numPr>
        <w:rPr>
          <w:rFonts w:ascii="Arial" w:hAnsi="Arial" w:cs="Arial"/>
        </w:rPr>
      </w:pPr>
      <w:r>
        <w:rPr>
          <w:rFonts w:ascii="Arial" w:hAnsi="Arial" w:cs="Arial"/>
        </w:rPr>
        <w:lastRenderedPageBreak/>
        <w:t>Welcome questions.</w:t>
      </w:r>
    </w:p>
    <w:p w14:paraId="07251458" w14:textId="58B5517D" w:rsidR="00550AF2" w:rsidRDefault="00161B72" w:rsidP="00550AF2">
      <w:pPr>
        <w:numPr>
          <w:ilvl w:val="1"/>
          <w:numId w:val="1"/>
        </w:numPr>
        <w:rPr>
          <w:rFonts w:ascii="Arial" w:hAnsi="Arial" w:cs="Arial"/>
        </w:rPr>
      </w:pPr>
      <w:r>
        <w:rPr>
          <w:rFonts w:ascii="Arial" w:hAnsi="Arial" w:cs="Arial"/>
        </w:rPr>
        <w:t>Use of open source resources.</w:t>
      </w:r>
    </w:p>
    <w:p w14:paraId="2645A09B" w14:textId="173EC9C7" w:rsidR="00550AF2" w:rsidRDefault="00550AF2" w:rsidP="00550AF2">
      <w:pPr>
        <w:numPr>
          <w:ilvl w:val="1"/>
          <w:numId w:val="1"/>
        </w:numPr>
        <w:rPr>
          <w:rFonts w:ascii="Arial" w:hAnsi="Arial" w:cs="Arial"/>
        </w:rPr>
      </w:pPr>
      <w:r>
        <w:rPr>
          <w:rFonts w:ascii="Arial" w:hAnsi="Arial" w:cs="Arial"/>
        </w:rPr>
        <w:t>Mu</w:t>
      </w:r>
      <w:r w:rsidR="00161B72">
        <w:rPr>
          <w:rFonts w:ascii="Arial" w:hAnsi="Arial" w:cs="Arial"/>
        </w:rPr>
        <w:t>ltiple stages of the Kolb cycle.</w:t>
      </w:r>
    </w:p>
    <w:p w14:paraId="348A2845" w14:textId="5EF6AC1A" w:rsidR="00550AF2" w:rsidRDefault="00550AF2" w:rsidP="00550AF2">
      <w:pPr>
        <w:numPr>
          <w:ilvl w:val="1"/>
          <w:numId w:val="1"/>
        </w:numPr>
        <w:rPr>
          <w:rFonts w:ascii="Arial" w:hAnsi="Arial" w:cs="Arial"/>
        </w:rPr>
      </w:pPr>
      <w:r>
        <w:rPr>
          <w:rFonts w:ascii="Arial" w:hAnsi="Arial" w:cs="Arial"/>
        </w:rPr>
        <w:t xml:space="preserve">Videos that </w:t>
      </w:r>
      <w:r w:rsidR="00161B72">
        <w:rPr>
          <w:rFonts w:ascii="Arial" w:hAnsi="Arial" w:cs="Arial"/>
        </w:rPr>
        <w:t>catered to non English speakers.</w:t>
      </w:r>
    </w:p>
    <w:p w14:paraId="3234C689" w14:textId="700D3036" w:rsidR="00CC6005" w:rsidRDefault="00CC6005" w:rsidP="00550AF2">
      <w:pPr>
        <w:numPr>
          <w:ilvl w:val="1"/>
          <w:numId w:val="1"/>
        </w:numPr>
        <w:rPr>
          <w:rFonts w:ascii="Arial" w:hAnsi="Arial" w:cs="Arial"/>
        </w:rPr>
      </w:pPr>
      <w:r>
        <w:rPr>
          <w:rFonts w:ascii="Arial" w:hAnsi="Arial" w:cs="Arial"/>
        </w:rPr>
        <w:t>VK can further explore different learning and sty</w:t>
      </w:r>
      <w:r w:rsidR="00161B72">
        <w:rPr>
          <w:rFonts w:ascii="Arial" w:hAnsi="Arial" w:cs="Arial"/>
        </w:rPr>
        <w:t>les to ensure he caters to them.</w:t>
      </w:r>
    </w:p>
    <w:p w14:paraId="44881B1E" w14:textId="22585F8A" w:rsidR="00E94380" w:rsidRDefault="00E94380" w:rsidP="00E94380">
      <w:pPr>
        <w:numPr>
          <w:ilvl w:val="0"/>
          <w:numId w:val="1"/>
        </w:numPr>
        <w:ind w:hanging="398"/>
        <w:rPr>
          <w:rFonts w:ascii="Arial" w:hAnsi="Arial" w:cs="Arial"/>
        </w:rPr>
      </w:pPr>
      <w:r w:rsidRPr="00E94380">
        <w:rPr>
          <w:rFonts w:ascii="Arial" w:hAnsi="Arial" w:cs="Arial"/>
        </w:rPr>
        <w:t>A commitment to scholarship in teaching, both generally and within their own discipline.</w:t>
      </w:r>
    </w:p>
    <w:p w14:paraId="4AEE830F" w14:textId="17B74FBC" w:rsidR="00550AF2" w:rsidRDefault="00161B72" w:rsidP="00550AF2">
      <w:pPr>
        <w:numPr>
          <w:ilvl w:val="1"/>
          <w:numId w:val="1"/>
        </w:numPr>
        <w:rPr>
          <w:rFonts w:ascii="Arial" w:hAnsi="Arial" w:cs="Arial"/>
        </w:rPr>
      </w:pPr>
      <w:r>
        <w:rPr>
          <w:rFonts w:ascii="Arial" w:hAnsi="Arial" w:cs="Arial"/>
        </w:rPr>
        <w:t>Doing PCUTL.</w:t>
      </w:r>
    </w:p>
    <w:p w14:paraId="033CE865" w14:textId="30ED312D" w:rsidR="00CC6005" w:rsidRPr="00161B72" w:rsidRDefault="00161B72" w:rsidP="00161B72">
      <w:pPr>
        <w:numPr>
          <w:ilvl w:val="1"/>
          <w:numId w:val="1"/>
        </w:numPr>
        <w:rPr>
          <w:rFonts w:ascii="Arial" w:hAnsi="Arial" w:cs="Arial"/>
        </w:rPr>
      </w:pPr>
      <w:r>
        <w:rPr>
          <w:rFonts w:ascii="Arial" w:hAnsi="Arial" w:cs="Arial"/>
        </w:rPr>
        <w:t xml:space="preserve">Has read some literature but </w:t>
      </w:r>
      <w:r w:rsidR="00CC6005" w:rsidRPr="00161B72">
        <w:rPr>
          <w:rFonts w:ascii="Arial" w:hAnsi="Arial" w:cs="Arial"/>
        </w:rPr>
        <w:t>VK can build a further knowle</w:t>
      </w:r>
      <w:r w:rsidRPr="00161B72">
        <w:rPr>
          <w:rFonts w:ascii="Arial" w:hAnsi="Arial" w:cs="Arial"/>
        </w:rPr>
        <w:t>dge of the education literature.</w:t>
      </w:r>
    </w:p>
    <w:p w14:paraId="27532145" w14:textId="77777777" w:rsidR="00E94380" w:rsidRDefault="00E94380" w:rsidP="00E94380">
      <w:pPr>
        <w:numPr>
          <w:ilvl w:val="0"/>
          <w:numId w:val="2"/>
        </w:numPr>
        <w:tabs>
          <w:tab w:val="num" w:pos="1440"/>
        </w:tabs>
        <w:ind w:left="540" w:hanging="398"/>
        <w:rPr>
          <w:rFonts w:ascii="Arial" w:hAnsi="Arial" w:cs="Arial"/>
        </w:rPr>
      </w:pPr>
      <w:r w:rsidRPr="00E94380">
        <w:rPr>
          <w:rFonts w:ascii="Arial" w:hAnsi="Arial" w:cs="Arial"/>
        </w:rPr>
        <w:t>A commitment to the development of learning communities, including students, teachers and those engaged in learning support.</w:t>
      </w:r>
    </w:p>
    <w:p w14:paraId="1A130A68" w14:textId="710DC9E4" w:rsidR="00550AF2" w:rsidRDefault="00161B72" w:rsidP="00550AF2">
      <w:pPr>
        <w:numPr>
          <w:ilvl w:val="1"/>
          <w:numId w:val="2"/>
        </w:numPr>
        <w:rPr>
          <w:rFonts w:ascii="Arial" w:hAnsi="Arial" w:cs="Arial"/>
        </w:rPr>
      </w:pPr>
      <w:r>
        <w:rPr>
          <w:rFonts w:ascii="Arial" w:hAnsi="Arial" w:cs="Arial"/>
        </w:rPr>
        <w:t>Interaction with other member of staff.</w:t>
      </w:r>
    </w:p>
    <w:p w14:paraId="551ABB9B" w14:textId="10C3B10A" w:rsidR="00550AF2" w:rsidRDefault="00161B72" w:rsidP="00161B72">
      <w:pPr>
        <w:numPr>
          <w:ilvl w:val="1"/>
          <w:numId w:val="2"/>
        </w:numPr>
        <w:rPr>
          <w:rFonts w:ascii="Arial" w:hAnsi="Arial" w:cs="Arial"/>
        </w:rPr>
      </w:pPr>
      <w:r>
        <w:rPr>
          <w:rFonts w:ascii="Arial" w:hAnsi="Arial" w:cs="Arial"/>
        </w:rPr>
        <w:t>Sharing of resources.</w:t>
      </w:r>
    </w:p>
    <w:p w14:paraId="30A0C2B3" w14:textId="723A4CFC" w:rsidR="00CC6005" w:rsidRPr="00E94380" w:rsidRDefault="00CC6005" w:rsidP="00550AF2">
      <w:pPr>
        <w:numPr>
          <w:ilvl w:val="1"/>
          <w:numId w:val="2"/>
        </w:numPr>
        <w:rPr>
          <w:rFonts w:ascii="Arial" w:hAnsi="Arial" w:cs="Arial"/>
        </w:rPr>
      </w:pPr>
      <w:r>
        <w:rPr>
          <w:rFonts w:ascii="Arial" w:hAnsi="Arial" w:cs="Arial"/>
        </w:rPr>
        <w:t>VK will benefit from further PCUTL module where he’ll share teaching and learning techniqu</w:t>
      </w:r>
      <w:r w:rsidR="00A62379">
        <w:rPr>
          <w:rFonts w:ascii="Arial" w:hAnsi="Arial" w:cs="Arial"/>
        </w:rPr>
        <w:t>es with other lecturers from CU.</w:t>
      </w:r>
    </w:p>
    <w:p w14:paraId="31FAB2F8" w14:textId="77777777" w:rsidR="00E94380" w:rsidRDefault="00E94380" w:rsidP="00E94380">
      <w:pPr>
        <w:numPr>
          <w:ilvl w:val="0"/>
          <w:numId w:val="2"/>
        </w:numPr>
        <w:tabs>
          <w:tab w:val="num" w:pos="1440"/>
        </w:tabs>
        <w:ind w:left="540" w:hanging="398"/>
        <w:rPr>
          <w:rFonts w:ascii="Arial" w:hAnsi="Arial" w:cs="Arial"/>
        </w:rPr>
      </w:pPr>
      <w:r w:rsidRPr="00E94380">
        <w:rPr>
          <w:rFonts w:ascii="Arial" w:hAnsi="Arial" w:cs="Arial"/>
        </w:rPr>
        <w:t>A commitment to encouraging participation in higher education with respect to the issues of equality and diversity. In this regard, professional practice should be informed by equal opportunities legislation, policy and best practice.</w:t>
      </w:r>
    </w:p>
    <w:p w14:paraId="3B26A1E7" w14:textId="425B92C0" w:rsidR="00550AF2" w:rsidRDefault="00550AF2" w:rsidP="00550AF2">
      <w:pPr>
        <w:numPr>
          <w:ilvl w:val="1"/>
          <w:numId w:val="2"/>
        </w:numPr>
        <w:rPr>
          <w:rFonts w:ascii="Arial" w:hAnsi="Arial" w:cs="Arial"/>
        </w:rPr>
      </w:pPr>
      <w:r>
        <w:rPr>
          <w:rFonts w:ascii="Arial" w:hAnsi="Arial" w:cs="Arial"/>
        </w:rPr>
        <w:t>Use of n</w:t>
      </w:r>
      <w:r w:rsidR="00161B72">
        <w:rPr>
          <w:rFonts w:ascii="Arial" w:hAnsi="Arial" w:cs="Arial"/>
        </w:rPr>
        <w:t>otes that can be read on any system.</w:t>
      </w:r>
    </w:p>
    <w:p w14:paraId="541DF162" w14:textId="4F09D1A4" w:rsidR="00550AF2" w:rsidRDefault="00550AF2" w:rsidP="00550AF2">
      <w:pPr>
        <w:numPr>
          <w:ilvl w:val="1"/>
          <w:numId w:val="2"/>
        </w:numPr>
        <w:rPr>
          <w:rFonts w:ascii="Arial" w:hAnsi="Arial" w:cs="Arial"/>
        </w:rPr>
      </w:pPr>
      <w:r>
        <w:rPr>
          <w:rFonts w:ascii="Arial" w:hAnsi="Arial" w:cs="Arial"/>
        </w:rPr>
        <w:t>Videos that cater to non</w:t>
      </w:r>
      <w:r w:rsidR="00161B72">
        <w:rPr>
          <w:rFonts w:ascii="Arial" w:hAnsi="Arial" w:cs="Arial"/>
        </w:rPr>
        <w:t xml:space="preserve"> English speakers.</w:t>
      </w:r>
    </w:p>
    <w:p w14:paraId="7F835879" w14:textId="7532CB57" w:rsidR="00CC6005" w:rsidRPr="00E94380" w:rsidRDefault="00CC6005" w:rsidP="00550AF2">
      <w:pPr>
        <w:numPr>
          <w:ilvl w:val="1"/>
          <w:numId w:val="2"/>
        </w:numPr>
        <w:rPr>
          <w:rFonts w:ascii="Arial" w:hAnsi="Arial" w:cs="Arial"/>
        </w:rPr>
      </w:pPr>
      <w:r>
        <w:rPr>
          <w:rFonts w:ascii="Arial" w:hAnsi="Arial" w:cs="Arial"/>
        </w:rPr>
        <w:t xml:space="preserve">VK can explore further ways in which his notes can be made adaptable to </w:t>
      </w:r>
      <w:r w:rsidR="00161B72">
        <w:rPr>
          <w:rFonts w:ascii="Arial" w:hAnsi="Arial" w:cs="Arial"/>
        </w:rPr>
        <w:t>a wider audience (further use of html).</w:t>
      </w:r>
    </w:p>
    <w:p w14:paraId="0630A7FD" w14:textId="77777777" w:rsidR="00E94380" w:rsidRDefault="00E94380" w:rsidP="00E94380">
      <w:pPr>
        <w:numPr>
          <w:ilvl w:val="0"/>
          <w:numId w:val="2"/>
        </w:numPr>
        <w:tabs>
          <w:tab w:val="clear" w:pos="720"/>
          <w:tab w:val="num" w:pos="540"/>
          <w:tab w:val="num" w:pos="567"/>
        </w:tabs>
        <w:ind w:left="540" w:hanging="398"/>
        <w:rPr>
          <w:rFonts w:ascii="Arial" w:hAnsi="Arial" w:cs="Arial"/>
        </w:rPr>
      </w:pPr>
      <w:r w:rsidRPr="00E94380">
        <w:rPr>
          <w:rFonts w:ascii="Arial" w:hAnsi="Arial" w:cs="Arial"/>
        </w:rPr>
        <w:t>Use evidence-informed approaches and the outcomes from research, scholarship and CPD.</w:t>
      </w:r>
      <w:r w:rsidRPr="00E94380">
        <w:rPr>
          <w:rFonts w:ascii="Arial" w:hAnsi="Arial" w:cs="Arial"/>
        </w:rPr>
        <w:tab/>
      </w:r>
    </w:p>
    <w:p w14:paraId="2A6C686A" w14:textId="4761C56E" w:rsidR="00CC6005" w:rsidRPr="00E94380" w:rsidRDefault="00CC6005" w:rsidP="00550AF2">
      <w:pPr>
        <w:numPr>
          <w:ilvl w:val="1"/>
          <w:numId w:val="2"/>
        </w:numPr>
        <w:rPr>
          <w:rFonts w:ascii="Arial" w:hAnsi="Arial" w:cs="Arial"/>
        </w:rPr>
      </w:pPr>
      <w:r>
        <w:rPr>
          <w:rFonts w:ascii="Arial" w:hAnsi="Arial" w:cs="Arial"/>
        </w:rPr>
        <w:t>VK can certainly evidence his approaches, he will benefit from the rest of PCU</w:t>
      </w:r>
      <w:r w:rsidR="00161B72">
        <w:rPr>
          <w:rFonts w:ascii="Arial" w:hAnsi="Arial" w:cs="Arial"/>
        </w:rPr>
        <w:t>TL to justify his methodologies.</w:t>
      </w:r>
    </w:p>
    <w:p w14:paraId="5FFA5342" w14:textId="77777777" w:rsidR="00E94380" w:rsidRDefault="00E94380" w:rsidP="00E94380">
      <w:pPr>
        <w:numPr>
          <w:ilvl w:val="0"/>
          <w:numId w:val="2"/>
        </w:numPr>
        <w:tabs>
          <w:tab w:val="clear" w:pos="720"/>
          <w:tab w:val="num" w:pos="540"/>
          <w:tab w:val="num" w:pos="567"/>
        </w:tabs>
        <w:ind w:left="540" w:hanging="398"/>
        <w:rPr>
          <w:rFonts w:ascii="Arial" w:hAnsi="Arial" w:cs="Arial"/>
        </w:rPr>
      </w:pPr>
      <w:r w:rsidRPr="00E94380">
        <w:rPr>
          <w:rFonts w:ascii="Arial" w:hAnsi="Arial" w:cs="Arial"/>
        </w:rPr>
        <w:t>Acknowledge the wider context in which HE operates recognising the implications for professional practice.</w:t>
      </w:r>
    </w:p>
    <w:p w14:paraId="036A561E" w14:textId="061EA735" w:rsidR="00550AF2" w:rsidRDefault="00550AF2" w:rsidP="00550AF2">
      <w:pPr>
        <w:numPr>
          <w:ilvl w:val="1"/>
          <w:numId w:val="2"/>
        </w:numPr>
        <w:rPr>
          <w:rFonts w:ascii="Arial" w:hAnsi="Arial" w:cs="Arial"/>
        </w:rPr>
      </w:pPr>
      <w:r>
        <w:rPr>
          <w:rFonts w:ascii="Arial" w:hAnsi="Arial" w:cs="Arial"/>
        </w:rPr>
        <w:t>VK has demonstrated this on multiple occasions thro</w:t>
      </w:r>
      <w:r w:rsidR="00161B72">
        <w:rPr>
          <w:rFonts w:ascii="Arial" w:hAnsi="Arial" w:cs="Arial"/>
        </w:rPr>
        <w:t>ugh his journals and discussion.</w:t>
      </w:r>
    </w:p>
    <w:p w14:paraId="28AB7841" w14:textId="09E0F02C" w:rsidR="00CC6005" w:rsidRPr="00E94380" w:rsidRDefault="00CC6005" w:rsidP="00550AF2">
      <w:pPr>
        <w:numPr>
          <w:ilvl w:val="1"/>
          <w:numId w:val="2"/>
        </w:numPr>
        <w:rPr>
          <w:rFonts w:ascii="Arial" w:hAnsi="Arial" w:cs="Arial"/>
        </w:rPr>
      </w:pPr>
      <w:r>
        <w:rPr>
          <w:rFonts w:ascii="Arial" w:hAnsi="Arial" w:cs="Arial"/>
        </w:rPr>
        <w:t xml:space="preserve">After discussions it is apparent that VK </w:t>
      </w:r>
      <w:r w:rsidR="00161B72">
        <w:rPr>
          <w:rFonts w:ascii="Arial" w:hAnsi="Arial" w:cs="Arial"/>
        </w:rPr>
        <w:t>is keen to further explore this.</w:t>
      </w:r>
    </w:p>
    <w:p w14:paraId="44F40F31" w14:textId="77777777" w:rsidR="00E94380" w:rsidRDefault="00E94380" w:rsidP="001C11D7">
      <w:pPr>
        <w:rPr>
          <w:rFonts w:ascii="Arial" w:hAnsi="Arial" w:cs="Arial"/>
          <w:bCs/>
          <w:iCs/>
        </w:rPr>
      </w:pPr>
    </w:p>
    <w:p w14:paraId="14C9CF58" w14:textId="7E03E2D4" w:rsidR="001C11D7" w:rsidRPr="00E94380" w:rsidRDefault="001C11D7" w:rsidP="001C11D7">
      <w:pPr>
        <w:rPr>
          <w:rFonts w:ascii="Arial" w:hAnsi="Arial" w:cs="Arial"/>
        </w:rPr>
      </w:pPr>
      <w:r w:rsidRPr="00E94380">
        <w:rPr>
          <w:rFonts w:ascii="Arial" w:hAnsi="Arial" w:cs="Arial"/>
          <w:color w:val="000000"/>
          <w:sz w:val="27"/>
          <w:szCs w:val="27"/>
        </w:rPr>
        <w:br/>
      </w:r>
      <w:r w:rsidRPr="00E94380">
        <w:rPr>
          <w:rFonts w:ascii="Arial" w:hAnsi="Arial" w:cs="Arial"/>
          <w:color w:val="000000"/>
          <w:sz w:val="23"/>
          <w:szCs w:val="23"/>
        </w:rPr>
        <w:t>Overall thoughts/considerations/reflections for Vince:</w:t>
      </w:r>
      <w:r w:rsidRPr="00E94380">
        <w:rPr>
          <w:rFonts w:ascii="Arial" w:hAnsi="Arial" w:cs="Arial"/>
          <w:color w:val="000000"/>
          <w:sz w:val="27"/>
          <w:szCs w:val="27"/>
        </w:rPr>
        <w:br/>
      </w:r>
      <w:r w:rsidRPr="00E94380">
        <w:rPr>
          <w:rFonts w:ascii="Arial" w:hAnsi="Arial" w:cs="Arial"/>
          <w:color w:val="000000"/>
          <w:sz w:val="27"/>
          <w:szCs w:val="27"/>
        </w:rPr>
        <w:br/>
      </w:r>
      <w:r w:rsidRPr="00E94380">
        <w:rPr>
          <w:rFonts w:ascii="Arial" w:hAnsi="Arial" w:cs="Arial"/>
          <w:color w:val="000000"/>
          <w:sz w:val="23"/>
          <w:szCs w:val="23"/>
        </w:rPr>
        <w:t xml:space="preserve">You worked really hard to deliver an outstanding session, enabling students to meet the ILOs whilst recognising different learning styles.  The thoroughness in your planning paid off.  You employed a range of resources that worked well for the format of the session (4-hours) as well as benefitting the students outside the classroom (case-studies, exercises, videos etc)  Student’s were kept engaged and at the same time challenged by an appropriate content.   Your enthusiasm was tangible.  You did run over time (against your lesson plan) but this didn’t matter in the slightest given the flexibility in the day’s teaching and overall module.  It was entirely appropriate to stay with the plan (and in fact you added a break and spent time reinforcing some material) rather than speed-up, especially as the room was getting stuffy and students were getting tired. I spoke to several </w:t>
      </w:r>
      <w:r w:rsidRPr="00E94380">
        <w:rPr>
          <w:rFonts w:ascii="Arial" w:hAnsi="Arial" w:cs="Arial"/>
          <w:color w:val="000000"/>
          <w:sz w:val="23"/>
          <w:szCs w:val="23"/>
        </w:rPr>
        <w:lastRenderedPageBreak/>
        <w:t>students at the end of the day, and no one had a bad word to say about you.  They really enjoyed the range of resources and came away from the day enthused.  Congratulations!    </w:t>
      </w:r>
      <w:r w:rsidRPr="00E94380">
        <w:rPr>
          <w:rFonts w:ascii="Arial" w:hAnsi="Arial" w:cs="Arial"/>
          <w:color w:val="000000"/>
          <w:sz w:val="27"/>
          <w:szCs w:val="27"/>
        </w:rPr>
        <w:br/>
      </w:r>
      <w:r w:rsidRPr="00E94380">
        <w:rPr>
          <w:rFonts w:ascii="Arial" w:hAnsi="Arial" w:cs="Arial"/>
          <w:color w:val="000000"/>
          <w:sz w:val="27"/>
          <w:szCs w:val="27"/>
        </w:rPr>
        <w:br/>
      </w:r>
      <w:r w:rsidRPr="00E94380">
        <w:rPr>
          <w:rFonts w:ascii="Arial" w:hAnsi="Arial" w:cs="Arial"/>
          <w:color w:val="000000"/>
          <w:sz w:val="23"/>
          <w:szCs w:val="23"/>
        </w:rPr>
        <w:t>Some areas for potential improvement/reflection:</w:t>
      </w:r>
      <w:r w:rsidRPr="00E94380">
        <w:rPr>
          <w:rFonts w:ascii="Arial" w:hAnsi="Arial" w:cs="Arial"/>
          <w:color w:val="000000"/>
          <w:sz w:val="27"/>
          <w:szCs w:val="27"/>
        </w:rPr>
        <w:br/>
      </w:r>
      <w:r w:rsidRPr="00E94380">
        <w:rPr>
          <w:rFonts w:ascii="Arial" w:hAnsi="Arial" w:cs="Arial"/>
          <w:color w:val="000000"/>
          <w:sz w:val="27"/>
          <w:szCs w:val="27"/>
        </w:rPr>
        <w:br/>
      </w:r>
      <w:r w:rsidRPr="00E94380">
        <w:rPr>
          <w:rFonts w:ascii="Arial" w:hAnsi="Arial" w:cs="Arial"/>
          <w:color w:val="000000"/>
          <w:sz w:val="23"/>
          <w:szCs w:val="23"/>
        </w:rPr>
        <w:t xml:space="preserve">Context: there was no mention at all in the session about the wider application of game theory.  For example why is it taught within the module/programme and how is game theory used in practice and by whom? </w:t>
      </w:r>
      <w:r w:rsidRPr="00E94380">
        <w:rPr>
          <w:rFonts w:ascii="Arial" w:hAnsi="Arial" w:cs="Arial"/>
          <w:color w:val="000000"/>
          <w:sz w:val="27"/>
          <w:szCs w:val="27"/>
        </w:rPr>
        <w:br/>
      </w:r>
      <w:r w:rsidRPr="00E94380">
        <w:rPr>
          <w:rFonts w:ascii="Arial" w:hAnsi="Arial" w:cs="Arial"/>
          <w:color w:val="000000"/>
          <w:sz w:val="23"/>
          <w:szCs w:val="23"/>
        </w:rPr>
        <w:t xml:space="preserve">A couple of errors in the slides crept in (spotted by students) - a couple of sighs from the back (mostly because they were initially struggling to understand the equations and the error didn’t help) - of course it is tricky to have completely error-free slides but worth double checking slides beforehand. </w:t>
      </w:r>
      <w:r w:rsidRPr="00E94380">
        <w:rPr>
          <w:rFonts w:ascii="Arial" w:hAnsi="Arial" w:cs="Arial"/>
          <w:color w:val="000000"/>
          <w:sz w:val="27"/>
          <w:szCs w:val="27"/>
        </w:rPr>
        <w:br/>
      </w:r>
      <w:r w:rsidRPr="00E94380">
        <w:rPr>
          <w:rFonts w:ascii="Arial" w:hAnsi="Arial" w:cs="Arial"/>
          <w:color w:val="000000"/>
          <w:sz w:val="23"/>
          <w:szCs w:val="23"/>
        </w:rPr>
        <w:t>Consider use of skeletal notes for handouts: just a personal preference, but I find use of skeletal notes with gaps in notes at important points stresses to students main results and helps with concentration.  In your case though you used the whiteboard extensively to expand on the notes, but often does no harm for them to write something (from where I sat I actually observed (surprisingly) very few people writing anything...some were highlighting key equations but it might have done no harm for them have written them out for the first time themselves)</w:t>
      </w:r>
      <w:r w:rsidRPr="00E94380">
        <w:rPr>
          <w:rFonts w:ascii="Arial" w:hAnsi="Arial" w:cs="Arial"/>
          <w:color w:val="000000"/>
          <w:sz w:val="27"/>
          <w:szCs w:val="27"/>
        </w:rPr>
        <w:br/>
      </w:r>
      <w:r w:rsidRPr="00E94380">
        <w:rPr>
          <w:rFonts w:ascii="Arial" w:hAnsi="Arial" w:cs="Arial"/>
          <w:color w:val="000000"/>
          <w:sz w:val="23"/>
          <w:szCs w:val="23"/>
        </w:rPr>
        <w:t>Be careful if appearing to ‘pick-on’ a student(s), even if you know them well and anticipate they won’t mind.  You only did this twice early on, and I appreciate for humour, but might make them feel awkward and moreover others in the class wondering why you have picked them out and yet no-one else.</w:t>
      </w:r>
    </w:p>
    <w:p w14:paraId="1D24273B" w14:textId="77777777" w:rsidR="00270E2F" w:rsidRPr="00E94380" w:rsidRDefault="00270E2F" w:rsidP="00270E2F">
      <w:pPr>
        <w:rPr>
          <w:rFonts w:ascii="Arial" w:hAnsi="Arial" w:cs="Arial"/>
          <w:b/>
        </w:rPr>
      </w:pPr>
    </w:p>
    <w:p w14:paraId="0F01C81F" w14:textId="77777777" w:rsidR="00270E2F" w:rsidRPr="00E94380" w:rsidRDefault="00270E2F" w:rsidP="00270E2F">
      <w:pPr>
        <w:rPr>
          <w:rFonts w:ascii="Arial" w:hAnsi="Arial" w:cs="Arial"/>
          <w:b/>
        </w:rPr>
      </w:pPr>
    </w:p>
    <w:p w14:paraId="5266FDE4" w14:textId="77777777" w:rsidR="00270E2F" w:rsidRPr="00E94380" w:rsidRDefault="00270E2F" w:rsidP="00270E2F">
      <w:pPr>
        <w:rPr>
          <w:rFonts w:ascii="Arial" w:hAnsi="Arial" w:cs="Arial"/>
          <w:b/>
        </w:rPr>
      </w:pPr>
    </w:p>
    <w:p w14:paraId="5426E93F" w14:textId="77777777" w:rsidR="00270E2F" w:rsidRPr="00E94380" w:rsidRDefault="00270E2F" w:rsidP="00270E2F">
      <w:pPr>
        <w:rPr>
          <w:rFonts w:ascii="Arial" w:hAnsi="Arial" w:cs="Arial"/>
          <w:b/>
        </w:rPr>
      </w:pPr>
    </w:p>
    <w:p w14:paraId="73CEF26C" w14:textId="77777777" w:rsidR="00270E2F" w:rsidRPr="00E94380" w:rsidRDefault="00270E2F" w:rsidP="00270E2F">
      <w:pPr>
        <w:rPr>
          <w:rFonts w:ascii="Arial" w:hAnsi="Arial" w:cs="Arial"/>
          <w:b/>
        </w:rPr>
      </w:pPr>
    </w:p>
    <w:p w14:paraId="6536FF96" w14:textId="77777777" w:rsidR="00270E2F" w:rsidRPr="00E94380" w:rsidRDefault="00270E2F" w:rsidP="00270E2F">
      <w:pPr>
        <w:rPr>
          <w:rFonts w:ascii="Arial" w:hAnsi="Arial" w:cs="Arial"/>
          <w:b/>
        </w:rPr>
      </w:pPr>
    </w:p>
    <w:p w14:paraId="09F7FC21" w14:textId="77777777" w:rsidR="00270E2F" w:rsidRPr="00E94380" w:rsidRDefault="00270E2F" w:rsidP="00270E2F">
      <w:pPr>
        <w:rPr>
          <w:rFonts w:ascii="Arial" w:hAnsi="Arial" w:cs="Arial"/>
          <w:b/>
        </w:rPr>
      </w:pPr>
    </w:p>
    <w:p w14:paraId="09904147" w14:textId="77777777" w:rsidR="00270E2F" w:rsidRPr="00E94380" w:rsidRDefault="00270E2F" w:rsidP="00270E2F">
      <w:pPr>
        <w:rPr>
          <w:rFonts w:ascii="Arial" w:hAnsi="Arial" w:cs="Arial"/>
          <w:b/>
        </w:rPr>
      </w:pPr>
    </w:p>
    <w:p w14:paraId="7E24F89C" w14:textId="77777777" w:rsidR="00270E2F" w:rsidRPr="00E94380" w:rsidRDefault="00270E2F" w:rsidP="00270E2F">
      <w:pPr>
        <w:rPr>
          <w:rFonts w:ascii="Arial" w:hAnsi="Arial" w:cs="Arial"/>
          <w:b/>
        </w:rPr>
      </w:pPr>
    </w:p>
    <w:p w14:paraId="6B62853C" w14:textId="77777777" w:rsidR="00270E2F" w:rsidRPr="00E94380" w:rsidRDefault="00270E2F" w:rsidP="00270E2F">
      <w:pPr>
        <w:rPr>
          <w:rFonts w:ascii="Arial" w:hAnsi="Arial" w:cs="Arial"/>
          <w:b/>
        </w:rPr>
      </w:pPr>
    </w:p>
    <w:p w14:paraId="11CFD8B6" w14:textId="77777777" w:rsidR="00235ED6" w:rsidRDefault="00235ED6" w:rsidP="00270E2F">
      <w:pPr>
        <w:rPr>
          <w:rFonts w:ascii="Arial" w:hAnsi="Arial" w:cs="Arial"/>
          <w:b/>
        </w:rPr>
      </w:pPr>
    </w:p>
    <w:p w14:paraId="6DB9861F" w14:textId="77777777" w:rsidR="00235ED6" w:rsidRDefault="00235ED6" w:rsidP="00270E2F">
      <w:pPr>
        <w:rPr>
          <w:rFonts w:ascii="Arial" w:hAnsi="Arial" w:cs="Arial"/>
          <w:b/>
        </w:rPr>
      </w:pPr>
    </w:p>
    <w:p w14:paraId="015B4276" w14:textId="77777777" w:rsidR="00235ED6" w:rsidRDefault="00235ED6" w:rsidP="00270E2F">
      <w:pPr>
        <w:rPr>
          <w:rFonts w:ascii="Arial" w:hAnsi="Arial" w:cs="Arial"/>
          <w:b/>
        </w:rPr>
      </w:pPr>
    </w:p>
    <w:p w14:paraId="25114B43" w14:textId="77777777" w:rsidR="00235ED6" w:rsidRDefault="00235ED6" w:rsidP="00270E2F">
      <w:pPr>
        <w:rPr>
          <w:rFonts w:ascii="Arial" w:hAnsi="Arial" w:cs="Arial"/>
          <w:b/>
        </w:rPr>
      </w:pPr>
    </w:p>
    <w:p w14:paraId="23810B21" w14:textId="77777777" w:rsidR="00235ED6" w:rsidRDefault="00235ED6" w:rsidP="00270E2F">
      <w:pPr>
        <w:rPr>
          <w:rFonts w:ascii="Arial" w:hAnsi="Arial" w:cs="Arial"/>
          <w:b/>
        </w:rPr>
      </w:pPr>
    </w:p>
    <w:p w14:paraId="2894C266" w14:textId="77777777" w:rsidR="00235ED6" w:rsidRDefault="00235ED6" w:rsidP="00270E2F">
      <w:pPr>
        <w:rPr>
          <w:rFonts w:ascii="Arial" w:hAnsi="Arial" w:cs="Arial"/>
          <w:b/>
        </w:rPr>
      </w:pPr>
    </w:p>
    <w:p w14:paraId="6DF2973C" w14:textId="77777777" w:rsidR="00235ED6" w:rsidRDefault="00235ED6" w:rsidP="00270E2F">
      <w:pPr>
        <w:rPr>
          <w:rFonts w:ascii="Arial" w:hAnsi="Arial" w:cs="Arial"/>
          <w:b/>
        </w:rPr>
      </w:pPr>
    </w:p>
    <w:p w14:paraId="0EA0C8A1" w14:textId="77777777" w:rsidR="00235ED6" w:rsidRDefault="00235ED6" w:rsidP="00270E2F">
      <w:pPr>
        <w:rPr>
          <w:rFonts w:ascii="Arial" w:hAnsi="Arial" w:cs="Arial"/>
          <w:b/>
        </w:rPr>
      </w:pPr>
    </w:p>
    <w:p w14:paraId="493D930B" w14:textId="77777777" w:rsidR="00235ED6" w:rsidRDefault="00235ED6" w:rsidP="00270E2F">
      <w:pPr>
        <w:rPr>
          <w:rFonts w:ascii="Arial" w:hAnsi="Arial" w:cs="Arial"/>
          <w:b/>
        </w:rPr>
      </w:pPr>
    </w:p>
    <w:p w14:paraId="5A3EDC92" w14:textId="77777777" w:rsidR="00235ED6" w:rsidRDefault="00235ED6" w:rsidP="00270E2F">
      <w:pPr>
        <w:rPr>
          <w:rFonts w:ascii="Arial" w:hAnsi="Arial" w:cs="Arial"/>
          <w:b/>
        </w:rPr>
      </w:pPr>
    </w:p>
    <w:p w14:paraId="38A0A322" w14:textId="77777777" w:rsidR="00235ED6" w:rsidRDefault="00235ED6" w:rsidP="00270E2F">
      <w:pPr>
        <w:rPr>
          <w:rFonts w:ascii="Arial" w:hAnsi="Arial" w:cs="Arial"/>
          <w:b/>
        </w:rPr>
      </w:pPr>
    </w:p>
    <w:p w14:paraId="059F1DE1" w14:textId="77777777" w:rsidR="00235ED6" w:rsidRDefault="00235ED6" w:rsidP="00270E2F">
      <w:pPr>
        <w:rPr>
          <w:rFonts w:ascii="Arial" w:hAnsi="Arial" w:cs="Arial"/>
          <w:b/>
        </w:rPr>
      </w:pPr>
    </w:p>
    <w:p w14:paraId="444A0200" w14:textId="77777777" w:rsidR="00235ED6" w:rsidRDefault="00235ED6" w:rsidP="00270E2F">
      <w:pPr>
        <w:rPr>
          <w:rFonts w:ascii="Arial" w:hAnsi="Arial" w:cs="Arial"/>
          <w:b/>
        </w:rPr>
      </w:pPr>
    </w:p>
    <w:p w14:paraId="663B9BDB" w14:textId="77777777" w:rsidR="00235ED6" w:rsidRDefault="00235ED6" w:rsidP="00270E2F">
      <w:pPr>
        <w:rPr>
          <w:rFonts w:ascii="Arial" w:hAnsi="Arial" w:cs="Arial"/>
          <w:b/>
        </w:rPr>
      </w:pPr>
    </w:p>
    <w:p w14:paraId="17D702F1" w14:textId="77777777" w:rsidR="00235ED6" w:rsidRDefault="00235ED6" w:rsidP="00270E2F">
      <w:pPr>
        <w:rPr>
          <w:rFonts w:ascii="Arial" w:hAnsi="Arial" w:cs="Arial"/>
          <w:b/>
        </w:rPr>
      </w:pPr>
    </w:p>
    <w:p w14:paraId="35B647EE" w14:textId="77777777" w:rsidR="00270E2F" w:rsidRPr="00E94380" w:rsidRDefault="00270E2F" w:rsidP="00270E2F">
      <w:pPr>
        <w:rPr>
          <w:rFonts w:ascii="Arial" w:hAnsi="Arial" w:cs="Arial"/>
          <w:b/>
        </w:rPr>
      </w:pPr>
      <w:r w:rsidRPr="00E94380">
        <w:rPr>
          <w:rFonts w:ascii="Arial" w:hAnsi="Arial" w:cs="Arial"/>
          <w:b/>
        </w:rPr>
        <w:t>Signed:________________________</w:t>
      </w:r>
      <w:r w:rsidRPr="00E94380">
        <w:rPr>
          <w:rFonts w:ascii="Arial" w:hAnsi="Arial" w:cs="Arial"/>
          <w:b/>
        </w:rPr>
        <w:tab/>
      </w:r>
      <w:r w:rsidRPr="00E94380">
        <w:rPr>
          <w:rFonts w:ascii="Arial" w:hAnsi="Arial" w:cs="Arial"/>
          <w:b/>
        </w:rPr>
        <w:tab/>
      </w:r>
      <w:r w:rsidRPr="00E94380">
        <w:rPr>
          <w:rFonts w:ascii="Arial" w:hAnsi="Arial" w:cs="Arial"/>
          <w:b/>
        </w:rPr>
        <w:tab/>
        <w:t>Date:______________</w:t>
      </w:r>
    </w:p>
    <w:p w14:paraId="2CF246AF" w14:textId="630D86B5" w:rsidR="00270E2F" w:rsidRPr="00E94380" w:rsidRDefault="00270E2F" w:rsidP="00270E2F">
      <w:pPr>
        <w:rPr>
          <w:rFonts w:ascii="Arial" w:hAnsi="Arial" w:cs="Arial"/>
          <w:b/>
        </w:rPr>
      </w:pPr>
      <w:r w:rsidRPr="00E94380">
        <w:rPr>
          <w:rFonts w:ascii="Arial" w:hAnsi="Arial" w:cs="Arial"/>
          <w:b/>
        </w:rPr>
        <w:t xml:space="preserve">Capacity of reviewer: Mentor </w:t>
      </w:r>
    </w:p>
    <w:p w14:paraId="658E7D84" w14:textId="77777777" w:rsidR="00270E2F" w:rsidRPr="00E94380" w:rsidRDefault="00270E2F" w:rsidP="00270E2F">
      <w:pPr>
        <w:rPr>
          <w:rFonts w:ascii="Arial" w:hAnsi="Arial" w:cs="Arial"/>
          <w:b/>
        </w:rPr>
        <w:sectPr w:rsidR="00270E2F" w:rsidRPr="00E94380">
          <w:headerReference w:type="default" r:id="rId9"/>
          <w:footerReference w:type="default" r:id="rId10"/>
          <w:pgSz w:w="11909" w:h="16834" w:code="9"/>
          <w:pgMar w:top="1440" w:right="1800" w:bottom="1440" w:left="1800" w:header="706" w:footer="706" w:gutter="0"/>
          <w:cols w:space="720"/>
        </w:sectPr>
      </w:pPr>
    </w:p>
    <w:p w14:paraId="267217E8" w14:textId="77777777" w:rsidR="00270E2F" w:rsidRPr="00E94380" w:rsidRDefault="00270E2F" w:rsidP="00270E2F">
      <w:pPr>
        <w:pStyle w:val="Heading3"/>
        <w:spacing w:before="0"/>
        <w:jc w:val="center"/>
        <w:rPr>
          <w:rFonts w:ascii="Arial" w:hAnsi="Arial" w:cs="Arial"/>
          <w:color w:val="auto"/>
        </w:rPr>
      </w:pPr>
      <w:r w:rsidRPr="00E94380">
        <w:rPr>
          <w:rFonts w:ascii="Arial" w:hAnsi="Arial" w:cs="Arial"/>
          <w:color w:val="auto"/>
        </w:rPr>
        <w:lastRenderedPageBreak/>
        <w:t>Output 3: Reviewer /Reviewee Post PRLT Reflection</w:t>
      </w:r>
    </w:p>
    <w:p w14:paraId="020BE8CA" w14:textId="77777777" w:rsidR="00270E2F" w:rsidRPr="00E94380" w:rsidRDefault="00270E2F" w:rsidP="00270E2F">
      <w:pPr>
        <w:rPr>
          <w:rFonts w:ascii="Arial" w:hAnsi="Arial" w:cs="Arial"/>
          <w:b/>
        </w:rPr>
      </w:pPr>
    </w:p>
    <w:p w14:paraId="17313BDD" w14:textId="77777777" w:rsidR="00270E2F" w:rsidRPr="00E94380" w:rsidRDefault="00270E2F" w:rsidP="00270E2F">
      <w:pPr>
        <w:rPr>
          <w:rFonts w:ascii="Arial" w:hAnsi="Arial" w:cs="Arial"/>
          <w:b/>
          <w:sz w:val="22"/>
          <w:szCs w:val="22"/>
        </w:rPr>
      </w:pPr>
    </w:p>
    <w:p w14:paraId="56D25D88" w14:textId="77777777" w:rsidR="00270E2F" w:rsidRPr="00E94380" w:rsidRDefault="00270E2F" w:rsidP="00270E2F">
      <w:pPr>
        <w:rPr>
          <w:rFonts w:ascii="Arial" w:hAnsi="Arial" w:cs="Arial"/>
          <w:b/>
          <w:sz w:val="22"/>
          <w:szCs w:val="22"/>
        </w:rPr>
      </w:pPr>
    </w:p>
    <w:p w14:paraId="5F5B18D9" w14:textId="77777777" w:rsidR="00270E2F" w:rsidRPr="00E94380" w:rsidRDefault="00270E2F" w:rsidP="00270E2F">
      <w:pPr>
        <w:rPr>
          <w:rFonts w:ascii="Arial" w:hAnsi="Arial" w:cs="Arial"/>
          <w:sz w:val="22"/>
          <w:szCs w:val="22"/>
          <w:u w:val="single"/>
        </w:rPr>
      </w:pPr>
      <w:r w:rsidRPr="00E94380">
        <w:rPr>
          <w:rFonts w:ascii="Arial" w:hAnsi="Arial" w:cs="Arial"/>
          <w:b/>
          <w:sz w:val="22"/>
          <w:szCs w:val="22"/>
          <w:u w:val="single"/>
        </w:rPr>
        <w:t>Reviewee’s response:</w:t>
      </w:r>
    </w:p>
    <w:p w14:paraId="44D532FE" w14:textId="77777777" w:rsidR="00270E2F" w:rsidRPr="00E94380" w:rsidRDefault="00270E2F" w:rsidP="00270E2F">
      <w:pPr>
        <w:rPr>
          <w:rFonts w:ascii="Arial" w:hAnsi="Arial" w:cs="Arial"/>
          <w:b/>
          <w:sz w:val="22"/>
          <w:szCs w:val="22"/>
        </w:rPr>
      </w:pPr>
    </w:p>
    <w:p w14:paraId="42122545" w14:textId="3666E664" w:rsidR="001C11D7" w:rsidRDefault="00270E2F" w:rsidP="001C11D7">
      <w:pPr>
        <w:rPr>
          <w:rFonts w:ascii="Arial" w:hAnsi="Arial" w:cs="Arial"/>
          <w:color w:val="000000"/>
          <w:sz w:val="23"/>
          <w:szCs w:val="23"/>
        </w:rPr>
      </w:pPr>
      <w:r w:rsidRPr="00E94380">
        <w:rPr>
          <w:rFonts w:ascii="Arial" w:hAnsi="Arial" w:cs="Arial"/>
          <w:b/>
          <w:sz w:val="22"/>
          <w:szCs w:val="22"/>
        </w:rPr>
        <w:t xml:space="preserve">What have I learned about my teaching /learning support practice? </w:t>
      </w:r>
      <w:r w:rsidR="001C11D7" w:rsidRPr="00E94380">
        <w:rPr>
          <w:rFonts w:ascii="Arial" w:hAnsi="Arial" w:cs="Arial"/>
          <w:color w:val="000000"/>
          <w:sz w:val="27"/>
          <w:szCs w:val="27"/>
        </w:rPr>
        <w:br/>
      </w:r>
      <w:r w:rsidR="001C11D7" w:rsidRPr="00E94380">
        <w:rPr>
          <w:rFonts w:ascii="Arial" w:hAnsi="Arial" w:cs="Arial"/>
          <w:color w:val="000000"/>
          <w:sz w:val="27"/>
          <w:szCs w:val="27"/>
        </w:rPr>
        <w:br/>
      </w:r>
      <w:r w:rsidR="001C11D7" w:rsidRPr="00E94380">
        <w:rPr>
          <w:rFonts w:ascii="Arial" w:hAnsi="Arial" w:cs="Arial"/>
          <w:color w:val="000000"/>
          <w:sz w:val="23"/>
          <w:szCs w:val="23"/>
        </w:rPr>
        <w:t>This peer review was quite positive and in particular highlighted certain aspect of my teaching that I should continue and in particular try and to stream across the majority of my teaching:</w:t>
      </w:r>
      <w:r w:rsidR="001C11D7" w:rsidRPr="00E94380">
        <w:rPr>
          <w:rFonts w:ascii="Arial" w:hAnsi="Arial" w:cs="Arial"/>
          <w:color w:val="000000"/>
          <w:sz w:val="27"/>
          <w:szCs w:val="27"/>
        </w:rPr>
        <w:br/>
      </w:r>
      <w:r w:rsidR="001C11D7" w:rsidRPr="00E94380">
        <w:rPr>
          <w:rFonts w:ascii="Arial" w:hAnsi="Arial" w:cs="Arial"/>
          <w:color w:val="000000"/>
          <w:sz w:val="27"/>
          <w:szCs w:val="27"/>
        </w:rPr>
        <w:br/>
      </w:r>
      <w:r w:rsidR="001C11D7" w:rsidRPr="00E94380">
        <w:rPr>
          <w:rFonts w:ascii="Arial" w:hAnsi="Arial" w:cs="Arial"/>
          <w:color w:val="000000"/>
          <w:sz w:val="23"/>
          <w:szCs w:val="23"/>
        </w:rPr>
        <w:t>- Use of learning resources.</w:t>
      </w:r>
      <w:r w:rsidR="001C11D7" w:rsidRPr="00E94380">
        <w:rPr>
          <w:rFonts w:ascii="Arial" w:hAnsi="Arial" w:cs="Arial"/>
          <w:color w:val="000000"/>
          <w:sz w:val="27"/>
          <w:szCs w:val="27"/>
        </w:rPr>
        <w:br/>
      </w:r>
      <w:r w:rsidR="001C11D7" w:rsidRPr="00E94380">
        <w:rPr>
          <w:rFonts w:ascii="Arial" w:hAnsi="Arial" w:cs="Arial"/>
          <w:color w:val="000000"/>
          <w:sz w:val="23"/>
          <w:szCs w:val="23"/>
        </w:rPr>
        <w:t>- Pace of delivery.</w:t>
      </w:r>
      <w:r w:rsidR="001C11D7" w:rsidRPr="00E94380">
        <w:rPr>
          <w:rFonts w:ascii="Arial" w:hAnsi="Arial" w:cs="Arial"/>
          <w:color w:val="000000"/>
          <w:sz w:val="27"/>
          <w:szCs w:val="27"/>
        </w:rPr>
        <w:br/>
      </w:r>
      <w:r w:rsidR="001C11D7" w:rsidRPr="00E94380">
        <w:rPr>
          <w:rFonts w:ascii="Arial" w:hAnsi="Arial" w:cs="Arial"/>
          <w:color w:val="000000"/>
          <w:sz w:val="23"/>
          <w:szCs w:val="23"/>
        </w:rPr>
        <w:t>- Student participation</w:t>
      </w:r>
      <w:r w:rsidR="001C11D7" w:rsidRPr="00E94380">
        <w:rPr>
          <w:rFonts w:ascii="Arial" w:hAnsi="Arial" w:cs="Arial"/>
          <w:color w:val="000000"/>
          <w:sz w:val="27"/>
          <w:szCs w:val="27"/>
        </w:rPr>
        <w:br/>
      </w:r>
      <w:r w:rsidR="001C11D7" w:rsidRPr="00E94380">
        <w:rPr>
          <w:rFonts w:ascii="Arial" w:hAnsi="Arial" w:cs="Arial"/>
          <w:color w:val="000000"/>
          <w:sz w:val="27"/>
          <w:szCs w:val="27"/>
        </w:rPr>
        <w:br/>
      </w:r>
      <w:r w:rsidR="001C11D7" w:rsidRPr="00E94380">
        <w:rPr>
          <w:rFonts w:ascii="Arial" w:hAnsi="Arial" w:cs="Arial"/>
          <w:color w:val="000000"/>
          <w:sz w:val="23"/>
          <w:szCs w:val="23"/>
        </w:rPr>
        <w:t>There are however certain aspects that I must improve. In particular I will try and emphasise further the context within which the subject sits. After the class I had shared state of the art research materials on the topic of Game Theory with students. The hope of this was to ensure that students would understand the applicability of the work and how it fitted in to the MSc course. After discussions with my mentor however I don’t feel that I emphasised this enough.</w:t>
      </w:r>
      <w:r w:rsidR="001C11D7" w:rsidRPr="00E94380">
        <w:rPr>
          <w:rFonts w:ascii="Arial" w:hAnsi="Arial" w:cs="Arial"/>
          <w:color w:val="000000"/>
          <w:sz w:val="27"/>
          <w:szCs w:val="27"/>
        </w:rPr>
        <w:br/>
      </w:r>
      <w:r w:rsidR="001C11D7" w:rsidRPr="00E94380">
        <w:rPr>
          <w:rFonts w:ascii="Arial" w:hAnsi="Arial" w:cs="Arial"/>
          <w:color w:val="000000"/>
          <w:sz w:val="27"/>
          <w:szCs w:val="27"/>
        </w:rPr>
        <w:br/>
      </w:r>
      <w:r w:rsidR="001C11D7" w:rsidRPr="00E94380">
        <w:rPr>
          <w:rFonts w:ascii="Arial" w:hAnsi="Arial" w:cs="Arial"/>
          <w:color w:val="000000"/>
          <w:sz w:val="23"/>
          <w:szCs w:val="23"/>
        </w:rPr>
        <w:t xml:space="preserve">Other aspects include errors in my notes. This is certainly something that I need to endeavour to remove from my teaching. </w:t>
      </w:r>
      <w:r w:rsidR="001C11D7" w:rsidRPr="00E94380">
        <w:rPr>
          <w:rFonts w:ascii="Arial" w:hAnsi="Arial" w:cs="Arial"/>
          <w:color w:val="000000"/>
          <w:sz w:val="27"/>
          <w:szCs w:val="27"/>
        </w:rPr>
        <w:br/>
      </w:r>
      <w:r w:rsidR="001C11D7" w:rsidRPr="00E94380">
        <w:rPr>
          <w:rFonts w:ascii="Arial" w:hAnsi="Arial" w:cs="Arial"/>
          <w:color w:val="000000"/>
          <w:sz w:val="27"/>
          <w:szCs w:val="27"/>
        </w:rPr>
        <w:br/>
      </w:r>
      <w:r w:rsidR="001C11D7" w:rsidRPr="00E94380">
        <w:rPr>
          <w:rFonts w:ascii="Arial" w:hAnsi="Arial" w:cs="Arial"/>
          <w:color w:val="000000"/>
          <w:sz w:val="23"/>
          <w:szCs w:val="23"/>
        </w:rPr>
        <w:t>With regards to the use of skeletal notes. I have given this some thought and feel that I will continue to use distribute “full” notes to the students. At the beginning of my teaching I emphasise that I want the students to “take responsibility” for their learning and as such I  ensure that my entire set of teaching resources is available to them before every lecture. The fact that few students were writing is however something that needs to be addressed.</w:t>
      </w:r>
      <w:r w:rsidR="001C11D7" w:rsidRPr="00E94380">
        <w:rPr>
          <w:rFonts w:ascii="Arial" w:hAnsi="Arial" w:cs="Arial"/>
          <w:color w:val="000000"/>
          <w:sz w:val="27"/>
          <w:szCs w:val="27"/>
        </w:rPr>
        <w:br/>
      </w:r>
      <w:r w:rsidR="001C11D7" w:rsidRPr="00E94380">
        <w:rPr>
          <w:rFonts w:ascii="Arial" w:hAnsi="Arial" w:cs="Arial"/>
          <w:color w:val="000000"/>
          <w:sz w:val="27"/>
          <w:szCs w:val="27"/>
        </w:rPr>
        <w:br/>
      </w:r>
      <w:r w:rsidR="001C11D7" w:rsidRPr="00E94380">
        <w:rPr>
          <w:rFonts w:ascii="Arial" w:hAnsi="Arial" w:cs="Arial"/>
          <w:color w:val="000000"/>
          <w:sz w:val="23"/>
          <w:szCs w:val="23"/>
        </w:rPr>
        <w:t>Finally with respect to the single student whose interaction with could have been understood as “picking on”. This particular student is quite a popular student and I happen to know him quite well. When I was a PhD student he would often come and ask me for help and he did his final year project under my supervision. As such I have perhaps gained a little bit too much familiarity with him and teased him slightly during the lecture. Interestingly, I myself thought that this was inappropriate almost immediately. After the lecture I had a brief chat with the student in particular who assured me that he did not feel at all aggrieved and had in fact thought it was funny. Despite that</w:t>
      </w:r>
      <w:r w:rsidR="001D7584">
        <w:rPr>
          <w:rFonts w:ascii="Arial" w:hAnsi="Arial" w:cs="Arial"/>
          <w:color w:val="000000"/>
          <w:sz w:val="23"/>
          <w:szCs w:val="23"/>
        </w:rPr>
        <w:t>,</w:t>
      </w:r>
      <w:r w:rsidR="001C11D7" w:rsidRPr="00E94380">
        <w:rPr>
          <w:rFonts w:ascii="Arial" w:hAnsi="Arial" w:cs="Arial"/>
          <w:color w:val="000000"/>
          <w:sz w:val="23"/>
          <w:szCs w:val="23"/>
        </w:rPr>
        <w:t xml:space="preserve"> I completely agree with my Mentor and I should not tease students in any situation.</w:t>
      </w:r>
    </w:p>
    <w:p w14:paraId="24A164C5" w14:textId="77777777" w:rsidR="001D7584" w:rsidRDefault="001D7584" w:rsidP="001C11D7">
      <w:pPr>
        <w:rPr>
          <w:rFonts w:ascii="Arial" w:hAnsi="Arial" w:cs="Arial"/>
          <w:color w:val="000000"/>
          <w:sz w:val="23"/>
          <w:szCs w:val="23"/>
        </w:rPr>
      </w:pPr>
    </w:p>
    <w:p w14:paraId="5EA39642" w14:textId="6EE939D9" w:rsidR="001D7584" w:rsidRPr="00E94380" w:rsidRDefault="001D7584" w:rsidP="001C11D7">
      <w:pPr>
        <w:rPr>
          <w:rFonts w:ascii="Arial" w:hAnsi="Arial" w:cs="Arial"/>
          <w:color w:val="000000"/>
          <w:sz w:val="27"/>
          <w:szCs w:val="27"/>
        </w:rPr>
      </w:pPr>
      <w:r>
        <w:rPr>
          <w:rFonts w:ascii="Arial" w:hAnsi="Arial" w:cs="Arial"/>
          <w:color w:val="000000"/>
          <w:sz w:val="23"/>
          <w:szCs w:val="23"/>
        </w:rPr>
        <w:t xml:space="preserve">After some further discussion with my Mentor, we discussed that despite some of the students saying they had enjoyed my lesson this was of course a small sample. I will attempt to collect some general feedback from the students to see the overall consensus. </w:t>
      </w:r>
    </w:p>
    <w:p w14:paraId="4D2CB097" w14:textId="77777777" w:rsidR="00270E2F" w:rsidRPr="00E94380" w:rsidRDefault="00270E2F" w:rsidP="00270E2F">
      <w:pPr>
        <w:rPr>
          <w:rFonts w:ascii="Arial" w:hAnsi="Arial" w:cs="Arial"/>
          <w:b/>
          <w:sz w:val="22"/>
          <w:szCs w:val="22"/>
        </w:rPr>
      </w:pPr>
    </w:p>
    <w:p w14:paraId="467F799B" w14:textId="77777777" w:rsidR="00270E2F" w:rsidRPr="00E94380" w:rsidRDefault="00270E2F" w:rsidP="00270E2F">
      <w:pPr>
        <w:rPr>
          <w:rFonts w:ascii="Arial" w:hAnsi="Arial" w:cs="Arial"/>
          <w:b/>
          <w:sz w:val="22"/>
          <w:szCs w:val="22"/>
        </w:rPr>
      </w:pPr>
    </w:p>
    <w:p w14:paraId="2369069A" w14:textId="77777777" w:rsidR="00270E2F" w:rsidRPr="00E94380" w:rsidRDefault="00270E2F" w:rsidP="00270E2F">
      <w:pPr>
        <w:rPr>
          <w:rFonts w:ascii="Arial" w:hAnsi="Arial" w:cs="Arial"/>
          <w:b/>
          <w:sz w:val="22"/>
          <w:szCs w:val="22"/>
        </w:rPr>
      </w:pPr>
    </w:p>
    <w:p w14:paraId="0F2F0CE0" w14:textId="77777777" w:rsidR="00270E2F" w:rsidRPr="00E94380" w:rsidRDefault="00270E2F" w:rsidP="00270E2F">
      <w:pPr>
        <w:rPr>
          <w:rFonts w:ascii="Arial" w:hAnsi="Arial" w:cs="Arial"/>
          <w:b/>
          <w:sz w:val="22"/>
          <w:szCs w:val="22"/>
        </w:rPr>
      </w:pPr>
    </w:p>
    <w:p w14:paraId="1B0DB96E" w14:textId="77777777" w:rsidR="00270E2F" w:rsidRPr="00E94380" w:rsidRDefault="00270E2F" w:rsidP="00270E2F">
      <w:pPr>
        <w:rPr>
          <w:rFonts w:ascii="Arial" w:hAnsi="Arial" w:cs="Arial"/>
          <w:b/>
          <w:sz w:val="22"/>
          <w:szCs w:val="22"/>
        </w:rPr>
      </w:pPr>
      <w:r w:rsidRPr="00E94380">
        <w:rPr>
          <w:rFonts w:ascii="Arial" w:hAnsi="Arial" w:cs="Arial"/>
          <w:b/>
          <w:sz w:val="22"/>
          <w:szCs w:val="22"/>
        </w:rPr>
        <w:lastRenderedPageBreak/>
        <w:t>What I may do differently, think about next time? Is there anyone / a resource I can work with on this?</w:t>
      </w:r>
    </w:p>
    <w:p w14:paraId="788F7272" w14:textId="77777777" w:rsidR="00270E2F" w:rsidRPr="00E94380" w:rsidRDefault="00270E2F" w:rsidP="00270E2F">
      <w:pPr>
        <w:rPr>
          <w:rFonts w:ascii="Arial" w:hAnsi="Arial" w:cs="Arial"/>
          <w:b/>
          <w:sz w:val="22"/>
          <w:szCs w:val="22"/>
        </w:rPr>
      </w:pPr>
    </w:p>
    <w:p w14:paraId="3226762D" w14:textId="77777777" w:rsidR="00270E2F" w:rsidRPr="00E94380" w:rsidRDefault="00270E2F" w:rsidP="00270E2F">
      <w:pPr>
        <w:rPr>
          <w:rFonts w:ascii="Arial" w:hAnsi="Arial" w:cs="Arial"/>
          <w:b/>
          <w:sz w:val="22"/>
          <w:szCs w:val="22"/>
        </w:rPr>
      </w:pPr>
    </w:p>
    <w:p w14:paraId="08907272" w14:textId="77777777" w:rsidR="001C11D7" w:rsidRPr="00E94380" w:rsidRDefault="001C11D7" w:rsidP="001C11D7">
      <w:pPr>
        <w:rPr>
          <w:rFonts w:ascii="Arial" w:hAnsi="Arial" w:cs="Arial"/>
          <w:sz w:val="20"/>
          <w:szCs w:val="20"/>
        </w:rPr>
      </w:pPr>
      <w:r w:rsidRPr="00E94380">
        <w:rPr>
          <w:rFonts w:ascii="Arial" w:hAnsi="Arial" w:cs="Arial"/>
          <w:color w:val="000000"/>
          <w:sz w:val="23"/>
          <w:szCs w:val="23"/>
        </w:rPr>
        <w:t>There are three aspects that I will modify in future teaching. Firstly I need to emphasise the context of the particular subject at the beginning of the teaching session. I will be sure to spend some time doing this and place the subject in the context of the module and the MSc program in general. It will be helpful to have the MSc program documents to base this on (these have been given to me).</w:t>
      </w:r>
      <w:r w:rsidRPr="00E94380">
        <w:rPr>
          <w:rFonts w:ascii="Arial" w:hAnsi="Arial" w:cs="Arial"/>
          <w:color w:val="000000"/>
          <w:sz w:val="27"/>
          <w:szCs w:val="27"/>
        </w:rPr>
        <w:br/>
      </w:r>
      <w:r w:rsidRPr="00E94380">
        <w:rPr>
          <w:rFonts w:ascii="Arial" w:hAnsi="Arial" w:cs="Arial"/>
          <w:color w:val="000000"/>
          <w:sz w:val="27"/>
          <w:szCs w:val="27"/>
        </w:rPr>
        <w:br/>
      </w:r>
      <w:r w:rsidRPr="00E94380">
        <w:rPr>
          <w:rFonts w:ascii="Arial" w:hAnsi="Arial" w:cs="Arial"/>
          <w:color w:val="000000"/>
          <w:sz w:val="23"/>
          <w:szCs w:val="23"/>
        </w:rPr>
        <w:t>I will continue to ensure that typos and mistakes are removed from my notes. I will also be sure to not give the appearance of “picking on” any student.</w:t>
      </w:r>
    </w:p>
    <w:p w14:paraId="28832794" w14:textId="77777777" w:rsidR="00270E2F" w:rsidRPr="00E94380" w:rsidRDefault="00270E2F" w:rsidP="00270E2F">
      <w:pPr>
        <w:rPr>
          <w:rFonts w:ascii="Arial" w:hAnsi="Arial" w:cs="Arial"/>
          <w:b/>
          <w:sz w:val="22"/>
          <w:szCs w:val="22"/>
        </w:rPr>
      </w:pPr>
    </w:p>
    <w:p w14:paraId="4A921A07" w14:textId="77777777" w:rsidR="00270E2F" w:rsidRPr="00E94380" w:rsidRDefault="00270E2F" w:rsidP="00270E2F">
      <w:pPr>
        <w:rPr>
          <w:rFonts w:ascii="Arial" w:hAnsi="Arial" w:cs="Arial"/>
          <w:b/>
          <w:sz w:val="22"/>
          <w:szCs w:val="22"/>
        </w:rPr>
      </w:pPr>
    </w:p>
    <w:p w14:paraId="61FD6066" w14:textId="77777777" w:rsidR="00270E2F" w:rsidRPr="00E94380" w:rsidRDefault="00270E2F" w:rsidP="00270E2F">
      <w:pPr>
        <w:rPr>
          <w:rFonts w:ascii="Arial" w:hAnsi="Arial" w:cs="Arial"/>
          <w:b/>
          <w:sz w:val="22"/>
          <w:szCs w:val="22"/>
        </w:rPr>
      </w:pPr>
    </w:p>
    <w:p w14:paraId="50680B6F" w14:textId="77777777" w:rsidR="00270E2F" w:rsidRPr="00E94380" w:rsidRDefault="00270E2F" w:rsidP="00270E2F">
      <w:pPr>
        <w:rPr>
          <w:rFonts w:ascii="Arial" w:hAnsi="Arial" w:cs="Arial"/>
          <w:b/>
          <w:sz w:val="22"/>
          <w:szCs w:val="22"/>
        </w:rPr>
      </w:pPr>
      <w:r w:rsidRPr="00E94380">
        <w:rPr>
          <w:rFonts w:ascii="Arial" w:hAnsi="Arial" w:cs="Arial"/>
          <w:b/>
          <w:sz w:val="22"/>
          <w:szCs w:val="22"/>
        </w:rPr>
        <w:t xml:space="preserve">What would be a useful focus for my next PRLT? </w:t>
      </w:r>
    </w:p>
    <w:p w14:paraId="428B8E1F" w14:textId="77777777" w:rsidR="00270E2F" w:rsidRPr="00E94380" w:rsidRDefault="00270E2F" w:rsidP="00270E2F">
      <w:pPr>
        <w:tabs>
          <w:tab w:val="left" w:pos="284"/>
        </w:tabs>
        <w:rPr>
          <w:rFonts w:ascii="Arial" w:hAnsi="Arial" w:cs="Arial"/>
          <w:sz w:val="22"/>
          <w:szCs w:val="22"/>
        </w:rPr>
      </w:pPr>
      <w:r w:rsidRPr="00E94380">
        <w:rPr>
          <w:rFonts w:ascii="Arial" w:hAnsi="Arial" w:cs="Arial"/>
          <w:sz w:val="22"/>
          <w:szCs w:val="22"/>
        </w:rPr>
        <w:t>(Think perhaps both about using PRLT to develop ideas raised above further, and also as a resource to support your evidencing of the PCUTL ILOs and elements of the UKPSF)</w:t>
      </w:r>
    </w:p>
    <w:p w14:paraId="7ED80B35" w14:textId="77777777" w:rsidR="001C11D7" w:rsidRPr="00E94380" w:rsidRDefault="001C11D7" w:rsidP="00270E2F">
      <w:pPr>
        <w:tabs>
          <w:tab w:val="left" w:pos="284"/>
        </w:tabs>
        <w:rPr>
          <w:rFonts w:ascii="Arial" w:hAnsi="Arial" w:cs="Arial"/>
          <w:sz w:val="22"/>
          <w:szCs w:val="22"/>
        </w:rPr>
      </w:pPr>
    </w:p>
    <w:p w14:paraId="4132E930" w14:textId="77777777" w:rsidR="001C11D7" w:rsidRPr="00E94380" w:rsidRDefault="001C11D7" w:rsidP="001C11D7">
      <w:pPr>
        <w:rPr>
          <w:rFonts w:ascii="Arial" w:hAnsi="Arial" w:cs="Arial"/>
          <w:sz w:val="20"/>
          <w:szCs w:val="20"/>
        </w:rPr>
      </w:pPr>
      <w:r w:rsidRPr="00E94380">
        <w:rPr>
          <w:rFonts w:ascii="Arial" w:hAnsi="Arial" w:cs="Arial"/>
          <w:color w:val="000000"/>
          <w:sz w:val="23"/>
          <w:szCs w:val="23"/>
        </w:rPr>
        <w:t>The main aspect that should be focused on in my next PRLT are to ensure that the positive aspects from this PRLT are transferred to other subjects. The particular subject area can be taught in an interactive and dynamic way. It would be beneficial to ensure that my next PRLT is for a different type of subject and in particular evaluate that I am able to mainstream my methodologies.</w:t>
      </w:r>
    </w:p>
    <w:p w14:paraId="5928B6DE" w14:textId="77777777" w:rsidR="001C11D7" w:rsidRPr="00E94380" w:rsidRDefault="001C11D7" w:rsidP="00270E2F">
      <w:pPr>
        <w:tabs>
          <w:tab w:val="left" w:pos="284"/>
        </w:tabs>
        <w:rPr>
          <w:rFonts w:ascii="Arial" w:hAnsi="Arial" w:cs="Arial"/>
          <w:sz w:val="22"/>
          <w:szCs w:val="22"/>
        </w:rPr>
      </w:pPr>
    </w:p>
    <w:p w14:paraId="09FC5A16" w14:textId="77777777" w:rsidR="001C11D7" w:rsidRPr="00E94380" w:rsidRDefault="001C11D7" w:rsidP="001C11D7">
      <w:pPr>
        <w:ind w:firstLine="720"/>
        <w:rPr>
          <w:rFonts w:ascii="Arial" w:hAnsi="Arial" w:cs="Arial"/>
          <w:sz w:val="22"/>
          <w:szCs w:val="22"/>
        </w:rPr>
      </w:pPr>
    </w:p>
    <w:p w14:paraId="3118C600" w14:textId="77777777" w:rsidR="00270E2F" w:rsidRPr="00E94380" w:rsidRDefault="00270E2F" w:rsidP="00270E2F">
      <w:pPr>
        <w:rPr>
          <w:rFonts w:ascii="Arial" w:hAnsi="Arial" w:cs="Arial"/>
          <w:sz w:val="22"/>
          <w:szCs w:val="22"/>
        </w:rPr>
      </w:pPr>
    </w:p>
    <w:p w14:paraId="1E70B6D5" w14:textId="77777777" w:rsidR="00270E2F" w:rsidRPr="00E94380" w:rsidRDefault="00270E2F" w:rsidP="00270E2F">
      <w:pPr>
        <w:rPr>
          <w:rFonts w:ascii="Arial" w:hAnsi="Arial" w:cs="Arial"/>
          <w:sz w:val="22"/>
          <w:szCs w:val="22"/>
        </w:rPr>
      </w:pPr>
    </w:p>
    <w:p w14:paraId="6522D222" w14:textId="77777777" w:rsidR="00270E2F" w:rsidRPr="00E94380" w:rsidRDefault="00270E2F" w:rsidP="00270E2F">
      <w:pPr>
        <w:rPr>
          <w:rFonts w:ascii="Arial" w:hAnsi="Arial" w:cs="Arial"/>
          <w:sz w:val="22"/>
          <w:szCs w:val="22"/>
        </w:rPr>
      </w:pPr>
    </w:p>
    <w:p w14:paraId="03E44A82" w14:textId="77777777" w:rsidR="00780C09" w:rsidRPr="00E94380" w:rsidRDefault="00780C09" w:rsidP="00780C09">
      <w:pPr>
        <w:rPr>
          <w:rFonts w:ascii="Arial" w:hAnsi="Arial" w:cs="Arial"/>
          <w:b/>
          <w:sz w:val="22"/>
          <w:szCs w:val="22"/>
        </w:rPr>
      </w:pPr>
      <w:r w:rsidRPr="00E94380">
        <w:rPr>
          <w:rFonts w:ascii="Arial" w:hAnsi="Arial" w:cs="Arial"/>
          <w:b/>
          <w:sz w:val="22"/>
          <w:szCs w:val="22"/>
        </w:rPr>
        <w:t>Signed (Participant) ______________________</w:t>
      </w:r>
      <w:r w:rsidRPr="00E94380">
        <w:rPr>
          <w:rFonts w:ascii="Arial" w:hAnsi="Arial" w:cs="Arial"/>
          <w:b/>
          <w:sz w:val="22"/>
          <w:szCs w:val="22"/>
        </w:rPr>
        <w:tab/>
      </w:r>
      <w:r w:rsidRPr="00E94380">
        <w:rPr>
          <w:rFonts w:ascii="Arial" w:hAnsi="Arial" w:cs="Arial"/>
          <w:b/>
          <w:sz w:val="22"/>
          <w:szCs w:val="22"/>
        </w:rPr>
        <w:tab/>
        <w:t>Date:______________</w:t>
      </w:r>
    </w:p>
    <w:p w14:paraId="680AFCC5" w14:textId="77777777" w:rsidR="003061BD" w:rsidRPr="00E94380" w:rsidRDefault="003061BD">
      <w:pPr>
        <w:rPr>
          <w:rFonts w:ascii="Arial" w:hAnsi="Arial" w:cs="Arial"/>
          <w:sz w:val="22"/>
          <w:szCs w:val="22"/>
        </w:rPr>
      </w:pPr>
    </w:p>
    <w:p w14:paraId="088FFD78" w14:textId="77777777" w:rsidR="00BF2AD2" w:rsidRPr="00E94380" w:rsidRDefault="00780C09" w:rsidP="00BF2AD2">
      <w:pPr>
        <w:rPr>
          <w:rFonts w:ascii="Arial" w:hAnsi="Arial" w:cs="Arial"/>
          <w:b/>
          <w:sz w:val="22"/>
          <w:szCs w:val="22"/>
          <w:u w:val="single"/>
        </w:rPr>
      </w:pPr>
      <w:r w:rsidRPr="00E94380">
        <w:rPr>
          <w:rFonts w:ascii="Arial" w:hAnsi="Arial" w:cs="Arial"/>
          <w:b/>
          <w:sz w:val="22"/>
          <w:szCs w:val="22"/>
          <w:u w:val="single"/>
        </w:rPr>
        <w:t>Mentor sign off:</w:t>
      </w:r>
    </w:p>
    <w:p w14:paraId="16FB874A" w14:textId="77777777" w:rsidR="00780C09" w:rsidRPr="00E94380" w:rsidRDefault="00780C09" w:rsidP="00BF2AD2">
      <w:pPr>
        <w:rPr>
          <w:rFonts w:ascii="Arial" w:hAnsi="Arial" w:cs="Arial"/>
          <w:b/>
          <w:sz w:val="22"/>
          <w:szCs w:val="22"/>
          <w:u w:val="single"/>
        </w:rPr>
      </w:pPr>
    </w:p>
    <w:p w14:paraId="4A81D92E" w14:textId="77777777" w:rsidR="00780C09" w:rsidRPr="00E94380" w:rsidRDefault="00780C09" w:rsidP="00235ED6">
      <w:pPr>
        <w:pStyle w:val="ListParagraph"/>
        <w:ind w:left="1080"/>
        <w:rPr>
          <w:rFonts w:ascii="Arial" w:hAnsi="Arial" w:cs="Arial"/>
          <w:b/>
          <w:sz w:val="22"/>
          <w:szCs w:val="22"/>
          <w:u w:val="single"/>
        </w:rPr>
      </w:pPr>
      <w:r w:rsidRPr="00E94380">
        <w:rPr>
          <w:rFonts w:ascii="Arial" w:hAnsi="Arial" w:cs="Arial"/>
          <w:b/>
          <w:sz w:val="22"/>
          <w:szCs w:val="22"/>
          <w:u w:val="single"/>
        </w:rPr>
        <w:t xml:space="preserve">Module 1: </w:t>
      </w:r>
    </w:p>
    <w:p w14:paraId="7275957F" w14:textId="77777777" w:rsidR="00780C09" w:rsidRPr="00E94380" w:rsidRDefault="00780C09" w:rsidP="00780C09">
      <w:pPr>
        <w:pStyle w:val="ListParagraph"/>
        <w:ind w:left="1080"/>
        <w:rPr>
          <w:rFonts w:ascii="Arial" w:hAnsi="Arial" w:cs="Arial"/>
          <w:b/>
          <w:sz w:val="22"/>
          <w:szCs w:val="22"/>
        </w:rPr>
      </w:pPr>
    </w:p>
    <w:p w14:paraId="23F51689" w14:textId="77777777" w:rsidR="00780C09" w:rsidRPr="00E94380" w:rsidRDefault="00780C09" w:rsidP="00780C09">
      <w:pPr>
        <w:pStyle w:val="ListParagraph"/>
        <w:numPr>
          <w:ilvl w:val="0"/>
          <w:numId w:val="3"/>
        </w:numPr>
        <w:rPr>
          <w:rFonts w:ascii="Arial" w:hAnsi="Arial" w:cs="Arial"/>
          <w:b/>
          <w:sz w:val="22"/>
          <w:szCs w:val="22"/>
        </w:rPr>
      </w:pPr>
      <w:r w:rsidRPr="00E94380">
        <w:rPr>
          <w:rFonts w:ascii="Arial" w:hAnsi="Arial" w:cs="Arial"/>
          <w:b/>
          <w:sz w:val="22"/>
          <w:szCs w:val="22"/>
        </w:rPr>
        <w:t>I confirm that we have framed our discussion in the context of discipline-specific pedagogy and the PVs outlined in Output 4.</w:t>
      </w:r>
    </w:p>
    <w:p w14:paraId="0C6E40BE" w14:textId="77777777" w:rsidR="00780C09" w:rsidRPr="00E94380" w:rsidRDefault="00780C09" w:rsidP="00780C09">
      <w:pPr>
        <w:pStyle w:val="ListParagraph"/>
        <w:numPr>
          <w:ilvl w:val="0"/>
          <w:numId w:val="3"/>
        </w:numPr>
        <w:rPr>
          <w:rFonts w:ascii="Arial" w:hAnsi="Arial" w:cs="Arial"/>
          <w:b/>
          <w:i/>
          <w:sz w:val="22"/>
          <w:szCs w:val="22"/>
        </w:rPr>
      </w:pPr>
      <w:r w:rsidRPr="00E94380">
        <w:rPr>
          <w:rFonts w:ascii="Arial" w:hAnsi="Arial" w:cs="Arial"/>
          <w:b/>
          <w:sz w:val="22"/>
          <w:szCs w:val="22"/>
        </w:rPr>
        <w:t>I also confirm that the participant has satisfactorily achieved Module 1 ILO4 (</w:t>
      </w:r>
      <w:r w:rsidRPr="00E94380">
        <w:rPr>
          <w:rFonts w:ascii="Arial" w:hAnsi="Arial" w:cs="Arial"/>
          <w:i/>
          <w:sz w:val="22"/>
          <w:szCs w:val="22"/>
        </w:rPr>
        <w:t>Use PRLT to explore the impact of their teaching and/or support for learning on students’ learning, and plan modifications accordingly.</w:t>
      </w:r>
      <w:r w:rsidRPr="00E94380">
        <w:rPr>
          <w:rFonts w:ascii="Arial" w:hAnsi="Arial" w:cs="Arial"/>
          <w:b/>
          <w:i/>
          <w:sz w:val="22"/>
          <w:szCs w:val="22"/>
        </w:rPr>
        <w:t>)</w:t>
      </w:r>
    </w:p>
    <w:p w14:paraId="7CB66A9F" w14:textId="77777777" w:rsidR="00BF2AD2" w:rsidRPr="00E94380" w:rsidRDefault="00BF2AD2" w:rsidP="00BF2AD2">
      <w:pPr>
        <w:rPr>
          <w:rFonts w:ascii="Arial" w:hAnsi="Arial" w:cs="Arial"/>
          <w:sz w:val="22"/>
          <w:szCs w:val="22"/>
        </w:rPr>
      </w:pPr>
    </w:p>
    <w:p w14:paraId="7D255F67" w14:textId="77777777" w:rsidR="00780C09" w:rsidRPr="00E94380" w:rsidRDefault="00780C09" w:rsidP="00BF2AD2">
      <w:pPr>
        <w:rPr>
          <w:rFonts w:ascii="Arial" w:hAnsi="Arial" w:cs="Arial"/>
          <w:sz w:val="22"/>
          <w:szCs w:val="22"/>
        </w:rPr>
      </w:pPr>
    </w:p>
    <w:p w14:paraId="0B09D80F" w14:textId="64A05551" w:rsidR="00BF2AD2" w:rsidRPr="00235ED6" w:rsidRDefault="00780C09" w:rsidP="00235ED6">
      <w:pPr>
        <w:rPr>
          <w:rFonts w:ascii="Arial" w:hAnsi="Arial" w:cs="Arial"/>
          <w:b/>
          <w:sz w:val="22"/>
          <w:szCs w:val="22"/>
        </w:rPr>
        <w:sectPr w:rsidR="00BF2AD2" w:rsidRPr="00235ED6" w:rsidSect="00BF2AD2">
          <w:pgSz w:w="11906" w:h="16838"/>
          <w:pgMar w:top="1440" w:right="1440" w:bottom="1440" w:left="1440" w:header="709" w:footer="709" w:gutter="0"/>
          <w:cols w:space="708"/>
          <w:docGrid w:linePitch="360"/>
        </w:sectPr>
      </w:pPr>
      <w:r w:rsidRPr="00E94380">
        <w:rPr>
          <w:rFonts w:ascii="Arial" w:hAnsi="Arial" w:cs="Arial"/>
          <w:b/>
          <w:sz w:val="22"/>
          <w:szCs w:val="22"/>
        </w:rPr>
        <w:t>Signed (Mentor) ______________________</w:t>
      </w:r>
      <w:r w:rsidRPr="00E94380">
        <w:rPr>
          <w:rFonts w:ascii="Arial" w:hAnsi="Arial" w:cs="Arial"/>
          <w:b/>
          <w:sz w:val="22"/>
          <w:szCs w:val="22"/>
        </w:rPr>
        <w:tab/>
      </w:r>
      <w:r w:rsidRPr="00E94380">
        <w:rPr>
          <w:rFonts w:ascii="Arial" w:hAnsi="Arial" w:cs="Arial"/>
          <w:b/>
          <w:sz w:val="22"/>
          <w:szCs w:val="22"/>
        </w:rPr>
        <w:tab/>
        <w:t>Date:______________</w:t>
      </w:r>
    </w:p>
    <w:p w14:paraId="13B26682" w14:textId="77777777" w:rsidR="00BF2AD2" w:rsidRPr="00E94380" w:rsidRDefault="00FD1B6D" w:rsidP="00FD1B6D">
      <w:pPr>
        <w:rPr>
          <w:rFonts w:ascii="Arial" w:hAnsi="Arial" w:cs="Arial"/>
        </w:rPr>
      </w:pPr>
      <w:r w:rsidRPr="00E94380">
        <w:rPr>
          <w:rFonts w:ascii="Arial" w:hAnsi="Arial" w:cs="Arial"/>
          <w:b/>
        </w:rPr>
        <w:lastRenderedPageBreak/>
        <w:t>Output 4</w:t>
      </w:r>
      <w:r w:rsidRPr="00E94380">
        <w:rPr>
          <w:rFonts w:ascii="Arial" w:hAnsi="Arial" w:cs="Arial"/>
        </w:rPr>
        <w:t>: Evidence that the ‘observed’ student-facing practice is explicitly underpinned by the Professional Values of PCUTL and UKHE</w:t>
      </w:r>
      <w:r w:rsidR="008343B9" w:rsidRPr="00E94380">
        <w:rPr>
          <w:rFonts w:ascii="Arial" w:hAnsi="Arial" w:cs="Arial"/>
        </w:rPr>
        <w:t>. Please tick and / or annotate as appropriate</w:t>
      </w:r>
      <w:r w:rsidR="00C36820" w:rsidRPr="00E94380">
        <w:rPr>
          <w:rFonts w:ascii="Arial" w:hAnsi="Arial" w:cs="Arial"/>
        </w:rPr>
        <w:t>.</w:t>
      </w:r>
    </w:p>
    <w:p w14:paraId="3E133F66" w14:textId="77777777" w:rsidR="008343B9" w:rsidRPr="00E94380" w:rsidRDefault="008343B9" w:rsidP="00FD1B6D">
      <w:pPr>
        <w:rPr>
          <w:rFonts w:ascii="Arial" w:hAnsi="Arial" w:cs="Arial"/>
        </w:rPr>
      </w:pP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21"/>
        <w:gridCol w:w="2268"/>
        <w:gridCol w:w="2268"/>
        <w:gridCol w:w="2268"/>
      </w:tblGrid>
      <w:tr w:rsidR="00BF2AD2" w:rsidRPr="00E94380" w14:paraId="25755264" w14:textId="77777777" w:rsidTr="00FD1B6D">
        <w:tc>
          <w:tcPr>
            <w:tcW w:w="7621" w:type="dxa"/>
          </w:tcPr>
          <w:p w14:paraId="03741269" w14:textId="77777777" w:rsidR="00BF2AD2" w:rsidRPr="00E94380" w:rsidRDefault="00BF2AD2" w:rsidP="00BF2AD2">
            <w:pPr>
              <w:tabs>
                <w:tab w:val="num" w:pos="540"/>
                <w:tab w:val="num" w:pos="567"/>
              </w:tabs>
              <w:ind w:left="142"/>
              <w:rPr>
                <w:rFonts w:ascii="Arial" w:hAnsi="Arial" w:cs="Arial"/>
              </w:rPr>
            </w:pPr>
          </w:p>
        </w:tc>
        <w:tc>
          <w:tcPr>
            <w:tcW w:w="2268" w:type="dxa"/>
          </w:tcPr>
          <w:p w14:paraId="16F2FE45" w14:textId="77777777" w:rsidR="00BF2AD2" w:rsidRPr="00E94380" w:rsidRDefault="00FD1B6D" w:rsidP="00BF2AD2">
            <w:pPr>
              <w:tabs>
                <w:tab w:val="num" w:pos="540"/>
                <w:tab w:val="num" w:pos="567"/>
              </w:tabs>
              <w:ind w:left="142"/>
              <w:rPr>
                <w:rFonts w:ascii="Arial" w:hAnsi="Arial" w:cs="Arial"/>
              </w:rPr>
            </w:pPr>
            <w:r w:rsidRPr="00E94380">
              <w:rPr>
                <w:rFonts w:ascii="Arial" w:hAnsi="Arial" w:cs="Arial"/>
                <w:sz w:val="22"/>
                <w:szCs w:val="22"/>
              </w:rPr>
              <w:t>E</w:t>
            </w:r>
            <w:r w:rsidR="00BF2AD2" w:rsidRPr="00E94380">
              <w:rPr>
                <w:rFonts w:ascii="Arial" w:hAnsi="Arial" w:cs="Arial"/>
                <w:sz w:val="22"/>
                <w:szCs w:val="22"/>
              </w:rPr>
              <w:t>vidence that PV is embedded in practice</w:t>
            </w:r>
          </w:p>
          <w:p w14:paraId="0311526B" w14:textId="77777777" w:rsidR="00BF2AD2" w:rsidRPr="00E94380" w:rsidRDefault="00BF2AD2" w:rsidP="00BF2AD2">
            <w:pPr>
              <w:tabs>
                <w:tab w:val="num" w:pos="540"/>
                <w:tab w:val="num" w:pos="567"/>
              </w:tabs>
              <w:ind w:left="142"/>
              <w:rPr>
                <w:rFonts w:ascii="Arial" w:hAnsi="Arial" w:cs="Arial"/>
              </w:rPr>
            </w:pPr>
          </w:p>
        </w:tc>
        <w:tc>
          <w:tcPr>
            <w:tcW w:w="2268" w:type="dxa"/>
          </w:tcPr>
          <w:p w14:paraId="4A9392EF" w14:textId="77777777" w:rsidR="00BF2AD2" w:rsidRPr="00E94380" w:rsidRDefault="00FD1B6D" w:rsidP="00BF2AD2">
            <w:pPr>
              <w:tabs>
                <w:tab w:val="num" w:pos="540"/>
                <w:tab w:val="num" w:pos="567"/>
              </w:tabs>
              <w:ind w:left="142"/>
              <w:rPr>
                <w:rFonts w:ascii="Arial" w:hAnsi="Arial" w:cs="Arial"/>
              </w:rPr>
            </w:pPr>
            <w:r w:rsidRPr="00E94380">
              <w:rPr>
                <w:rFonts w:ascii="Arial" w:hAnsi="Arial" w:cs="Arial"/>
                <w:sz w:val="22"/>
                <w:szCs w:val="22"/>
              </w:rPr>
              <w:t>E</w:t>
            </w:r>
            <w:r w:rsidR="00BF2AD2" w:rsidRPr="00E94380">
              <w:rPr>
                <w:rFonts w:ascii="Arial" w:hAnsi="Arial" w:cs="Arial"/>
                <w:sz w:val="22"/>
                <w:szCs w:val="22"/>
              </w:rPr>
              <w:t>vidence of some awareness of relevance of PV to practice</w:t>
            </w:r>
          </w:p>
        </w:tc>
        <w:tc>
          <w:tcPr>
            <w:tcW w:w="2268" w:type="dxa"/>
          </w:tcPr>
          <w:p w14:paraId="1A78C048" w14:textId="77777777" w:rsidR="00BF2AD2" w:rsidRPr="00E94380" w:rsidRDefault="00BF2AD2" w:rsidP="00BF2AD2">
            <w:pPr>
              <w:tabs>
                <w:tab w:val="num" w:pos="540"/>
                <w:tab w:val="num" w:pos="567"/>
              </w:tabs>
              <w:ind w:left="142"/>
              <w:rPr>
                <w:rFonts w:ascii="Arial" w:hAnsi="Arial" w:cs="Arial"/>
              </w:rPr>
            </w:pPr>
            <w:r w:rsidRPr="00E94380">
              <w:rPr>
                <w:rFonts w:ascii="Arial" w:hAnsi="Arial" w:cs="Arial"/>
                <w:sz w:val="22"/>
                <w:szCs w:val="22"/>
              </w:rPr>
              <w:t>Needs to be explored further. Specific questions to focus on could be….</w:t>
            </w:r>
          </w:p>
        </w:tc>
      </w:tr>
      <w:tr w:rsidR="00BF2AD2" w:rsidRPr="00E94380" w14:paraId="15895566" w14:textId="77777777" w:rsidTr="00FD1B6D">
        <w:tc>
          <w:tcPr>
            <w:tcW w:w="7621" w:type="dxa"/>
          </w:tcPr>
          <w:p w14:paraId="20E67DB4" w14:textId="77777777" w:rsidR="00BF2AD2" w:rsidRPr="00E94380" w:rsidRDefault="00BF2AD2" w:rsidP="00DD77AF">
            <w:pPr>
              <w:numPr>
                <w:ilvl w:val="0"/>
                <w:numId w:val="14"/>
              </w:numPr>
              <w:tabs>
                <w:tab w:val="num" w:pos="720"/>
              </w:tabs>
              <w:rPr>
                <w:rFonts w:ascii="Arial" w:hAnsi="Arial" w:cs="Arial"/>
              </w:rPr>
            </w:pPr>
            <w:r w:rsidRPr="00E94380">
              <w:rPr>
                <w:rFonts w:ascii="Arial" w:hAnsi="Arial" w:cs="Arial"/>
              </w:rPr>
              <w:t>An understanding of how students learn.</w:t>
            </w:r>
          </w:p>
          <w:p w14:paraId="45711EC8" w14:textId="77777777" w:rsidR="00BF2AD2" w:rsidRPr="00E94380" w:rsidRDefault="00BF2AD2" w:rsidP="00E94380">
            <w:pPr>
              <w:tabs>
                <w:tab w:val="num" w:pos="567"/>
              </w:tabs>
              <w:ind w:left="180" w:hanging="398"/>
              <w:rPr>
                <w:rFonts w:ascii="Arial" w:hAnsi="Arial" w:cs="Arial"/>
              </w:rPr>
            </w:pPr>
          </w:p>
          <w:p w14:paraId="1FB6C7EF" w14:textId="77777777" w:rsidR="00B93E24" w:rsidRPr="00E94380" w:rsidRDefault="00B93E24" w:rsidP="00E94380">
            <w:pPr>
              <w:tabs>
                <w:tab w:val="num" w:pos="567"/>
              </w:tabs>
              <w:ind w:left="180" w:hanging="398"/>
              <w:rPr>
                <w:rFonts w:ascii="Arial" w:hAnsi="Arial" w:cs="Arial"/>
              </w:rPr>
            </w:pPr>
          </w:p>
        </w:tc>
        <w:tc>
          <w:tcPr>
            <w:tcW w:w="2268" w:type="dxa"/>
          </w:tcPr>
          <w:p w14:paraId="4220D72B" w14:textId="77777777" w:rsidR="00BF2AD2" w:rsidRPr="00E94380" w:rsidRDefault="00BF2AD2" w:rsidP="00BF2AD2">
            <w:pPr>
              <w:tabs>
                <w:tab w:val="num" w:pos="540"/>
                <w:tab w:val="num" w:pos="567"/>
              </w:tabs>
              <w:ind w:left="142"/>
              <w:rPr>
                <w:rFonts w:ascii="Arial" w:hAnsi="Arial" w:cs="Arial"/>
              </w:rPr>
            </w:pPr>
          </w:p>
        </w:tc>
        <w:tc>
          <w:tcPr>
            <w:tcW w:w="2268" w:type="dxa"/>
          </w:tcPr>
          <w:p w14:paraId="00EB6112" w14:textId="4186DD20" w:rsidR="00BF2AD2" w:rsidRPr="00E94380" w:rsidRDefault="001E2C08" w:rsidP="00BF2AD2">
            <w:pPr>
              <w:tabs>
                <w:tab w:val="num" w:pos="540"/>
                <w:tab w:val="num" w:pos="567"/>
              </w:tabs>
              <w:ind w:left="142"/>
              <w:rPr>
                <w:rFonts w:ascii="Arial" w:hAnsi="Arial" w:cs="Arial"/>
              </w:rPr>
            </w:pPr>
            <w:r>
              <w:rPr>
                <w:rFonts w:ascii="Arial" w:hAnsi="Arial" w:cs="Arial"/>
              </w:rPr>
              <w:t>I have demonstrated this in my journals and lesson plan but also plan to further investigate learning models.</w:t>
            </w:r>
          </w:p>
        </w:tc>
        <w:tc>
          <w:tcPr>
            <w:tcW w:w="2268" w:type="dxa"/>
          </w:tcPr>
          <w:p w14:paraId="60F797D9" w14:textId="77777777" w:rsidR="00BF2AD2" w:rsidRPr="00E94380" w:rsidRDefault="00BF2AD2" w:rsidP="00BF2AD2">
            <w:pPr>
              <w:tabs>
                <w:tab w:val="num" w:pos="540"/>
                <w:tab w:val="num" w:pos="567"/>
              </w:tabs>
              <w:ind w:left="142"/>
              <w:rPr>
                <w:rFonts w:ascii="Arial" w:hAnsi="Arial" w:cs="Arial"/>
              </w:rPr>
            </w:pPr>
          </w:p>
        </w:tc>
      </w:tr>
      <w:tr w:rsidR="00BF2AD2" w:rsidRPr="00E94380" w14:paraId="748D1FE0" w14:textId="77777777" w:rsidTr="00FD1B6D">
        <w:tc>
          <w:tcPr>
            <w:tcW w:w="7621" w:type="dxa"/>
          </w:tcPr>
          <w:p w14:paraId="509DE8C5" w14:textId="77777777" w:rsidR="00BF2AD2" w:rsidRPr="00E94380" w:rsidRDefault="00BF2AD2" w:rsidP="00DD77AF">
            <w:pPr>
              <w:numPr>
                <w:ilvl w:val="0"/>
                <w:numId w:val="14"/>
              </w:numPr>
              <w:tabs>
                <w:tab w:val="num" w:pos="720"/>
              </w:tabs>
              <w:ind w:left="540" w:hanging="398"/>
              <w:rPr>
                <w:rFonts w:ascii="Arial" w:hAnsi="Arial" w:cs="Arial"/>
              </w:rPr>
            </w:pPr>
            <w:r w:rsidRPr="00E94380">
              <w:rPr>
                <w:rFonts w:ascii="Arial" w:hAnsi="Arial" w:cs="Arial"/>
              </w:rPr>
              <w:t>A commitment to reflection and evaluation and consequent improvement of professional practice.</w:t>
            </w:r>
          </w:p>
          <w:p w14:paraId="54F7A8AE" w14:textId="77777777" w:rsidR="00FD1B6D" w:rsidRPr="00E94380" w:rsidRDefault="00FD1B6D" w:rsidP="00FD1B6D">
            <w:pPr>
              <w:ind w:left="540"/>
              <w:rPr>
                <w:rFonts w:ascii="Arial" w:hAnsi="Arial" w:cs="Arial"/>
              </w:rPr>
            </w:pPr>
          </w:p>
        </w:tc>
        <w:tc>
          <w:tcPr>
            <w:tcW w:w="2268" w:type="dxa"/>
          </w:tcPr>
          <w:p w14:paraId="3C0EF041" w14:textId="77777777" w:rsidR="00BF2AD2" w:rsidRPr="00E94380" w:rsidRDefault="00BF2AD2" w:rsidP="00BF2AD2">
            <w:pPr>
              <w:tabs>
                <w:tab w:val="num" w:pos="540"/>
                <w:tab w:val="num" w:pos="567"/>
              </w:tabs>
              <w:ind w:left="142"/>
              <w:rPr>
                <w:rFonts w:ascii="Arial" w:hAnsi="Arial" w:cs="Arial"/>
              </w:rPr>
            </w:pPr>
          </w:p>
        </w:tc>
        <w:tc>
          <w:tcPr>
            <w:tcW w:w="2268" w:type="dxa"/>
          </w:tcPr>
          <w:p w14:paraId="2423CDAC" w14:textId="6EFB4851" w:rsidR="00BF2AD2" w:rsidRPr="00E94380" w:rsidRDefault="00DD77AF" w:rsidP="00BF2AD2">
            <w:pPr>
              <w:tabs>
                <w:tab w:val="num" w:pos="540"/>
                <w:tab w:val="num" w:pos="567"/>
              </w:tabs>
              <w:ind w:left="142"/>
              <w:rPr>
                <w:rFonts w:ascii="Arial" w:hAnsi="Arial" w:cs="Arial"/>
              </w:rPr>
            </w:pPr>
            <w:r>
              <w:rPr>
                <w:rFonts w:ascii="Arial" w:hAnsi="Arial" w:cs="Arial"/>
              </w:rPr>
              <w:t>A large amount of time was spent planning but this can be further improved.</w:t>
            </w:r>
          </w:p>
        </w:tc>
        <w:tc>
          <w:tcPr>
            <w:tcW w:w="2268" w:type="dxa"/>
          </w:tcPr>
          <w:p w14:paraId="0C961415" w14:textId="77777777" w:rsidR="00BF2AD2" w:rsidRPr="00E94380" w:rsidRDefault="00BF2AD2" w:rsidP="00BF2AD2">
            <w:pPr>
              <w:tabs>
                <w:tab w:val="num" w:pos="540"/>
                <w:tab w:val="num" w:pos="567"/>
              </w:tabs>
              <w:ind w:left="142"/>
              <w:rPr>
                <w:rFonts w:ascii="Arial" w:hAnsi="Arial" w:cs="Arial"/>
              </w:rPr>
            </w:pPr>
          </w:p>
        </w:tc>
      </w:tr>
      <w:tr w:rsidR="00BF2AD2" w:rsidRPr="00E94380" w14:paraId="28E86CF8" w14:textId="77777777" w:rsidTr="00FD1B6D">
        <w:tc>
          <w:tcPr>
            <w:tcW w:w="7621" w:type="dxa"/>
          </w:tcPr>
          <w:p w14:paraId="650CC1B2" w14:textId="77777777" w:rsidR="00FD1B6D" w:rsidRPr="00E94380" w:rsidRDefault="00BF2AD2" w:rsidP="00DD77AF">
            <w:pPr>
              <w:numPr>
                <w:ilvl w:val="0"/>
                <w:numId w:val="14"/>
              </w:numPr>
              <w:ind w:hanging="398"/>
              <w:rPr>
                <w:rFonts w:ascii="Arial" w:hAnsi="Arial" w:cs="Arial"/>
              </w:rPr>
            </w:pPr>
            <w:r w:rsidRPr="00E94380">
              <w:rPr>
                <w:rFonts w:ascii="Arial" w:hAnsi="Arial" w:cs="Arial"/>
              </w:rPr>
              <w:t>A respect for individual learners and for their development and empowerment, no matter what their circumstances.</w:t>
            </w:r>
          </w:p>
          <w:p w14:paraId="356FA41A" w14:textId="77777777" w:rsidR="00FD1B6D" w:rsidRPr="00E94380" w:rsidRDefault="00FD1B6D" w:rsidP="00FD1B6D">
            <w:pPr>
              <w:ind w:left="501"/>
              <w:rPr>
                <w:rFonts w:ascii="Arial" w:hAnsi="Arial" w:cs="Arial"/>
              </w:rPr>
            </w:pPr>
          </w:p>
        </w:tc>
        <w:tc>
          <w:tcPr>
            <w:tcW w:w="2268" w:type="dxa"/>
          </w:tcPr>
          <w:p w14:paraId="16F75C81" w14:textId="77777777" w:rsidR="00BF2AD2" w:rsidRPr="00E94380" w:rsidRDefault="00BF2AD2" w:rsidP="00BF2AD2">
            <w:pPr>
              <w:tabs>
                <w:tab w:val="num" w:pos="567"/>
              </w:tabs>
              <w:ind w:left="103"/>
              <w:rPr>
                <w:rFonts w:ascii="Arial" w:hAnsi="Arial" w:cs="Arial"/>
              </w:rPr>
            </w:pPr>
          </w:p>
        </w:tc>
        <w:tc>
          <w:tcPr>
            <w:tcW w:w="2268" w:type="dxa"/>
          </w:tcPr>
          <w:p w14:paraId="2AA47949" w14:textId="409F32E8" w:rsidR="00BF2AD2" w:rsidRPr="00E94380" w:rsidRDefault="00DD77AF" w:rsidP="00BF2AD2">
            <w:pPr>
              <w:tabs>
                <w:tab w:val="num" w:pos="567"/>
              </w:tabs>
              <w:ind w:left="103"/>
              <w:rPr>
                <w:rFonts w:ascii="Arial" w:hAnsi="Arial" w:cs="Arial"/>
              </w:rPr>
            </w:pPr>
            <w:r>
              <w:rPr>
                <w:rFonts w:ascii="Arial" w:hAnsi="Arial" w:cs="Arial"/>
              </w:rPr>
              <w:t>As noted by my mentor above I addressed this in multiple ways.</w:t>
            </w:r>
          </w:p>
        </w:tc>
        <w:tc>
          <w:tcPr>
            <w:tcW w:w="2268" w:type="dxa"/>
          </w:tcPr>
          <w:p w14:paraId="02CDB6BF" w14:textId="77777777" w:rsidR="00BF2AD2" w:rsidRPr="00E94380" w:rsidRDefault="00BF2AD2" w:rsidP="00BF2AD2">
            <w:pPr>
              <w:tabs>
                <w:tab w:val="num" w:pos="567"/>
              </w:tabs>
              <w:ind w:left="103"/>
              <w:rPr>
                <w:rFonts w:ascii="Arial" w:hAnsi="Arial" w:cs="Arial"/>
              </w:rPr>
            </w:pPr>
          </w:p>
        </w:tc>
      </w:tr>
      <w:tr w:rsidR="00BF2AD2" w:rsidRPr="00E94380" w14:paraId="37BB9BD2" w14:textId="77777777" w:rsidTr="00FD1B6D">
        <w:tc>
          <w:tcPr>
            <w:tcW w:w="7621" w:type="dxa"/>
          </w:tcPr>
          <w:p w14:paraId="77A926AE" w14:textId="77777777" w:rsidR="00BF2AD2" w:rsidRPr="00E94380" w:rsidRDefault="00BF2AD2" w:rsidP="00FD1B6D">
            <w:pPr>
              <w:tabs>
                <w:tab w:val="num" w:pos="567"/>
              </w:tabs>
              <w:ind w:left="567" w:hanging="425"/>
              <w:rPr>
                <w:rFonts w:ascii="Arial" w:hAnsi="Arial" w:cs="Arial"/>
              </w:rPr>
            </w:pPr>
            <w:r w:rsidRPr="00E94380">
              <w:rPr>
                <w:rFonts w:ascii="Arial" w:hAnsi="Arial" w:cs="Arial"/>
              </w:rPr>
              <w:t>4.  A commitment to scholarship in teaching, both generally and within their own discipline.</w:t>
            </w:r>
          </w:p>
          <w:p w14:paraId="2F3DE815" w14:textId="77777777" w:rsidR="00BF2AD2" w:rsidRPr="00E94380" w:rsidRDefault="00BF2AD2" w:rsidP="00FD1B6D">
            <w:pPr>
              <w:tabs>
                <w:tab w:val="num" w:pos="180"/>
                <w:tab w:val="num" w:pos="567"/>
              </w:tabs>
              <w:ind w:left="180" w:hanging="398"/>
              <w:rPr>
                <w:rFonts w:ascii="Arial" w:hAnsi="Arial" w:cs="Arial"/>
              </w:rPr>
            </w:pPr>
          </w:p>
        </w:tc>
        <w:tc>
          <w:tcPr>
            <w:tcW w:w="2268" w:type="dxa"/>
          </w:tcPr>
          <w:p w14:paraId="74FD45AB" w14:textId="77777777" w:rsidR="00BF2AD2" w:rsidRPr="00E94380" w:rsidRDefault="00BF2AD2" w:rsidP="00BF2AD2">
            <w:pPr>
              <w:ind w:left="142"/>
              <w:rPr>
                <w:rFonts w:ascii="Arial" w:hAnsi="Arial" w:cs="Arial"/>
              </w:rPr>
            </w:pPr>
          </w:p>
        </w:tc>
        <w:tc>
          <w:tcPr>
            <w:tcW w:w="2268" w:type="dxa"/>
          </w:tcPr>
          <w:p w14:paraId="33669B5F" w14:textId="3670CEA4" w:rsidR="00BF2AD2" w:rsidRPr="00E94380" w:rsidRDefault="00DD77AF" w:rsidP="00BF2AD2">
            <w:pPr>
              <w:ind w:left="142"/>
              <w:rPr>
                <w:rFonts w:ascii="Arial" w:hAnsi="Arial" w:cs="Arial"/>
              </w:rPr>
            </w:pPr>
            <w:r>
              <w:rPr>
                <w:rFonts w:ascii="Arial" w:hAnsi="Arial" w:cs="Arial"/>
              </w:rPr>
              <w:t>I can build on this by gaining a larger knowledge of the relevant mathematical education literature.</w:t>
            </w:r>
          </w:p>
        </w:tc>
        <w:tc>
          <w:tcPr>
            <w:tcW w:w="2268" w:type="dxa"/>
          </w:tcPr>
          <w:p w14:paraId="026354DF" w14:textId="77777777" w:rsidR="00BF2AD2" w:rsidRPr="00E94380" w:rsidRDefault="00BF2AD2" w:rsidP="00BF2AD2">
            <w:pPr>
              <w:ind w:left="142"/>
              <w:rPr>
                <w:rFonts w:ascii="Arial" w:hAnsi="Arial" w:cs="Arial"/>
              </w:rPr>
            </w:pPr>
          </w:p>
        </w:tc>
      </w:tr>
      <w:tr w:rsidR="00BF2AD2" w:rsidRPr="00E94380" w14:paraId="3857DA0C" w14:textId="77777777" w:rsidTr="00FD1B6D">
        <w:tc>
          <w:tcPr>
            <w:tcW w:w="7621" w:type="dxa"/>
          </w:tcPr>
          <w:p w14:paraId="33559298" w14:textId="77777777" w:rsidR="00BF2AD2" w:rsidRPr="00E94380" w:rsidRDefault="00BF2AD2" w:rsidP="00DD77AF">
            <w:pPr>
              <w:numPr>
                <w:ilvl w:val="0"/>
                <w:numId w:val="15"/>
              </w:numPr>
              <w:rPr>
                <w:rFonts w:ascii="Arial" w:hAnsi="Arial" w:cs="Arial"/>
              </w:rPr>
            </w:pPr>
            <w:r w:rsidRPr="00E94380">
              <w:rPr>
                <w:rFonts w:ascii="Arial" w:hAnsi="Arial" w:cs="Arial"/>
              </w:rPr>
              <w:t>A commitment to the development of learning communities, including students, teachers and those engaged in learning support.</w:t>
            </w:r>
          </w:p>
        </w:tc>
        <w:tc>
          <w:tcPr>
            <w:tcW w:w="2268" w:type="dxa"/>
          </w:tcPr>
          <w:p w14:paraId="74E5B0C0" w14:textId="77777777" w:rsidR="00BF2AD2" w:rsidRPr="00E94380" w:rsidRDefault="00BF2AD2" w:rsidP="00BF2AD2">
            <w:pPr>
              <w:tabs>
                <w:tab w:val="num" w:pos="720"/>
              </w:tabs>
              <w:ind w:left="142"/>
              <w:rPr>
                <w:rFonts w:ascii="Arial" w:hAnsi="Arial" w:cs="Arial"/>
              </w:rPr>
            </w:pPr>
          </w:p>
        </w:tc>
        <w:tc>
          <w:tcPr>
            <w:tcW w:w="2268" w:type="dxa"/>
          </w:tcPr>
          <w:p w14:paraId="2ABAA64B" w14:textId="72F83FDF" w:rsidR="00BF2AD2" w:rsidRPr="00E94380" w:rsidRDefault="00A62379" w:rsidP="00BF2AD2">
            <w:pPr>
              <w:tabs>
                <w:tab w:val="num" w:pos="720"/>
              </w:tabs>
              <w:ind w:left="142"/>
              <w:rPr>
                <w:rFonts w:ascii="Arial" w:hAnsi="Arial" w:cs="Arial"/>
              </w:rPr>
            </w:pPr>
            <w:r>
              <w:rPr>
                <w:rFonts w:ascii="Arial" w:hAnsi="Arial" w:cs="Arial"/>
              </w:rPr>
              <w:t xml:space="preserve">I actively discuss my teaching with other teachers on social networks. </w:t>
            </w:r>
            <w:r>
              <w:rPr>
                <w:rFonts w:ascii="Arial" w:hAnsi="Arial" w:cs="Arial"/>
              </w:rPr>
              <w:lastRenderedPageBreak/>
              <w:t>As noted by my mentor I will benefit from the interactions I expect to have as I go through PCUTL.</w:t>
            </w:r>
          </w:p>
        </w:tc>
        <w:tc>
          <w:tcPr>
            <w:tcW w:w="2268" w:type="dxa"/>
          </w:tcPr>
          <w:p w14:paraId="558A5E7E" w14:textId="77777777" w:rsidR="00BF2AD2" w:rsidRPr="00E94380" w:rsidRDefault="00BF2AD2" w:rsidP="00BF2AD2">
            <w:pPr>
              <w:tabs>
                <w:tab w:val="num" w:pos="720"/>
              </w:tabs>
              <w:ind w:left="142"/>
              <w:rPr>
                <w:rFonts w:ascii="Arial" w:hAnsi="Arial" w:cs="Arial"/>
              </w:rPr>
            </w:pPr>
          </w:p>
        </w:tc>
      </w:tr>
      <w:tr w:rsidR="00BF2AD2" w:rsidRPr="00E94380" w14:paraId="35C4B9CD" w14:textId="77777777" w:rsidTr="00FD1B6D">
        <w:tc>
          <w:tcPr>
            <w:tcW w:w="7621" w:type="dxa"/>
          </w:tcPr>
          <w:p w14:paraId="1D54C2C5" w14:textId="77777777" w:rsidR="00BF2AD2" w:rsidRPr="00E94380" w:rsidRDefault="00BF2AD2" w:rsidP="00DD77AF">
            <w:pPr>
              <w:numPr>
                <w:ilvl w:val="0"/>
                <w:numId w:val="15"/>
              </w:numPr>
              <w:ind w:left="540" w:hanging="398"/>
              <w:rPr>
                <w:rFonts w:ascii="Arial" w:hAnsi="Arial" w:cs="Arial"/>
              </w:rPr>
            </w:pPr>
            <w:r w:rsidRPr="00E94380">
              <w:rPr>
                <w:rFonts w:ascii="Arial" w:hAnsi="Arial" w:cs="Arial"/>
              </w:rPr>
              <w:lastRenderedPageBreak/>
              <w:t>A commitment to encouraging participation in higher education with respect to the issues of equality and diversity. In this regard, professional practice should be informed by equal opportunities legislation, policy and best practice.</w:t>
            </w:r>
          </w:p>
        </w:tc>
        <w:tc>
          <w:tcPr>
            <w:tcW w:w="2268" w:type="dxa"/>
          </w:tcPr>
          <w:p w14:paraId="57C0D32F" w14:textId="77777777" w:rsidR="00BF2AD2" w:rsidRPr="00E94380" w:rsidRDefault="00BF2AD2" w:rsidP="00BF2AD2">
            <w:pPr>
              <w:tabs>
                <w:tab w:val="num" w:pos="720"/>
              </w:tabs>
              <w:ind w:left="142"/>
              <w:rPr>
                <w:rFonts w:ascii="Arial" w:hAnsi="Arial" w:cs="Arial"/>
              </w:rPr>
            </w:pPr>
          </w:p>
        </w:tc>
        <w:tc>
          <w:tcPr>
            <w:tcW w:w="2268" w:type="dxa"/>
          </w:tcPr>
          <w:p w14:paraId="1B72A731" w14:textId="02E2C1E3" w:rsidR="00BF2AD2" w:rsidRPr="00E94380" w:rsidRDefault="00A62379" w:rsidP="00BF2AD2">
            <w:pPr>
              <w:tabs>
                <w:tab w:val="num" w:pos="720"/>
              </w:tabs>
              <w:ind w:left="142"/>
              <w:rPr>
                <w:rFonts w:ascii="Arial" w:hAnsi="Arial" w:cs="Arial"/>
              </w:rPr>
            </w:pPr>
            <w:r>
              <w:rPr>
                <w:rFonts w:ascii="Arial" w:hAnsi="Arial" w:cs="Arial"/>
              </w:rPr>
              <w:t>I cater for this in multiple ways as noted by my mentor. I look forward to further considering issues surrounding equality and diversity.</w:t>
            </w:r>
          </w:p>
        </w:tc>
        <w:tc>
          <w:tcPr>
            <w:tcW w:w="2268" w:type="dxa"/>
          </w:tcPr>
          <w:p w14:paraId="1884B29C" w14:textId="77777777" w:rsidR="00BF2AD2" w:rsidRPr="00E94380" w:rsidRDefault="00BF2AD2" w:rsidP="00BF2AD2">
            <w:pPr>
              <w:tabs>
                <w:tab w:val="num" w:pos="720"/>
              </w:tabs>
              <w:ind w:left="142"/>
              <w:rPr>
                <w:rFonts w:ascii="Arial" w:hAnsi="Arial" w:cs="Arial"/>
              </w:rPr>
            </w:pPr>
          </w:p>
        </w:tc>
      </w:tr>
      <w:tr w:rsidR="00BF2AD2" w:rsidRPr="00E94380" w14:paraId="521FC4C7" w14:textId="77777777" w:rsidTr="00FD1B6D">
        <w:tc>
          <w:tcPr>
            <w:tcW w:w="7621" w:type="dxa"/>
          </w:tcPr>
          <w:p w14:paraId="5718D0FA" w14:textId="77777777" w:rsidR="00BF2AD2" w:rsidRPr="00E94380" w:rsidRDefault="00BF2AD2" w:rsidP="00DD77AF">
            <w:pPr>
              <w:numPr>
                <w:ilvl w:val="0"/>
                <w:numId w:val="15"/>
              </w:numPr>
              <w:tabs>
                <w:tab w:val="num" w:pos="567"/>
              </w:tabs>
              <w:ind w:left="540" w:hanging="398"/>
              <w:rPr>
                <w:rFonts w:ascii="Arial" w:hAnsi="Arial" w:cs="Arial"/>
              </w:rPr>
            </w:pPr>
            <w:r w:rsidRPr="00E94380">
              <w:rPr>
                <w:rFonts w:ascii="Arial" w:hAnsi="Arial" w:cs="Arial"/>
              </w:rPr>
              <w:t>Use evidence-informed approaches and the outcomes from research, scholarship and CPD</w:t>
            </w:r>
            <w:r w:rsidR="0044215A" w:rsidRPr="00E94380">
              <w:rPr>
                <w:rFonts w:ascii="Arial" w:hAnsi="Arial" w:cs="Arial"/>
              </w:rPr>
              <w:t>.</w:t>
            </w:r>
            <w:r w:rsidRPr="00E94380">
              <w:rPr>
                <w:rFonts w:ascii="Arial" w:hAnsi="Arial" w:cs="Arial"/>
              </w:rPr>
              <w:tab/>
            </w:r>
          </w:p>
          <w:p w14:paraId="6E15E90C" w14:textId="77777777" w:rsidR="00B93E24" w:rsidRPr="00E94380" w:rsidRDefault="00B93E24" w:rsidP="00B93E24">
            <w:pPr>
              <w:tabs>
                <w:tab w:val="num" w:pos="720"/>
              </w:tabs>
              <w:ind w:left="540"/>
              <w:rPr>
                <w:rFonts w:ascii="Arial" w:hAnsi="Arial" w:cs="Arial"/>
              </w:rPr>
            </w:pPr>
          </w:p>
        </w:tc>
        <w:tc>
          <w:tcPr>
            <w:tcW w:w="2268" w:type="dxa"/>
          </w:tcPr>
          <w:p w14:paraId="599A7695" w14:textId="77777777" w:rsidR="00BF2AD2" w:rsidRPr="00E94380" w:rsidRDefault="00BF2AD2" w:rsidP="00BF2AD2">
            <w:pPr>
              <w:tabs>
                <w:tab w:val="num" w:pos="720"/>
              </w:tabs>
              <w:ind w:left="142"/>
              <w:rPr>
                <w:rFonts w:ascii="Arial" w:hAnsi="Arial" w:cs="Arial"/>
              </w:rPr>
            </w:pPr>
          </w:p>
        </w:tc>
        <w:tc>
          <w:tcPr>
            <w:tcW w:w="2268" w:type="dxa"/>
          </w:tcPr>
          <w:p w14:paraId="15C40A79" w14:textId="0D3AC9F0" w:rsidR="00BF2AD2" w:rsidRPr="00E94380" w:rsidRDefault="008478E0" w:rsidP="00BF2AD2">
            <w:pPr>
              <w:tabs>
                <w:tab w:val="num" w:pos="720"/>
              </w:tabs>
              <w:ind w:left="142"/>
              <w:rPr>
                <w:rFonts w:ascii="Arial" w:hAnsi="Arial" w:cs="Arial"/>
              </w:rPr>
            </w:pPr>
            <w:r>
              <w:rPr>
                <w:rFonts w:ascii="Arial" w:hAnsi="Arial" w:cs="Arial"/>
              </w:rPr>
              <w:t>I am aware of the need to evidence my approaches and will emphasise this aspect as I go through PCUTL further.</w:t>
            </w:r>
          </w:p>
        </w:tc>
        <w:tc>
          <w:tcPr>
            <w:tcW w:w="2268" w:type="dxa"/>
          </w:tcPr>
          <w:p w14:paraId="1CD27D5B" w14:textId="77777777" w:rsidR="00BF2AD2" w:rsidRPr="00E94380" w:rsidRDefault="00BF2AD2" w:rsidP="00BF2AD2">
            <w:pPr>
              <w:tabs>
                <w:tab w:val="num" w:pos="720"/>
              </w:tabs>
              <w:ind w:left="142"/>
              <w:rPr>
                <w:rFonts w:ascii="Arial" w:hAnsi="Arial" w:cs="Arial"/>
              </w:rPr>
            </w:pPr>
          </w:p>
        </w:tc>
      </w:tr>
      <w:tr w:rsidR="00BF2AD2" w:rsidRPr="00E94380" w14:paraId="2EF54B17" w14:textId="77777777" w:rsidTr="00FD1B6D">
        <w:tc>
          <w:tcPr>
            <w:tcW w:w="7621" w:type="dxa"/>
          </w:tcPr>
          <w:p w14:paraId="27CCF364" w14:textId="77777777" w:rsidR="00BF2AD2" w:rsidRPr="00E94380" w:rsidRDefault="00BF2AD2" w:rsidP="00DD77AF">
            <w:pPr>
              <w:numPr>
                <w:ilvl w:val="0"/>
                <w:numId w:val="15"/>
              </w:numPr>
              <w:tabs>
                <w:tab w:val="num" w:pos="567"/>
              </w:tabs>
              <w:ind w:left="540" w:hanging="398"/>
              <w:rPr>
                <w:rFonts w:ascii="Arial" w:hAnsi="Arial" w:cs="Arial"/>
              </w:rPr>
            </w:pPr>
            <w:r w:rsidRPr="00E94380">
              <w:rPr>
                <w:rFonts w:ascii="Arial" w:hAnsi="Arial" w:cs="Arial"/>
              </w:rPr>
              <w:t>Acknowledge the wider context in which HE operates recognising the implications for professional practice.</w:t>
            </w:r>
          </w:p>
          <w:p w14:paraId="7CA208C9" w14:textId="77777777" w:rsidR="00B93E24" w:rsidRPr="00E94380" w:rsidRDefault="00B93E24" w:rsidP="00B93E24">
            <w:pPr>
              <w:tabs>
                <w:tab w:val="num" w:pos="720"/>
              </w:tabs>
              <w:ind w:left="540"/>
              <w:rPr>
                <w:rFonts w:ascii="Arial" w:hAnsi="Arial" w:cs="Arial"/>
              </w:rPr>
            </w:pPr>
          </w:p>
        </w:tc>
        <w:tc>
          <w:tcPr>
            <w:tcW w:w="2268" w:type="dxa"/>
          </w:tcPr>
          <w:p w14:paraId="6F37EF78" w14:textId="77777777" w:rsidR="00BF2AD2" w:rsidRPr="00E94380" w:rsidRDefault="00BF2AD2" w:rsidP="00BF2AD2">
            <w:pPr>
              <w:tabs>
                <w:tab w:val="num" w:pos="720"/>
              </w:tabs>
              <w:ind w:left="142"/>
              <w:rPr>
                <w:rFonts w:ascii="Arial" w:hAnsi="Arial" w:cs="Arial"/>
              </w:rPr>
            </w:pPr>
          </w:p>
        </w:tc>
        <w:tc>
          <w:tcPr>
            <w:tcW w:w="2268" w:type="dxa"/>
          </w:tcPr>
          <w:p w14:paraId="4FEAB086" w14:textId="2361C073" w:rsidR="00BF2AD2" w:rsidRPr="00E94380" w:rsidRDefault="008478E0" w:rsidP="00BF2AD2">
            <w:pPr>
              <w:tabs>
                <w:tab w:val="num" w:pos="720"/>
              </w:tabs>
              <w:ind w:left="142"/>
              <w:rPr>
                <w:rFonts w:ascii="Arial" w:hAnsi="Arial" w:cs="Arial"/>
              </w:rPr>
            </w:pPr>
            <w:r>
              <w:rPr>
                <w:rFonts w:ascii="Arial" w:hAnsi="Arial" w:cs="Arial"/>
              </w:rPr>
              <w:t>I have demonstrated this in my first journal and also plan on looking in to it more.</w:t>
            </w:r>
            <w:bookmarkStart w:id="0" w:name="_GoBack"/>
            <w:bookmarkEnd w:id="0"/>
          </w:p>
        </w:tc>
        <w:tc>
          <w:tcPr>
            <w:tcW w:w="2268" w:type="dxa"/>
          </w:tcPr>
          <w:p w14:paraId="7982EE1A" w14:textId="77777777" w:rsidR="00BF2AD2" w:rsidRPr="00E94380" w:rsidRDefault="00BF2AD2" w:rsidP="00BF2AD2">
            <w:pPr>
              <w:tabs>
                <w:tab w:val="num" w:pos="720"/>
              </w:tabs>
              <w:ind w:left="142"/>
              <w:rPr>
                <w:rFonts w:ascii="Arial" w:hAnsi="Arial" w:cs="Arial"/>
              </w:rPr>
            </w:pPr>
          </w:p>
        </w:tc>
      </w:tr>
    </w:tbl>
    <w:p w14:paraId="134E7DB6" w14:textId="77777777" w:rsidR="00BF2AD2" w:rsidRPr="00E94380" w:rsidRDefault="00BF2AD2">
      <w:pPr>
        <w:rPr>
          <w:rFonts w:ascii="Arial" w:hAnsi="Arial" w:cs="Arial"/>
        </w:rPr>
      </w:pPr>
    </w:p>
    <w:sectPr w:rsidR="00BF2AD2" w:rsidRPr="00E94380" w:rsidSect="00FD1B6D">
      <w:pgSz w:w="16838" w:h="11906" w:orient="landscape"/>
      <w:pgMar w:top="993" w:right="1440" w:bottom="1135"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607F22" w14:textId="77777777" w:rsidR="00A62379" w:rsidRDefault="00A62379" w:rsidP="00FD1B6D">
      <w:r>
        <w:separator/>
      </w:r>
    </w:p>
  </w:endnote>
  <w:endnote w:type="continuationSeparator" w:id="0">
    <w:p w14:paraId="0050705A" w14:textId="77777777" w:rsidR="00A62379" w:rsidRDefault="00A62379" w:rsidP="00FD1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730894"/>
      <w:docPartObj>
        <w:docPartGallery w:val="Page Numbers (Bottom of Page)"/>
        <w:docPartUnique/>
      </w:docPartObj>
    </w:sdtPr>
    <w:sdtContent>
      <w:p w14:paraId="209841A4" w14:textId="77777777" w:rsidR="00A62379" w:rsidRDefault="00A62379">
        <w:pPr>
          <w:pStyle w:val="Footer"/>
          <w:jc w:val="right"/>
        </w:pPr>
        <w:r w:rsidRPr="00FE2B70">
          <w:rPr>
            <w:rFonts w:ascii="Arial" w:hAnsi="Arial" w:cs="Arial"/>
          </w:rPr>
          <w:fldChar w:fldCharType="begin"/>
        </w:r>
        <w:r w:rsidRPr="00FE2B70">
          <w:rPr>
            <w:rFonts w:ascii="Arial" w:hAnsi="Arial" w:cs="Arial"/>
          </w:rPr>
          <w:instrText xml:space="preserve"> PAGE   \* MERGEFORMAT </w:instrText>
        </w:r>
        <w:r w:rsidRPr="00FE2B70">
          <w:rPr>
            <w:rFonts w:ascii="Arial" w:hAnsi="Arial" w:cs="Arial"/>
          </w:rPr>
          <w:fldChar w:fldCharType="separate"/>
        </w:r>
        <w:r w:rsidR="008478E0">
          <w:rPr>
            <w:rFonts w:ascii="Arial" w:hAnsi="Arial" w:cs="Arial"/>
            <w:noProof/>
          </w:rPr>
          <w:t>9</w:t>
        </w:r>
        <w:r w:rsidRPr="00FE2B70">
          <w:rPr>
            <w:rFonts w:ascii="Arial" w:hAnsi="Arial" w:cs="Arial"/>
          </w:rPr>
          <w:fldChar w:fldCharType="end"/>
        </w:r>
      </w:p>
    </w:sdtContent>
  </w:sdt>
  <w:p w14:paraId="0C1AF43E" w14:textId="77777777" w:rsidR="00A62379" w:rsidRPr="00FE2B70" w:rsidRDefault="00A62379">
    <w:pPr>
      <w:pStyle w:val="Footer"/>
      <w:rPr>
        <w:rFonts w:ascii="Arial" w:hAnsi="Arial" w:cs="Arial"/>
        <w:sz w:val="20"/>
        <w:szCs w:val="20"/>
      </w:rPr>
    </w:pPr>
    <w:r w:rsidRPr="00FE2B70">
      <w:rPr>
        <w:rFonts w:ascii="Arial" w:hAnsi="Arial" w:cs="Arial"/>
        <w:sz w:val="20"/>
        <w:szCs w:val="20"/>
      </w:rPr>
      <w:t xml:space="preserve">PCUTL version </w:t>
    </w:r>
    <w:r>
      <w:rPr>
        <w:rFonts w:ascii="Arial" w:hAnsi="Arial" w:cs="Arial"/>
        <w:sz w:val="20"/>
        <w:szCs w:val="20"/>
      </w:rPr>
      <w:t>2012/13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39661D" w14:textId="77777777" w:rsidR="00A62379" w:rsidRDefault="00A62379" w:rsidP="00FD1B6D">
      <w:r>
        <w:separator/>
      </w:r>
    </w:p>
  </w:footnote>
  <w:footnote w:type="continuationSeparator" w:id="0">
    <w:p w14:paraId="54029F14" w14:textId="77777777" w:rsidR="00A62379" w:rsidRDefault="00A62379" w:rsidP="00FD1B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83685" w14:textId="77777777" w:rsidR="00A62379" w:rsidRDefault="00A623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130"/>
    <w:multiLevelType w:val="hybridMultilevel"/>
    <w:tmpl w:val="54DC0A2C"/>
    <w:lvl w:ilvl="0" w:tplc="3D46329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825B96"/>
    <w:multiLevelType w:val="hybridMultilevel"/>
    <w:tmpl w:val="9C1673C2"/>
    <w:lvl w:ilvl="0" w:tplc="0409000F">
      <w:start w:val="5"/>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373C4C"/>
    <w:multiLevelType w:val="hybridMultilevel"/>
    <w:tmpl w:val="E4960214"/>
    <w:lvl w:ilvl="0" w:tplc="FFFFFFFF">
      <w:start w:val="1"/>
      <w:numFmt w:val="decimal"/>
      <w:lvlText w:val="%1."/>
      <w:lvlJc w:val="left"/>
      <w:pPr>
        <w:tabs>
          <w:tab w:val="num" w:pos="501"/>
        </w:tabs>
        <w:ind w:left="501" w:hanging="360"/>
      </w:pPr>
      <w:rPr>
        <w:rFonts w:hint="default"/>
        <w:sz w:val="22"/>
        <w:szCs w:val="22"/>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10DC69D7"/>
    <w:multiLevelType w:val="hybridMultilevel"/>
    <w:tmpl w:val="20800EB4"/>
    <w:lvl w:ilvl="0" w:tplc="04090001">
      <w:start w:val="1"/>
      <w:numFmt w:val="bullet"/>
      <w:lvlText w:val=""/>
      <w:lvlJc w:val="left"/>
      <w:pPr>
        <w:tabs>
          <w:tab w:val="num" w:pos="720"/>
        </w:tabs>
        <w:ind w:left="720" w:hanging="360"/>
      </w:pPr>
      <w:rPr>
        <w:rFonts w:ascii="Symbol" w:hAnsi="Symbol" w:hint="default"/>
      </w:rPr>
    </w:lvl>
    <w:lvl w:ilvl="1" w:tplc="7684360C">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FC206A"/>
    <w:multiLevelType w:val="hybridMultilevel"/>
    <w:tmpl w:val="0C7AE96A"/>
    <w:lvl w:ilvl="0" w:tplc="F78AF1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02F3C06"/>
    <w:multiLevelType w:val="hybridMultilevel"/>
    <w:tmpl w:val="2FF8BB42"/>
    <w:lvl w:ilvl="0" w:tplc="E984EFC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91868F3"/>
    <w:multiLevelType w:val="hybridMultilevel"/>
    <w:tmpl w:val="BDD2C3E4"/>
    <w:lvl w:ilvl="0" w:tplc="24925F8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53491B"/>
    <w:multiLevelType w:val="multilevel"/>
    <w:tmpl w:val="8A009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F94726"/>
    <w:multiLevelType w:val="hybridMultilevel"/>
    <w:tmpl w:val="77D482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AB623C4"/>
    <w:multiLevelType w:val="multilevel"/>
    <w:tmpl w:val="79505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7F13B6"/>
    <w:multiLevelType w:val="hybridMultilevel"/>
    <w:tmpl w:val="E4960214"/>
    <w:lvl w:ilvl="0" w:tplc="FFFFFFFF">
      <w:start w:val="1"/>
      <w:numFmt w:val="decimal"/>
      <w:lvlText w:val="%1."/>
      <w:lvlJc w:val="left"/>
      <w:pPr>
        <w:tabs>
          <w:tab w:val="num" w:pos="501"/>
        </w:tabs>
        <w:ind w:left="501" w:hanging="360"/>
      </w:pPr>
      <w:rPr>
        <w:rFonts w:hint="default"/>
        <w:sz w:val="22"/>
        <w:szCs w:val="22"/>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710B73E9"/>
    <w:multiLevelType w:val="hybridMultilevel"/>
    <w:tmpl w:val="190A1ACE"/>
    <w:lvl w:ilvl="0" w:tplc="7684360C">
      <w:start w:val="2"/>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4790B02"/>
    <w:multiLevelType w:val="hybridMultilevel"/>
    <w:tmpl w:val="9C1673C2"/>
    <w:lvl w:ilvl="0" w:tplc="0409000F">
      <w:start w:val="5"/>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73E620D"/>
    <w:multiLevelType w:val="hybridMultilevel"/>
    <w:tmpl w:val="0DC227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8"/>
  </w:num>
  <w:num w:numId="5">
    <w:abstractNumId w:val="3"/>
  </w:num>
  <w:num w:numId="6">
    <w:abstractNumId w:val="11"/>
  </w:num>
  <w:num w:numId="7">
    <w:abstractNumId w:val="4"/>
  </w:num>
  <w:num w:numId="8">
    <w:abstractNumId w:val="13"/>
  </w:num>
  <w:num w:numId="9">
    <w:abstractNumId w:val="6"/>
  </w:num>
  <w:num w:numId="10">
    <w:abstractNumId w:val="0"/>
  </w:num>
  <w:num w:numId="11">
    <w:abstractNumId w:val="9"/>
  </w:num>
  <w:num w:numId="12">
    <w:abstractNumId w:val="7"/>
  </w:num>
  <w:num w:numId="13">
    <w:abstractNumId w:val="10"/>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AD2"/>
    <w:rsid w:val="00011B8E"/>
    <w:rsid w:val="00016803"/>
    <w:rsid w:val="00036D5A"/>
    <w:rsid w:val="0015533F"/>
    <w:rsid w:val="00161B72"/>
    <w:rsid w:val="001C11D7"/>
    <w:rsid w:val="001D7584"/>
    <w:rsid w:val="001E2C08"/>
    <w:rsid w:val="00232C13"/>
    <w:rsid w:val="00235ED6"/>
    <w:rsid w:val="00270E2F"/>
    <w:rsid w:val="002F39DE"/>
    <w:rsid w:val="003061BD"/>
    <w:rsid w:val="00341383"/>
    <w:rsid w:val="00413FD3"/>
    <w:rsid w:val="0044215A"/>
    <w:rsid w:val="004550AD"/>
    <w:rsid w:val="00460676"/>
    <w:rsid w:val="00550AF2"/>
    <w:rsid w:val="00637247"/>
    <w:rsid w:val="006D6FA9"/>
    <w:rsid w:val="00780C09"/>
    <w:rsid w:val="008343B9"/>
    <w:rsid w:val="008478E0"/>
    <w:rsid w:val="008716A8"/>
    <w:rsid w:val="008F1A41"/>
    <w:rsid w:val="00942240"/>
    <w:rsid w:val="009F4D87"/>
    <w:rsid w:val="00A16CD8"/>
    <w:rsid w:val="00A62379"/>
    <w:rsid w:val="00B92843"/>
    <w:rsid w:val="00B93E24"/>
    <w:rsid w:val="00BA4AC7"/>
    <w:rsid w:val="00BF2AD2"/>
    <w:rsid w:val="00C36820"/>
    <w:rsid w:val="00CC6005"/>
    <w:rsid w:val="00DB7ED5"/>
    <w:rsid w:val="00DD77AF"/>
    <w:rsid w:val="00E01FC3"/>
    <w:rsid w:val="00E25F53"/>
    <w:rsid w:val="00E9171C"/>
    <w:rsid w:val="00E94380"/>
    <w:rsid w:val="00F04D56"/>
    <w:rsid w:val="00F7496C"/>
    <w:rsid w:val="00F75289"/>
    <w:rsid w:val="00FD1B6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47F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AD2"/>
    <w:rPr>
      <w:rFonts w:ascii="Times New Roman" w:hAnsi="Times New Roman" w:cs="Times New Roman"/>
      <w:sz w:val="24"/>
      <w:szCs w:val="24"/>
    </w:rPr>
  </w:style>
  <w:style w:type="paragraph" w:styleId="Heading1">
    <w:name w:val="heading 1"/>
    <w:basedOn w:val="Normal"/>
    <w:next w:val="Normal"/>
    <w:link w:val="Heading1Char"/>
    <w:qFormat/>
    <w:rsid w:val="00E01FC3"/>
    <w:pPr>
      <w:keepNext/>
      <w:outlineLvl w:val="0"/>
    </w:pPr>
    <w:rPr>
      <w:rFonts w:eastAsia="Times"/>
      <w:b/>
      <w:szCs w:val="20"/>
    </w:rPr>
  </w:style>
  <w:style w:type="paragraph" w:styleId="Heading3">
    <w:name w:val="heading 3"/>
    <w:basedOn w:val="Normal"/>
    <w:next w:val="Normal"/>
    <w:link w:val="Heading3Char"/>
    <w:uiPriority w:val="9"/>
    <w:unhideWhenUsed/>
    <w:qFormat/>
    <w:rsid w:val="00270E2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0E2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0E2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1FC3"/>
    <w:rPr>
      <w:rFonts w:eastAsia="Times"/>
      <w:b/>
      <w:sz w:val="24"/>
    </w:rPr>
  </w:style>
  <w:style w:type="paragraph" w:styleId="ListParagraph">
    <w:name w:val="List Paragraph"/>
    <w:basedOn w:val="Normal"/>
    <w:uiPriority w:val="34"/>
    <w:qFormat/>
    <w:rsid w:val="00BF2AD2"/>
    <w:pPr>
      <w:ind w:left="720"/>
      <w:contextualSpacing/>
    </w:pPr>
  </w:style>
  <w:style w:type="character" w:customStyle="1" w:styleId="Heading3Char">
    <w:name w:val="Heading 3 Char"/>
    <w:basedOn w:val="DefaultParagraphFont"/>
    <w:link w:val="Heading3"/>
    <w:uiPriority w:val="9"/>
    <w:rsid w:val="00270E2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270E2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270E2F"/>
    <w:rPr>
      <w:rFonts w:asciiTheme="majorHAnsi" w:eastAsiaTheme="majorEastAsia" w:hAnsiTheme="majorHAnsi" w:cstheme="majorBidi"/>
      <w:color w:val="243F60" w:themeColor="accent1" w:themeShade="7F"/>
      <w:sz w:val="24"/>
      <w:szCs w:val="24"/>
    </w:rPr>
  </w:style>
  <w:style w:type="paragraph" w:styleId="FootnoteText">
    <w:name w:val="footnote text"/>
    <w:basedOn w:val="Normal"/>
    <w:link w:val="FootnoteTextChar"/>
    <w:rsid w:val="00270E2F"/>
    <w:rPr>
      <w:sz w:val="20"/>
      <w:szCs w:val="20"/>
    </w:rPr>
  </w:style>
  <w:style w:type="character" w:customStyle="1" w:styleId="FootnoteTextChar">
    <w:name w:val="Footnote Text Char"/>
    <w:basedOn w:val="DefaultParagraphFont"/>
    <w:link w:val="FootnoteText"/>
    <w:rsid w:val="00270E2F"/>
    <w:rPr>
      <w:rFonts w:ascii="Times New Roman" w:hAnsi="Times New Roman" w:cs="Times New Roman"/>
      <w:sz w:val="20"/>
      <w:szCs w:val="20"/>
    </w:rPr>
  </w:style>
  <w:style w:type="paragraph" w:styleId="Header">
    <w:name w:val="header"/>
    <w:basedOn w:val="Normal"/>
    <w:link w:val="HeaderChar"/>
    <w:rsid w:val="00270E2F"/>
    <w:pPr>
      <w:tabs>
        <w:tab w:val="center" w:pos="4513"/>
        <w:tab w:val="right" w:pos="9026"/>
      </w:tabs>
    </w:pPr>
  </w:style>
  <w:style w:type="character" w:customStyle="1" w:styleId="HeaderChar">
    <w:name w:val="Header Char"/>
    <w:basedOn w:val="DefaultParagraphFont"/>
    <w:link w:val="Header"/>
    <w:rsid w:val="00270E2F"/>
    <w:rPr>
      <w:rFonts w:ascii="Times New Roman" w:hAnsi="Times New Roman" w:cs="Times New Roman"/>
      <w:sz w:val="24"/>
      <w:szCs w:val="24"/>
    </w:rPr>
  </w:style>
  <w:style w:type="paragraph" w:styleId="Footer">
    <w:name w:val="footer"/>
    <w:basedOn w:val="Normal"/>
    <w:link w:val="FooterChar"/>
    <w:uiPriority w:val="99"/>
    <w:rsid w:val="00270E2F"/>
    <w:pPr>
      <w:tabs>
        <w:tab w:val="center" w:pos="4513"/>
        <w:tab w:val="right" w:pos="9026"/>
      </w:tabs>
    </w:pPr>
  </w:style>
  <w:style w:type="character" w:customStyle="1" w:styleId="FooterChar">
    <w:name w:val="Footer Char"/>
    <w:basedOn w:val="DefaultParagraphFont"/>
    <w:link w:val="Footer"/>
    <w:uiPriority w:val="99"/>
    <w:rsid w:val="00270E2F"/>
    <w:rPr>
      <w:rFonts w:ascii="Times New Roman" w:hAnsi="Times New Roman" w:cs="Times New Roman"/>
      <w:sz w:val="24"/>
      <w:szCs w:val="24"/>
    </w:rPr>
  </w:style>
  <w:style w:type="character" w:styleId="Hyperlink">
    <w:name w:val="Hyperlink"/>
    <w:basedOn w:val="DefaultParagraphFont"/>
    <w:rsid w:val="00270E2F"/>
    <w:rPr>
      <w:color w:val="0000FF" w:themeColor="hyperlink"/>
      <w:u w:val="single"/>
    </w:rPr>
  </w:style>
  <w:style w:type="character" w:customStyle="1" w:styleId="apple-tab-span">
    <w:name w:val="apple-tab-span"/>
    <w:basedOn w:val="DefaultParagraphFont"/>
    <w:rsid w:val="001C11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AD2"/>
    <w:rPr>
      <w:rFonts w:ascii="Times New Roman" w:hAnsi="Times New Roman" w:cs="Times New Roman"/>
      <w:sz w:val="24"/>
      <w:szCs w:val="24"/>
    </w:rPr>
  </w:style>
  <w:style w:type="paragraph" w:styleId="Heading1">
    <w:name w:val="heading 1"/>
    <w:basedOn w:val="Normal"/>
    <w:next w:val="Normal"/>
    <w:link w:val="Heading1Char"/>
    <w:qFormat/>
    <w:rsid w:val="00E01FC3"/>
    <w:pPr>
      <w:keepNext/>
      <w:outlineLvl w:val="0"/>
    </w:pPr>
    <w:rPr>
      <w:rFonts w:eastAsia="Times"/>
      <w:b/>
      <w:szCs w:val="20"/>
    </w:rPr>
  </w:style>
  <w:style w:type="paragraph" w:styleId="Heading3">
    <w:name w:val="heading 3"/>
    <w:basedOn w:val="Normal"/>
    <w:next w:val="Normal"/>
    <w:link w:val="Heading3Char"/>
    <w:uiPriority w:val="9"/>
    <w:unhideWhenUsed/>
    <w:qFormat/>
    <w:rsid w:val="00270E2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0E2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0E2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1FC3"/>
    <w:rPr>
      <w:rFonts w:eastAsia="Times"/>
      <w:b/>
      <w:sz w:val="24"/>
    </w:rPr>
  </w:style>
  <w:style w:type="paragraph" w:styleId="ListParagraph">
    <w:name w:val="List Paragraph"/>
    <w:basedOn w:val="Normal"/>
    <w:uiPriority w:val="34"/>
    <w:qFormat/>
    <w:rsid w:val="00BF2AD2"/>
    <w:pPr>
      <w:ind w:left="720"/>
      <w:contextualSpacing/>
    </w:pPr>
  </w:style>
  <w:style w:type="character" w:customStyle="1" w:styleId="Heading3Char">
    <w:name w:val="Heading 3 Char"/>
    <w:basedOn w:val="DefaultParagraphFont"/>
    <w:link w:val="Heading3"/>
    <w:uiPriority w:val="9"/>
    <w:rsid w:val="00270E2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270E2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270E2F"/>
    <w:rPr>
      <w:rFonts w:asciiTheme="majorHAnsi" w:eastAsiaTheme="majorEastAsia" w:hAnsiTheme="majorHAnsi" w:cstheme="majorBidi"/>
      <w:color w:val="243F60" w:themeColor="accent1" w:themeShade="7F"/>
      <w:sz w:val="24"/>
      <w:szCs w:val="24"/>
    </w:rPr>
  </w:style>
  <w:style w:type="paragraph" w:styleId="FootnoteText">
    <w:name w:val="footnote text"/>
    <w:basedOn w:val="Normal"/>
    <w:link w:val="FootnoteTextChar"/>
    <w:rsid w:val="00270E2F"/>
    <w:rPr>
      <w:sz w:val="20"/>
      <w:szCs w:val="20"/>
    </w:rPr>
  </w:style>
  <w:style w:type="character" w:customStyle="1" w:styleId="FootnoteTextChar">
    <w:name w:val="Footnote Text Char"/>
    <w:basedOn w:val="DefaultParagraphFont"/>
    <w:link w:val="FootnoteText"/>
    <w:rsid w:val="00270E2F"/>
    <w:rPr>
      <w:rFonts w:ascii="Times New Roman" w:hAnsi="Times New Roman" w:cs="Times New Roman"/>
      <w:sz w:val="20"/>
      <w:szCs w:val="20"/>
    </w:rPr>
  </w:style>
  <w:style w:type="paragraph" w:styleId="Header">
    <w:name w:val="header"/>
    <w:basedOn w:val="Normal"/>
    <w:link w:val="HeaderChar"/>
    <w:rsid w:val="00270E2F"/>
    <w:pPr>
      <w:tabs>
        <w:tab w:val="center" w:pos="4513"/>
        <w:tab w:val="right" w:pos="9026"/>
      </w:tabs>
    </w:pPr>
  </w:style>
  <w:style w:type="character" w:customStyle="1" w:styleId="HeaderChar">
    <w:name w:val="Header Char"/>
    <w:basedOn w:val="DefaultParagraphFont"/>
    <w:link w:val="Header"/>
    <w:rsid w:val="00270E2F"/>
    <w:rPr>
      <w:rFonts w:ascii="Times New Roman" w:hAnsi="Times New Roman" w:cs="Times New Roman"/>
      <w:sz w:val="24"/>
      <w:szCs w:val="24"/>
    </w:rPr>
  </w:style>
  <w:style w:type="paragraph" w:styleId="Footer">
    <w:name w:val="footer"/>
    <w:basedOn w:val="Normal"/>
    <w:link w:val="FooterChar"/>
    <w:uiPriority w:val="99"/>
    <w:rsid w:val="00270E2F"/>
    <w:pPr>
      <w:tabs>
        <w:tab w:val="center" w:pos="4513"/>
        <w:tab w:val="right" w:pos="9026"/>
      </w:tabs>
    </w:pPr>
  </w:style>
  <w:style w:type="character" w:customStyle="1" w:styleId="FooterChar">
    <w:name w:val="Footer Char"/>
    <w:basedOn w:val="DefaultParagraphFont"/>
    <w:link w:val="Footer"/>
    <w:uiPriority w:val="99"/>
    <w:rsid w:val="00270E2F"/>
    <w:rPr>
      <w:rFonts w:ascii="Times New Roman" w:hAnsi="Times New Roman" w:cs="Times New Roman"/>
      <w:sz w:val="24"/>
      <w:szCs w:val="24"/>
    </w:rPr>
  </w:style>
  <w:style w:type="character" w:styleId="Hyperlink">
    <w:name w:val="Hyperlink"/>
    <w:basedOn w:val="DefaultParagraphFont"/>
    <w:rsid w:val="00270E2F"/>
    <w:rPr>
      <w:color w:val="0000FF" w:themeColor="hyperlink"/>
      <w:u w:val="single"/>
    </w:rPr>
  </w:style>
  <w:style w:type="character" w:customStyle="1" w:styleId="apple-tab-span">
    <w:name w:val="apple-tab-span"/>
    <w:basedOn w:val="DefaultParagraphFont"/>
    <w:rsid w:val="001C1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7200">
      <w:bodyDiv w:val="1"/>
      <w:marLeft w:val="0"/>
      <w:marRight w:val="0"/>
      <w:marTop w:val="0"/>
      <w:marBottom w:val="0"/>
      <w:divBdr>
        <w:top w:val="none" w:sz="0" w:space="0" w:color="auto"/>
        <w:left w:val="none" w:sz="0" w:space="0" w:color="auto"/>
        <w:bottom w:val="none" w:sz="0" w:space="0" w:color="auto"/>
        <w:right w:val="none" w:sz="0" w:space="0" w:color="auto"/>
      </w:divBdr>
    </w:div>
    <w:div w:id="98528583">
      <w:bodyDiv w:val="1"/>
      <w:marLeft w:val="0"/>
      <w:marRight w:val="0"/>
      <w:marTop w:val="0"/>
      <w:marBottom w:val="0"/>
      <w:divBdr>
        <w:top w:val="none" w:sz="0" w:space="0" w:color="auto"/>
        <w:left w:val="none" w:sz="0" w:space="0" w:color="auto"/>
        <w:bottom w:val="none" w:sz="0" w:space="0" w:color="auto"/>
        <w:right w:val="none" w:sz="0" w:space="0" w:color="auto"/>
      </w:divBdr>
    </w:div>
    <w:div w:id="402527547">
      <w:bodyDiv w:val="1"/>
      <w:marLeft w:val="0"/>
      <w:marRight w:val="0"/>
      <w:marTop w:val="0"/>
      <w:marBottom w:val="0"/>
      <w:divBdr>
        <w:top w:val="none" w:sz="0" w:space="0" w:color="auto"/>
        <w:left w:val="none" w:sz="0" w:space="0" w:color="auto"/>
        <w:bottom w:val="none" w:sz="0" w:space="0" w:color="auto"/>
        <w:right w:val="none" w:sz="0" w:space="0" w:color="auto"/>
      </w:divBdr>
    </w:div>
    <w:div w:id="810095442">
      <w:bodyDiv w:val="1"/>
      <w:marLeft w:val="0"/>
      <w:marRight w:val="0"/>
      <w:marTop w:val="0"/>
      <w:marBottom w:val="0"/>
      <w:divBdr>
        <w:top w:val="none" w:sz="0" w:space="0" w:color="auto"/>
        <w:left w:val="none" w:sz="0" w:space="0" w:color="auto"/>
        <w:bottom w:val="none" w:sz="0" w:space="0" w:color="auto"/>
        <w:right w:val="none" w:sz="0" w:space="0" w:color="auto"/>
      </w:divBdr>
    </w:div>
    <w:div w:id="961304132">
      <w:bodyDiv w:val="1"/>
      <w:marLeft w:val="0"/>
      <w:marRight w:val="0"/>
      <w:marTop w:val="0"/>
      <w:marBottom w:val="0"/>
      <w:divBdr>
        <w:top w:val="none" w:sz="0" w:space="0" w:color="auto"/>
        <w:left w:val="none" w:sz="0" w:space="0" w:color="auto"/>
        <w:bottom w:val="none" w:sz="0" w:space="0" w:color="auto"/>
        <w:right w:val="none" w:sz="0" w:space="0" w:color="auto"/>
      </w:divBdr>
    </w:div>
    <w:div w:id="1533961672">
      <w:bodyDiv w:val="1"/>
      <w:marLeft w:val="0"/>
      <w:marRight w:val="0"/>
      <w:marTop w:val="0"/>
      <w:marBottom w:val="0"/>
      <w:divBdr>
        <w:top w:val="none" w:sz="0" w:space="0" w:color="auto"/>
        <w:left w:val="none" w:sz="0" w:space="0" w:color="auto"/>
        <w:bottom w:val="none" w:sz="0" w:space="0" w:color="auto"/>
        <w:right w:val="none" w:sz="0" w:space="0" w:color="auto"/>
      </w:divBdr>
    </w:div>
    <w:div w:id="1534269364">
      <w:bodyDiv w:val="1"/>
      <w:marLeft w:val="0"/>
      <w:marRight w:val="0"/>
      <w:marTop w:val="0"/>
      <w:marBottom w:val="0"/>
      <w:divBdr>
        <w:top w:val="none" w:sz="0" w:space="0" w:color="auto"/>
        <w:left w:val="none" w:sz="0" w:space="0" w:color="auto"/>
        <w:bottom w:val="none" w:sz="0" w:space="0" w:color="auto"/>
        <w:right w:val="none" w:sz="0" w:space="0" w:color="auto"/>
      </w:divBdr>
    </w:div>
    <w:div w:id="1674800542">
      <w:bodyDiv w:val="1"/>
      <w:marLeft w:val="0"/>
      <w:marRight w:val="0"/>
      <w:marTop w:val="0"/>
      <w:marBottom w:val="0"/>
      <w:divBdr>
        <w:top w:val="none" w:sz="0" w:space="0" w:color="auto"/>
        <w:left w:val="none" w:sz="0" w:space="0" w:color="auto"/>
        <w:bottom w:val="none" w:sz="0" w:space="0" w:color="auto"/>
        <w:right w:val="none" w:sz="0" w:space="0" w:color="auto"/>
      </w:divBdr>
    </w:div>
    <w:div w:id="1690792932">
      <w:bodyDiv w:val="1"/>
      <w:marLeft w:val="0"/>
      <w:marRight w:val="0"/>
      <w:marTop w:val="0"/>
      <w:marBottom w:val="0"/>
      <w:divBdr>
        <w:top w:val="none" w:sz="0" w:space="0" w:color="auto"/>
        <w:left w:val="none" w:sz="0" w:space="0" w:color="auto"/>
        <w:bottom w:val="none" w:sz="0" w:space="0" w:color="auto"/>
        <w:right w:val="none" w:sz="0" w:space="0" w:color="auto"/>
      </w:divBdr>
    </w:div>
    <w:div w:id="1731920583">
      <w:bodyDiv w:val="1"/>
      <w:marLeft w:val="0"/>
      <w:marRight w:val="0"/>
      <w:marTop w:val="0"/>
      <w:marBottom w:val="0"/>
      <w:divBdr>
        <w:top w:val="none" w:sz="0" w:space="0" w:color="auto"/>
        <w:left w:val="none" w:sz="0" w:space="0" w:color="auto"/>
        <w:bottom w:val="none" w:sz="0" w:space="0" w:color="auto"/>
        <w:right w:val="none" w:sz="0" w:space="0" w:color="auto"/>
      </w:divBdr>
    </w:div>
    <w:div w:id="201877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D7CC8-A0AD-BD4A-A9F3-8ADD19D58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2437</Words>
  <Characters>13894</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Vincent Knight</cp:lastModifiedBy>
  <cp:revision>17</cp:revision>
  <cp:lastPrinted>2012-07-16T10:52:00Z</cp:lastPrinted>
  <dcterms:created xsi:type="dcterms:W3CDTF">2012-10-13T11:23:00Z</dcterms:created>
  <dcterms:modified xsi:type="dcterms:W3CDTF">2012-10-24T18:53:00Z</dcterms:modified>
</cp:coreProperties>
</file>