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8C" w:rsidRPr="0051066E" w:rsidRDefault="000C2B8C">
      <w:pPr>
        <w:rPr>
          <w:b/>
        </w:rPr>
      </w:pPr>
      <w:r w:rsidRPr="0051066E">
        <w:rPr>
          <w:b/>
        </w:rPr>
        <w:t>Background</w:t>
      </w:r>
    </w:p>
    <w:p w:rsidR="000C2B8C" w:rsidRDefault="000C2B8C">
      <w:r>
        <w:t xml:space="preserve">EN2705 is a 10 credit year 2 </w:t>
      </w:r>
      <w:proofErr w:type="gramStart"/>
      <w:r>
        <w:t>module</w:t>
      </w:r>
      <w:proofErr w:type="gramEnd"/>
      <w:r>
        <w:t xml:space="preserve"> which constitutes part of a spiral curriculum across all 3/4 years of the BEng/</w:t>
      </w:r>
      <w:proofErr w:type="spellStart"/>
      <w:r>
        <w:t>MEng</w:t>
      </w:r>
      <w:proofErr w:type="spellEnd"/>
      <w:r>
        <w:t xml:space="preserve"> degree in Electrical and Electronic Engineering.</w:t>
      </w:r>
    </w:p>
    <w:p w:rsidR="000C2B8C" w:rsidRDefault="000C2B8C">
      <w:r>
        <w:t>The course has a curriculum packed with content and concentrates on didactic teaching styles</w:t>
      </w:r>
      <w:r w:rsidR="00CF4B55">
        <w:t>.</w:t>
      </w:r>
    </w:p>
    <w:p w:rsidR="00CF4B55" w:rsidRDefault="00CF4B55">
      <w:r>
        <w:t>There is little time for formative assessment, discussion, reinforcement or the development of higher level skills.</w:t>
      </w:r>
    </w:p>
    <w:p w:rsidR="00CF4B55" w:rsidRDefault="00CF4B55">
      <w:r>
        <w:t>This review proposes phased changes to the module with phase 1 being implemented in spring 2014 and phase 2 in spring 2015 (following approval of the accreditation body)</w:t>
      </w:r>
    </w:p>
    <w:p w:rsidR="00CF4B55" w:rsidRDefault="00CF4B55"/>
    <w:p w:rsidR="00CF4B55" w:rsidRPr="0051066E" w:rsidRDefault="00CF4B55">
      <w:pPr>
        <w:rPr>
          <w:b/>
        </w:rPr>
      </w:pPr>
      <w:r w:rsidRPr="0051066E">
        <w:rPr>
          <w:b/>
        </w:rPr>
        <w:t>Phase 1</w:t>
      </w:r>
    </w:p>
    <w:p w:rsidR="00CF4B55" w:rsidRDefault="00CF4B55">
      <w:r>
        <w:t>Changes made to the module description, attached, as follows:</w:t>
      </w:r>
    </w:p>
    <w:p w:rsidR="00CF4B55" w:rsidRDefault="00CF4B55" w:rsidP="00FB384D">
      <w:pPr>
        <w:pStyle w:val="ListParagraph"/>
        <w:numPr>
          <w:ilvl w:val="0"/>
          <w:numId w:val="1"/>
        </w:numPr>
      </w:pPr>
      <w:r>
        <w:t xml:space="preserve">A rationalisation of the syllabus </w:t>
      </w:r>
      <w:r w:rsidR="00CD7098">
        <w:t>to reflect other modules in the power engineering theme and minimise repetition.</w:t>
      </w:r>
    </w:p>
    <w:p w:rsidR="00CD7098" w:rsidRDefault="00CD7098" w:rsidP="00FB384D">
      <w:pPr>
        <w:pStyle w:val="ListParagraph"/>
        <w:numPr>
          <w:ilvl w:val="0"/>
          <w:numId w:val="1"/>
        </w:numPr>
      </w:pPr>
      <w:r>
        <w:t>Analysis of ILOs</w:t>
      </w:r>
      <w:r w:rsidR="00016251">
        <w:t xml:space="preserve"> to make them level appropriate and adjustment of teaching to reflect new ILOs</w:t>
      </w:r>
    </w:p>
    <w:p w:rsidR="00016251" w:rsidRDefault="00016251" w:rsidP="00FB384D">
      <w:pPr>
        <w:pStyle w:val="ListParagraph"/>
        <w:numPr>
          <w:ilvl w:val="0"/>
          <w:numId w:val="1"/>
        </w:numPr>
      </w:pPr>
      <w:r>
        <w:t xml:space="preserve">Use of non-contact time (through study guides and problem sheets) to gain formative assessment and free up 4 hours of lecture time which is used for tutorials and </w:t>
      </w:r>
      <w:r w:rsidR="00FB384D">
        <w:t>an industrial lecture</w:t>
      </w:r>
    </w:p>
    <w:p w:rsidR="000C2B8C" w:rsidRDefault="000C2B8C"/>
    <w:p w:rsidR="006D1CF7" w:rsidRDefault="006D1CF7">
      <w:r>
        <w:t>Original Module Description</w:t>
      </w:r>
    </w:p>
    <w:tbl>
      <w:tblPr>
        <w:tblStyle w:val="TableGrid"/>
        <w:tblW w:w="0" w:type="auto"/>
        <w:tblLook w:val="04A0" w:firstRow="1" w:lastRow="0" w:firstColumn="1" w:lastColumn="0" w:noHBand="0" w:noVBand="1"/>
      </w:tblPr>
      <w:tblGrid>
        <w:gridCol w:w="4621"/>
        <w:gridCol w:w="4621"/>
      </w:tblGrid>
      <w:tr w:rsidR="006D1CF7" w:rsidTr="006D1CF7">
        <w:tc>
          <w:tcPr>
            <w:tcW w:w="4621" w:type="dxa"/>
          </w:tcPr>
          <w:p w:rsidR="006D1CF7" w:rsidRPr="006D1CF7" w:rsidRDefault="006D1CF7">
            <w:pPr>
              <w:rPr>
                <w:b/>
              </w:rPr>
            </w:pPr>
            <w:r w:rsidRPr="006D1CF7">
              <w:rPr>
                <w:b/>
              </w:rPr>
              <w:t>ILO Verbs</w:t>
            </w:r>
          </w:p>
        </w:tc>
        <w:tc>
          <w:tcPr>
            <w:tcW w:w="4621" w:type="dxa"/>
          </w:tcPr>
          <w:p w:rsidR="006D1CF7" w:rsidRPr="006D1CF7" w:rsidRDefault="006D1CF7">
            <w:pPr>
              <w:rPr>
                <w:b/>
              </w:rPr>
            </w:pPr>
            <w:r w:rsidRPr="006D1CF7">
              <w:rPr>
                <w:b/>
              </w:rPr>
              <w:t>Blooms Cognitive Levels</w:t>
            </w:r>
          </w:p>
        </w:tc>
      </w:tr>
      <w:tr w:rsidR="006D1CF7" w:rsidTr="006D1CF7">
        <w:tc>
          <w:tcPr>
            <w:tcW w:w="4621" w:type="dxa"/>
          </w:tcPr>
          <w:p w:rsidR="006D1CF7" w:rsidRDefault="006D1CF7">
            <w:r>
              <w:t>Recall</w:t>
            </w:r>
          </w:p>
        </w:tc>
        <w:tc>
          <w:tcPr>
            <w:tcW w:w="4621" w:type="dxa"/>
          </w:tcPr>
          <w:p w:rsidR="006D1CF7" w:rsidRDefault="006D1CF7">
            <w:r>
              <w:t>1</w:t>
            </w:r>
          </w:p>
        </w:tc>
      </w:tr>
      <w:tr w:rsidR="006D1CF7" w:rsidTr="006D1CF7">
        <w:tc>
          <w:tcPr>
            <w:tcW w:w="4621" w:type="dxa"/>
          </w:tcPr>
          <w:p w:rsidR="006D1CF7" w:rsidRDefault="006D1CF7">
            <w:r>
              <w:t>Understand</w:t>
            </w:r>
          </w:p>
        </w:tc>
        <w:tc>
          <w:tcPr>
            <w:tcW w:w="4621" w:type="dxa"/>
          </w:tcPr>
          <w:p w:rsidR="006D1CF7" w:rsidRDefault="006D1CF7"/>
        </w:tc>
      </w:tr>
      <w:tr w:rsidR="006D1CF7" w:rsidTr="006D1CF7">
        <w:tc>
          <w:tcPr>
            <w:tcW w:w="4621" w:type="dxa"/>
          </w:tcPr>
          <w:p w:rsidR="006D1CF7" w:rsidRDefault="006D1CF7">
            <w:r>
              <w:t>Identify</w:t>
            </w:r>
          </w:p>
        </w:tc>
        <w:tc>
          <w:tcPr>
            <w:tcW w:w="4621" w:type="dxa"/>
          </w:tcPr>
          <w:p w:rsidR="006D1CF7" w:rsidRDefault="006D1CF7">
            <w:r>
              <w:t>2</w:t>
            </w:r>
          </w:p>
        </w:tc>
      </w:tr>
      <w:tr w:rsidR="006D1CF7" w:rsidTr="006D1CF7">
        <w:tc>
          <w:tcPr>
            <w:tcW w:w="4621" w:type="dxa"/>
          </w:tcPr>
          <w:p w:rsidR="006D1CF7" w:rsidRDefault="006D1CF7">
            <w:r>
              <w:t>Distinguish</w:t>
            </w:r>
          </w:p>
        </w:tc>
        <w:tc>
          <w:tcPr>
            <w:tcW w:w="4621" w:type="dxa"/>
          </w:tcPr>
          <w:p w:rsidR="006D1CF7" w:rsidRDefault="006D1CF7">
            <w:r>
              <w:t>4</w:t>
            </w:r>
          </w:p>
        </w:tc>
      </w:tr>
      <w:tr w:rsidR="006D1CF7" w:rsidTr="006D1CF7">
        <w:tc>
          <w:tcPr>
            <w:tcW w:w="4621" w:type="dxa"/>
          </w:tcPr>
          <w:p w:rsidR="006D1CF7" w:rsidRDefault="006D1CF7">
            <w:r>
              <w:t>State</w:t>
            </w:r>
          </w:p>
        </w:tc>
        <w:tc>
          <w:tcPr>
            <w:tcW w:w="4621" w:type="dxa"/>
          </w:tcPr>
          <w:p w:rsidR="006D1CF7" w:rsidRDefault="006D1CF7">
            <w:r>
              <w:t>1</w:t>
            </w:r>
          </w:p>
        </w:tc>
      </w:tr>
      <w:tr w:rsidR="006D1CF7" w:rsidTr="006D1CF7">
        <w:tc>
          <w:tcPr>
            <w:tcW w:w="4621" w:type="dxa"/>
          </w:tcPr>
          <w:p w:rsidR="006D1CF7" w:rsidRDefault="006D1CF7">
            <w:r>
              <w:t>Reproduce</w:t>
            </w:r>
          </w:p>
        </w:tc>
        <w:tc>
          <w:tcPr>
            <w:tcW w:w="4621" w:type="dxa"/>
          </w:tcPr>
          <w:p w:rsidR="006D1CF7" w:rsidRDefault="006D1CF7">
            <w:r>
              <w:t>1</w:t>
            </w:r>
          </w:p>
        </w:tc>
      </w:tr>
      <w:tr w:rsidR="006D1CF7" w:rsidTr="006D1CF7">
        <w:tc>
          <w:tcPr>
            <w:tcW w:w="4621" w:type="dxa"/>
          </w:tcPr>
          <w:p w:rsidR="006D1CF7" w:rsidRDefault="006D1CF7">
            <w:r>
              <w:t>Sketch</w:t>
            </w:r>
          </w:p>
        </w:tc>
        <w:tc>
          <w:tcPr>
            <w:tcW w:w="4621" w:type="dxa"/>
          </w:tcPr>
          <w:p w:rsidR="006D1CF7" w:rsidRDefault="006D1CF7">
            <w:r>
              <w:t>3</w:t>
            </w:r>
          </w:p>
        </w:tc>
      </w:tr>
      <w:tr w:rsidR="006D1CF7" w:rsidTr="006D1CF7">
        <w:tc>
          <w:tcPr>
            <w:tcW w:w="4621" w:type="dxa"/>
          </w:tcPr>
          <w:p w:rsidR="006D1CF7" w:rsidRDefault="006D1CF7">
            <w:r>
              <w:t>Sketch</w:t>
            </w:r>
          </w:p>
        </w:tc>
        <w:tc>
          <w:tcPr>
            <w:tcW w:w="4621" w:type="dxa"/>
          </w:tcPr>
          <w:p w:rsidR="006D1CF7" w:rsidRDefault="006D1CF7">
            <w:r>
              <w:t>3</w:t>
            </w:r>
          </w:p>
        </w:tc>
      </w:tr>
      <w:tr w:rsidR="006D1CF7" w:rsidTr="006D1CF7">
        <w:tc>
          <w:tcPr>
            <w:tcW w:w="4621" w:type="dxa"/>
          </w:tcPr>
          <w:p w:rsidR="006D1CF7" w:rsidRDefault="006D1CF7">
            <w:r>
              <w:t>State</w:t>
            </w:r>
          </w:p>
        </w:tc>
        <w:tc>
          <w:tcPr>
            <w:tcW w:w="4621" w:type="dxa"/>
          </w:tcPr>
          <w:p w:rsidR="006D1CF7" w:rsidRDefault="006D1CF7">
            <w:r>
              <w:t>1</w:t>
            </w:r>
          </w:p>
        </w:tc>
      </w:tr>
      <w:tr w:rsidR="006D1CF7" w:rsidTr="006D1CF7">
        <w:tc>
          <w:tcPr>
            <w:tcW w:w="4621" w:type="dxa"/>
          </w:tcPr>
          <w:p w:rsidR="006D1CF7" w:rsidRDefault="006D1CF7">
            <w:r>
              <w:t>Demonstrate</w:t>
            </w:r>
          </w:p>
        </w:tc>
        <w:tc>
          <w:tcPr>
            <w:tcW w:w="4621" w:type="dxa"/>
          </w:tcPr>
          <w:p w:rsidR="006D1CF7" w:rsidRDefault="006D1CF7">
            <w:r>
              <w:t>3</w:t>
            </w:r>
          </w:p>
        </w:tc>
      </w:tr>
      <w:tr w:rsidR="006D1CF7" w:rsidTr="006D1CF7">
        <w:tc>
          <w:tcPr>
            <w:tcW w:w="4621" w:type="dxa"/>
          </w:tcPr>
          <w:p w:rsidR="006D1CF7" w:rsidRDefault="006D1CF7">
            <w:r>
              <w:t>State</w:t>
            </w:r>
          </w:p>
        </w:tc>
        <w:tc>
          <w:tcPr>
            <w:tcW w:w="4621" w:type="dxa"/>
          </w:tcPr>
          <w:p w:rsidR="006D1CF7" w:rsidRDefault="006D1CF7">
            <w:r>
              <w:t>1</w:t>
            </w:r>
          </w:p>
        </w:tc>
      </w:tr>
      <w:tr w:rsidR="006D1CF7" w:rsidTr="006D1CF7">
        <w:tc>
          <w:tcPr>
            <w:tcW w:w="4621" w:type="dxa"/>
          </w:tcPr>
          <w:p w:rsidR="006D1CF7" w:rsidRDefault="006D1CF7">
            <w:r>
              <w:t>Describe</w:t>
            </w:r>
          </w:p>
        </w:tc>
        <w:tc>
          <w:tcPr>
            <w:tcW w:w="4621" w:type="dxa"/>
          </w:tcPr>
          <w:p w:rsidR="006D1CF7" w:rsidRDefault="006D1CF7">
            <w:r>
              <w:t>1</w:t>
            </w:r>
          </w:p>
        </w:tc>
      </w:tr>
      <w:tr w:rsidR="006D1CF7" w:rsidTr="006D1CF7">
        <w:tc>
          <w:tcPr>
            <w:tcW w:w="4621" w:type="dxa"/>
          </w:tcPr>
          <w:p w:rsidR="006D1CF7" w:rsidRDefault="006D1CF7">
            <w:r>
              <w:t>Understand</w:t>
            </w:r>
          </w:p>
        </w:tc>
        <w:tc>
          <w:tcPr>
            <w:tcW w:w="4621" w:type="dxa"/>
          </w:tcPr>
          <w:p w:rsidR="006D1CF7" w:rsidRDefault="006D1CF7"/>
        </w:tc>
      </w:tr>
    </w:tbl>
    <w:p w:rsidR="00541D4B" w:rsidRDefault="00541D4B"/>
    <w:p w:rsidR="0051066E" w:rsidRDefault="0051066E"/>
    <w:p w:rsidR="005720E8" w:rsidRDefault="005720E8"/>
    <w:p w:rsidR="006D1CF7" w:rsidRDefault="006D1CF7">
      <w:bookmarkStart w:id="0" w:name="_GoBack"/>
      <w:bookmarkEnd w:id="0"/>
      <w:r>
        <w:lastRenderedPageBreak/>
        <w:t>Revi</w:t>
      </w:r>
      <w:r w:rsidR="0051066E">
        <w:t>s</w:t>
      </w:r>
      <w:r>
        <w:t>ed Module Description</w:t>
      </w:r>
    </w:p>
    <w:tbl>
      <w:tblPr>
        <w:tblStyle w:val="TableGrid"/>
        <w:tblW w:w="0" w:type="auto"/>
        <w:tblLook w:val="04A0" w:firstRow="1" w:lastRow="0" w:firstColumn="1" w:lastColumn="0" w:noHBand="0" w:noVBand="1"/>
      </w:tblPr>
      <w:tblGrid>
        <w:gridCol w:w="4644"/>
        <w:gridCol w:w="3686"/>
        <w:gridCol w:w="912"/>
      </w:tblGrid>
      <w:tr w:rsidR="00C966EA" w:rsidTr="00F0069E">
        <w:tc>
          <w:tcPr>
            <w:tcW w:w="4644" w:type="dxa"/>
          </w:tcPr>
          <w:p w:rsidR="00C966EA" w:rsidRPr="006D1CF7" w:rsidRDefault="00C966EA" w:rsidP="009E2E58">
            <w:pPr>
              <w:rPr>
                <w:b/>
              </w:rPr>
            </w:pPr>
            <w:r w:rsidRPr="006D1CF7">
              <w:rPr>
                <w:b/>
              </w:rPr>
              <w:t>ILO Verbs</w:t>
            </w:r>
          </w:p>
        </w:tc>
        <w:tc>
          <w:tcPr>
            <w:tcW w:w="4598" w:type="dxa"/>
            <w:gridSpan w:val="2"/>
          </w:tcPr>
          <w:p w:rsidR="00C966EA" w:rsidRDefault="00C966EA" w:rsidP="009E2E58">
            <w:r w:rsidRPr="006D1CF7">
              <w:rPr>
                <w:b/>
              </w:rPr>
              <w:t>Blooms Cognitive Levels</w:t>
            </w:r>
          </w:p>
        </w:tc>
      </w:tr>
      <w:tr w:rsidR="00CF5E81" w:rsidTr="00FE6EA2">
        <w:tc>
          <w:tcPr>
            <w:tcW w:w="9242" w:type="dxa"/>
            <w:gridSpan w:val="3"/>
          </w:tcPr>
          <w:p w:rsidR="00CF5E81" w:rsidRDefault="00CF5E81" w:rsidP="006D1CF7">
            <w:pPr>
              <w:jc w:val="center"/>
            </w:pPr>
            <w:r>
              <w:t>Knowledge and Understanding</w:t>
            </w:r>
          </w:p>
        </w:tc>
      </w:tr>
      <w:tr w:rsidR="006D1CF7" w:rsidTr="00C966EA">
        <w:tc>
          <w:tcPr>
            <w:tcW w:w="4644" w:type="dxa"/>
          </w:tcPr>
          <w:p w:rsidR="006D1CF7" w:rsidRDefault="006D1CF7" w:rsidP="009E2E58">
            <w:r>
              <w:t>Describe</w:t>
            </w:r>
          </w:p>
        </w:tc>
        <w:tc>
          <w:tcPr>
            <w:tcW w:w="3686" w:type="dxa"/>
          </w:tcPr>
          <w:p w:rsidR="006D1CF7" w:rsidRDefault="006D1CF7" w:rsidP="009E2E58">
            <w:r>
              <w:t>2</w:t>
            </w:r>
          </w:p>
        </w:tc>
        <w:tc>
          <w:tcPr>
            <w:tcW w:w="912" w:type="dxa"/>
            <w:vMerge w:val="restart"/>
            <w:vAlign w:val="center"/>
          </w:tcPr>
          <w:p w:rsidR="006D1CF7" w:rsidRDefault="006D1CF7" w:rsidP="006D1CF7">
            <w:pPr>
              <w:jc w:val="center"/>
            </w:pPr>
            <w:r>
              <w:t>Section 1</w:t>
            </w:r>
          </w:p>
        </w:tc>
      </w:tr>
      <w:tr w:rsidR="006D1CF7" w:rsidTr="00C966EA">
        <w:tc>
          <w:tcPr>
            <w:tcW w:w="4644" w:type="dxa"/>
          </w:tcPr>
          <w:p w:rsidR="006D1CF7" w:rsidRDefault="006D1CF7" w:rsidP="009E2E58">
            <w:r>
              <w:t>Differentiate</w:t>
            </w:r>
          </w:p>
        </w:tc>
        <w:tc>
          <w:tcPr>
            <w:tcW w:w="3686" w:type="dxa"/>
          </w:tcPr>
          <w:p w:rsidR="006D1CF7" w:rsidRDefault="006D1CF7" w:rsidP="009E2E58">
            <w:r>
              <w:t>4</w:t>
            </w:r>
          </w:p>
        </w:tc>
        <w:tc>
          <w:tcPr>
            <w:tcW w:w="912" w:type="dxa"/>
            <w:vMerge/>
            <w:vAlign w:val="center"/>
          </w:tcPr>
          <w:p w:rsidR="006D1CF7" w:rsidRDefault="006D1CF7" w:rsidP="006D1CF7">
            <w:pPr>
              <w:jc w:val="center"/>
            </w:pPr>
          </w:p>
        </w:tc>
      </w:tr>
      <w:tr w:rsidR="006D1CF7" w:rsidTr="00C966EA">
        <w:tc>
          <w:tcPr>
            <w:tcW w:w="4644" w:type="dxa"/>
          </w:tcPr>
          <w:p w:rsidR="006D1CF7" w:rsidRDefault="006D1CF7" w:rsidP="009E2E58">
            <w:r>
              <w:t>Compare</w:t>
            </w:r>
          </w:p>
        </w:tc>
        <w:tc>
          <w:tcPr>
            <w:tcW w:w="3686" w:type="dxa"/>
          </w:tcPr>
          <w:p w:rsidR="006D1CF7" w:rsidRDefault="006D1CF7" w:rsidP="009E2E58">
            <w:r>
              <w:t>4</w:t>
            </w:r>
          </w:p>
        </w:tc>
        <w:tc>
          <w:tcPr>
            <w:tcW w:w="912" w:type="dxa"/>
            <w:vMerge/>
            <w:vAlign w:val="center"/>
          </w:tcPr>
          <w:p w:rsidR="006D1CF7" w:rsidRDefault="006D1CF7" w:rsidP="006D1CF7">
            <w:pPr>
              <w:jc w:val="center"/>
            </w:pPr>
          </w:p>
        </w:tc>
      </w:tr>
      <w:tr w:rsidR="006D1CF7" w:rsidTr="00C966EA">
        <w:tc>
          <w:tcPr>
            <w:tcW w:w="4644" w:type="dxa"/>
          </w:tcPr>
          <w:p w:rsidR="006D1CF7" w:rsidRDefault="006D1CF7" w:rsidP="009E2E58">
            <w:r>
              <w:t>Design</w:t>
            </w:r>
          </w:p>
        </w:tc>
        <w:tc>
          <w:tcPr>
            <w:tcW w:w="3686" w:type="dxa"/>
          </w:tcPr>
          <w:p w:rsidR="006D1CF7" w:rsidRDefault="006D1CF7" w:rsidP="009E2E58">
            <w:r>
              <w:t>5</w:t>
            </w:r>
          </w:p>
        </w:tc>
        <w:tc>
          <w:tcPr>
            <w:tcW w:w="912" w:type="dxa"/>
            <w:vMerge/>
            <w:vAlign w:val="center"/>
          </w:tcPr>
          <w:p w:rsidR="006D1CF7" w:rsidRDefault="006D1CF7" w:rsidP="006D1CF7">
            <w:pPr>
              <w:jc w:val="center"/>
            </w:pPr>
          </w:p>
        </w:tc>
      </w:tr>
      <w:tr w:rsidR="006D1CF7" w:rsidTr="00C966EA">
        <w:tc>
          <w:tcPr>
            <w:tcW w:w="4644" w:type="dxa"/>
          </w:tcPr>
          <w:p w:rsidR="006D1CF7" w:rsidRDefault="006D1CF7" w:rsidP="009E2E58">
            <w:r>
              <w:t>Demonstrate</w:t>
            </w:r>
          </w:p>
        </w:tc>
        <w:tc>
          <w:tcPr>
            <w:tcW w:w="3686" w:type="dxa"/>
          </w:tcPr>
          <w:p w:rsidR="006D1CF7" w:rsidRDefault="006D1CF7" w:rsidP="009E2E58">
            <w:r>
              <w:t>3</w:t>
            </w:r>
          </w:p>
        </w:tc>
        <w:tc>
          <w:tcPr>
            <w:tcW w:w="912" w:type="dxa"/>
            <w:vMerge w:val="restart"/>
            <w:vAlign w:val="center"/>
          </w:tcPr>
          <w:p w:rsidR="006D1CF7" w:rsidRDefault="006D1CF7" w:rsidP="006D1CF7">
            <w:pPr>
              <w:jc w:val="center"/>
            </w:pPr>
            <w:r>
              <w:t>Section 2</w:t>
            </w:r>
          </w:p>
        </w:tc>
      </w:tr>
      <w:tr w:rsidR="006D1CF7" w:rsidTr="00C966EA">
        <w:tc>
          <w:tcPr>
            <w:tcW w:w="4644" w:type="dxa"/>
          </w:tcPr>
          <w:p w:rsidR="006D1CF7" w:rsidRDefault="006D1CF7" w:rsidP="009E2E58">
            <w:r>
              <w:t>Explain</w:t>
            </w:r>
          </w:p>
        </w:tc>
        <w:tc>
          <w:tcPr>
            <w:tcW w:w="3686" w:type="dxa"/>
          </w:tcPr>
          <w:p w:rsidR="006D1CF7" w:rsidRDefault="006D1CF7" w:rsidP="009E2E58">
            <w:r>
              <w:t>2</w:t>
            </w:r>
          </w:p>
        </w:tc>
        <w:tc>
          <w:tcPr>
            <w:tcW w:w="912" w:type="dxa"/>
            <w:vMerge/>
            <w:vAlign w:val="center"/>
          </w:tcPr>
          <w:p w:rsidR="006D1CF7" w:rsidRDefault="006D1CF7" w:rsidP="006D1CF7">
            <w:pPr>
              <w:jc w:val="center"/>
            </w:pPr>
          </w:p>
        </w:tc>
      </w:tr>
      <w:tr w:rsidR="006D1CF7" w:rsidTr="00C966EA">
        <w:tc>
          <w:tcPr>
            <w:tcW w:w="4644" w:type="dxa"/>
          </w:tcPr>
          <w:p w:rsidR="006D1CF7" w:rsidRDefault="006D1CF7" w:rsidP="009E2E58">
            <w:r>
              <w:t>Calculate</w:t>
            </w:r>
          </w:p>
        </w:tc>
        <w:tc>
          <w:tcPr>
            <w:tcW w:w="3686" w:type="dxa"/>
          </w:tcPr>
          <w:p w:rsidR="006D1CF7" w:rsidRDefault="006D1CF7" w:rsidP="009E2E58">
            <w:r>
              <w:t>4</w:t>
            </w:r>
          </w:p>
        </w:tc>
        <w:tc>
          <w:tcPr>
            <w:tcW w:w="912" w:type="dxa"/>
            <w:vMerge/>
            <w:vAlign w:val="center"/>
          </w:tcPr>
          <w:p w:rsidR="006D1CF7" w:rsidRDefault="006D1CF7" w:rsidP="006D1CF7">
            <w:pPr>
              <w:jc w:val="center"/>
            </w:pPr>
          </w:p>
        </w:tc>
      </w:tr>
      <w:tr w:rsidR="006D1CF7" w:rsidTr="00C966EA">
        <w:tc>
          <w:tcPr>
            <w:tcW w:w="4644" w:type="dxa"/>
          </w:tcPr>
          <w:p w:rsidR="006D1CF7" w:rsidRDefault="006D1CF7" w:rsidP="009E2E58">
            <w:r>
              <w:t>Design</w:t>
            </w:r>
          </w:p>
        </w:tc>
        <w:tc>
          <w:tcPr>
            <w:tcW w:w="3686" w:type="dxa"/>
          </w:tcPr>
          <w:p w:rsidR="006D1CF7" w:rsidRDefault="006D1CF7" w:rsidP="009E2E58">
            <w:r>
              <w:t>4</w:t>
            </w:r>
          </w:p>
        </w:tc>
        <w:tc>
          <w:tcPr>
            <w:tcW w:w="912" w:type="dxa"/>
            <w:vMerge/>
            <w:vAlign w:val="center"/>
          </w:tcPr>
          <w:p w:rsidR="006D1CF7" w:rsidRDefault="006D1CF7" w:rsidP="006D1CF7">
            <w:pPr>
              <w:jc w:val="center"/>
            </w:pPr>
          </w:p>
        </w:tc>
      </w:tr>
      <w:tr w:rsidR="006D1CF7" w:rsidTr="00C966EA">
        <w:tc>
          <w:tcPr>
            <w:tcW w:w="4644" w:type="dxa"/>
          </w:tcPr>
          <w:p w:rsidR="006D1CF7" w:rsidRDefault="006D1CF7" w:rsidP="009E2E58">
            <w:r>
              <w:t>Classify</w:t>
            </w:r>
          </w:p>
        </w:tc>
        <w:tc>
          <w:tcPr>
            <w:tcW w:w="3686" w:type="dxa"/>
          </w:tcPr>
          <w:p w:rsidR="006D1CF7" w:rsidRDefault="006D1CF7" w:rsidP="009E2E58">
            <w:r>
              <w:t>2</w:t>
            </w:r>
          </w:p>
        </w:tc>
        <w:tc>
          <w:tcPr>
            <w:tcW w:w="912" w:type="dxa"/>
            <w:vMerge w:val="restart"/>
            <w:vAlign w:val="center"/>
          </w:tcPr>
          <w:p w:rsidR="006D1CF7" w:rsidRDefault="006D1CF7" w:rsidP="006D1CF7">
            <w:pPr>
              <w:jc w:val="center"/>
            </w:pPr>
            <w:r>
              <w:t>Section 3</w:t>
            </w:r>
          </w:p>
        </w:tc>
      </w:tr>
      <w:tr w:rsidR="006D1CF7" w:rsidTr="00C966EA">
        <w:tc>
          <w:tcPr>
            <w:tcW w:w="4644" w:type="dxa"/>
          </w:tcPr>
          <w:p w:rsidR="006D1CF7" w:rsidRDefault="006D1CF7" w:rsidP="009E2E58">
            <w:r>
              <w:t>Demonstrate</w:t>
            </w:r>
          </w:p>
        </w:tc>
        <w:tc>
          <w:tcPr>
            <w:tcW w:w="3686" w:type="dxa"/>
          </w:tcPr>
          <w:p w:rsidR="006D1CF7" w:rsidRDefault="006D1CF7" w:rsidP="009E2E58">
            <w:r>
              <w:t>3</w:t>
            </w:r>
          </w:p>
        </w:tc>
        <w:tc>
          <w:tcPr>
            <w:tcW w:w="912" w:type="dxa"/>
            <w:vMerge/>
          </w:tcPr>
          <w:p w:rsidR="006D1CF7" w:rsidRDefault="006D1CF7" w:rsidP="009E2E58"/>
        </w:tc>
      </w:tr>
      <w:tr w:rsidR="006D1CF7" w:rsidTr="00C966EA">
        <w:tc>
          <w:tcPr>
            <w:tcW w:w="4644" w:type="dxa"/>
          </w:tcPr>
          <w:p w:rsidR="006D1CF7" w:rsidRDefault="006D1CF7" w:rsidP="009E2E58">
            <w:r>
              <w:t>Analyze</w:t>
            </w:r>
          </w:p>
        </w:tc>
        <w:tc>
          <w:tcPr>
            <w:tcW w:w="3686" w:type="dxa"/>
          </w:tcPr>
          <w:p w:rsidR="006D1CF7" w:rsidRDefault="006D1CF7" w:rsidP="009E2E58">
            <w:r>
              <w:t>4</w:t>
            </w:r>
          </w:p>
        </w:tc>
        <w:tc>
          <w:tcPr>
            <w:tcW w:w="912" w:type="dxa"/>
            <w:vMerge/>
          </w:tcPr>
          <w:p w:rsidR="006D1CF7" w:rsidRDefault="006D1CF7" w:rsidP="009E2E58"/>
        </w:tc>
      </w:tr>
      <w:tr w:rsidR="00CF5E81" w:rsidTr="00C71438">
        <w:tc>
          <w:tcPr>
            <w:tcW w:w="9242" w:type="dxa"/>
            <w:gridSpan w:val="3"/>
          </w:tcPr>
          <w:p w:rsidR="00CF5E81" w:rsidRDefault="00CF5E81" w:rsidP="00CF5E81">
            <w:pPr>
              <w:jc w:val="center"/>
            </w:pPr>
            <w:r>
              <w:t>Intellectual Skills</w:t>
            </w:r>
          </w:p>
        </w:tc>
      </w:tr>
      <w:tr w:rsidR="00CF5E81" w:rsidTr="00CF5E81">
        <w:tc>
          <w:tcPr>
            <w:tcW w:w="4644" w:type="dxa"/>
          </w:tcPr>
          <w:p w:rsidR="00CF5E81" w:rsidRDefault="00CF5E81" w:rsidP="009E2E58">
            <w:r>
              <w:t>Analyze</w:t>
            </w:r>
          </w:p>
        </w:tc>
        <w:tc>
          <w:tcPr>
            <w:tcW w:w="4598" w:type="dxa"/>
            <w:gridSpan w:val="2"/>
          </w:tcPr>
          <w:p w:rsidR="00CF5E81" w:rsidRDefault="00CF5E81" w:rsidP="009E2E58">
            <w:r>
              <w:t>4</w:t>
            </w:r>
          </w:p>
        </w:tc>
      </w:tr>
      <w:tr w:rsidR="00CF5E81" w:rsidTr="00CF5E81">
        <w:tc>
          <w:tcPr>
            <w:tcW w:w="4644" w:type="dxa"/>
          </w:tcPr>
          <w:p w:rsidR="00CF5E81" w:rsidRDefault="00CF5E81" w:rsidP="009E2E58">
            <w:r>
              <w:t>Sketch</w:t>
            </w:r>
          </w:p>
        </w:tc>
        <w:tc>
          <w:tcPr>
            <w:tcW w:w="4598" w:type="dxa"/>
            <w:gridSpan w:val="2"/>
          </w:tcPr>
          <w:p w:rsidR="00CF5E81" w:rsidRDefault="00CF5E81" w:rsidP="009E2E58">
            <w:r>
              <w:t>3</w:t>
            </w:r>
          </w:p>
        </w:tc>
      </w:tr>
      <w:tr w:rsidR="00CF5E81" w:rsidTr="00CF5E81">
        <w:tc>
          <w:tcPr>
            <w:tcW w:w="4644" w:type="dxa"/>
          </w:tcPr>
          <w:p w:rsidR="00CF5E81" w:rsidRDefault="00CF5E81" w:rsidP="009E2E58">
            <w:r>
              <w:t>Calculate</w:t>
            </w:r>
          </w:p>
        </w:tc>
        <w:tc>
          <w:tcPr>
            <w:tcW w:w="4598" w:type="dxa"/>
            <w:gridSpan w:val="2"/>
          </w:tcPr>
          <w:p w:rsidR="00CF5E81" w:rsidRDefault="00CF5E81" w:rsidP="009E2E58">
            <w:r>
              <w:t>4</w:t>
            </w:r>
          </w:p>
        </w:tc>
      </w:tr>
      <w:tr w:rsidR="00CF5E81" w:rsidTr="00CF5E81">
        <w:tc>
          <w:tcPr>
            <w:tcW w:w="4644" w:type="dxa"/>
          </w:tcPr>
          <w:p w:rsidR="00CF5E81" w:rsidRDefault="00CF5E81" w:rsidP="009E2E58">
            <w:r>
              <w:t>Analyze</w:t>
            </w:r>
          </w:p>
        </w:tc>
        <w:tc>
          <w:tcPr>
            <w:tcW w:w="4598" w:type="dxa"/>
            <w:gridSpan w:val="2"/>
          </w:tcPr>
          <w:p w:rsidR="00CF5E81" w:rsidRDefault="00CF5E81" w:rsidP="009E2E58">
            <w:r>
              <w:t>4</w:t>
            </w:r>
          </w:p>
        </w:tc>
      </w:tr>
      <w:tr w:rsidR="00CF5E81" w:rsidTr="00CF5E81">
        <w:tc>
          <w:tcPr>
            <w:tcW w:w="4644" w:type="dxa"/>
          </w:tcPr>
          <w:p w:rsidR="00CF5E81" w:rsidRDefault="004C1D70" w:rsidP="009E2E58">
            <w:r>
              <w:t>Solve</w:t>
            </w:r>
          </w:p>
        </w:tc>
        <w:tc>
          <w:tcPr>
            <w:tcW w:w="4598" w:type="dxa"/>
            <w:gridSpan w:val="2"/>
          </w:tcPr>
          <w:p w:rsidR="00CF5E81" w:rsidRDefault="00CF5E81" w:rsidP="009E2E58">
            <w:r>
              <w:t>4</w:t>
            </w:r>
          </w:p>
        </w:tc>
      </w:tr>
      <w:tr w:rsidR="00CF5E81" w:rsidTr="00CF5E81">
        <w:tc>
          <w:tcPr>
            <w:tcW w:w="4644" w:type="dxa"/>
          </w:tcPr>
          <w:p w:rsidR="00CF5E81" w:rsidRDefault="00CF5E81" w:rsidP="009E2E58">
            <w:r>
              <w:t>Design</w:t>
            </w:r>
          </w:p>
        </w:tc>
        <w:tc>
          <w:tcPr>
            <w:tcW w:w="4598" w:type="dxa"/>
            <w:gridSpan w:val="2"/>
          </w:tcPr>
          <w:p w:rsidR="00CF5E81" w:rsidRDefault="00CF5E81" w:rsidP="009E2E58">
            <w:r>
              <w:t>5</w:t>
            </w:r>
          </w:p>
        </w:tc>
      </w:tr>
      <w:tr w:rsidR="00CF5E81" w:rsidTr="00CF5E81">
        <w:tc>
          <w:tcPr>
            <w:tcW w:w="4644" w:type="dxa"/>
          </w:tcPr>
          <w:p w:rsidR="00CF5E81" w:rsidRDefault="00CF5E81" w:rsidP="009E2E58">
            <w:r>
              <w:t>Synthesize</w:t>
            </w:r>
          </w:p>
        </w:tc>
        <w:tc>
          <w:tcPr>
            <w:tcW w:w="4598" w:type="dxa"/>
            <w:gridSpan w:val="2"/>
          </w:tcPr>
          <w:p w:rsidR="00CF5E81" w:rsidRDefault="00CF5E81" w:rsidP="009E2E58">
            <w:r>
              <w:t>6</w:t>
            </w:r>
          </w:p>
        </w:tc>
      </w:tr>
      <w:tr w:rsidR="00C966EA" w:rsidTr="009E2E58">
        <w:tc>
          <w:tcPr>
            <w:tcW w:w="9242" w:type="dxa"/>
            <w:gridSpan w:val="3"/>
          </w:tcPr>
          <w:p w:rsidR="00C966EA" w:rsidRDefault="00C966EA" w:rsidP="009E2E58">
            <w:pPr>
              <w:jc w:val="center"/>
            </w:pPr>
            <w:r>
              <w:t>Practical Skills</w:t>
            </w:r>
          </w:p>
        </w:tc>
      </w:tr>
      <w:tr w:rsidR="00C966EA" w:rsidTr="009E2E58">
        <w:tc>
          <w:tcPr>
            <w:tcW w:w="4644" w:type="dxa"/>
          </w:tcPr>
          <w:p w:rsidR="00C966EA" w:rsidRDefault="00C966EA" w:rsidP="009E2E58">
            <w:r>
              <w:t>Characterize</w:t>
            </w:r>
          </w:p>
        </w:tc>
        <w:tc>
          <w:tcPr>
            <w:tcW w:w="4598" w:type="dxa"/>
            <w:gridSpan w:val="2"/>
          </w:tcPr>
          <w:p w:rsidR="00C966EA" w:rsidRDefault="00C966EA" w:rsidP="009E2E58">
            <w:r>
              <w:t>4</w:t>
            </w:r>
          </w:p>
        </w:tc>
      </w:tr>
      <w:tr w:rsidR="00C966EA" w:rsidTr="009E2E58">
        <w:tc>
          <w:tcPr>
            <w:tcW w:w="4644" w:type="dxa"/>
          </w:tcPr>
          <w:p w:rsidR="00C966EA" w:rsidRDefault="00C966EA" w:rsidP="009E2E58">
            <w:r>
              <w:t>Experiment</w:t>
            </w:r>
          </w:p>
        </w:tc>
        <w:tc>
          <w:tcPr>
            <w:tcW w:w="4598" w:type="dxa"/>
            <w:gridSpan w:val="2"/>
          </w:tcPr>
          <w:p w:rsidR="00C966EA" w:rsidRDefault="00C966EA" w:rsidP="009E2E58">
            <w:r>
              <w:t>4</w:t>
            </w:r>
          </w:p>
        </w:tc>
      </w:tr>
      <w:tr w:rsidR="00C966EA" w:rsidTr="009E2E58">
        <w:tc>
          <w:tcPr>
            <w:tcW w:w="9242" w:type="dxa"/>
            <w:gridSpan w:val="3"/>
          </w:tcPr>
          <w:p w:rsidR="00C966EA" w:rsidRDefault="00C966EA" w:rsidP="009E2E58">
            <w:pPr>
              <w:jc w:val="center"/>
            </w:pPr>
            <w:r>
              <w:t>Transferable Skills</w:t>
            </w:r>
          </w:p>
        </w:tc>
      </w:tr>
      <w:tr w:rsidR="00C966EA" w:rsidTr="009E2E58">
        <w:tc>
          <w:tcPr>
            <w:tcW w:w="4644" w:type="dxa"/>
          </w:tcPr>
          <w:p w:rsidR="00C966EA" w:rsidRDefault="00C966EA" w:rsidP="009E2E58">
            <w:r>
              <w:t>Analyze</w:t>
            </w:r>
          </w:p>
        </w:tc>
        <w:tc>
          <w:tcPr>
            <w:tcW w:w="4598" w:type="dxa"/>
            <w:gridSpan w:val="2"/>
          </w:tcPr>
          <w:p w:rsidR="00C966EA" w:rsidRDefault="00C966EA" w:rsidP="009E2E58">
            <w:r>
              <w:t>4</w:t>
            </w:r>
          </w:p>
        </w:tc>
      </w:tr>
      <w:tr w:rsidR="00C966EA" w:rsidTr="009E2E58">
        <w:tc>
          <w:tcPr>
            <w:tcW w:w="4644" w:type="dxa"/>
          </w:tcPr>
          <w:p w:rsidR="00C966EA" w:rsidRDefault="00C966EA" w:rsidP="009E2E58">
            <w:r>
              <w:t>Evaluate</w:t>
            </w:r>
          </w:p>
        </w:tc>
        <w:tc>
          <w:tcPr>
            <w:tcW w:w="4598" w:type="dxa"/>
            <w:gridSpan w:val="2"/>
          </w:tcPr>
          <w:p w:rsidR="00C966EA" w:rsidRDefault="00C966EA" w:rsidP="009E2E58">
            <w:r>
              <w:t>6</w:t>
            </w:r>
          </w:p>
        </w:tc>
      </w:tr>
      <w:tr w:rsidR="00C966EA" w:rsidTr="009E2E58">
        <w:tc>
          <w:tcPr>
            <w:tcW w:w="4644" w:type="dxa"/>
          </w:tcPr>
          <w:p w:rsidR="00C966EA" w:rsidRDefault="00C966EA" w:rsidP="009E2E58">
            <w:r>
              <w:t>Write</w:t>
            </w:r>
          </w:p>
        </w:tc>
        <w:tc>
          <w:tcPr>
            <w:tcW w:w="4598" w:type="dxa"/>
            <w:gridSpan w:val="2"/>
          </w:tcPr>
          <w:p w:rsidR="00C966EA" w:rsidRDefault="00C966EA" w:rsidP="009E2E58">
            <w:r>
              <w:t>5</w:t>
            </w:r>
          </w:p>
        </w:tc>
      </w:tr>
    </w:tbl>
    <w:p w:rsidR="006D1CF7" w:rsidRDefault="006D1CF7"/>
    <w:p w:rsidR="005D60D5" w:rsidRDefault="005D60D5"/>
    <w:p w:rsidR="005D60D5" w:rsidRPr="0051066E" w:rsidRDefault="005D60D5">
      <w:pPr>
        <w:rPr>
          <w:b/>
        </w:rPr>
      </w:pPr>
      <w:r w:rsidRPr="0051066E">
        <w:rPr>
          <w:b/>
        </w:rPr>
        <w:t>Phase 2</w:t>
      </w:r>
    </w:p>
    <w:p w:rsidR="005D60D5" w:rsidRDefault="005D60D5" w:rsidP="0051066E">
      <w:pPr>
        <w:pStyle w:val="ListParagraph"/>
        <w:numPr>
          <w:ilvl w:val="0"/>
          <w:numId w:val="2"/>
        </w:numPr>
      </w:pPr>
      <w:r>
        <w:t>Align more closely with QAA benchmarks for engineering.</w:t>
      </w:r>
    </w:p>
    <w:p w:rsidR="0051066E" w:rsidRDefault="0051066E" w:rsidP="0051066E">
      <w:pPr>
        <w:pStyle w:val="ListParagraph"/>
        <w:numPr>
          <w:ilvl w:val="0"/>
          <w:numId w:val="2"/>
        </w:numPr>
      </w:pPr>
      <w:r>
        <w:t>Fit into common second year programme</w:t>
      </w:r>
    </w:p>
    <w:p w:rsidR="0051066E" w:rsidRDefault="0051066E" w:rsidP="0051066E">
      <w:pPr>
        <w:pStyle w:val="ListParagraph"/>
        <w:numPr>
          <w:ilvl w:val="0"/>
          <w:numId w:val="2"/>
        </w:numPr>
      </w:pPr>
      <w:r>
        <w:t>Make further adjustments to contact /non-contact time mix</w:t>
      </w:r>
    </w:p>
    <w:p w:rsidR="0051066E" w:rsidRDefault="0051066E" w:rsidP="00252515"/>
    <w:p w:rsidR="0051066E" w:rsidRDefault="0051066E" w:rsidP="00252515">
      <w:r>
        <w:t>Below taken from QAA Benchmarks for Engineering</w:t>
      </w:r>
    </w:p>
    <w:p w:rsidR="00252515" w:rsidRDefault="005D60D5" w:rsidP="00252515">
      <w:r>
        <w:t>“</w:t>
      </w:r>
      <w:r w:rsidR="00252515">
        <w:t xml:space="preserve">Curriculum design must be informed by research, scholarship and an </w:t>
      </w:r>
    </w:p>
    <w:p w:rsidR="00252515" w:rsidRDefault="00252515" w:rsidP="00252515">
      <w:proofErr w:type="gramStart"/>
      <w:r>
        <w:t>understanding</w:t>
      </w:r>
      <w:proofErr w:type="gramEnd"/>
      <w:r>
        <w:t xml:space="preserve"> of the potential destinations of graduates, and include the use of </w:t>
      </w:r>
    </w:p>
    <w:p w:rsidR="00252515" w:rsidRDefault="00252515" w:rsidP="00252515">
      <w:proofErr w:type="gramStart"/>
      <w:r>
        <w:t>industrially-relevant</w:t>
      </w:r>
      <w:proofErr w:type="gramEnd"/>
      <w:r>
        <w:t xml:space="preserve"> applications of engineering. For students to achieve a satisfactory </w:t>
      </w:r>
    </w:p>
    <w:p w:rsidR="00252515" w:rsidRDefault="00252515" w:rsidP="00252515">
      <w:proofErr w:type="gramStart"/>
      <w:r>
        <w:t>understanding</w:t>
      </w:r>
      <w:proofErr w:type="gramEnd"/>
      <w:r>
        <w:t xml:space="preserve"> of engineering, the expectation is that they will have significant exposure </w:t>
      </w:r>
    </w:p>
    <w:p w:rsidR="00252515" w:rsidRDefault="00252515" w:rsidP="00252515">
      <w:proofErr w:type="gramStart"/>
      <w:r>
        <w:lastRenderedPageBreak/>
        <w:t>to</w:t>
      </w:r>
      <w:proofErr w:type="gramEnd"/>
      <w:r>
        <w:t xml:space="preserve"> hands-on laboratory work and substantial individual project work. The curriculum </w:t>
      </w:r>
    </w:p>
    <w:p w:rsidR="00252515" w:rsidRDefault="00252515" w:rsidP="00252515">
      <w:proofErr w:type="gramStart"/>
      <w:r>
        <w:t>should</w:t>
      </w:r>
      <w:proofErr w:type="gramEnd"/>
      <w:r>
        <w:t xml:space="preserve"> include both design and research-led projects, which would be expected to </w:t>
      </w:r>
    </w:p>
    <w:p w:rsidR="00252515" w:rsidRDefault="00252515" w:rsidP="00252515">
      <w:proofErr w:type="gramStart"/>
      <w:r>
        <w:t>develop</w:t>
      </w:r>
      <w:proofErr w:type="gramEnd"/>
      <w:r>
        <w:t xml:space="preserve"> in graduates both independence of thought and the ability to work effectively in </w:t>
      </w:r>
    </w:p>
    <w:p w:rsidR="00252515" w:rsidRDefault="00252515" w:rsidP="00252515">
      <w:proofErr w:type="gramStart"/>
      <w:r>
        <w:t>a</w:t>
      </w:r>
      <w:proofErr w:type="gramEnd"/>
      <w:r>
        <w:t xml:space="preserve"> team. Teaching needs to be placed within the context of social, legal, environmental </w:t>
      </w:r>
    </w:p>
    <w:p w:rsidR="005D60D5" w:rsidRDefault="00252515" w:rsidP="00252515">
      <w:proofErr w:type="gramStart"/>
      <w:r>
        <w:t>and</w:t>
      </w:r>
      <w:proofErr w:type="gramEnd"/>
      <w:r>
        <w:t xml:space="preserve"> economic factors relevant to engineering.</w:t>
      </w:r>
      <w:r w:rsidR="005D60D5">
        <w:t>”</w:t>
      </w:r>
    </w:p>
    <w:p w:rsidR="005D60D5" w:rsidRDefault="005D60D5"/>
    <w:p w:rsidR="00E327FD" w:rsidRDefault="00E327FD" w:rsidP="00E327FD">
      <w:pPr>
        <w:pStyle w:val="ListParagraph"/>
        <w:numPr>
          <w:ilvl w:val="0"/>
          <w:numId w:val="3"/>
        </w:numPr>
      </w:pPr>
      <w:r>
        <w:t>I propose to utilise the learning from industrial lecture and additional industrial visit to create a new group based assessment.  For instance teams can take up alternative positions on the future energy mix and argue on the political, economic, environmental and social aspects of their group’s position.  Presentations and discussion could be assessed through a mix of teacher and peer assessment.</w:t>
      </w:r>
    </w:p>
    <w:p w:rsidR="00E327FD" w:rsidRDefault="00E327FD" w:rsidP="00E327FD">
      <w:pPr>
        <w:pStyle w:val="ListParagraph"/>
        <w:numPr>
          <w:ilvl w:val="0"/>
          <w:numId w:val="3"/>
        </w:numPr>
      </w:pPr>
      <w:r>
        <w:t>We are currently discussing merging 2 degree schemes to make a common first and second year.  In this case it would necessitate merging 2 power engineering modules.  This would require a thorough overview of ILOs for years 1 and 2 taking the opportunity to align them with research expertise in Cardiff and industrial need.</w:t>
      </w:r>
    </w:p>
    <w:p w:rsidR="00E327FD" w:rsidRDefault="00E327FD" w:rsidP="00E327FD">
      <w:pPr>
        <w:pStyle w:val="ListParagraph"/>
        <w:numPr>
          <w:ilvl w:val="0"/>
          <w:numId w:val="3"/>
        </w:numPr>
      </w:pPr>
      <w:r>
        <w:t>I also propose reducing the number of contact hours</w:t>
      </w:r>
      <w:r w:rsidR="007D6B20">
        <w:t xml:space="preserve"> by half</w:t>
      </w:r>
      <w:r>
        <w:t xml:space="preserve"> and changing the focus of </w:t>
      </w:r>
      <w:r w:rsidR="007D6B20">
        <w:t xml:space="preserve">many of </w:t>
      </w:r>
      <w:r>
        <w:t>those</w:t>
      </w:r>
      <w:r w:rsidR="007D6B20">
        <w:t xml:space="preserve"> to be student led encouraging in depth discussion and problem solving.  Information transfer would come increasingly in the form of recorded lectures, home study guides, research and guest lectures.  The teacher would deliver 4 to 6 lectures on key concepts.</w:t>
      </w:r>
    </w:p>
    <w:p w:rsidR="00E327FD" w:rsidRDefault="00E327FD"/>
    <w:p w:rsidR="00E327FD" w:rsidRDefault="00E327FD"/>
    <w:sectPr w:rsidR="00E327FD" w:rsidSect="00541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B6A1A"/>
    <w:multiLevelType w:val="hybridMultilevel"/>
    <w:tmpl w:val="5BF41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3312D7"/>
    <w:multiLevelType w:val="hybridMultilevel"/>
    <w:tmpl w:val="12522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3746DE"/>
    <w:multiLevelType w:val="hybridMultilevel"/>
    <w:tmpl w:val="1B607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6D1CF7"/>
    <w:rsid w:val="00016251"/>
    <w:rsid w:val="000C2B8C"/>
    <w:rsid w:val="00252515"/>
    <w:rsid w:val="004B0E5A"/>
    <w:rsid w:val="004C1D70"/>
    <w:rsid w:val="0051066E"/>
    <w:rsid w:val="00541D4B"/>
    <w:rsid w:val="005720E8"/>
    <w:rsid w:val="005D60D5"/>
    <w:rsid w:val="0068482E"/>
    <w:rsid w:val="006D1CF7"/>
    <w:rsid w:val="007D6B20"/>
    <w:rsid w:val="00C46850"/>
    <w:rsid w:val="00C966EA"/>
    <w:rsid w:val="00CD7098"/>
    <w:rsid w:val="00CF4B55"/>
    <w:rsid w:val="00CF5E81"/>
    <w:rsid w:val="00D343CF"/>
    <w:rsid w:val="00E327FD"/>
    <w:rsid w:val="00FB3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665</Words>
  <Characters>3067</Characters>
  <Application>Microsoft Office Word</Application>
  <DocSecurity>0</DocSecurity>
  <Lines>113</Lines>
  <Paragraphs>47</Paragraphs>
  <ScaleCrop>false</ScaleCrop>
  <HeadingPairs>
    <vt:vector size="2" baseType="variant">
      <vt:variant>
        <vt:lpstr>Title</vt:lpstr>
      </vt:variant>
      <vt:variant>
        <vt:i4>1</vt:i4>
      </vt:variant>
    </vt:vector>
  </HeadingPairs>
  <TitlesOfParts>
    <vt:vector size="1" baseType="lpstr">
      <vt:lpstr/>
    </vt:vector>
  </TitlesOfParts>
  <Company>Engineering</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insrv</cp:lastModifiedBy>
  <cp:revision>5</cp:revision>
  <dcterms:created xsi:type="dcterms:W3CDTF">2013-10-08T19:36:00Z</dcterms:created>
  <dcterms:modified xsi:type="dcterms:W3CDTF">2013-10-10T09:23:00Z</dcterms:modified>
</cp:coreProperties>
</file>