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uting-for-mathematics-handout-2---conditional-statements-flow-control-and-functions"/>
    <w:p>
      <w:pPr>
        <w:pStyle w:val="Heading1"/>
      </w:pPr>
      <w:r>
        <w:t xml:space="preserve">Computing for mathematics handout 2 - Conditional Statements, flow control and functions</w:t>
      </w:r>
    </w:p>
    <w:bookmarkEnd w:id="21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22" w:name="what-you-have-learnt-this-week"/>
    <w:p>
      <w:pPr>
        <w:pStyle w:val="Heading2"/>
      </w:pPr>
      <w:r>
        <w:t xml:space="preserve">What you have learnt this week:</w:t>
      </w:r>
    </w:p>
    <w:bookmarkEnd w:id="22"/>
    <w:p>
      <w:pPr>
        <w:numPr>
          <w:numId w:val="2"/>
          <w:ilvl w:val="0"/>
        </w:numPr>
      </w:pPr>
      <w:r>
        <w:t xml:space="preserve">Variables, variables types etc...</w:t>
      </w:r>
    </w:p>
    <w:p>
      <w:pPr>
        <w:numPr>
          <w:numId w:val="2"/>
          <w:ilvl w:val="0"/>
        </w:numPr>
      </w:pPr>
      <w:r>
        <w:t xml:space="preserve">What we can do to numeric variables;</w:t>
      </w:r>
    </w:p>
    <w:p>
      <w:pPr>
        <w:numPr>
          <w:numId w:val="2"/>
          <w:ilvl w:val="0"/>
        </w:numPr>
      </w:pPr>
      <w:r>
        <w:t xml:space="preserve">What we can do to strings;</w:t>
      </w:r>
    </w:p>
    <w:p>
      <w:pPr>
        <w:numPr>
          <w:numId w:val="2"/>
          <w:ilvl w:val="0"/>
        </w:numPr>
      </w:pPr>
      <w:r>
        <w:t xml:space="preserve">If statements;</w:t>
      </w:r>
    </w:p>
    <w:p>
      <w:pPr>
        <w:numPr>
          <w:numId w:val="2"/>
          <w:ilvl w:val="0"/>
        </w:numPr>
      </w:pPr>
      <w:r>
        <w:t xml:space="preserve">Loops (</w:t>
      </w:r>
      <w:r>
        <w:rPr>
          <w:rStyle w:val="VerbatimChar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);</w:t>
      </w:r>
    </w:p>
    <w:p>
      <w:pPr>
        <w:numPr>
          <w:numId w:val="2"/>
          <w:ilvl w:val="0"/>
        </w:numPr>
      </w:pPr>
      <w:r>
        <w:t xml:space="preserve">Functions;</w:t>
      </w:r>
    </w:p>
    <w:p>
      <w:pPr>
        <w:numPr>
          <w:numId w:val="2"/>
          <w:ilvl w:val="0"/>
        </w:numPr>
      </w:pPr>
      <w:r>
        <w:t xml:space="preserve">Comments.</w:t>
      </w:r>
    </w:p>
    <w:bookmarkStart w:id="23" w:name="saving-files"/>
    <w:p>
      <w:pPr>
        <w:pStyle w:val="Heading2"/>
      </w:pPr>
      <w:r>
        <w:t xml:space="preserve">Saving files</w:t>
      </w:r>
    </w:p>
    <w:bookmarkEnd w:id="23"/>
    <w:p>
      <w:r>
        <w:t xml:space="preserve">When you save a python script make sure to include the</w:t>
      </w:r>
      <w:r>
        <w:t xml:space="preserve"> </w:t>
      </w:r>
      <w:r>
        <w:rPr>
          <w:rStyle w:val="VerbatimChar"/>
        </w:rPr>
        <w:t xml:space="preserve">.py</w:t>
      </w:r>
      <w:r>
        <w:t xml:space="preserve"> </w:t>
      </w:r>
      <w:r>
        <w:t xml:space="preserve">extension. This ensures that IDLE will be able to open it.</w:t>
      </w:r>
    </w:p>
    <w:bookmarkStart w:id="24" w:name="indentation"/>
    <w:p>
      <w:pPr>
        <w:pStyle w:val="Heading2"/>
      </w:pPr>
      <w:r>
        <w:t xml:space="preserve">Indentation</w:t>
      </w:r>
    </w:p>
    <w:bookmarkEnd w:id="24"/>
    <w:p>
      <w:r>
        <w:t xml:space="preserve">Indentation is important in Python.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BOOLEAN:  </w:t>
      </w:r>
      <w:r>
        <w:rPr>
          <w:rStyle w:val="CommentTok"/>
        </w:rPr>
        <w:t xml:space="preserve"># Check if BOOLEAN is true or false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then do everything in this indented block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 until the last indent!</w:t>
      </w:r>
      <w:r>
        <w:c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If BOOLEAN is false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then do everything in THIS indented block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</w:p>
    <w:bookmarkStart w:id="25" w:name="assignment"/>
    <w:p>
      <w:pPr>
        <w:pStyle w:val="Heading2"/>
      </w:pPr>
      <w:r>
        <w:t xml:space="preserve">Assignment</w:t>
      </w:r>
    </w:p>
    <w:bookmarkEnd w:id="25"/>
    <w:p>
      <w:r>
        <w:t xml:space="preserve">In question 21 you used a very clever aspect of Python called 'simultaneous assignment'. This ensured that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changed value at the same time.</w:t>
      </w:r>
    </w:p>
    <w:p>
      <w:r>
        <w:t xml:space="preserve">To do this without simultaneous assignment we would need a</w:t>
      </w:r>
      <w:r>
        <w:t xml:space="preserve"> </w:t>
      </w:r>
      <w:r>
        <w:rPr>
          <w:rStyle w:val="VerbatimChar"/>
        </w:rPr>
        <w:t xml:space="preserve">temporary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temp = a</w:t>
      </w:r>
      <w:r>
        <w:cr/>
      </w:r>
      <w:r>
        <w:rPr>
          <w:rStyle w:val="VerbatimChar"/>
        </w:rPr>
        <w:t xml:space="preserve">a = b</w:t>
      </w:r>
      <w:r>
        <w:cr/>
      </w:r>
      <w:r>
        <w:rPr>
          <w:rStyle w:val="VerbatimChar"/>
        </w:rPr>
        <w:t xml:space="preserve">b = temp + b</w:t>
      </w:r>
    </w:p>
    <w:bookmarkStart w:id="26" w:name="documentation"/>
    <w:p>
      <w:pPr>
        <w:pStyle w:val="Heading2"/>
      </w:pPr>
      <w:r>
        <w:t xml:space="preserve">Documentation</w:t>
      </w:r>
    </w:p>
    <w:bookmarkEnd w:id="26"/>
    <w:p>
      <w:r>
        <w:rPr>
          <w:b/>
        </w:rPr>
        <w:t xml:space="preserve">Commenting is extremely important</w:t>
      </w:r>
      <w:r>
        <w:t xml:space="preserve">. You need to stick to the conventions described in questions 22, 23 and 24 of the first lab sheet.</w:t>
      </w:r>
    </w:p>
    <w:p>
      <w:r>
        <w:t xml:space="preserve">Remember to describe functions like this: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somefunction():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r>
        <w:cr/>
      </w:r>
      <w:r>
        <w:rPr>
          <w:rStyle w:val="CommentTok"/>
        </w:rPr>
        <w:t xml:space="preserve">    Describe in a sentence or two what your function does</w:t>
      </w:r>
      <w:r>
        <w:cr/>
      </w:r>
      <w:r>
        <w:cr/>
      </w:r>
      <w:r>
        <w:rPr>
          <w:rStyle w:val="CommentTok"/>
        </w:rPr>
        <w:t xml:space="preserve">    Arguments: Describe what variables must be passed to the function</w:t>
      </w:r>
      <w:r>
        <w:cr/>
      </w:r>
      <w:r>
        <w:cr/>
      </w:r>
      <w:r>
        <w:rPr>
          <w:rStyle w:val="CommentTok"/>
        </w:rPr>
        <w:t xml:space="preserve">    Outputs: Describe what outputs will be returned by the function</w:t>
      </w:r>
      <w:r>
        <w:cr/>
      </w:r>
      <w:r>
        <w:rPr>
          <w:rStyle w:val="CommentTok"/>
        </w:rPr>
        <w:t xml:space="preserve">    """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Then start the code... </w:t>
      </w:r>
      <w:r>
        <w:rPr>
          <w:rStyle w:val="CommentTok"/>
        </w:rPr>
        <w:t xml:space="preserve"># Include in line comments along the way.</w:t>
      </w:r>
    </w:p>
    <w:bookmarkStart w:id="27" w:name="what-you-should-do-next"/>
    <w:p>
      <w:pPr>
        <w:pStyle w:val="Heading2"/>
      </w:pPr>
      <w:r>
        <w:t xml:space="preserve">What you should do next:</w:t>
      </w:r>
    </w:p>
    <w:bookmarkEnd w:id="27"/>
    <w:p>
      <w:pPr>
        <w:numPr>
          <w:numId w:val="3"/>
          <w:ilvl w:val="0"/>
        </w:numPr>
      </w:pPr>
      <w:r>
        <w:rPr>
          <w:b/>
        </w:rPr>
        <w:t xml:space="preserve">Get started on the second sheet!</w:t>
      </w:r>
    </w:p>
    <w:p>
      <w:pPr>
        <w:numPr>
          <w:numId w:val="3"/>
          <w:ilvl w:val="0"/>
        </w:numPr>
      </w:pPr>
      <w:r>
        <w:t xml:space="preserve">To make the best use of the lab sessions turn up having finished your sheets;</w:t>
      </w:r>
    </w:p>
    <w:p>
      <w:pPr>
        <w:numPr>
          <w:numId w:val="3"/>
          <w:ilvl w:val="0"/>
        </w:numPr>
      </w:pPr>
      <w:r>
        <w:t xml:space="preserve">If anything is still unclear please 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f9c98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afdf8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