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/>
    <w:p>
      <w:pPr>
        <w:pStyle w:val="ListBullet"/>
      </w:pPr>
      <w:r>
        <w:t>System Name: Application</w:t>
      </w:r>
    </w:p>
    <w:p>
      <w:pPr>
        <w:pStyle w:val="ListNumber"/>
      </w:pPr>
      <w:r>
        <w:t>Document Control</w:t>
      </w:r>
    </w:p>
    <w:p/>
    <w:p>
      <w:pPr>
        <w:pStyle w:val="ListBullet"/>
      </w:pPr>
      <w:r>
        <w:t>This document outlines the business requirements for the Application.</w:t>
      </w:r>
    </w:p>
    <w:p>
      <w:pPr>
        <w:pStyle w:val="ListNumber"/>
      </w:pPr>
      <w:r>
        <w:t>Executive Summary</w:t>
      </w:r>
    </w:p>
    <w:p/>
    <w:p>
      <w:pPr>
        <w:pStyle w:val="ListBullet"/>
      </w:pPr>
      <w:r>
        <w:t>Ensure data from source CSV files is loaded efficiently into delta tables.</w:t>
      </w:r>
    </w:p>
    <w:p>
      <w:pPr>
        <w:pStyle w:val="ListBullet"/>
      </w:pPr>
      <w:r>
        <w:t>Maintain data quality by removing nulls and duplicates.</w:t>
      </w:r>
    </w:p>
    <w:p>
      <w:pPr>
        <w:pStyle w:val="ListBullet"/>
      </w:pPr>
      <w:r>
        <w:t>Enable historical data tracking via SCD Type 2.</w:t>
      </w:r>
    </w:p>
    <w:p>
      <w:pPr>
        <w:pStyle w:val="ListBullet"/>
      </w:pPr>
      <w:r>
        <w:t>Provide aggregated spend insights per customer per date.</w:t>
      </w:r>
    </w:p>
    <w:p>
      <w:pPr>
        <w:pStyle w:val="ListBullet"/>
      </w:pPr>
      <w:r>
        <w:t>Automate ETL processes using delta live tables.</w:t>
      </w:r>
    </w:p>
    <w:p>
      <w:pPr>
        <w:pStyle w:val="ListNumber"/>
      </w:pPr>
      <w:r>
        <w:t>Business Objectives</w:t>
      </w:r>
    </w:p>
    <w:p/>
    <w:p>
      <w:pPr>
        <w:pStyle w:val="ListBullet"/>
      </w:pPr>
      <w:r>
        <w:t>Read and load customer and order data into delta tables.</w:t>
      </w:r>
    </w:p>
    <w:p>
      <w:pPr>
        <w:pStyle w:val="ListBullet"/>
      </w:pPr>
      <w:r>
        <w:t>Implement schema as specified for customer and order tables.</w:t>
      </w:r>
    </w:p>
    <w:p>
      <w:pPr>
        <w:pStyle w:val="ListBullet"/>
      </w:pPr>
      <w:r>
        <w:t>Add calculated fields (e.g., TotalAmount).</w:t>
      </w:r>
    </w:p>
    <w:p>
      <w:pPr>
        <w:pStyle w:val="ListBullet"/>
      </w:pPr>
      <w:r>
        <w:t>Data cleansing processes.</w:t>
      </w:r>
    </w:p>
    <w:p>
      <w:pPr>
        <w:pStyle w:val="ListBullet"/>
      </w:pPr>
      <w:r>
        <w:t>Creation and management of ordersummary and customeraggregatespend tables.</w:t>
      </w:r>
    </w:p>
    <w:p>
      <w:pPr>
        <w:pStyle w:val="ListBullet"/>
      </w:pPr>
      <w:r>
        <w:t>SCD Type 2 implementation for ordersummary.</w:t>
      </w:r>
    </w:p>
    <w:p>
      <w:pPr>
        <w:pStyle w:val="ListBullet"/>
      </w:pPr>
      <w:r>
        <w:t>Aggregation logic for customer spending.</w:t>
      </w:r>
    </w:p>
    <w:p>
      <w:pPr>
        <w:pStyle w:val="ListBullet"/>
      </w:pPr>
      <w:r>
        <w:t>Execution using delta live tables.</w:t>
      </w:r>
    </w:p>
    <w:p>
      <w:pPr>
        <w:pStyle w:val="ListNumber"/>
      </w:pPr>
      <w:r>
        <w:t>In-Scope</w:t>
      </w:r>
    </w:p>
    <w:p/>
    <w:p>
      <w:pPr>
        <w:pStyle w:val="ListBullet"/>
      </w:pPr>
      <w:r>
        <w:t>Source CSV data creation or modification.</w:t>
      </w:r>
    </w:p>
    <w:p>
      <w:pPr>
        <w:pStyle w:val="ListBullet"/>
      </w:pPr>
      <w:r>
        <w:t>Upstream data capture or external ETL tools.</w:t>
      </w:r>
    </w:p>
    <w:p>
      <w:pPr>
        <w:pStyle w:val="ListBullet"/>
      </w:pPr>
      <w:r>
        <w:t>Downstream analytics or BI reporting beyond specified tables.</w:t>
      </w:r>
    </w:p>
    <w:p>
      <w:pPr>
        <w:pStyle w:val="ListBullet"/>
      </w:pPr>
      <w:r>
        <w:t>Integration with systems not mentioned in requirements.</w:t>
      </w:r>
    </w:p>
    <w:p>
      <w:pPr>
        <w:pStyle w:val="ListNumber"/>
      </w:pPr>
      <w:r>
        <w:t>Out-of-Scope</w:t>
      </w:r>
    </w:p>
    <w:p/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Data Governance Team</w:t>
      </w:r>
    </w:p>
    <w:p>
      <w:pPr>
        <w:pStyle w:val="ListBullet"/>
      </w:pPr>
      <w:r>
        <w:t>Application Owners</w:t>
      </w:r>
    </w:p>
    <w:p>
      <w:pPr>
        <w:pStyle w:val="ListBullet"/>
      </w:pPr>
      <w:r>
        <w:t>End-Users (Business Consumers)</w:t>
      </w:r>
    </w:p>
    <w:p>
      <w:pPr>
        <w:pStyle w:val="ListNumber"/>
      </w:pPr>
      <w:r>
        <w:t>Stakeholders</w:t>
      </w:r>
    </w:p>
    <w:p/>
    <w:p>
      <w:pPr>
        <w:pStyle w:val="ListNumber"/>
      </w:pPr>
      <w:r>
        <w:t>Business Requirements</w:t>
      </w:r>
    </w:p>
    <w:p/>
    <w:p>
      <w:pPr>
        <w:pStyle w:val="Heading3"/>
      </w:pPr>
      <w:r>
        <w:t>BR-BRD-001 — Source Data Loading</w:t>
      </w:r>
    </w:p>
    <w:p>
      <w:pPr>
        <w:pStyle w:val="ListBullet"/>
      </w:pPr>
      <w:r>
        <w:t>Description: Read source CSV data from specified volume and load into delta tables (customer, order).</w:t>
      </w:r>
    </w:p>
    <w:p>
      <w:pPr>
        <w:pStyle w:val="ListBullet"/>
      </w:pPr>
      <w:r>
        <w:t>Business Value: Centralizes and structures raw data for further processing.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BR-BRD-002 — Schema Application</w:t>
      </w:r>
    </w:p>
    <w:p>
      <w:pPr>
        <w:pStyle w:val="ListBullet"/>
      </w:pPr>
      <w:r>
        <w:t>Description: Apply specified schema to customer and order tables.</w:t>
      </w:r>
    </w:p>
    <w:p>
      <w:pPr>
        <w:pStyle w:val="ListBullet"/>
      </w:pPr>
      <w:r>
        <w:t>Business Value: Ensures data consistency and usability.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BR-BRD-003 — Calculated Fields Addition</w:t>
      </w:r>
    </w:p>
    <w:p>
      <w:pPr>
        <w:pStyle w:val="ListBullet"/>
      </w:pPr>
      <w:r>
        <w:t>Description: Add "TotalAmount" column to order table as multiplication of PricePerUnit and Qty.</w:t>
      </w:r>
    </w:p>
    <w:p>
      <w:pPr>
        <w:pStyle w:val="ListBullet"/>
      </w:pPr>
      <w:r>
        <w:t>Business Value: Enables financial analytics on order data.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BR-BRD-004 — Data Cleansing</w:t>
      </w:r>
    </w:p>
    <w:p>
      <w:pPr>
        <w:pStyle w:val="ListBullet"/>
      </w:pPr>
      <w:r>
        <w:t>Description: Remove null and duplicate records from both tables.</w:t>
      </w:r>
    </w:p>
    <w:p>
      <w:pPr>
        <w:pStyle w:val="ListBullet"/>
      </w:pPr>
      <w:r>
        <w:t>Business Value: Improves data quality and reliability.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BR-BRD-005 — Ordersummary Table Creation</w:t>
      </w:r>
    </w:p>
    <w:p>
      <w:pPr>
        <w:pStyle w:val="ListBullet"/>
      </w:pPr>
      <w:r>
        <w:t>Description: Create ordersummary table with defined schema in specific catalog and schema.</w:t>
      </w:r>
    </w:p>
    <w:p>
      <w:pPr>
        <w:pStyle w:val="ListBullet"/>
      </w:pPr>
      <w:r>
        <w:t>Business Value: Facilitates consolidated order data for downstream processes.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BR-BRD-006 — SCD Type 2 History Maintenance</w:t>
      </w:r>
    </w:p>
    <w:p>
      <w:pPr>
        <w:pStyle w:val="ListBullet"/>
      </w:pPr>
      <w:r>
        <w:t>Description: Implement SCD Type 2 logic to maintain history; update ordersummary when customer data changes.</w:t>
      </w:r>
    </w:p>
    <w:p>
      <w:pPr>
        <w:pStyle w:val="ListBullet"/>
      </w:pPr>
      <w:r>
        <w:t>Business Value: Enables change tracking and historical analysis.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BR-BRD-007 — Customer Spend Aggregation</w:t>
      </w:r>
    </w:p>
    <w:p>
      <w:pPr>
        <w:pStyle w:val="ListBullet"/>
      </w:pPr>
      <w:r>
        <w:t>Description: Create customeraggregatespend table and load aggregated "TotalAmount" per customer per date.</w:t>
      </w:r>
    </w:p>
    <w:p>
      <w:pPr>
        <w:pStyle w:val="ListBullet"/>
      </w:pPr>
      <w:r>
        <w:t>Business Value: Provides customer spend insights for business stakeholders.</w:t>
      </w:r>
    </w:p>
    <w:p>
      <w:pPr>
        <w:pStyle w:val="ListBullet"/>
      </w:pPr>
      <w:r>
        <w:t>Priority: High</w:t>
      </w:r>
    </w:p>
    <w:p/>
    <w:p>
      <w:pPr>
        <w:pStyle w:val="Heading3"/>
      </w:pPr>
      <w:r>
        <w:t>BR-BRD-008 — Automated Processing with Delta Live Tables</w:t>
      </w:r>
    </w:p>
    <w:p>
      <w:pPr>
        <w:pStyle w:val="ListBullet"/>
      </w:pPr>
      <w:r>
        <w:t>Description: Execute all ETL steps using delta live tables framework.</w:t>
      </w:r>
    </w:p>
    <w:p>
      <w:pPr>
        <w:pStyle w:val="ListBullet"/>
      </w:pPr>
      <w:r>
        <w:t>Business Value: Enables automation, reduces manual effort, and increases reliability.</w:t>
      </w:r>
    </w:p>
    <w:p>
      <w:pPr>
        <w:pStyle w:val="ListBullet"/>
      </w:pPr>
      <w:r>
        <w:t>Priority: High</w:t>
      </w:r>
    </w:p>
    <w:p/>
    <w:p>
      <w:pPr>
        <w:pStyle w:val="ListBullet"/>
      </w:pPr>
      <w:r>
        <w:t>Source CSV files are available and accessible at specified paths.</w:t>
      </w:r>
    </w:p>
    <w:p>
      <w:pPr>
        <w:pStyle w:val="ListBullet"/>
      </w:pPr>
      <w:r>
        <w:t>Data conforms to given schema definitions.</w:t>
      </w:r>
    </w:p>
    <w:p>
      <w:pPr>
        <w:pStyle w:val="ListBullet"/>
      </w:pPr>
      <w:r>
        <w:t>Delta live tables environment is properly configured.</w:t>
      </w:r>
    </w:p>
    <w:p>
      <w:pPr>
        <w:pStyle w:val="ListBullet"/>
      </w:pPr>
      <w:r>
        <w:t>System resources and privileges are sufficient for job execution.</w:t>
      </w:r>
    </w:p>
    <w:p>
      <w:pPr>
        <w:pStyle w:val="ListBullet"/>
      </w:pPr>
      <w:r>
        <w:t>External integrations are out of scope.</w:t>
      </w:r>
    </w:p>
    <w:p>
      <w:pPr>
        <w:pStyle w:val="ListNumber"/>
      </w:pPr>
      <w:r>
        <w:t>Assumptions &amp; Constraints</w:t>
      </w:r>
    </w:p>
    <w:p/>
    <w:p>
      <w:pPr>
        <w:pStyle w:val="ListBullet"/>
      </w:pPr>
      <w:r>
        <w:t>Successful ingestion of all records from source files.</w:t>
      </w:r>
    </w:p>
    <w:p>
      <w:pPr>
        <w:pStyle w:val="ListBullet"/>
      </w:pPr>
      <w:r>
        <w:t>Zero null or duplicate records in final tables.</w:t>
      </w:r>
    </w:p>
    <w:p>
      <w:pPr>
        <w:pStyle w:val="ListBullet"/>
      </w:pPr>
      <w:r>
        <w:t>Accurate calculation and aggregation of TotalAmount.</w:t>
      </w:r>
    </w:p>
    <w:p>
      <w:pPr>
        <w:pStyle w:val="ListBullet"/>
      </w:pPr>
      <w:r>
        <w:t>SCD Type 2 logic correctly maintains historical versions.</w:t>
      </w:r>
    </w:p>
    <w:p>
      <w:pPr>
        <w:pStyle w:val="ListBullet"/>
      </w:pPr>
      <w:r>
        <w:t>Automated runs complete within target SLAs.</w:t>
      </w:r>
    </w:p>
    <w:p>
      <w:pPr>
        <w:pStyle w:val="ListNumber"/>
      </w:pPr>
      <w:r>
        <w:t>Success Metrics</w:t>
      </w:r>
    </w:p>
    <w:p/>
    <w:p>
      <w:pPr>
        <w:pStyle w:val="ListBullet"/>
      </w:pPr>
      <w:r>
        <w:t>Source data unavailable or incorrectly formatted — Mitigation: Exception handling and monitoring.</w:t>
      </w:r>
    </w:p>
    <w:p>
      <w:pPr>
        <w:pStyle w:val="ListBullet"/>
      </w:pPr>
      <w:r>
        <w:t>ETL failures due to environment issues — Mitigation: Pre-run validation, error logging.</w:t>
      </w:r>
    </w:p>
    <w:p>
      <w:pPr>
        <w:pStyle w:val="ListBullet"/>
      </w:pPr>
      <w:r>
        <w:t>SCD Type 2 logic defects — Mitigation: Review and rigorous testing.</w:t>
      </w:r>
    </w:p>
    <w:p>
      <w:pPr>
        <w:pStyle w:val="ListBullet"/>
      </w:pPr>
      <w:r>
        <w:t>Data volume growth impacting performance — Mitigation: Monitor and scale as needed.</w:t>
      </w:r>
    </w:p>
    <w:p>
      <w:pPr>
        <w:pStyle w:val="ListNumber"/>
      </w:pPr>
      <w:r>
        <w:t>Risks &amp; Mitigations</w:t>
      </w:r>
    </w:p>
    <w:p/>
    <w:p>
      <w:pPr>
        <w:pStyle w:val="ListBullet"/>
      </w:pPr>
      <w:r>
        <w:t>&lt;TBD&gt;</w:t>
      </w:r>
    </w:p>
    <w:p>
      <w:pPr>
        <w:pStyle w:val="ListBullet"/>
      </w:pPr>
      <w:r>
        <w:t>&lt;TBD&gt;</w:t>
      </w:r>
    </w:p>
    <w:p>
      <w:pPr>
        <w:pStyle w:val="ListNumber"/>
      </w:pPr>
      <w:r>
        <w:t>Approval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