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Since there is no provided Business Requirement Document (BRD) with a "Coding Requirements" section, I'll create a hypothetical example based on a typical "Coding Requirements" section. Let's assume the "Coding Requirements" section is as follows: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"Coding Requirements: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allow users to create, read, update, and delete (CRUD) customer records.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records include name, email, phone number, and address.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validate email addresses to ensure they are correctly formatted.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Users must be able to search for customers by name or email.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must log all CRUD operations on customer records for auditing purposes."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Here's the detailed Functional Requirement Document (FRD) based on the provided template and the hypothetical "Coding Requirements" section: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Manage Customer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FR-CUS-001: Create Customer Record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Customer Record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allow users to create new customer records with required details.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is logged in and has necessary permissions.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Required fields (name, email, phone number, address) are filled.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submits the new customer record form with required details.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validates the email address format.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checks for duplicate records based on email or other unique identifiers.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creates a new customer record.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logs the "Create" operation.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FR-CUS-002: Read Customer Record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View Customer Record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allow users to view existing customer records.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is logged in and has necessary permissions.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record exists.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searches or navigates to a customer record.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retrieves the customer record details.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displays the customer record details to the user.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FR-CUS-003: Update Customer Record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Customer Record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allow users to update existing customer records.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is logged in and has necessary permissions.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record exists.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edits the customer record details.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validates the updated email address format if changed.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updates the customer record.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logs the "Update" operation.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FR-CUS-004: Delete Customer Record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Delete Customer Record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allow users to delete customer records.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is logged in and has necessary permissions.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record exists.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initiates the deletion of a customer record.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prompts for confirmation.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Upon confirmation, system deletes the customer record.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logs the "Delete" operation.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FR-CUS-005: Search Customer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Search Customer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allow users to search for customer records by name or email.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is logged in and has necessary permissions.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inputs search criteria (name or email).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retrieves matching customer records.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displays the list of matching customer records to the user.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FR-CUS-006: Validate Email Address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Validate Email Address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validate the format of email addresses provided during customer record creation or update.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 address is provided.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checks the email address against a predefined format or regular expression.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the format is incorrect, system displays an error message.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FR-CUS-007: Log CRUD Operations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Log CRUD Operations on Customer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log all create, read, update, and delete operations performed on customer records.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CRUD operation is performed on a customer record.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captures details of the operation (operation type, user, timestamp).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System stores the log entry in a secure audit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