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Source Table</w:t>
            </w:r>
          </w:p>
        </w:tc>
        <w:tc>
          <w:tcPr>
            <w:tcW w:type="dxa" w:w="864"/>
          </w:tcPr>
          <w:p>
            <w:r>
              <w:t>Source Column</w:t>
            </w:r>
          </w:p>
        </w:tc>
        <w:tc>
          <w:tcPr>
            <w:tcW w:type="dxa" w:w="864"/>
          </w:tcPr>
          <w:p>
            <w:r>
              <w:t>Source Type</w:t>
            </w:r>
          </w:p>
        </w:tc>
        <w:tc>
          <w:tcPr>
            <w:tcW w:type="dxa" w:w="864"/>
          </w:tcPr>
          <w:p>
            <w:r>
              <w:t>Target Table</w:t>
            </w:r>
          </w:p>
        </w:tc>
        <w:tc>
          <w:tcPr>
            <w:tcW w:type="dxa" w:w="864"/>
          </w:tcPr>
          <w:p>
            <w:r>
              <w:t>Target Column</w:t>
            </w:r>
          </w:p>
        </w:tc>
        <w:tc>
          <w:tcPr>
            <w:tcW w:type="dxa" w:w="864"/>
          </w:tcPr>
          <w:p>
            <w:r>
              <w:t>Target Type</w:t>
            </w:r>
          </w:p>
        </w:tc>
        <w:tc>
          <w:tcPr>
            <w:tcW w:type="dxa" w:w="864"/>
          </w:tcPr>
          <w:p>
            <w:r>
              <w:t>Transform Rule</w:t>
            </w:r>
          </w:p>
        </w:tc>
        <w:tc>
          <w:tcPr>
            <w:tcW w:type="dxa" w:w="864"/>
          </w:tcPr>
          <w:p>
            <w:r>
              <w:t>Validation Rule</w:t>
            </w:r>
          </w:p>
        </w:tc>
        <w:tc>
          <w:tcPr>
            <w:tcW w:type="dxa" w:w="864"/>
          </w:tcPr>
          <w:p>
            <w:r>
              <w:t>Business Logic</w:t>
            </w:r>
          </w:p>
        </w:tc>
        <w:tc>
          <w:tcPr>
            <w:tcW w:type="dxa" w:w="864"/>
          </w:tcPr>
          <w:p>
            <w:r>
              <w:t>Comments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Identifier for customer</w:t>
            </w:r>
          </w:p>
        </w:tc>
        <w:tc>
          <w:tcPr>
            <w:tcW w:type="dxa" w:w="864"/>
          </w:tcPr>
          <w:p>
            <w:r>
              <w:t>Loaded from CSV: /Volumes/gen_ai_poc_databrickscoe/sdlc_wizard/customerdata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Customer name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EmailId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EmailId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Customer email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Region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Region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Customer region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Order identifier</w:t>
            </w:r>
          </w:p>
        </w:tc>
        <w:tc>
          <w:tcPr>
            <w:tcW w:type="dxa" w:w="864"/>
          </w:tcPr>
          <w:p>
            <w:r>
              <w:t>Loaded from CSV: /Volumes/gen_ai_poc_databrickscoe/sdlc_wizard/orderdata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ItemName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ItemName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Purchased item name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PricePerUnit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PricePerUnit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Price per unit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Qty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Qty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Quantity ordered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Order date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"Null"/Null, Duplicates</w:t>
            </w:r>
          </w:p>
        </w:tc>
        <w:tc>
          <w:tcPr>
            <w:tcW w:type="dxa" w:w="864"/>
          </w:tcPr>
          <w:p>
            <w:r>
              <w:t>Customer ID foreign key</w:t>
            </w:r>
          </w:p>
        </w:tc>
        <w:tc>
          <w:tcPr>
            <w:tcW w:type="dxa" w:w="864"/>
          </w:tcPr>
          <w:p>
            <w:r>
              <w:t>As above</w:t>
            </w:r>
          </w:p>
        </w:tc>
      </w:tr>
      <w:tr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PricePerUnit, Qty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TotalAmount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PricePerUnit × Qty</w:t>
            </w:r>
          </w:p>
        </w:tc>
        <w:tc>
          <w:tcPr>
            <w:tcW w:type="dxa" w:w="864"/>
          </w:tcPr>
          <w:p>
            <w:r>
              <w:t>Positive numeric</w:t>
            </w:r>
          </w:p>
        </w:tc>
        <w:tc>
          <w:tcPr>
            <w:tcW w:type="dxa" w:w="864"/>
          </w:tcPr>
          <w:p>
            <w:r>
              <w:t>Calculate order amount per row</w:t>
            </w:r>
          </w:p>
        </w:tc>
        <w:tc>
          <w:tcPr>
            <w:tcW w:type="dxa" w:w="864"/>
          </w:tcPr>
          <w:p>
            <w:r>
              <w:t>Computed column</w:t>
            </w:r>
          </w:p>
        </w:tc>
      </w:tr>
      <w:tr>
        <w:tc>
          <w:tcPr>
            <w:tcW w:type="dxa" w:w="864"/>
          </w:tcPr>
          <w:p>
            <w:r>
              <w:t>customer, order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ordersummary</w:t>
            </w:r>
          </w:p>
        </w:tc>
        <w:tc>
          <w:tcPr>
            <w:tcW w:type="dxa" w:w="864"/>
          </w:tcPr>
          <w:p>
            <w:r>
              <w:t>All customer and order columns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Join on CustId</w:t>
            </w:r>
          </w:p>
        </w:tc>
        <w:tc>
          <w:tcPr>
            <w:tcW w:type="dxa" w:w="864"/>
          </w:tcPr>
          <w:p>
            <w:r>
              <w:t>Valid keys in both tables</w:t>
            </w:r>
          </w:p>
        </w:tc>
        <w:tc>
          <w:tcPr>
            <w:tcW w:type="dxa" w:w="864"/>
          </w:tcPr>
          <w:p>
            <w:r>
              <w:t>Populate order summary</w:t>
            </w:r>
          </w:p>
        </w:tc>
        <w:tc>
          <w:tcPr>
            <w:tcW w:type="dxa" w:w="864"/>
          </w:tcPr>
          <w:p>
            <w:r>
              <w:t>Maintains SCD Type 2 for customer info</w:t>
            </w:r>
          </w:p>
        </w:tc>
      </w:tr>
      <w:tr>
        <w:tc>
          <w:tcPr>
            <w:tcW w:type="dxa" w:w="864"/>
          </w:tcPr>
          <w:p>
            <w:r>
              <w:t>ordersummary</w:t>
            </w:r>
          </w:p>
        </w:tc>
        <w:tc>
          <w:tcPr>
            <w:tcW w:type="dxa" w:w="864"/>
          </w:tcPr>
          <w:p>
            <w:r>
              <w:t>All fields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ordersummary</w:t>
            </w:r>
          </w:p>
        </w:tc>
        <w:tc>
          <w:tcPr>
            <w:tcW w:type="dxa" w:w="864"/>
          </w:tcPr>
          <w:p>
            <w:r>
              <w:t>All fields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SCD Type 2 logic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Maintain full history; update StartDate, EndDate, Active flags</w:t>
            </w:r>
          </w:p>
        </w:tc>
        <w:tc>
          <w:tcPr>
            <w:tcW w:type="dxa" w:w="864"/>
          </w:tcPr>
          <w:p>
            <w:r>
              <w:t>Historical tracking on customer change</w:t>
            </w:r>
          </w:p>
        </w:tc>
      </w:tr>
      <w:tr>
        <w:tc>
          <w:tcPr>
            <w:tcW w:type="dxa" w:w="864"/>
          </w:tcPr>
          <w:p>
            <w:r>
              <w:t>ordersummary</w:t>
            </w:r>
          </w:p>
        </w:tc>
        <w:tc>
          <w:tcPr>
            <w:tcW w:type="dxa" w:w="864"/>
          </w:tcPr>
          <w:p>
            <w:r>
              <w:t>Name, Date, TotalAmount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customeraggregatespend</w:t>
            </w:r>
          </w:p>
        </w:tc>
        <w:tc>
          <w:tcPr>
            <w:tcW w:type="dxa" w:w="864"/>
          </w:tcPr>
          <w:p>
            <w:r>
              <w:t>Name, Date, TotalAmount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Group by Name, Date; sum TotalAmount</w:t>
            </w:r>
          </w:p>
        </w:tc>
        <w:tc>
          <w:tcPr>
            <w:tcW w:type="dxa" w:w="864"/>
          </w:tcPr>
          <w:p>
            <w:r>
              <w:t>Valid Name, Date; sum(TotalAmount) ≥ 0</w:t>
            </w:r>
          </w:p>
        </w:tc>
        <w:tc>
          <w:tcPr>
            <w:tcW w:type="dxa" w:w="864"/>
          </w:tcPr>
          <w:p>
            <w:r>
              <w:t>Daily customer spend aggregate</w:t>
            </w:r>
          </w:p>
        </w:tc>
        <w:tc>
          <w:tcPr>
            <w:tcW w:type="dxa" w:w="864"/>
          </w:tcPr>
          <w:p>
            <w:r>
              <w:t>Table creation if not exists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