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 TR-CRM-001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 FR-CRM-001, FR-CRM-002, FR-CRM-003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 Design and implement a customer profile management system with CRUD operations and email validation.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Customer Relationship Management (CRM)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9.1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2-5 nodes (autoscaling)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Enabled (30 minutes)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 validation library (e.g., Apache Commons Validator)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Spark library (for data processing)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Profiles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`/customer/profiles` (Parquet format)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Stores customer profile information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 Profile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`/customer/output` (JSON format)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JSON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Output file containing customer profile information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Stage 1: Create/Update Customer Profile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Stage 2: Validate Email Address and Phone Number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Stage 3: Send Welcome Email (upon new customer creation)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Validate Email Address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Validate the format of the entered email address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Apache Commons Validator library to check email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Validate Phone Number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Validate the format of the entered phone number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regular expressions to check phone number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3: Create/Update Customer Profile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Create or update customer profile information in the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Databricks Spark to process and store customer profile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all errors and exceptions to a designated error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mechanisms for email sending and data processing tasks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Display user-friendly error messages to users upon encountering errors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 TR-CRM-002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 FR-CRM-004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 Implement email and phone number validation for customer contact information.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Validate Email Address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Check if the email address is in the correct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Apache Commons Validator library to check email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Validate Phone Number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Check if the phone number is in the correct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regular expressions to check phone number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 TR-CRM-003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 FR-CRM-005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 Implement a welcome email sending system for new customers.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Stage 1: Generate Welcome Email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Stage 2: Send Welcome Email to Customer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Generate Welcome Email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Generate a welcome email using a predefined template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a templating engine (e.g., Jinja2) to populate the email template with customer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Send Welcome Email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Send the welcome email to the customer's email address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a mail server (e.g., SMTP) to send the email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all email sending errors to a designated error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mechanisms for email sending tasks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