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Document 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addresses the ingestion of customer and order CSV data into Delta tables using Delta Live Tables, applying cleansing, enrichment, SCD Type 2 handling, and aggregation to enable high-quality analytical datasets for the Application.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Ingest source CSVs for customer and order data into durable Delta tables.</w:t>
      </w:r>
    </w:p>
    <w:p>
      <w:pPr>
        <w:pStyle w:val="ListBullet"/>
      </w:pPr>
      <w:r>
        <w:t>Cleanse loaded data by removing "Null"/Null literals and duplicate records.</w:t>
      </w:r>
    </w:p>
    <w:p>
      <w:pPr>
        <w:pStyle w:val="ListBullet"/>
      </w:pPr>
      <w:r>
        <w:t>Enrich order data with a computed TotalAmount field.</w:t>
      </w:r>
    </w:p>
    <w:p>
      <w:pPr>
        <w:pStyle w:val="ListBullet"/>
      </w:pPr>
      <w:r>
        <w:t>Create an integrated ordersummary table reflecting SCD Type 2 change handling for customer data.</w:t>
      </w:r>
    </w:p>
    <w:p>
      <w:pPr>
        <w:pStyle w:val="ListBullet"/>
      </w:pPr>
      <w:r>
        <w:t>Aggregate daily spend at the customer level in customeraggregatespend.</w:t>
      </w:r>
    </w:p>
    <w:p>
      <w:pPr>
        <w:pStyle w:val="ListBullet"/>
      </w:pPr>
      <w:r>
        <w:t>Execute the entire pipeline with Delta Live Tables for enterprise data reliability.</w:t>
      </w:r>
    </w:p>
    <w:p>
      <w:pPr>
        <w:pStyle w:val="Heading1"/>
      </w:pPr>
      <w:r>
        <w:t>In-Scope</w:t>
      </w:r>
    </w:p>
    <w:p>
      <w:pPr>
        <w:pStyle w:val="ListBullet"/>
      </w:pPr>
      <w:r>
        <w:t>Ingestion from specific filesystem locations for customer and order data.</w:t>
      </w:r>
    </w:p>
    <w:p>
      <w:pPr>
        <w:pStyle w:val="ListBullet"/>
      </w:pPr>
      <w:r>
        <w:t>Delta table creation and management for customer, order, ordersummary, and customeraggregatespend.</w:t>
      </w:r>
    </w:p>
    <w:p>
      <w:pPr>
        <w:pStyle w:val="ListBullet"/>
      </w:pPr>
      <w:r>
        <w:t>Application of cleansing procedures and enrichment logic.</w:t>
      </w:r>
    </w:p>
    <w:p>
      <w:pPr>
        <w:pStyle w:val="ListBullet"/>
      </w:pPr>
      <w:r>
        <w:t>SCD Type 2 processing within the ordersummary.</w:t>
      </w:r>
    </w:p>
    <w:p>
      <w:pPr>
        <w:pStyle w:val="ListBullet"/>
      </w:pPr>
      <w:r>
        <w:t>Aggregation and construction of customeraggregatespend.</w:t>
      </w:r>
    </w:p>
    <w:p>
      <w:pPr>
        <w:pStyle w:val="ListBullet"/>
      </w:pPr>
      <w:r>
        <w:t>Implementation exclusively via Delta Live Tables.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data sources, columns, or systems not explicitly described.</w:t>
      </w:r>
    </w:p>
    <w:p>
      <w:pPr>
        <w:pStyle w:val="ListBullet"/>
      </w:pPr>
      <w:r>
        <w:t>Security, SLAs, access controls, monitoring, alerting, and performance parameters.</w:t>
      </w:r>
    </w:p>
    <w:p>
      <w:pPr>
        <w:pStyle w:val="ListBullet"/>
      </w:pPr>
      <w:r>
        <w:t>Scheduling, orchestration, DevOps practices beyond Delta Live Tables pipeline steps.</w:t>
      </w:r>
    </w:p>
    <w:p>
      <w:pPr>
        <w:pStyle w:val="ListBullet"/>
      </w:pPr>
      <w:r>
        <w:t>User interfaces, downstream analytics, and reporting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source JSON.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Data Ingestion</w:t>
      </w:r>
    </w:p>
    <w:p>
      <w:pPr>
        <w:pStyle w:val="ListBullet"/>
      </w:pPr>
      <w:r>
        <w:t>Description: Source customer and order CSVs are to be ingested into Delta tables from defined filesystem locations.</w:t>
      </w:r>
    </w:p>
    <w:p>
      <w:pPr>
        <w:pStyle w:val="ListBullet"/>
      </w:pPr>
      <w:r>
        <w:t>Business Value: Enables processing on unified, ACID-compliant storage.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Schema Enforcement</w:t>
      </w:r>
    </w:p>
    <w:p>
      <w:pPr>
        <w:pStyle w:val="ListBullet"/>
      </w:pPr>
      <w:r>
        <w:t>Description: Customer table columns: CustId, Name, EmailId, Region; Order table columns: OrderId, ItemName, PricePerUnit, Qty, Date, CustId.</w:t>
      </w:r>
    </w:p>
    <w:p>
      <w:pPr>
        <w:pStyle w:val="ListBullet"/>
      </w:pPr>
      <w:r>
        <w:t>Business Value: Promotes data consistency and correct integration.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Data Cleansing</w:t>
      </w:r>
    </w:p>
    <w:p>
      <w:pPr>
        <w:pStyle w:val="ListBullet"/>
      </w:pPr>
      <w:r>
        <w:t>Description: Remove "Null"/Null literals and duplicate records from customer and order tables.</w:t>
      </w:r>
    </w:p>
    <w:p>
      <w:pPr>
        <w:pStyle w:val="ListBullet"/>
      </w:pPr>
      <w:r>
        <w:t>Business Value: Ensures accuracy and reliability of downstream processes.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Computed TotalAmount</w:t>
      </w:r>
    </w:p>
    <w:p>
      <w:pPr>
        <w:pStyle w:val="ListBullet"/>
      </w:pPr>
      <w:r>
        <w:t>Description: Add computed column TotalAmount = PricePerUnit × Qty to the order table.</w:t>
      </w:r>
    </w:p>
    <w:p>
      <w:pPr>
        <w:pStyle w:val="ListBullet"/>
      </w:pPr>
      <w:r>
        <w:t>Business Value: Facilitates downstream aggregation and analytics.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BR-APP-005 — Ordersummary Table Creation</w:t>
      </w:r>
    </w:p>
    <w:p>
      <w:pPr>
        <w:pStyle w:val="ListBullet"/>
      </w:pPr>
      <w:r>
        <w:t>Description: Create the ordersummary Delta table with SCD Type 2 tracking, joining customer and order on CustId.</w:t>
      </w:r>
    </w:p>
    <w:p>
      <w:pPr>
        <w:pStyle w:val="ListBullet"/>
      </w:pPr>
      <w:r>
        <w:t>Business Value: Delivers an integrated, historized customer-order dataset.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Handling</w:t>
      </w:r>
    </w:p>
    <w:p>
      <w:pPr>
        <w:pStyle w:val="ListBullet"/>
      </w:pPr>
      <w:r>
        <w:t>Description: Apply SCD Type 2 logic to ordersummary for customer attribute changes, updating status and timestamps.</w:t>
      </w:r>
    </w:p>
    <w:p>
      <w:pPr>
        <w:pStyle w:val="ListBullet"/>
      </w:pPr>
      <w:r>
        <w:t>Business Value: Retains auditability and history of customer changes.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Aggregates for Customer Spend</w:t>
      </w:r>
    </w:p>
    <w:p>
      <w:pPr>
        <w:pStyle w:val="ListBullet"/>
      </w:pPr>
      <w:r>
        <w:t>Description: Build customeraggregatespend table with total daily spend by customer (group by Name, Date, sum TotalAmount).</w:t>
      </w:r>
    </w:p>
    <w:p>
      <w:pPr>
        <w:pStyle w:val="ListBullet"/>
      </w:pPr>
      <w:r>
        <w:t>Business Value: Provides key business metrics for spend analysis.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BR-APP-008 — Implementation via Delta Live Tables</w:t>
      </w:r>
    </w:p>
    <w:p>
      <w:pPr>
        <w:pStyle w:val="ListBullet"/>
      </w:pPr>
      <w:r>
        <w:t>Description: End-to-end pipeline must be orchestrated using Delta Live Tables, adhering to all steps 1–10.</w:t>
      </w:r>
    </w:p>
    <w:p>
      <w:pPr>
        <w:pStyle w:val="ListBullet"/>
      </w:pPr>
      <w:r>
        <w:t>Business Value: Streamlines deployment, maintenance, and data reliability.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Requirements follow only the source JSON; no additional assumptions are made.</w:t>
      </w:r>
    </w:p>
    <w:p>
      <w:pPr>
        <w:pStyle w:val="ListBullet"/>
      </w:pPr>
      <w:r>
        <w:t>Delta Live Tables is the mandated implementation tool.</w:t>
      </w:r>
    </w:p>
    <w:p>
      <w:pPr>
        <w:pStyle w:val="ListBullet"/>
      </w:pPr>
      <w:r>
        <w:t>Aggregated and SCD Type 2 attributes may require explicit field definitions, which are not detailed in the requirements.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valid records successfully loaded and cleansed.</w:t>
      </w:r>
    </w:p>
    <w:p>
      <w:pPr>
        <w:pStyle w:val="ListBullet"/>
      </w:pPr>
      <w:r>
        <w:t>All enrichment and business rules applied without data quality exceptions.</w:t>
      </w:r>
    </w:p>
    <w:p>
      <w:pPr>
        <w:pStyle w:val="ListBullet"/>
      </w:pPr>
      <w:r>
        <w:t>Complete SCD Type 2 history maintained in ordersummary.</w:t>
      </w:r>
    </w:p>
    <w:p>
      <w:pPr>
        <w:pStyle w:val="ListBullet"/>
      </w:pPr>
      <w:r>
        <w:t>Daily customer spend fully aggregated.</w:t>
      </w:r>
    </w:p>
    <w:p>
      <w:pPr>
        <w:pStyle w:val="ListBullet"/>
      </w:pPr>
      <w:r>
        <w:t>Zero critical errors in Delta Live Tables execution.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Risk: Ambiguity regarding SCD Type 2 attribute field names (StartDate, EndDate, Active).</w:t>
      </w:r>
    </w:p>
    <w:p>
      <w:pPr>
        <w:pStyle w:val="ListBullet"/>
      </w:pPr>
      <w:r>
        <w:t>Mitigation: Confirm field details with stakeholders before design.</w:t>
      </w:r>
    </w:p>
    <w:p>
      <w:pPr>
        <w:pStyle w:val="ListBullet"/>
      </w:pPr>
      <w:r>
        <w:t>Risk: Additional required data quality or error handling controls not specified.</w:t>
      </w:r>
    </w:p>
    <w:p>
      <w:pPr>
        <w:pStyle w:val="ListBullet"/>
      </w:pPr>
      <w:r>
        <w:t>Mitigation: Recommend best practices and stakeholder input during implementation.</w:t>
      </w:r>
    </w:p>
    <w:p>
      <w:pPr>
        <w:pStyle w:val="ListBullet"/>
      </w:pPr>
      <w:r>
        <w:t>Risk: Lack of environment, scheduling, and security details.</w:t>
      </w:r>
    </w:p>
    <w:p>
      <w:pPr>
        <w:pStyle w:val="ListBullet"/>
      </w:pPr>
      <w:r>
        <w:t>Mitigation: Flag open questions to business and technical owners.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Not present in source JSON</w:t>
      </w:r>
    </w:p>
    <w:p>
      <w:pPr>
        <w:pStyle w:val="ListBullet"/>
      </w:pPr>
      <w:r>
        <w:t>Technical Lead: Not present in source JSON</w:t>
      </w:r>
    </w:p>
    <w:p>
      <w:pPr>
        <w:pStyle w:val="ListBullet"/>
      </w:pPr>
      <w:r>
        <w:t>Date: 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Loaded into Delta table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Bronze/Silver equivalent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Derived from customer source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Bronze/Silver equivalent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Derived from order source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Silver/Gold equivalent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 of customer and order with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Aggregated spend per customer per day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 Cleansing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tables</w:t>
            </w:r>
          </w:p>
        </w:tc>
        <w:tc>
          <w:tcPr>
            <w:tcW w:type="dxa" w:w="1728"/>
          </w:tcPr>
          <w:p>
            <w:r>
              <w:t>Remove "Null"/Null, deduplicate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Computed Column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 (with TotalAmount)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Join and SCD Type 2</w:t>
            </w:r>
          </w:p>
        </w:tc>
        <w:tc>
          <w:tcPr>
            <w:tcW w:type="dxa" w:w="1728"/>
          </w:tcPr>
          <w:p>
            <w:r>
              <w:t>customer +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SCD Type 2 change handling for customer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Aggregation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Date,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Computed Column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"Null"/Null, deduplication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Join customer to order on CustId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Set previous recs to Inactive, new to Active, maintain history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Group by Name, Date, sum(TotalAmount)</w:t>
            </w:r>
          </w:p>
        </w:tc>
        <w:tc>
          <w:tcPr>
            <w:tcW w:type="dxa" w:w="2160"/>
          </w:tcPr>
          <w:p>
            <w:r>
              <w:t>Requirements input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 and order data from CSV source paths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data and add computed columns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Join and apply SCD Type 2 logic in ordersummary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Aggregate spend to generate customeraggregatespend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</w:tbl>
    <w:p>
      <w:r>
        <w:t>Appendix F: Process Flow Diagram</w:t>
      </w:r>
    </w:p>
    <w:p>
      <w:r>
        <w:rPr>
          <w:b/>
        </w:rPr>
        <w:t>Figure 1: End-to-End Data Pipeline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4958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958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