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Requirements Traceability Matrix (RTM)</w:t>
      </w:r>
    </w:p>
    <w:p/>
    <w:p>
      <w:r>
        <w:t>Legend:</w:t>
      </w:r>
    </w:p>
    <w:p>
      <w:pPr>
        <w:pStyle w:val="ListBullet"/>
      </w:pPr>
      <w:r>
        <w:t>Requirement ID: Unique identifier for each requirement.</w:t>
      </w:r>
    </w:p>
    <w:p>
      <w:pPr>
        <w:pStyle w:val="ListBullet"/>
      </w:pPr>
      <w:r>
        <w:t>Requirement Description: Description as per requirements.</w:t>
      </w:r>
    </w:p>
    <w:p>
      <w:pPr>
        <w:pStyle w:val="ListBullet"/>
      </w:pPr>
      <w:r>
        <w:t>Business Priority: High, Medium, Low, or &lt;TBD&gt;.</w:t>
      </w:r>
    </w:p>
    <w:p>
      <w:pPr>
        <w:pStyle w:val="ListBullet"/>
      </w:pPr>
      <w:r>
        <w:t>Source: BRD/Stakeholder.</w:t>
      </w:r>
    </w:p>
    <w:p>
      <w:pPr>
        <w:pStyle w:val="ListBullet"/>
      </w:pPr>
      <w:r>
        <w:t>Functional Area: Process/Module.</w:t>
      </w:r>
    </w:p>
    <w:p>
      <w:pPr>
        <w:pStyle w:val="ListBullet"/>
      </w:pPr>
      <w:r>
        <w:t>Design Component: Logical/Physical module mapping.</w:t>
      </w:r>
    </w:p>
    <w:p>
      <w:pPr>
        <w:pStyle w:val="ListBullet"/>
      </w:pPr>
      <w:r>
        <w:t>User Story/Feature Mapping: Backlog reference.</w:t>
      </w:r>
    </w:p>
    <w:p>
      <w:pPr>
        <w:pStyle w:val="ListBullet"/>
      </w:pPr>
      <w:r>
        <w:t>Code Module/Repository Reference: Implementation location.</w:t>
      </w:r>
    </w:p>
    <w:p>
      <w:pPr>
        <w:pStyle w:val="ListBullet"/>
      </w:pPr>
      <w:r>
        <w:t>Test Scenario ID: Reference to the test scenario.</w:t>
      </w:r>
    </w:p>
    <w:p>
      <w:pPr>
        <w:pStyle w:val="ListBullet"/>
      </w:pPr>
      <w:r>
        <w:t>Test Case ID: Reference to the test case.</w:t>
      </w:r>
    </w:p>
    <w:p>
      <w:pPr>
        <w:pStyle w:val="ListBullet"/>
      </w:pPr>
      <w:r>
        <w:t>Test Status: Not Started/In Progress/Passed/Failed/&lt;TBD&gt;.</w:t>
      </w:r>
    </w:p>
    <w:p>
      <w:pPr>
        <w:pStyle w:val="ListBullet"/>
      </w:pPr>
      <w:r>
        <w:t>Dependencies: Upstream/downstream dependencies.</w:t>
      </w:r>
    </w:p>
    <w:p>
      <w:pPr>
        <w:pStyle w:val="ListBullet"/>
      </w:pPr>
      <w:r>
        <w:t>Risks: Associated risks.</w:t>
      </w:r>
    </w:p>
    <w:p>
      <w:pPr>
        <w:pStyle w:val="ListBullet"/>
      </w:pPr>
      <w:r>
        <w:t>Comments: Notes or clarifications.</w:t>
      </w:r>
    </w:p>
    <w:p/>
    <w:p>
      <w:r>
        <w:t>| Requirement ID | Requirement Description                                                                                                              | Business Priority | Source           | Functional Area          | Design Component       | User Story/Feature Mapping | Code Module/Repository Reference | Test Scenario ID | Test Case ID | Test Status | Dependencies | Risks                | Comments       |</w:t>
      </w:r>
    </w:p>
    <w:p>
      <w:r>
        <w:t>|----------------|-------------------------------------------------------------------------------------------------------------------------------------|-------------------|------------------|-------------------------|-----------------------|----------------------------|-------------------------------|------------------|--------------|-------------|-------------|----------------------|----------------|</w:t>
      </w:r>
    </w:p>
    <w:p>
      <w:r>
        <w:t>| REQ-001        | Read source csv data from volume and load to delta table customer and order                                                         | High              | BRD              | Data Ingestion          | Delta Table Load      | US-01                      | modules/load_data.py          | TS-101           | TC-101       | &lt;TBD&gt;       | Filesystem   | Data file missing    | &lt;TBD&gt;          |</w:t>
      </w:r>
    </w:p>
    <w:p>
      <w:r>
        <w:t>| REQ-002        | Schema of customer (CustId, Name, EmailId, Region) and order (OrderId, ItemName, PricePerUnit, Qty, Date, CustId)                  | High              | BRD              | Schema Definition       | Table Schema Config   | US-02                      | modules/schema.py              | TS-102           | TC-102       | &lt;TBD&gt;       | REQ-001      | Schema drift risk    | &lt;TBD&gt;          |</w:t>
      </w:r>
    </w:p>
    <w:p>
      <w:r>
        <w:t>| REQ-003        | Add 'TotalAmount' column to order table (multiplication of PricePerUnit and Qty)                                                    | High              | BRD              | Data Transformation     | Add Column Logic      | US-03                      | modules/transform.py           | TS-103           | TC-103       | &lt;TBD&gt;       | REQ-002      | Transform error      | &lt;TBD&gt;          |</w:t>
      </w:r>
    </w:p>
    <w:p>
      <w:r>
        <w:t>| REQ-004        | Remove Null and Duplicate records from both tables                                                                                  | Medium            | BRD              | Data Cleansing         | Clean Data Module     | US-04                      | modules/cleaning.py            | TS-104           | TC-104       | &lt;TBD&gt;       | REQ-001      | Loss of valid data   | &lt;TBD&gt;          |</w:t>
      </w:r>
    </w:p>
    <w:p>
      <w:r>
        <w:t>| REQ-005        | Create 'ordersummary' table if not exists in catalog and schema                                                                    | High              | BRD              | Table Management        | Table Creation Script | US-05                      | modules/tables.py              | TS-105           | TC-105       | &lt;TBD&gt;       | REQ-004      | Duplicate table      | &lt;TBD&gt;          |</w:t>
      </w:r>
    </w:p>
    <w:p>
      <w:r>
        <w:t>| REQ-006        | Join customer and order data using CustId and load into SCD type 2 ordersummary table                                              | High              | BRD              | Data Integration        | SCD Type 2 Logic      | US-06                      | modules/scd2.py                | TS-106           | TC-106       | &lt;TBD&gt;       | REQ-005      | Join error           | &lt;TBD&gt;          |</w:t>
      </w:r>
    </w:p>
    <w:p>
      <w:r>
        <w:t>| REQ-007        | Schema of 'ordersummary': CustId, Name, EmailId, Region, OrderId, ItemName, PricePerUnit, Qty, Date                               | High              | BRD              | Schema Definition       | Table Schema Config   | US-07                      | modules/schema.py               | TS-107           | TC-107       | &lt;TBD&gt;       | REQ-006      | Schema mismatch      | &lt;TBD&gt;          |</w:t>
      </w:r>
    </w:p>
    <w:p>
      <w:r>
        <w:t>| REQ-008        | Update SCD type 2 ordersummary table on customer change. Set old records Inactive, new Active, manage StartDate, EndDate           | High              | BRD              | SCD Maintenance         | SCD Type 2 Update     | US-08                      | modules/scd2_update.py          | TS-108           | TC-108       | &lt;TBD&gt;       | REQ-006      | History loss risk    | &lt;TBD&gt;          |</w:t>
      </w:r>
    </w:p>
    <w:p>
      <w:r>
        <w:t>| REQ-009        | Create 'customeraggregatespend' table (Name, TotalAmount, Date) as per catalog and schema                                          | Medium            | BRD              | Table Management        | Table Creation Script | US-09                      | modules/tables.py               | TS-109           | TC-109       | &lt;TBD&gt;       | REQ-007      | Name collision       | &lt;TBD&gt;          |</w:t>
      </w:r>
    </w:p>
    <w:p>
      <w:r>
        <w:t>| REQ-010        | Aggregate 'TotalAmount' from 'ordersummary' by Name and Date, load into 'customeraggregatespend'                                   | Medium            | BRD              | Data Aggregation        | Aggregation Logic     | US-10                      | modules/aggregate.py            | TS-110           | TC-110       | &lt;TBD&gt;       | REQ-009      | Incorrect totals     | &lt;TBD&gt;          |</w:t>
      </w:r>
    </w:p>
    <w:p>
      <w:r>
        <w:t>| REQ-011        | Implement steps 1–10 using delta live tables                                                                                       | High              | BRD              | Orchestration           | Workflow Pipeline     | US-11                      | pipelines/dlt_pipeline.py       | TS-111           | TC-111       | &lt;TBD&gt;       | ALL          | Workflow failure     | &lt;TBD&gt;          |</w:t>
      </w:r>
    </w:p>
    <w:p/>
    <w:p>
      <w:r>
        <w:t>Definitions:</w:t>
      </w:r>
    </w:p>
    <w:p>
      <w:pPr>
        <w:pStyle w:val="ListBullet"/>
      </w:pPr>
      <w:r>
        <w:t>US: User Story</w:t>
      </w:r>
    </w:p>
    <w:p>
      <w:pPr>
        <w:pStyle w:val="ListBullet"/>
      </w:pPr>
      <w:r>
        <w:t>TS: Test Scenario</w:t>
      </w:r>
    </w:p>
    <w:p>
      <w:pPr>
        <w:pStyle w:val="ListBullet"/>
      </w:pPr>
      <w:r>
        <w:t>TC: Test Case</w:t>
      </w:r>
    </w:p>
    <w:p/>
    <w:p>
      <w:r>
        <w:t>All test status fields must be updated throughout the test lifecycle. All modules, files, and references are strictly based on requirements input where available; &lt;TBD&gt; placeholders indicate areas pending further detail or input.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