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&lt;TBD&gt;</w:t>
      </w:r>
    </w:p>
    <w:p>
      <w:pPr>
        <w:pStyle w:val="ListBullet"/>
      </w:pPr>
      <w:r>
        <w:t>Prepared By: &lt;TBD&gt;</w:t>
      </w:r>
    </w:p>
    <w:p>
      <w:pPr>
        <w:pStyle w:val="ListBullet"/>
      </w:pPr>
      <w:r>
        <w:t>Date: &lt;TBD&gt;</w:t>
      </w:r>
    </w:p>
    <w:p>
      <w:pPr>
        <w:pStyle w:val="ListBullet"/>
      </w:pPr>
      <w:r>
        <w:t>Status: &lt;TBD&gt;</w:t>
      </w:r>
    </w:p>
    <w:p/>
    <w:p>
      <w:pPr>
        <w:pStyle w:val="ListBullet"/>
      </w:pPr>
      <w:r>
        <w:t>Executive Summary</w:t>
      </w:r>
    </w:p>
    <w:p>
      <w:pPr>
        <w:pStyle w:val="ListBullet"/>
      </w:pPr>
      <w:r>
        <w:t>The document outlines business requirements for Application to process, cleanse, aggregate, and manage customer and order data sourced from CSV files, using persistent delta tables and automated workflows.</w:t>
      </w:r>
    </w:p>
    <w:p/>
    <w:p>
      <w:pPr>
        <w:pStyle w:val="ListBullet"/>
      </w:pPr>
      <w:r>
        <w:t>Business Objectives</w:t>
      </w:r>
    </w:p>
    <w:p>
      <w:pPr>
        <w:pStyle w:val="ListBullet"/>
      </w:pPr>
      <w:r>
        <w:t>Efficiently ingest customer and order data from predefined volumes.</w:t>
      </w:r>
    </w:p>
    <w:p>
      <w:pPr>
        <w:pStyle w:val="ListBullet"/>
      </w:pPr>
      <w:r>
        <w:t>Clean data by removing nulls and duplicates.</w:t>
      </w:r>
    </w:p>
    <w:p>
      <w:pPr>
        <w:pStyle w:val="ListBullet"/>
      </w:pPr>
      <w:r>
        <w:t>Join customer and order datasets for unified views and history.</w:t>
      </w:r>
    </w:p>
    <w:p>
      <w:pPr>
        <w:pStyle w:val="ListBullet"/>
      </w:pPr>
      <w:r>
        <w:t>Aggregate total spend at customer and date level.</w:t>
      </w:r>
    </w:p>
    <w:p>
      <w:pPr>
        <w:pStyle w:val="ListBullet"/>
      </w:pPr>
      <w:r>
        <w:t>Automate workflow with delta live tables.</w:t>
      </w:r>
    </w:p>
    <w:p/>
    <w:p>
      <w:pPr>
        <w:pStyle w:val="ListBullet"/>
      </w:pPr>
      <w:r>
        <w:t>In-Scope</w:t>
      </w:r>
    </w:p>
    <w:p>
      <w:pPr>
        <w:pStyle w:val="ListBullet"/>
      </w:pPr>
      <w:r>
        <w:t>Loading of CSV data for customer and order tables.</w:t>
      </w:r>
    </w:p>
    <w:p>
      <w:pPr>
        <w:pStyle w:val="ListBullet"/>
      </w:pPr>
      <w:r>
        <w:t>Schema definitions for all tables.</w:t>
      </w:r>
    </w:p>
    <w:p>
      <w:pPr>
        <w:pStyle w:val="ListBullet"/>
      </w:pPr>
      <w:r>
        <w:t>Data cleansing (null and duplication removal).</w:t>
      </w:r>
    </w:p>
    <w:p>
      <w:pPr>
        <w:pStyle w:val="ListBullet"/>
      </w:pPr>
      <w:r>
        <w:t>Computation of total amount in orders.</w:t>
      </w:r>
    </w:p>
    <w:p>
      <w:pPr>
        <w:pStyle w:val="ListBullet"/>
      </w:pPr>
      <w:r>
        <w:t>Building and maintaining order summary with SCD type 2.</w:t>
      </w:r>
    </w:p>
    <w:p>
      <w:pPr>
        <w:pStyle w:val="ListBullet"/>
      </w:pPr>
      <w:r>
        <w:t>Aggregating and storing customer spend.</w:t>
      </w:r>
    </w:p>
    <w:p>
      <w:pPr>
        <w:pStyle w:val="ListBullet"/>
      </w:pPr>
      <w:r>
        <w:t>Workflow orchestration via delta live tables.</w:t>
      </w:r>
    </w:p>
    <w:p/>
    <w:p>
      <w:pPr>
        <w:pStyle w:val="ListBullet"/>
      </w:pPr>
      <w:r>
        <w:t>Out-of-Scope</w:t>
      </w:r>
    </w:p>
    <w:p>
      <w:pPr>
        <w:pStyle w:val="ListBullet"/>
      </w:pPr>
      <w:r>
        <w:t>Data ingestion from non-CSV sources.</w:t>
      </w:r>
    </w:p>
    <w:p>
      <w:pPr>
        <w:pStyle w:val="ListBullet"/>
      </w:pPr>
      <w:r>
        <w:t>Any downstream application processing outside specified tables.</w:t>
      </w:r>
    </w:p>
    <w:p>
      <w:pPr>
        <w:pStyle w:val="ListBullet"/>
      </w:pPr>
      <w:r>
        <w:t>Real-time event streaming and processing.</w:t>
      </w:r>
    </w:p>
    <w:p>
      <w:pPr>
        <w:pStyle w:val="ListBullet"/>
      </w:pPr>
      <w:r>
        <w:t>Advanced analytics or reporting layers.</w:t>
      </w:r>
    </w:p>
    <w:p/>
    <w:p>
      <w:pPr>
        <w:pStyle w:val="ListBullet"/>
      </w:pPr>
      <w:r>
        <w:t>Stakeholders</w:t>
      </w:r>
    </w:p>
    <w:p>
      <w:pPr>
        <w:pStyle w:val="ListBullet"/>
      </w:pPr>
      <w:r>
        <w:t>Data Engineering Team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Data Governance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Business Requirements</w:t>
      </w:r>
    </w:p>
    <w:p/>
    <w:p>
      <w:pPr>
        <w:pStyle w:val="Heading3"/>
      </w:pPr>
      <w:r>
        <w:t>BR-SDL-001 — Load Customer Data from CSV</w:t>
      </w:r>
    </w:p>
    <w:p>
      <w:pPr>
        <w:pStyle w:val="ListBullet"/>
      </w:pPr>
      <w:r>
        <w:t>Description: Ingest customer CSV data from specified volume into persistent delta table.</w:t>
      </w:r>
    </w:p>
    <w:p>
      <w:pPr>
        <w:pStyle w:val="ListBullet"/>
      </w:pPr>
      <w:r>
        <w:t>Business Value: Centralizes customer information for downstream consumption.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BR-SDL-002 — Load Order Data from CSV</w:t>
      </w:r>
    </w:p>
    <w:p>
      <w:pPr>
        <w:pStyle w:val="ListBullet"/>
      </w:pPr>
      <w:r>
        <w:t>Description: Ingest order CSV data from specified volume into persistent delta table.</w:t>
      </w:r>
    </w:p>
    <w:p>
      <w:pPr>
        <w:pStyle w:val="ListBullet"/>
      </w:pPr>
      <w:r>
        <w:t>Business Value: Centralizes order information for unified analysis.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BR-SDL-003 — Data Cleansing for All Tables</w:t>
      </w:r>
    </w:p>
    <w:p>
      <w:pPr>
        <w:pStyle w:val="ListBullet"/>
      </w:pPr>
      <w:r>
        <w:t>Description: Remove null and duplicate records from both customer and order tables.</w:t>
      </w:r>
    </w:p>
    <w:p>
      <w:pPr>
        <w:pStyle w:val="ListBullet"/>
      </w:pPr>
      <w:r>
        <w:t>Business Value: Improves trust and accuracy for analytics.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BR-SDL-004 — Compute Total Amount in Orders</w:t>
      </w:r>
    </w:p>
    <w:p>
      <w:pPr>
        <w:pStyle w:val="ListBullet"/>
      </w:pPr>
      <w:r>
        <w:t>Description: Add column "TotalAmount" to order table—computed as PricePerUnit * Qty.</w:t>
      </w:r>
    </w:p>
    <w:p>
      <w:pPr>
        <w:pStyle w:val="ListBullet"/>
      </w:pPr>
      <w:r>
        <w:t>Business Value: Enables spend analysis and reporting.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BR-SDL-005 — Create and Maintain Order Summary with SCD Type 2</w:t>
      </w:r>
    </w:p>
    <w:p>
      <w:pPr>
        <w:pStyle w:val="ListBullet"/>
      </w:pPr>
      <w:r>
        <w:t>Description: Join customer and order tables by CustId; load to ordersummary as SCD type 2 table, maintaining history.</w:t>
      </w:r>
    </w:p>
    <w:p>
      <w:pPr>
        <w:pStyle w:val="ListBullet"/>
      </w:pPr>
      <w:r>
        <w:t>Business Value: Maintains change history for compliance and auditing.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BR-SDL-006 — Update Order Summary on Customer Changes (SCD Type 2 Logic)</w:t>
      </w:r>
    </w:p>
    <w:p>
      <w:pPr>
        <w:pStyle w:val="ListBullet"/>
      </w:pPr>
      <w:r>
        <w:t>Description: Update ordersummary so old records become Inactive and new records Active; manage StartDate/EndDate for each version.</w:t>
      </w:r>
    </w:p>
    <w:p>
      <w:pPr>
        <w:pStyle w:val="ListBullet"/>
      </w:pPr>
      <w:r>
        <w:t>Business Value: Ensures historical accuracy and lineage.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BR-SDL-007 — Aggregate Customer Spend</w:t>
      </w:r>
    </w:p>
    <w:p>
      <w:pPr>
        <w:pStyle w:val="ListBullet"/>
      </w:pPr>
      <w:r>
        <w:t>Description: Aggregate TotalAmount by Name and Date from ordersummary table, load to customeraggregatespend table.</w:t>
      </w:r>
    </w:p>
    <w:p>
      <w:pPr>
        <w:pStyle w:val="ListBullet"/>
      </w:pPr>
      <w:r>
        <w:t>Business Value: Provides insights into customer purchase behaviour over time.</w:t>
      </w:r>
    </w:p>
    <w:p>
      <w:pPr>
        <w:pStyle w:val="ListBullet"/>
      </w:pPr>
      <w:r>
        <w:t>Priority: Medium</w:t>
      </w:r>
    </w:p>
    <w:p/>
    <w:p>
      <w:pPr>
        <w:pStyle w:val="Heading3"/>
      </w:pPr>
      <w:r>
        <w:t>BR-SDL-008 — Automate Workflow Using Delta Live Tables</w:t>
      </w:r>
    </w:p>
    <w:p>
      <w:pPr>
        <w:pStyle w:val="ListBullet"/>
      </w:pPr>
      <w:r>
        <w:t>Description: Implement all ingestion, cleansing, join, and aggregation steps using delta live tables.</w:t>
      </w:r>
    </w:p>
    <w:p>
      <w:pPr>
        <w:pStyle w:val="ListBullet"/>
      </w:pPr>
      <w:r>
        <w:t>Business Value: Orchestrates data pipeline for robustness and efficiency.</w:t>
      </w:r>
    </w:p>
    <w:p>
      <w:pPr>
        <w:pStyle w:val="ListBullet"/>
      </w:pPr>
      <w:r>
        <w:t>Priority: High</w:t>
      </w:r>
    </w:p>
    <w:p/>
    <w:p>
      <w:pPr>
        <w:pStyle w:val="ListBullet"/>
      </w:pPr>
      <w:r>
        <w:t>Assumptions &amp; Constraints</w:t>
      </w:r>
    </w:p>
    <w:p>
      <w:pPr>
        <w:pStyle w:val="ListBullet"/>
      </w:pPr>
      <w:r>
        <w:t>All CSV files conform to the defined schema.</w:t>
      </w:r>
    </w:p>
    <w:p>
      <w:pPr>
        <w:pStyle w:val="ListBullet"/>
      </w:pPr>
      <w:r>
        <w:t>Volume paths are accessible by the system.</w:t>
      </w:r>
    </w:p>
    <w:p>
      <w:pPr>
        <w:pStyle w:val="ListBullet"/>
      </w:pPr>
      <w:r>
        <w:t>Delta lake infrastructure is available.</w:t>
      </w:r>
    </w:p>
    <w:p>
      <w:pPr>
        <w:pStyle w:val="ListBullet"/>
      </w:pPr>
      <w:r>
        <w:t>No upstream schema drift expected.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Success Metrics</w:t>
      </w:r>
    </w:p>
    <w:p>
      <w:pPr>
        <w:pStyle w:val="ListBullet"/>
      </w:pPr>
      <w:r>
        <w:t>Data loads complete with zero errors.</w:t>
      </w:r>
    </w:p>
    <w:p>
      <w:pPr>
        <w:pStyle w:val="ListBullet"/>
      </w:pPr>
      <w:r>
        <w:t>All target tables are created and maintained in expected format and frequency.</w:t>
      </w:r>
    </w:p>
    <w:p>
      <w:pPr>
        <w:pStyle w:val="ListBullet"/>
      </w:pPr>
      <w:r>
        <w:t>Order summary table retains correct history on change events.</w:t>
      </w:r>
    </w:p>
    <w:p>
      <w:pPr>
        <w:pStyle w:val="ListBullet"/>
      </w:pPr>
      <w:r>
        <w:t>Aggregated spend records accurately reflect underlying data.</w:t>
      </w:r>
    </w:p>
    <w:p/>
    <w:p>
      <w:pPr>
        <w:pStyle w:val="ListBullet"/>
      </w:pPr>
      <w:r>
        <w:t>Risks &amp; Mitigations</w:t>
      </w:r>
    </w:p>
    <w:p>
      <w:pPr>
        <w:pStyle w:val="ListBullet"/>
      </w:pPr>
      <w:r>
        <w:t>Source files missing/incorrect format — Mitigate with pre-ingestion checks.</w:t>
      </w:r>
    </w:p>
    <w:p>
      <w:pPr>
        <w:pStyle w:val="ListBullet"/>
      </w:pPr>
      <w:r>
        <w:t>Table schema changes — Mitigate with schema enforcement and alerting.</w:t>
      </w:r>
    </w:p>
    <w:p>
      <w:pPr>
        <w:pStyle w:val="ListBullet"/>
      </w:pPr>
      <w:r>
        <w:t>Delta table write errors — Mitigate via error handling and retry logic.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Approval</w:t>
      </w:r>
    </w:p>
    <w:p>
      <w:pPr>
        <w:pStyle w:val="ListBullet"/>
      </w:pPr>
      <w:r>
        <w:t>Business Owner: &lt;TBD&gt;</w:t>
      </w:r>
    </w:p>
    <w:p>
      <w:pPr>
        <w:pStyle w:val="ListBullet"/>
      </w:pPr>
      <w:r>
        <w:t>Data Engineering Lead: &lt;TBD&gt;</w:t>
      </w:r>
    </w:p>
    <w:p>
      <w:pPr>
        <w:pStyle w:val="ListBullet"/>
      </w:pPr>
      <w:r>
        <w:t>Date: &lt;TBD&gt;</w:t>
      </w:r>
    </w:p>
    <w:p>
      <w:pPr>
        <w:pStyle w:val="ListBullet"/>
      </w:pPr>
      <w:r>
        <w:t>Status: &lt;TBD&gt;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