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are the Technical Requirement Documents (TRDs) based on the provided Functional Requirement Documents (FRDs):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from CSV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read customer and order data from CSV files, perform data cleansing and transformation, and load it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Databricks COE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11.3.x-scala2.12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 and load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new column `TotalAmount` to `order`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Calculate `TotalAmount` as product of `PricePerUnit` and `Qty`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`TotalAmount = PricePerUnit * 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and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and duplicate records from `customer` and `order`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`dropna()` and `dropDuplicates()` functions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designated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tasks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Create and Load Order 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an `ordersummary` table and load it with joined data from `customer` and `order` tables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`ordersummary`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`customer` and `order` tables on `CustId`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`ordersummary` table using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`customer` and `order`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`customer` and `order` tables on `CustId`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`join()` function with `CustId`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Implement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Maintain history in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`merge()` function with `SCD Type 2`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Update Order 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update the `ordersummary` table whenever there are changes to the `customer` table,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to the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`ordersummary` table by making old records inactive and new records active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Detect changes to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Detect changes to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`change data feed` feature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`ordersummary` table using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`merge()` function with `SCD Type 2`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and Load Customer Aggregate 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 `customeraggregatespend` table and load it with aggregated data from the `ordersummary`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aggregate 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`customeraggregatespend`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column from `ordersummary` table by `Name` and `Date`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`customeraggregatespend`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`TotalAmount`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`TotalAmount` column by `Name` and `Date`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`groupBy()` and `sum()` functions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all previous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previous TRDs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previous TRDs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all previous requirements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previous TRDs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