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B527" w14:textId="1800203A" w:rsidR="00205174" w:rsidRPr="00205174" w:rsidRDefault="00205174" w:rsidP="00205174">
      <w:pPr>
        <w:rPr>
          <w:rFonts w:ascii="Times" w:eastAsia="Times New Roman" w:hAnsi="Times" w:cs="Times New Roman"/>
        </w:rPr>
      </w:pPr>
      <w:r w:rsidRPr="00205174">
        <w:rPr>
          <w:rFonts w:ascii="Times" w:eastAsia="Times New Roman" w:hAnsi="Times" w:cs="Arial"/>
          <w:color w:val="000000"/>
        </w:rPr>
        <w:t xml:space="preserve">Name: </w:t>
      </w:r>
      <w:r w:rsidR="00716743">
        <w:rPr>
          <w:rFonts w:ascii="Times" w:eastAsia="Times New Roman" w:hAnsi="Times" w:cs="Arial"/>
          <w:color w:val="000000"/>
        </w:rPr>
        <w:t>Dallin Williams</w:t>
      </w:r>
      <w:r>
        <w:rPr>
          <w:rFonts w:ascii="Times" w:eastAsia="Times New Roman" w:hAnsi="Times" w:cs="Arial"/>
          <w:color w:val="000000"/>
        </w:rPr>
        <w:tab/>
      </w:r>
      <w:r>
        <w:rPr>
          <w:rFonts w:ascii="Times" w:eastAsia="Times New Roman" w:hAnsi="Times" w:cs="Arial"/>
          <w:color w:val="000000"/>
        </w:rPr>
        <w:tab/>
      </w:r>
      <w:r w:rsidRPr="00205174">
        <w:rPr>
          <w:rFonts w:ascii="Times" w:eastAsia="Times New Roman" w:hAnsi="Times" w:cs="Arial"/>
          <w:color w:val="000000"/>
          <w:sz w:val="28"/>
          <w:szCs w:val="28"/>
        </w:rPr>
        <w:t>AF#3 The Atonement of Jesus Christ</w:t>
      </w:r>
    </w:p>
    <w:p w14:paraId="203471A9" w14:textId="77777777" w:rsid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16F927BB" w14:textId="57E0FF73" w:rsidR="00205174" w:rsidRPr="00205174" w:rsidRDefault="00205174" w:rsidP="00205174">
      <w:pPr>
        <w:pStyle w:val="ListParagraph"/>
        <w:numPr>
          <w:ilvl w:val="0"/>
          <w:numId w:val="5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Memorize Article of Faith #3 (Review #1-2)</w:t>
      </w:r>
    </w:p>
    <w:p w14:paraId="6F75E169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185566FE" w14:textId="483E649F" w:rsidR="00205174" w:rsidRPr="00205174" w:rsidRDefault="00205174" w:rsidP="00205174">
      <w:pPr>
        <w:pStyle w:val="ListParagraph"/>
        <w:numPr>
          <w:ilvl w:val="0"/>
          <w:numId w:val="5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What do the follow</w:t>
      </w:r>
      <w:r w:rsidR="00716743">
        <w:rPr>
          <w:rFonts w:ascii="Times" w:eastAsia="Times New Roman" w:hAnsi="Times" w:cs="Arial"/>
          <w:color w:val="000000"/>
        </w:rPr>
        <w:t>ing</w:t>
      </w:r>
      <w:r w:rsidRPr="00205174">
        <w:rPr>
          <w:rFonts w:ascii="Times" w:eastAsia="Times New Roman" w:hAnsi="Times" w:cs="Arial"/>
          <w:color w:val="000000"/>
        </w:rPr>
        <w:t xml:space="preserve"> scriptures teach you about Jesus Christ and His atoning sacrifice? Explain in your own words what you learn about Jesus and His sacrifice for the world. </w:t>
      </w:r>
    </w:p>
    <w:p w14:paraId="1F5CDCD7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7B853470" w14:textId="724DD78D" w:rsidR="00205174" w:rsidRPr="003E03E8" w:rsidRDefault="00205174" w:rsidP="00205174">
      <w:pPr>
        <w:pStyle w:val="ListParagraph"/>
        <w:numPr>
          <w:ilvl w:val="1"/>
          <w:numId w:val="3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John 3:16</w:t>
      </w:r>
      <w:r w:rsidR="00D8707B">
        <w:rPr>
          <w:rFonts w:ascii="Times" w:eastAsia="Times New Roman" w:hAnsi="Times" w:cs="Arial"/>
          <w:color w:val="000000"/>
        </w:rPr>
        <w:t xml:space="preserve">: </w:t>
      </w:r>
      <w:r w:rsidR="003724E0">
        <w:rPr>
          <w:rFonts w:ascii="Times" w:eastAsia="Times New Roman" w:hAnsi="Times" w:cs="Arial"/>
          <w:color w:val="000000"/>
        </w:rPr>
        <w:t>God the Father loves the inhabitants of the world, his children, so much that he allowed his son, Yeshua</w:t>
      </w:r>
      <w:r w:rsidR="00E46F98">
        <w:rPr>
          <w:rFonts w:ascii="Times" w:eastAsia="Times New Roman" w:hAnsi="Times" w:cs="Arial"/>
          <w:color w:val="000000"/>
        </w:rPr>
        <w:t xml:space="preserve">, to sacrifice himself for them. This gives </w:t>
      </w:r>
      <w:r w:rsidR="00B164B9">
        <w:rPr>
          <w:rFonts w:ascii="Times" w:eastAsia="Times New Roman" w:hAnsi="Times" w:cs="Arial"/>
          <w:color w:val="000000"/>
        </w:rPr>
        <w:t xml:space="preserve">his children the opportunity to redeem themselves if they follow in Yeshua’s </w:t>
      </w:r>
      <w:r w:rsidR="003E03E8">
        <w:rPr>
          <w:rFonts w:ascii="Times" w:eastAsia="Times New Roman" w:hAnsi="Times" w:cs="Arial"/>
          <w:color w:val="000000"/>
        </w:rPr>
        <w:t>teachings, which are God the Father’s teachings.</w:t>
      </w:r>
    </w:p>
    <w:p w14:paraId="4039B25C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007C4F10" w14:textId="593625A4" w:rsidR="00205174" w:rsidRPr="00205174" w:rsidRDefault="00205174" w:rsidP="00205174">
      <w:pPr>
        <w:pStyle w:val="ListParagraph"/>
        <w:numPr>
          <w:ilvl w:val="1"/>
          <w:numId w:val="3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3 Nephi 27:13-14</w:t>
      </w:r>
      <w:r w:rsidR="003E03E8">
        <w:rPr>
          <w:rFonts w:ascii="Times" w:eastAsia="Times New Roman" w:hAnsi="Times" w:cs="Arial"/>
          <w:color w:val="000000"/>
        </w:rPr>
        <w:t xml:space="preserve">: </w:t>
      </w:r>
      <w:r w:rsidR="00E74FA6">
        <w:rPr>
          <w:rFonts w:ascii="Times" w:eastAsia="Times New Roman" w:hAnsi="Times" w:cs="Arial"/>
          <w:color w:val="000000"/>
        </w:rPr>
        <w:t>Yeshua</w:t>
      </w:r>
      <w:r w:rsidR="0060638B">
        <w:rPr>
          <w:rFonts w:ascii="Times" w:eastAsia="Times New Roman" w:hAnsi="Times" w:cs="Arial"/>
          <w:color w:val="000000"/>
        </w:rPr>
        <w:t xml:space="preserve">’s purpose on earth </w:t>
      </w:r>
      <w:r w:rsidR="00E74FA6">
        <w:rPr>
          <w:rFonts w:ascii="Times" w:eastAsia="Times New Roman" w:hAnsi="Times" w:cs="Arial"/>
          <w:color w:val="000000"/>
        </w:rPr>
        <w:t>is conveying the gospel of God the Father</w:t>
      </w:r>
      <w:r w:rsidR="0060638B">
        <w:rPr>
          <w:rFonts w:ascii="Times" w:eastAsia="Times New Roman" w:hAnsi="Times" w:cs="Arial"/>
          <w:color w:val="000000"/>
        </w:rPr>
        <w:t xml:space="preserve"> to his children and also redeeming them through </w:t>
      </w:r>
      <w:r w:rsidR="00072651">
        <w:rPr>
          <w:rFonts w:ascii="Times" w:eastAsia="Times New Roman" w:hAnsi="Times" w:cs="Arial"/>
          <w:color w:val="000000"/>
        </w:rPr>
        <w:t xml:space="preserve">overcoming death. This gives Yeshua the right to judge </w:t>
      </w:r>
      <w:r w:rsidR="00441A7D">
        <w:rPr>
          <w:rFonts w:ascii="Times" w:eastAsia="Times New Roman" w:hAnsi="Times" w:cs="Arial"/>
          <w:color w:val="000000"/>
        </w:rPr>
        <w:t>men for their actions and either allow or deny them entrance to God the Father’s kingdom, which is heaven.</w:t>
      </w:r>
    </w:p>
    <w:p w14:paraId="470E9ADB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7848FD59" w14:textId="546A84D5" w:rsidR="007B1DB0" w:rsidRPr="007B1DB0" w:rsidRDefault="00205174" w:rsidP="007B1DB0">
      <w:pPr>
        <w:pStyle w:val="ListParagraph"/>
        <w:numPr>
          <w:ilvl w:val="1"/>
          <w:numId w:val="3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Alma 7:10-13</w:t>
      </w:r>
      <w:r w:rsidR="00441A7D">
        <w:rPr>
          <w:rFonts w:ascii="Times" w:eastAsia="Times New Roman" w:hAnsi="Times" w:cs="Arial"/>
          <w:color w:val="000000"/>
        </w:rPr>
        <w:t xml:space="preserve">: </w:t>
      </w:r>
      <w:r w:rsidR="00CC5993">
        <w:rPr>
          <w:rFonts w:ascii="Times" w:eastAsia="Times New Roman" w:hAnsi="Times" w:cs="Arial"/>
          <w:color w:val="000000"/>
        </w:rPr>
        <w:t>Yeshua will be born</w:t>
      </w:r>
      <w:r w:rsidR="00867247">
        <w:rPr>
          <w:rFonts w:ascii="Times" w:eastAsia="Times New Roman" w:hAnsi="Times" w:cs="Arial"/>
          <w:color w:val="000000"/>
        </w:rPr>
        <w:t xml:space="preserve">, live, suffer, be tempted, and die. </w:t>
      </w:r>
      <w:r w:rsidR="007B1DB0">
        <w:rPr>
          <w:rFonts w:ascii="Times" w:eastAsia="Times New Roman" w:hAnsi="Times" w:cs="Arial"/>
          <w:color w:val="000000"/>
        </w:rPr>
        <w:t>This enabled him to understand the human condition and sympathize with all those who suffer</w:t>
      </w:r>
      <w:r w:rsidR="00006738">
        <w:rPr>
          <w:rFonts w:ascii="Times" w:eastAsia="Times New Roman" w:hAnsi="Times" w:cs="Arial"/>
          <w:color w:val="000000"/>
        </w:rPr>
        <w:t>.</w:t>
      </w:r>
    </w:p>
    <w:p w14:paraId="51623F0F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4119F685" w14:textId="2CE73681" w:rsidR="00205174" w:rsidRPr="00205174" w:rsidRDefault="00205174" w:rsidP="00205174">
      <w:pPr>
        <w:pStyle w:val="ListParagraph"/>
        <w:numPr>
          <w:ilvl w:val="1"/>
          <w:numId w:val="3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1 Corinthians 15:20-22</w:t>
      </w:r>
      <w:r w:rsidR="00006738">
        <w:rPr>
          <w:rFonts w:ascii="Times" w:eastAsia="Times New Roman" w:hAnsi="Times" w:cs="Arial"/>
          <w:color w:val="000000"/>
        </w:rPr>
        <w:t xml:space="preserve">: </w:t>
      </w:r>
      <w:r w:rsidR="001B050E">
        <w:rPr>
          <w:rFonts w:ascii="Times" w:eastAsia="Times New Roman" w:hAnsi="Times" w:cs="Arial"/>
          <w:color w:val="000000"/>
        </w:rPr>
        <w:t xml:space="preserve">Yeshua died and overcame death due to his </w:t>
      </w:r>
      <w:r w:rsidR="004C0004">
        <w:rPr>
          <w:rFonts w:ascii="Times" w:eastAsia="Times New Roman" w:hAnsi="Times" w:cs="Arial"/>
          <w:color w:val="000000"/>
        </w:rPr>
        <w:t xml:space="preserve">demi-god attributes, </w:t>
      </w:r>
      <w:r w:rsidR="00920F7A">
        <w:rPr>
          <w:rFonts w:ascii="Times" w:eastAsia="Times New Roman" w:hAnsi="Times" w:cs="Arial"/>
          <w:color w:val="000000"/>
        </w:rPr>
        <w:t xml:space="preserve">thus </w:t>
      </w:r>
      <w:r w:rsidR="004C0004">
        <w:rPr>
          <w:rFonts w:ascii="Times" w:eastAsia="Times New Roman" w:hAnsi="Times" w:cs="Arial"/>
          <w:color w:val="000000"/>
        </w:rPr>
        <w:t xml:space="preserve">he </w:t>
      </w:r>
      <w:r w:rsidR="00920F7A">
        <w:rPr>
          <w:rFonts w:ascii="Times" w:eastAsia="Times New Roman" w:hAnsi="Times" w:cs="Arial"/>
          <w:color w:val="000000"/>
        </w:rPr>
        <w:t>can</w:t>
      </w:r>
      <w:r w:rsidR="004C0004">
        <w:rPr>
          <w:rFonts w:ascii="Times" w:eastAsia="Times New Roman" w:hAnsi="Times" w:cs="Arial"/>
          <w:color w:val="000000"/>
        </w:rPr>
        <w:t xml:space="preserve"> overcome death for </w:t>
      </w:r>
      <w:r w:rsidR="00920F7A">
        <w:rPr>
          <w:rFonts w:ascii="Times" w:eastAsia="Times New Roman" w:hAnsi="Times" w:cs="Arial"/>
          <w:color w:val="000000"/>
        </w:rPr>
        <w:t xml:space="preserve">all who die. </w:t>
      </w:r>
    </w:p>
    <w:p w14:paraId="24866B65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53D2D96E" w14:textId="19F36030" w:rsidR="00205174" w:rsidRPr="00205174" w:rsidRDefault="00205174" w:rsidP="00205174">
      <w:pPr>
        <w:pStyle w:val="ListParagraph"/>
        <w:numPr>
          <w:ilvl w:val="1"/>
          <w:numId w:val="3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>Doctrine &amp; Covenants 19:15-19</w:t>
      </w:r>
      <w:r w:rsidR="00920F7A">
        <w:rPr>
          <w:rFonts w:ascii="Times" w:eastAsia="Times New Roman" w:hAnsi="Times" w:cs="Arial"/>
          <w:color w:val="000000"/>
        </w:rPr>
        <w:t xml:space="preserve">: </w:t>
      </w:r>
      <w:r w:rsidR="00FE2F90">
        <w:rPr>
          <w:rFonts w:ascii="Times" w:eastAsia="Times New Roman" w:hAnsi="Times" w:cs="Arial"/>
          <w:color w:val="000000"/>
        </w:rPr>
        <w:t>Yeshua wants the children of God the Father to repent of their sins</w:t>
      </w:r>
      <w:r w:rsidR="00B14CEB">
        <w:rPr>
          <w:rFonts w:ascii="Times" w:eastAsia="Times New Roman" w:hAnsi="Times" w:cs="Arial"/>
          <w:color w:val="000000"/>
        </w:rPr>
        <w:t xml:space="preserve"> and “come unto him” so he does not have to punish them according to the laws of God the Father.</w:t>
      </w:r>
      <w:r w:rsidR="000B5DD1">
        <w:rPr>
          <w:rFonts w:ascii="Times" w:eastAsia="Times New Roman" w:hAnsi="Times" w:cs="Arial"/>
          <w:color w:val="000000"/>
        </w:rPr>
        <w:t xml:space="preserve"> Or rather, so they do not reap consequences that they cannot appreciate.</w:t>
      </w:r>
    </w:p>
    <w:p w14:paraId="298CFF95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2135B266" w14:textId="4843A97D" w:rsidR="00205174" w:rsidRPr="00205174" w:rsidRDefault="00205174" w:rsidP="00205174">
      <w:pPr>
        <w:pStyle w:val="ListParagraph"/>
        <w:numPr>
          <w:ilvl w:val="0"/>
          <w:numId w:val="5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 xml:space="preserve"> Read the Encyclopedia of Mormonism entry on </w:t>
      </w:r>
      <w:hyperlink r:id="rId5" w:history="1">
        <w:r w:rsidRPr="00205174">
          <w:rPr>
            <w:rStyle w:val="Hyperlink"/>
            <w:rFonts w:ascii="Times" w:eastAsia="Times New Roman" w:hAnsi="Times" w:cs="Arial"/>
          </w:rPr>
          <w:t>The Ato</w:t>
        </w:r>
        <w:r w:rsidRPr="00205174">
          <w:rPr>
            <w:rStyle w:val="Hyperlink"/>
            <w:rFonts w:ascii="Times" w:eastAsia="Times New Roman" w:hAnsi="Times" w:cs="Arial"/>
          </w:rPr>
          <w:t>n</w:t>
        </w:r>
        <w:r w:rsidRPr="00205174">
          <w:rPr>
            <w:rStyle w:val="Hyperlink"/>
            <w:rFonts w:ascii="Times" w:eastAsia="Times New Roman" w:hAnsi="Times" w:cs="Arial"/>
          </w:rPr>
          <w:t>ement of Jesus Christ</w:t>
        </w:r>
      </w:hyperlink>
      <w:r w:rsidRPr="00205174">
        <w:rPr>
          <w:rFonts w:ascii="Times" w:eastAsia="Times New Roman" w:hAnsi="Times" w:cs="Arial"/>
          <w:color w:val="000000"/>
        </w:rPr>
        <w:t xml:space="preserve"> (included in this module). Explain below what you find unique, interesting, challenging, confusing, and/or important about the Atonement of Jesus Christ. (3-5 sentences </w:t>
      </w:r>
      <w:r w:rsidR="00716743">
        <w:rPr>
          <w:rFonts w:ascii="Times" w:eastAsia="Times New Roman" w:hAnsi="Times" w:cs="Arial"/>
          <w:color w:val="000000"/>
        </w:rPr>
        <w:t>per</w:t>
      </w:r>
      <w:r w:rsidRPr="00205174">
        <w:rPr>
          <w:rFonts w:ascii="Times" w:eastAsia="Times New Roman" w:hAnsi="Times" w:cs="Arial"/>
          <w:color w:val="000000"/>
        </w:rPr>
        <w:t xml:space="preserve"> answer)</w:t>
      </w:r>
    </w:p>
    <w:p w14:paraId="2409C088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252BF434" w14:textId="763F32B7" w:rsidR="00205174" w:rsidRDefault="00205174" w:rsidP="00205174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 </w:t>
      </w:r>
      <w:r w:rsidR="00E51C72">
        <w:rPr>
          <w:rFonts w:ascii="Times" w:eastAsia="Times New Roman" w:hAnsi="Times" w:cs="Arial"/>
          <w:color w:val="000000"/>
        </w:rPr>
        <w:t xml:space="preserve">The atonement of Yeshua is the </w:t>
      </w:r>
      <w:r w:rsidR="00B36019">
        <w:rPr>
          <w:rFonts w:ascii="Times" w:eastAsia="Times New Roman" w:hAnsi="Times" w:cs="Arial"/>
          <w:color w:val="000000"/>
        </w:rPr>
        <w:t xml:space="preserve">redeeming half of the fall of Adam. Since Adam fell, and before Yeshua </w:t>
      </w:r>
      <w:r w:rsidR="006417B7">
        <w:rPr>
          <w:rFonts w:ascii="Times" w:eastAsia="Times New Roman" w:hAnsi="Times" w:cs="Arial"/>
          <w:color w:val="000000"/>
        </w:rPr>
        <w:t>overcame death, the bodies of the inhabitants of earth could not be exalted</w:t>
      </w:r>
      <w:r w:rsidR="004249C5">
        <w:rPr>
          <w:rFonts w:ascii="Times" w:eastAsia="Times New Roman" w:hAnsi="Times" w:cs="Arial"/>
          <w:color w:val="000000"/>
        </w:rPr>
        <w:t>. Afterwards, Yeshua is presumably within the natural laws to r</w:t>
      </w:r>
      <w:r w:rsidR="00951FE2">
        <w:rPr>
          <w:rFonts w:ascii="Times" w:eastAsia="Times New Roman" w:hAnsi="Times" w:cs="Arial"/>
          <w:color w:val="000000"/>
        </w:rPr>
        <w:t>eunite the spirits of the children of God the Father with their bodies</w:t>
      </w:r>
      <w:r w:rsidR="006D1B42">
        <w:rPr>
          <w:rFonts w:ascii="Times" w:eastAsia="Times New Roman" w:hAnsi="Times" w:cs="Arial"/>
          <w:color w:val="000000"/>
        </w:rPr>
        <w:t>.</w:t>
      </w:r>
    </w:p>
    <w:p w14:paraId="3F39E8C5" w14:textId="1E85BB45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  </w:t>
      </w:r>
    </w:p>
    <w:p w14:paraId="1FD2BBCE" w14:textId="0EA8DE47" w:rsidR="00205174" w:rsidRDefault="00205174" w:rsidP="00205174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  </w:t>
      </w:r>
      <w:r w:rsidR="006D1B42">
        <w:rPr>
          <w:rFonts w:ascii="Times" w:eastAsia="Times New Roman" w:hAnsi="Times" w:cs="Arial"/>
          <w:color w:val="000000"/>
        </w:rPr>
        <w:t xml:space="preserve">Yeshua overcame death </w:t>
      </w:r>
      <w:r w:rsidR="00CA0C95">
        <w:rPr>
          <w:rFonts w:ascii="Times" w:eastAsia="Times New Roman" w:hAnsi="Times" w:cs="Arial"/>
          <w:color w:val="000000"/>
        </w:rPr>
        <w:t xml:space="preserve">and sin, </w:t>
      </w:r>
      <w:r w:rsidR="006D1B42">
        <w:rPr>
          <w:rFonts w:ascii="Times" w:eastAsia="Times New Roman" w:hAnsi="Times" w:cs="Arial"/>
          <w:color w:val="000000"/>
        </w:rPr>
        <w:t>consequently gain</w:t>
      </w:r>
      <w:r w:rsidR="00CA0C95">
        <w:rPr>
          <w:rFonts w:ascii="Times" w:eastAsia="Times New Roman" w:hAnsi="Times" w:cs="Arial"/>
          <w:color w:val="000000"/>
        </w:rPr>
        <w:t>ing</w:t>
      </w:r>
      <w:r w:rsidR="006D1B42">
        <w:rPr>
          <w:rFonts w:ascii="Times" w:eastAsia="Times New Roman" w:hAnsi="Times" w:cs="Arial"/>
          <w:color w:val="000000"/>
        </w:rPr>
        <w:t xml:space="preserve"> the power to redeem </w:t>
      </w:r>
      <w:r w:rsidR="009F0AE3">
        <w:rPr>
          <w:rFonts w:ascii="Times" w:eastAsia="Times New Roman" w:hAnsi="Times" w:cs="Arial"/>
          <w:color w:val="000000"/>
        </w:rPr>
        <w:t xml:space="preserve">the souls of the worthy. </w:t>
      </w:r>
      <w:r w:rsidR="000A6F14">
        <w:rPr>
          <w:rFonts w:ascii="Times" w:eastAsia="Times New Roman" w:hAnsi="Times" w:cs="Arial"/>
          <w:color w:val="000000"/>
        </w:rPr>
        <w:t>He is also responsible for judging the actions of the children of God the Father</w:t>
      </w:r>
      <w:r w:rsidR="00983981">
        <w:rPr>
          <w:rFonts w:ascii="Times" w:eastAsia="Times New Roman" w:hAnsi="Times" w:cs="Arial"/>
          <w:color w:val="000000"/>
        </w:rPr>
        <w:t xml:space="preserve"> and sentencing them to different </w:t>
      </w:r>
      <w:r w:rsidR="007D0DCA">
        <w:rPr>
          <w:rFonts w:ascii="Times" w:eastAsia="Times New Roman" w:hAnsi="Times" w:cs="Arial"/>
          <w:color w:val="000000"/>
        </w:rPr>
        <w:t xml:space="preserve">realms. </w:t>
      </w:r>
      <w:r w:rsidR="00CE3F5C">
        <w:rPr>
          <w:rFonts w:ascii="Times" w:eastAsia="Times New Roman" w:hAnsi="Times" w:cs="Arial"/>
          <w:color w:val="000000"/>
        </w:rPr>
        <w:t>While spirits await judgement</w:t>
      </w:r>
      <w:r w:rsidR="003948C3">
        <w:rPr>
          <w:rFonts w:ascii="Times" w:eastAsia="Times New Roman" w:hAnsi="Times" w:cs="Arial"/>
          <w:color w:val="000000"/>
        </w:rPr>
        <w:t xml:space="preserve">, they reside in either </w:t>
      </w:r>
      <w:r w:rsidR="00463165">
        <w:rPr>
          <w:rFonts w:ascii="Times" w:eastAsia="Times New Roman" w:hAnsi="Times" w:cs="Arial"/>
          <w:color w:val="000000"/>
        </w:rPr>
        <w:t xml:space="preserve">“spirit paradise” or “spirit prison”, depending on their relative </w:t>
      </w:r>
      <w:r w:rsidR="0053715A">
        <w:rPr>
          <w:rFonts w:ascii="Times" w:eastAsia="Times New Roman" w:hAnsi="Times" w:cs="Arial"/>
          <w:color w:val="000000"/>
        </w:rPr>
        <w:t>morality on earth.</w:t>
      </w:r>
    </w:p>
    <w:p w14:paraId="0E388713" w14:textId="77777777" w:rsidR="00E51C72" w:rsidRPr="00E51C72" w:rsidRDefault="00E51C72" w:rsidP="00E51C72">
      <w:pPr>
        <w:pStyle w:val="ListParagraph"/>
        <w:rPr>
          <w:rFonts w:ascii="Times" w:eastAsia="Times New Roman" w:hAnsi="Times" w:cs="Arial"/>
          <w:color w:val="000000"/>
        </w:rPr>
      </w:pPr>
    </w:p>
    <w:p w14:paraId="727B8E0C" w14:textId="4AADF0C6" w:rsidR="00205174" w:rsidRDefault="00205174" w:rsidP="00205174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 </w:t>
      </w:r>
      <w:r w:rsidR="00C43802">
        <w:rPr>
          <w:rFonts w:ascii="Times" w:eastAsia="Times New Roman" w:hAnsi="Times" w:cs="Arial"/>
          <w:color w:val="000000"/>
        </w:rPr>
        <w:t>Yeshua volunteered to be foreordained for the responsibility to</w:t>
      </w:r>
      <w:r w:rsidR="00875512">
        <w:rPr>
          <w:rFonts w:ascii="Times" w:eastAsia="Times New Roman" w:hAnsi="Times" w:cs="Arial"/>
          <w:color w:val="000000"/>
        </w:rPr>
        <w:t xml:space="preserve"> preach the gospel of God the Father,</w:t>
      </w:r>
      <w:r w:rsidR="00C43802">
        <w:rPr>
          <w:rFonts w:ascii="Times" w:eastAsia="Times New Roman" w:hAnsi="Times" w:cs="Arial"/>
          <w:color w:val="000000"/>
        </w:rPr>
        <w:t xml:space="preserve"> atone for the sins of man</w:t>
      </w:r>
      <w:r w:rsidR="00875512">
        <w:rPr>
          <w:rFonts w:ascii="Times" w:eastAsia="Times New Roman" w:hAnsi="Times" w:cs="Arial"/>
          <w:color w:val="000000"/>
        </w:rPr>
        <w:t>,</w:t>
      </w:r>
      <w:r w:rsidR="00C43802">
        <w:rPr>
          <w:rFonts w:ascii="Times" w:eastAsia="Times New Roman" w:hAnsi="Times" w:cs="Arial"/>
          <w:color w:val="000000"/>
        </w:rPr>
        <w:t xml:space="preserve"> and </w:t>
      </w:r>
      <w:r w:rsidR="00875512">
        <w:rPr>
          <w:rFonts w:ascii="Times" w:eastAsia="Times New Roman" w:hAnsi="Times" w:cs="Arial"/>
          <w:color w:val="000000"/>
        </w:rPr>
        <w:t xml:space="preserve">overcome death. </w:t>
      </w:r>
      <w:r w:rsidR="008C6D1C">
        <w:rPr>
          <w:rFonts w:ascii="Times" w:eastAsia="Times New Roman" w:hAnsi="Times" w:cs="Arial"/>
          <w:color w:val="000000"/>
        </w:rPr>
        <w:t xml:space="preserve">Even when he was on the crucifixion </w:t>
      </w:r>
      <w:r w:rsidR="000A1C95">
        <w:rPr>
          <w:rFonts w:ascii="Times" w:eastAsia="Times New Roman" w:hAnsi="Times" w:cs="Arial"/>
          <w:color w:val="000000"/>
        </w:rPr>
        <w:t>cross,</w:t>
      </w:r>
      <w:r w:rsidR="008C6D1C">
        <w:rPr>
          <w:rFonts w:ascii="Times" w:eastAsia="Times New Roman" w:hAnsi="Times" w:cs="Arial"/>
          <w:color w:val="000000"/>
        </w:rPr>
        <w:t xml:space="preserve"> he had the power to </w:t>
      </w:r>
      <w:r w:rsidR="0052408A">
        <w:rPr>
          <w:rFonts w:ascii="Times" w:eastAsia="Times New Roman" w:hAnsi="Times" w:cs="Arial"/>
          <w:color w:val="000000"/>
        </w:rPr>
        <w:t>save his own life, but chose to face death in his mortality</w:t>
      </w:r>
      <w:r w:rsidR="004B16D4">
        <w:rPr>
          <w:rFonts w:ascii="Times" w:eastAsia="Times New Roman" w:hAnsi="Times" w:cs="Arial"/>
          <w:color w:val="000000"/>
        </w:rPr>
        <w:t xml:space="preserve"> (Luke 23:46)</w:t>
      </w:r>
      <w:r w:rsidR="0052408A">
        <w:rPr>
          <w:rFonts w:ascii="Times" w:eastAsia="Times New Roman" w:hAnsi="Times" w:cs="Arial"/>
          <w:color w:val="000000"/>
        </w:rPr>
        <w:t>.</w:t>
      </w:r>
      <w:r w:rsidR="000A1C95">
        <w:rPr>
          <w:rFonts w:ascii="Times" w:eastAsia="Times New Roman" w:hAnsi="Times" w:cs="Arial"/>
          <w:color w:val="000000"/>
        </w:rPr>
        <w:t xml:space="preserve"> This sacrifice, of Yeshua giving his life and of God the Father giving his son</w:t>
      </w:r>
      <w:r w:rsidR="004842FC">
        <w:rPr>
          <w:rFonts w:ascii="Times" w:eastAsia="Times New Roman" w:hAnsi="Times" w:cs="Arial"/>
          <w:color w:val="000000"/>
        </w:rPr>
        <w:t xml:space="preserve">, was first honored by animal sacrifices, and then </w:t>
      </w:r>
      <w:r w:rsidR="008A08F0">
        <w:rPr>
          <w:rFonts w:ascii="Times" w:eastAsia="Times New Roman" w:hAnsi="Times" w:cs="Arial"/>
          <w:color w:val="000000"/>
        </w:rPr>
        <w:t xml:space="preserve">sacrificing personal sins </w:t>
      </w:r>
      <w:r w:rsidR="000506F0">
        <w:rPr>
          <w:rFonts w:ascii="Times" w:eastAsia="Times New Roman" w:hAnsi="Times" w:cs="Arial"/>
          <w:color w:val="000000"/>
        </w:rPr>
        <w:t>to</w:t>
      </w:r>
      <w:r w:rsidR="008A08F0">
        <w:rPr>
          <w:rFonts w:ascii="Times" w:eastAsia="Times New Roman" w:hAnsi="Times" w:cs="Arial"/>
          <w:color w:val="000000"/>
        </w:rPr>
        <w:t xml:space="preserve"> </w:t>
      </w:r>
      <w:r w:rsidR="000506F0">
        <w:rPr>
          <w:rFonts w:ascii="Times" w:eastAsia="Times New Roman" w:hAnsi="Times" w:cs="Arial"/>
          <w:color w:val="000000"/>
        </w:rPr>
        <w:t>follow the gospel more closely.</w:t>
      </w:r>
    </w:p>
    <w:p w14:paraId="153A84A3" w14:textId="29A28ACB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2B62595D" w14:textId="3AE79EF9" w:rsidR="00205174" w:rsidRDefault="00205174" w:rsidP="00205174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 </w:t>
      </w:r>
      <w:r w:rsidR="004E56B1">
        <w:rPr>
          <w:rFonts w:ascii="Times" w:eastAsia="Times New Roman" w:hAnsi="Times" w:cs="Arial"/>
          <w:color w:val="000000"/>
        </w:rPr>
        <w:t xml:space="preserve">While all men will be resurrected into exalted bodies, </w:t>
      </w:r>
      <w:r w:rsidR="000D2B69">
        <w:rPr>
          <w:rFonts w:ascii="Times" w:eastAsia="Times New Roman" w:hAnsi="Times" w:cs="Arial"/>
          <w:color w:val="000000"/>
        </w:rPr>
        <w:t xml:space="preserve">there are aspects of the atonement that are conditional on obedience to </w:t>
      </w:r>
      <w:r w:rsidR="00082764">
        <w:rPr>
          <w:rFonts w:ascii="Times" w:eastAsia="Times New Roman" w:hAnsi="Times" w:cs="Arial"/>
          <w:color w:val="000000"/>
        </w:rPr>
        <w:t>God the Father’s commandments. Those aspects are living in the presence of God the Father</w:t>
      </w:r>
      <w:r w:rsidR="007B3061">
        <w:rPr>
          <w:rFonts w:ascii="Times" w:eastAsia="Times New Roman" w:hAnsi="Times" w:cs="Arial"/>
          <w:color w:val="000000"/>
        </w:rPr>
        <w:t xml:space="preserve"> and </w:t>
      </w:r>
      <w:r w:rsidR="00082764">
        <w:rPr>
          <w:rFonts w:ascii="Times" w:eastAsia="Times New Roman" w:hAnsi="Times" w:cs="Arial"/>
          <w:color w:val="000000"/>
        </w:rPr>
        <w:t xml:space="preserve">the </w:t>
      </w:r>
      <w:r w:rsidR="00315BF2">
        <w:rPr>
          <w:rFonts w:ascii="Times" w:eastAsia="Times New Roman" w:hAnsi="Times" w:cs="Arial"/>
          <w:color w:val="000000"/>
        </w:rPr>
        <w:t>progression of man in heaven</w:t>
      </w:r>
      <w:r w:rsidR="007B3061">
        <w:rPr>
          <w:rFonts w:ascii="Times" w:eastAsia="Times New Roman" w:hAnsi="Times" w:cs="Arial"/>
          <w:color w:val="000000"/>
        </w:rPr>
        <w:t xml:space="preserve">. </w:t>
      </w:r>
      <w:r w:rsidR="00EC0992">
        <w:rPr>
          <w:rFonts w:ascii="Times" w:eastAsia="Times New Roman" w:hAnsi="Times" w:cs="Arial"/>
          <w:color w:val="000000"/>
        </w:rPr>
        <w:t>Even though these aspects are conditional, it is impossible</w:t>
      </w:r>
      <w:r w:rsidR="00594430">
        <w:rPr>
          <w:rFonts w:ascii="Times" w:eastAsia="Times New Roman" w:hAnsi="Times" w:cs="Arial"/>
          <w:color w:val="000000"/>
        </w:rPr>
        <w:t xml:space="preserve"> for man</w:t>
      </w:r>
      <w:r w:rsidR="00EC0992">
        <w:rPr>
          <w:rFonts w:ascii="Times" w:eastAsia="Times New Roman" w:hAnsi="Times" w:cs="Arial"/>
          <w:color w:val="000000"/>
        </w:rPr>
        <w:t xml:space="preserve"> to fulfill the </w:t>
      </w:r>
      <w:r w:rsidR="00594430">
        <w:rPr>
          <w:rFonts w:ascii="Times" w:eastAsia="Times New Roman" w:hAnsi="Times" w:cs="Arial"/>
          <w:color w:val="000000"/>
        </w:rPr>
        <w:t xml:space="preserve">conditions; this is where </w:t>
      </w:r>
      <w:r w:rsidR="0045592E">
        <w:rPr>
          <w:rFonts w:ascii="Times" w:eastAsia="Times New Roman" w:hAnsi="Times" w:cs="Arial"/>
          <w:color w:val="000000"/>
        </w:rPr>
        <w:t>mercy bridges the gap.</w:t>
      </w:r>
    </w:p>
    <w:p w14:paraId="4D67D3FB" w14:textId="77777777" w:rsidR="0045592E" w:rsidRPr="0045592E" w:rsidRDefault="0045592E" w:rsidP="0045592E">
      <w:pPr>
        <w:pStyle w:val="ListParagraph"/>
        <w:rPr>
          <w:rFonts w:ascii="Times" w:eastAsia="Times New Roman" w:hAnsi="Times" w:cs="Arial"/>
          <w:color w:val="000000"/>
        </w:rPr>
      </w:pPr>
    </w:p>
    <w:p w14:paraId="3AFBC3A8" w14:textId="6FA7ACE5" w:rsidR="00851FC7" w:rsidRPr="00851FC7" w:rsidRDefault="00E92024" w:rsidP="00851FC7">
      <w:pPr>
        <w:pStyle w:val="ListParagraph"/>
        <w:numPr>
          <w:ilvl w:val="0"/>
          <w:numId w:val="4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lastRenderedPageBreak/>
        <w:t xml:space="preserve">Those who die before encountering the gospel of God the Father on earth, and if they are relatively </w:t>
      </w:r>
      <w:r w:rsidR="000124D8">
        <w:rPr>
          <w:rFonts w:ascii="Times" w:eastAsia="Times New Roman" w:hAnsi="Times" w:cs="Arial"/>
          <w:color w:val="000000"/>
        </w:rPr>
        <w:t xml:space="preserve">moral according to their capacity, </w:t>
      </w:r>
      <w:r w:rsidR="006A244E">
        <w:rPr>
          <w:rFonts w:ascii="Times" w:eastAsia="Times New Roman" w:hAnsi="Times" w:cs="Arial"/>
          <w:color w:val="000000"/>
        </w:rPr>
        <w:t xml:space="preserve">they will be taught in “spirit paradise” and </w:t>
      </w:r>
      <w:r w:rsidR="006A244E">
        <w:rPr>
          <w:rFonts w:ascii="Times" w:eastAsia="Times New Roman" w:hAnsi="Times" w:cs="Arial"/>
          <w:color w:val="000000"/>
        </w:rPr>
        <w:t>be given the opportunity to</w:t>
      </w:r>
      <w:r w:rsidR="006A244E">
        <w:rPr>
          <w:rFonts w:ascii="Times" w:eastAsia="Times New Roman" w:hAnsi="Times" w:cs="Arial"/>
          <w:color w:val="000000"/>
        </w:rPr>
        <w:t xml:space="preserve"> accept</w:t>
      </w:r>
      <w:r w:rsidR="00851FC7">
        <w:rPr>
          <w:rFonts w:ascii="Times" w:eastAsia="Times New Roman" w:hAnsi="Times" w:cs="Arial"/>
          <w:color w:val="000000"/>
        </w:rPr>
        <w:t xml:space="preserve"> and abide by it. These people include </w:t>
      </w:r>
      <w:r w:rsidR="00070977">
        <w:rPr>
          <w:rFonts w:ascii="Times" w:eastAsia="Times New Roman" w:hAnsi="Times" w:cs="Arial"/>
          <w:color w:val="000000"/>
        </w:rPr>
        <w:t>children before the age of accountability, the unbaptized</w:t>
      </w:r>
      <w:r w:rsidR="00AA1E24">
        <w:rPr>
          <w:rFonts w:ascii="Times" w:eastAsia="Times New Roman" w:hAnsi="Times" w:cs="Arial"/>
          <w:color w:val="000000"/>
        </w:rPr>
        <w:t xml:space="preserve">, </w:t>
      </w:r>
      <w:r w:rsidR="00F4129D">
        <w:rPr>
          <w:rFonts w:ascii="Times" w:eastAsia="Times New Roman" w:hAnsi="Times" w:cs="Arial"/>
          <w:color w:val="000000"/>
        </w:rPr>
        <w:t xml:space="preserve">and </w:t>
      </w:r>
      <w:r w:rsidR="00AA1E24">
        <w:rPr>
          <w:rFonts w:ascii="Times" w:eastAsia="Times New Roman" w:hAnsi="Times" w:cs="Arial"/>
          <w:color w:val="000000"/>
        </w:rPr>
        <w:t>th</w:t>
      </w:r>
      <w:r w:rsidR="00F4129D">
        <w:rPr>
          <w:rFonts w:ascii="Times" w:eastAsia="Times New Roman" w:hAnsi="Times" w:cs="Arial"/>
          <w:color w:val="000000"/>
        </w:rPr>
        <w:t>ose without capacity</w:t>
      </w:r>
      <w:r w:rsidR="00B1718F">
        <w:rPr>
          <w:rFonts w:ascii="Times" w:eastAsia="Times New Roman" w:hAnsi="Times" w:cs="Arial"/>
          <w:color w:val="000000"/>
        </w:rPr>
        <w:t>. If there was no mercy, and Yeshua was not given power to judge case-by-case</w:t>
      </w:r>
      <w:r w:rsidR="00E0675E">
        <w:rPr>
          <w:rFonts w:ascii="Times" w:eastAsia="Times New Roman" w:hAnsi="Times" w:cs="Arial"/>
          <w:color w:val="000000"/>
        </w:rPr>
        <w:t>, our actions on earth would automatically deposit us into either heaven or hell.</w:t>
      </w:r>
    </w:p>
    <w:p w14:paraId="70F0F75B" w14:textId="77777777" w:rsidR="00205174" w:rsidRPr="00205174" w:rsidRDefault="00205174" w:rsidP="00205174">
      <w:pPr>
        <w:rPr>
          <w:rFonts w:ascii="Times" w:eastAsia="Times New Roman" w:hAnsi="Times" w:cs="Arial"/>
          <w:color w:val="000000"/>
        </w:rPr>
      </w:pPr>
    </w:p>
    <w:p w14:paraId="674E477B" w14:textId="77777777" w:rsidR="00205174" w:rsidRDefault="00205174" w:rsidP="00205174">
      <w:pPr>
        <w:pStyle w:val="ListParagraph"/>
        <w:numPr>
          <w:ilvl w:val="0"/>
          <w:numId w:val="5"/>
        </w:numPr>
        <w:rPr>
          <w:rFonts w:ascii="Times" w:eastAsia="Times New Roman" w:hAnsi="Times" w:cs="Arial"/>
          <w:color w:val="000000"/>
        </w:rPr>
      </w:pPr>
      <w:r w:rsidRPr="00205174">
        <w:rPr>
          <w:rFonts w:ascii="Times" w:eastAsia="Times New Roman" w:hAnsi="Times" w:cs="Arial"/>
          <w:color w:val="000000"/>
        </w:rPr>
        <w:t xml:space="preserve">What questions do you have about what you have studied concerning The Atonement of Jesus Christ? </w:t>
      </w:r>
    </w:p>
    <w:p w14:paraId="47E66508" w14:textId="6A79D177" w:rsidR="00E0675E" w:rsidRPr="00205174" w:rsidRDefault="00E0675E" w:rsidP="00E0675E">
      <w:pPr>
        <w:pStyle w:val="ListParagraph"/>
        <w:rPr>
          <w:rFonts w:ascii="Times" w:eastAsia="Times New Roman" w:hAnsi="Times" w:cs="Arial"/>
          <w:color w:val="000000"/>
        </w:rPr>
      </w:pPr>
    </w:p>
    <w:p w14:paraId="41192967" w14:textId="50E0AF9B" w:rsidR="00205174" w:rsidRPr="00E0675E" w:rsidRDefault="007D27AD" w:rsidP="00E0675E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>Why have ordinances outside of saving ordinances</w:t>
      </w:r>
      <w:r w:rsidR="00E0675E" w:rsidRPr="00E0675E">
        <w:rPr>
          <w:rFonts w:ascii="Times" w:eastAsia="Times New Roman" w:hAnsi="Times" w:cs="Arial"/>
          <w:color w:val="000000"/>
        </w:rPr>
        <w:t>?</w:t>
      </w:r>
    </w:p>
    <w:p w14:paraId="645334BB" w14:textId="77777777" w:rsidR="00E0675E" w:rsidRPr="00E0675E" w:rsidRDefault="00E0675E" w:rsidP="00E0675E">
      <w:pPr>
        <w:pStyle w:val="ListParagraph"/>
        <w:ind w:left="1128"/>
        <w:rPr>
          <w:rFonts w:ascii="Times" w:eastAsia="Times New Roman" w:hAnsi="Times" w:cs="Arial"/>
          <w:color w:val="000000"/>
        </w:rPr>
      </w:pPr>
    </w:p>
    <w:p w14:paraId="7D562796" w14:textId="27D750A9" w:rsidR="007F3DC2" w:rsidRPr="00E0675E" w:rsidRDefault="00E309C6" w:rsidP="00E0675E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What natural laws enable the </w:t>
      </w:r>
      <w:r w:rsidR="00643B05">
        <w:rPr>
          <w:rFonts w:ascii="Times" w:eastAsia="Times New Roman" w:hAnsi="Times" w:cs="Arial"/>
          <w:color w:val="000000"/>
        </w:rPr>
        <w:t xml:space="preserve">reformation and </w:t>
      </w:r>
      <w:r>
        <w:rPr>
          <w:rFonts w:ascii="Times" w:eastAsia="Times New Roman" w:hAnsi="Times" w:cs="Arial"/>
          <w:color w:val="000000"/>
        </w:rPr>
        <w:t xml:space="preserve">reanimation </w:t>
      </w:r>
      <w:r w:rsidR="00643B05">
        <w:rPr>
          <w:rFonts w:ascii="Times" w:eastAsia="Times New Roman" w:hAnsi="Times" w:cs="Arial"/>
          <w:color w:val="000000"/>
        </w:rPr>
        <w:t xml:space="preserve">of decayed organisms, and would the reformed body be instead a clone and not </w:t>
      </w:r>
      <w:r w:rsidR="009E5574">
        <w:rPr>
          <w:rFonts w:ascii="Times" w:eastAsia="Times New Roman" w:hAnsi="Times" w:cs="Arial"/>
          <w:color w:val="000000"/>
        </w:rPr>
        <w:t>the body one was born into</w:t>
      </w:r>
      <w:r w:rsidR="00E0675E">
        <w:rPr>
          <w:rFonts w:ascii="Times" w:eastAsia="Times New Roman" w:hAnsi="Times" w:cs="Arial"/>
          <w:color w:val="000000"/>
        </w:rPr>
        <w:t>?</w:t>
      </w:r>
    </w:p>
    <w:sectPr w:rsidR="007F3DC2" w:rsidRPr="00E0675E" w:rsidSect="00205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3CE"/>
    <w:multiLevelType w:val="hybridMultilevel"/>
    <w:tmpl w:val="037C2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8B7"/>
    <w:multiLevelType w:val="hybridMultilevel"/>
    <w:tmpl w:val="12547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363"/>
    <w:multiLevelType w:val="hybridMultilevel"/>
    <w:tmpl w:val="8B3C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A2522"/>
    <w:multiLevelType w:val="hybridMultilevel"/>
    <w:tmpl w:val="9C141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C5D63"/>
    <w:multiLevelType w:val="hybridMultilevel"/>
    <w:tmpl w:val="F6FCD76E"/>
    <w:lvl w:ilvl="0" w:tplc="55A4FEF0">
      <w:start w:val="1"/>
      <w:numFmt w:val="lowerLetter"/>
      <w:lvlText w:val="%1.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565CFF"/>
    <w:multiLevelType w:val="hybridMultilevel"/>
    <w:tmpl w:val="DC08C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15994">
    <w:abstractNumId w:val="1"/>
  </w:num>
  <w:num w:numId="2" w16cid:durableId="1028723948">
    <w:abstractNumId w:val="5"/>
  </w:num>
  <w:num w:numId="3" w16cid:durableId="364404174">
    <w:abstractNumId w:val="3"/>
  </w:num>
  <w:num w:numId="4" w16cid:durableId="222447760">
    <w:abstractNumId w:val="0"/>
  </w:num>
  <w:num w:numId="5" w16cid:durableId="1613249366">
    <w:abstractNumId w:val="2"/>
  </w:num>
  <w:num w:numId="6" w16cid:durableId="1107694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74"/>
    <w:rsid w:val="00006738"/>
    <w:rsid w:val="000124D8"/>
    <w:rsid w:val="000506F0"/>
    <w:rsid w:val="00070977"/>
    <w:rsid w:val="00072651"/>
    <w:rsid w:val="00082764"/>
    <w:rsid w:val="000A1C95"/>
    <w:rsid w:val="000A6F14"/>
    <w:rsid w:val="000B5DD1"/>
    <w:rsid w:val="000D2B69"/>
    <w:rsid w:val="001B050E"/>
    <w:rsid w:val="00205174"/>
    <w:rsid w:val="00315BF2"/>
    <w:rsid w:val="003724E0"/>
    <w:rsid w:val="003948C3"/>
    <w:rsid w:val="003E03E8"/>
    <w:rsid w:val="004249C5"/>
    <w:rsid w:val="00441A7D"/>
    <w:rsid w:val="0045592E"/>
    <w:rsid w:val="00463165"/>
    <w:rsid w:val="004842FC"/>
    <w:rsid w:val="004B16D4"/>
    <w:rsid w:val="004C0004"/>
    <w:rsid w:val="004E56B1"/>
    <w:rsid w:val="0052408A"/>
    <w:rsid w:val="0053715A"/>
    <w:rsid w:val="00594430"/>
    <w:rsid w:val="0060638B"/>
    <w:rsid w:val="006417B7"/>
    <w:rsid w:val="00643B05"/>
    <w:rsid w:val="006A244E"/>
    <w:rsid w:val="006D1B42"/>
    <w:rsid w:val="00716743"/>
    <w:rsid w:val="007B1DB0"/>
    <w:rsid w:val="007B3061"/>
    <w:rsid w:val="007D0DCA"/>
    <w:rsid w:val="007D27AD"/>
    <w:rsid w:val="007F3DC2"/>
    <w:rsid w:val="00851FC7"/>
    <w:rsid w:val="00867247"/>
    <w:rsid w:val="00875512"/>
    <w:rsid w:val="008A08F0"/>
    <w:rsid w:val="008C6D1C"/>
    <w:rsid w:val="008E64EB"/>
    <w:rsid w:val="00911703"/>
    <w:rsid w:val="00920F7A"/>
    <w:rsid w:val="00951FE2"/>
    <w:rsid w:val="00983981"/>
    <w:rsid w:val="009E5574"/>
    <w:rsid w:val="009F0AE3"/>
    <w:rsid w:val="00A861A7"/>
    <w:rsid w:val="00AA1E24"/>
    <w:rsid w:val="00B14CEB"/>
    <w:rsid w:val="00B164B9"/>
    <w:rsid w:val="00B1718F"/>
    <w:rsid w:val="00B36019"/>
    <w:rsid w:val="00C43802"/>
    <w:rsid w:val="00CA0C95"/>
    <w:rsid w:val="00CC5993"/>
    <w:rsid w:val="00CE3F5C"/>
    <w:rsid w:val="00D8707B"/>
    <w:rsid w:val="00E0675E"/>
    <w:rsid w:val="00E309C6"/>
    <w:rsid w:val="00E46F98"/>
    <w:rsid w:val="00E51C72"/>
    <w:rsid w:val="00E74FA6"/>
    <w:rsid w:val="00E92024"/>
    <w:rsid w:val="00EC0992"/>
    <w:rsid w:val="00F4129D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C880"/>
  <w15:chartTrackingRefBased/>
  <w15:docId w15:val="{7B6A1C35-B975-7C4E-873E-3B7E9A40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05174"/>
  </w:style>
  <w:style w:type="paragraph" w:styleId="ListParagraph">
    <w:name w:val="List Paragraph"/>
    <w:basedOn w:val="Normal"/>
    <w:uiPriority w:val="34"/>
    <w:qFormat/>
    <w:rsid w:val="0020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5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10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om.byu.edu/index.php/Atonement_of_Jesus_Chr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Williams, Dallin</cp:lastModifiedBy>
  <cp:revision>67</cp:revision>
  <dcterms:created xsi:type="dcterms:W3CDTF">2023-01-25T17:16:00Z</dcterms:created>
  <dcterms:modified xsi:type="dcterms:W3CDTF">2023-01-25T18:00:00Z</dcterms:modified>
</cp:coreProperties>
</file>