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9D769" w14:textId="77777777" w:rsidR="00C605BF" w:rsidRPr="00F52B14" w:rsidRDefault="00000000">
      <w:pPr>
        <w:spacing w:after="40"/>
        <w:rPr>
          <w:lang w:val="en-US"/>
        </w:rPr>
      </w:pPr>
      <w:r>
        <w:rPr>
          <w:b/>
          <w:bCs/>
          <w:color w:val="1F7CC7"/>
          <w:sz w:val="32"/>
          <w:szCs w:val="32"/>
          <w:lang w:val="en-US" w:eastAsia="en-US" w:bidi="en-US"/>
        </w:rPr>
        <w:t xml:space="preserve">FV </w:t>
      </w:r>
      <w:proofErr w:type="spellStart"/>
      <w:r>
        <w:rPr>
          <w:b/>
          <w:bCs/>
          <w:color w:val="1F7CC7"/>
          <w:sz w:val="32"/>
          <w:szCs w:val="32"/>
          <w:lang w:val="en-US" w:eastAsia="en-US" w:bidi="en-US"/>
        </w:rPr>
        <w:t>PocketLab</w:t>
      </w:r>
      <w:proofErr w:type="spellEnd"/>
      <w:r>
        <w:rPr>
          <w:b/>
          <w:bCs/>
          <w:color w:val="1F7CC7"/>
          <w:sz w:val="32"/>
          <w:szCs w:val="32"/>
          <w:lang w:val="en-US" w:eastAsia="en-US" w:bidi="en-US"/>
        </w:rPr>
        <w:t xml:space="preserve"> — Scientific method</w:t>
      </w:r>
    </w:p>
    <w:p w14:paraId="1089AFF0" w14:textId="77777777" w:rsidR="00C605BF" w:rsidRPr="00F52B14" w:rsidRDefault="00000000">
      <w:pPr>
        <w:spacing w:after="140"/>
        <w:rPr>
          <w:lang w:val="en-US"/>
        </w:rPr>
      </w:pPr>
      <w:r>
        <w:rPr>
          <w:i/>
          <w:iCs/>
          <w:color w:val="475569"/>
          <w:sz w:val="18"/>
          <w:szCs w:val="18"/>
          <w:lang w:val="en-US" w:eastAsia="en-US" w:bidi="en-US"/>
        </w:rPr>
        <w:t>A one-page note for coaches, S&amp;C staff and athletes</w:t>
      </w:r>
    </w:p>
    <w:p w14:paraId="0D2F4708" w14:textId="77777777" w:rsidR="00C605BF" w:rsidRPr="00F52B14" w:rsidRDefault="00000000">
      <w:pPr>
        <w:spacing w:before="90" w:after="40"/>
        <w:rPr>
          <w:lang w:val="en-US"/>
        </w:rPr>
      </w:pPr>
      <w:r>
        <w:rPr>
          <w:b/>
          <w:bCs/>
          <w:color w:val="1F7CC7"/>
          <w:sz w:val="22"/>
          <w:szCs w:val="22"/>
          <w:lang w:val="en-US" w:eastAsia="en-US" w:bidi="en-US"/>
        </w:rPr>
        <w:t>What the app profiles</w:t>
      </w:r>
    </w:p>
    <w:p w14:paraId="69C4C443" w14:textId="77777777" w:rsidR="00C605BF" w:rsidRPr="00F52B14" w:rsidRDefault="00000000">
      <w:pPr>
        <w:spacing w:after="80"/>
        <w:jc w:val="both"/>
        <w:rPr>
          <w:lang w:val="en-US"/>
        </w:rPr>
      </w:pPr>
      <w:r>
        <w:rPr>
          <w:color w:val="1A1A1A"/>
          <w:lang w:val="en-US" w:eastAsia="en-US" w:bidi="en-US"/>
        </w:rPr>
        <w:t xml:space="preserve">FV </w:t>
      </w:r>
      <w:proofErr w:type="spellStart"/>
      <w:r>
        <w:rPr>
          <w:color w:val="1A1A1A"/>
          <w:lang w:val="en-US" w:eastAsia="en-US" w:bidi="en-US"/>
        </w:rPr>
        <w:t>PocketLab</w:t>
      </w:r>
      <w:proofErr w:type="spellEnd"/>
      <w:r>
        <w:rPr>
          <w:color w:val="1A1A1A"/>
          <w:lang w:val="en-US" w:eastAsia="en-US" w:bidi="en-US"/>
        </w:rPr>
        <w:t xml:space="preserve"> does not only record a time or a jump height. It builds a force–velocity profile: whether the athlete is limited more by force, by velocity, or by how force is applied as speed rises. Video on the device measures the test. The scientific core is the published field methods of Pierre </w:t>
      </w:r>
      <w:proofErr w:type="spellStart"/>
      <w:r>
        <w:rPr>
          <w:color w:val="1A1A1A"/>
          <w:lang w:val="en-US" w:eastAsia="en-US" w:bidi="en-US"/>
        </w:rPr>
        <w:t>Samozino</w:t>
      </w:r>
      <w:proofErr w:type="spellEnd"/>
      <w:r>
        <w:rPr>
          <w:color w:val="1A1A1A"/>
          <w:lang w:val="en-US" w:eastAsia="en-US" w:bidi="en-US"/>
        </w:rPr>
        <w:t xml:space="preserve"> and Jean-Benoît Morin.</w:t>
      </w:r>
    </w:p>
    <w:p w14:paraId="3CAA2DAF" w14:textId="77777777" w:rsidR="00C605BF" w:rsidRPr="00F52B14" w:rsidRDefault="00000000">
      <w:pPr>
        <w:spacing w:before="90" w:after="40"/>
        <w:rPr>
          <w:lang w:val="en-US"/>
        </w:rPr>
      </w:pPr>
      <w:r>
        <w:rPr>
          <w:b/>
          <w:bCs/>
          <w:color w:val="1F7CC7"/>
          <w:sz w:val="22"/>
          <w:szCs w:val="22"/>
          <w:lang w:val="en-US" w:eastAsia="en-US" w:bidi="en-US"/>
        </w:rPr>
        <w:t xml:space="preserve">Vertical jump — </w:t>
      </w:r>
      <w:proofErr w:type="spellStart"/>
      <w:r>
        <w:rPr>
          <w:b/>
          <w:bCs/>
          <w:color w:val="1F7CC7"/>
          <w:sz w:val="22"/>
          <w:szCs w:val="22"/>
          <w:lang w:val="en-US" w:eastAsia="en-US" w:bidi="en-US"/>
        </w:rPr>
        <w:t>Samozino</w:t>
      </w:r>
      <w:proofErr w:type="spellEnd"/>
    </w:p>
    <w:p w14:paraId="67A76944" w14:textId="77777777" w:rsidR="00C605BF" w:rsidRPr="00F52B14" w:rsidRDefault="00000000">
      <w:pPr>
        <w:spacing w:after="80"/>
        <w:jc w:val="both"/>
        <w:rPr>
          <w:lang w:val="en-US"/>
        </w:rPr>
      </w:pPr>
      <w:r>
        <w:rPr>
          <w:color w:val="1A1A1A"/>
          <w:lang w:val="en-US" w:eastAsia="en-US" w:bidi="en-US"/>
        </w:rPr>
        <w:t>Several vertical jumps with increasing load. From body mass, push-off distance and jump height the app reconstructs:</w:t>
      </w:r>
    </w:p>
    <w:p w14:paraId="1C7E359D" w14:textId="77777777" w:rsidR="00C605BF" w:rsidRPr="00F52B14" w:rsidRDefault="00000000">
      <w:pPr>
        <w:spacing w:after="40"/>
        <w:rPr>
          <w:lang w:val="en-US"/>
        </w:rPr>
      </w:pPr>
      <w:r>
        <w:rPr>
          <w:color w:val="1A1A1A"/>
          <w:lang w:val="en-US" w:eastAsia="en-US" w:bidi="en-US"/>
        </w:rPr>
        <w:t>•  F0 — theoretical maximal force</w:t>
      </w:r>
    </w:p>
    <w:p w14:paraId="30DB8EB2" w14:textId="77777777" w:rsidR="00C605BF" w:rsidRPr="00F52B14" w:rsidRDefault="00000000">
      <w:pPr>
        <w:spacing w:after="40"/>
        <w:rPr>
          <w:lang w:val="en-US"/>
        </w:rPr>
      </w:pPr>
      <w:r>
        <w:rPr>
          <w:color w:val="1A1A1A"/>
          <w:lang w:val="en-US" w:eastAsia="en-US" w:bidi="en-US"/>
        </w:rPr>
        <w:t>•  V0 — theoretical maximal velocity</w:t>
      </w:r>
    </w:p>
    <w:p w14:paraId="71FE0127" w14:textId="77777777" w:rsidR="00C605BF" w:rsidRPr="00F52B14" w:rsidRDefault="00000000">
      <w:pPr>
        <w:spacing w:after="40"/>
        <w:rPr>
          <w:lang w:val="en-US"/>
        </w:rPr>
      </w:pPr>
      <w:r>
        <w:rPr>
          <w:color w:val="1A1A1A"/>
          <w:lang w:val="en-US" w:eastAsia="en-US" w:bidi="en-US"/>
        </w:rPr>
        <w:t>•  Pmax — maximal mechanical power</w:t>
      </w:r>
    </w:p>
    <w:p w14:paraId="387F21BD" w14:textId="77777777" w:rsidR="00C605BF" w:rsidRPr="00F52B14" w:rsidRDefault="00000000">
      <w:pPr>
        <w:spacing w:after="40"/>
        <w:rPr>
          <w:lang w:val="en-US"/>
        </w:rPr>
      </w:pPr>
      <w:r>
        <w:rPr>
          <w:color w:val="1A1A1A"/>
          <w:lang w:val="en-US" w:eastAsia="en-US" w:bidi="en-US"/>
        </w:rPr>
        <w:t>•  Slope and imbalance versus the optimal balance at the same power (force-deficient, velocity-deficient, or balanced)</w:t>
      </w:r>
    </w:p>
    <w:p w14:paraId="003E3125" w14:textId="77777777" w:rsidR="00C605BF" w:rsidRPr="00F52B14" w:rsidRDefault="00000000">
      <w:pPr>
        <w:spacing w:after="80"/>
        <w:jc w:val="both"/>
        <w:rPr>
          <w:lang w:val="en-US"/>
        </w:rPr>
      </w:pPr>
      <w:r>
        <w:rPr>
          <w:color w:val="1A1A1A"/>
          <w:lang w:val="en-US" w:eastAsia="en-US" w:bidi="en-US"/>
        </w:rPr>
        <w:t xml:space="preserve">Two athletes can share the same peak power and still jump differently. </w:t>
      </w:r>
      <w:proofErr w:type="spellStart"/>
      <w:r>
        <w:rPr>
          <w:color w:val="1A1A1A"/>
          <w:lang w:val="en-US" w:eastAsia="en-US" w:bidi="en-US"/>
        </w:rPr>
        <w:t>Samozino’s</w:t>
      </w:r>
      <w:proofErr w:type="spellEnd"/>
      <w:r>
        <w:rPr>
          <w:color w:val="1A1A1A"/>
          <w:lang w:val="en-US" w:eastAsia="en-US" w:bidi="en-US"/>
        </w:rPr>
        <w:t xml:space="preserve"> group showed that, for a given power, there is an optimal force–velocity balance for ballistic push-off. Training can follow the athlete, not a template.</w:t>
      </w:r>
    </w:p>
    <w:p w14:paraId="6CF017FA" w14:textId="77777777" w:rsidR="00C605BF" w:rsidRDefault="00000000">
      <w:pPr>
        <w:spacing w:after="80"/>
        <w:jc w:val="both"/>
      </w:pPr>
      <w:r>
        <w:rPr>
          <w:i/>
          <w:iCs/>
          <w:color w:val="475569"/>
          <w:sz w:val="17"/>
          <w:szCs w:val="17"/>
          <w:lang w:val="en-US" w:eastAsia="en-US" w:bidi="en-US"/>
        </w:rPr>
        <w:t xml:space="preserve">Studies: </w:t>
      </w:r>
      <w:proofErr w:type="spellStart"/>
      <w:r>
        <w:rPr>
          <w:i/>
          <w:iCs/>
          <w:color w:val="475569"/>
          <w:sz w:val="17"/>
          <w:szCs w:val="17"/>
          <w:lang w:val="en-US" w:eastAsia="en-US" w:bidi="en-US"/>
        </w:rPr>
        <w:t>Samozino</w:t>
      </w:r>
      <w:proofErr w:type="spellEnd"/>
      <w:r>
        <w:rPr>
          <w:i/>
          <w:iCs/>
          <w:color w:val="475569"/>
          <w:sz w:val="17"/>
          <w:szCs w:val="17"/>
          <w:lang w:val="en-US" w:eastAsia="en-US" w:bidi="en-US"/>
        </w:rPr>
        <w:t xml:space="preserve">, Morin, </w:t>
      </w:r>
      <w:proofErr w:type="spellStart"/>
      <w:r>
        <w:rPr>
          <w:i/>
          <w:iCs/>
          <w:color w:val="475569"/>
          <w:sz w:val="17"/>
          <w:szCs w:val="17"/>
          <w:lang w:val="en-US" w:eastAsia="en-US" w:bidi="en-US"/>
        </w:rPr>
        <w:t>Hintzy</w:t>
      </w:r>
      <w:proofErr w:type="spellEnd"/>
      <w:r>
        <w:rPr>
          <w:i/>
          <w:iCs/>
          <w:color w:val="475569"/>
          <w:sz w:val="17"/>
          <w:szCs w:val="17"/>
          <w:lang w:val="en-US" w:eastAsia="en-US" w:bidi="en-US"/>
        </w:rPr>
        <w:t xml:space="preserve">, Belli (2008). </w:t>
      </w:r>
      <w:r w:rsidRPr="00F52B14">
        <w:rPr>
          <w:i/>
          <w:iCs/>
          <w:color w:val="475569"/>
          <w:sz w:val="17"/>
          <w:szCs w:val="17"/>
          <w:lang w:eastAsia="en-US" w:bidi="en-US"/>
        </w:rPr>
        <w:t xml:space="preserve">Optimal </w:t>
      </w:r>
      <w:proofErr w:type="gramStart"/>
      <w:r w:rsidRPr="00F52B14">
        <w:rPr>
          <w:i/>
          <w:iCs/>
          <w:color w:val="475569"/>
          <w:sz w:val="17"/>
          <w:szCs w:val="17"/>
          <w:lang w:eastAsia="en-US" w:bidi="en-US"/>
        </w:rPr>
        <w:t>profile:</w:t>
      </w:r>
      <w:proofErr w:type="gramEnd"/>
      <w:r w:rsidRPr="00F52B14">
        <w:rPr>
          <w:i/>
          <w:iCs/>
          <w:color w:val="475569"/>
          <w:sz w:val="17"/>
          <w:szCs w:val="17"/>
          <w:lang w:eastAsia="en-US" w:bidi="en-US"/>
        </w:rPr>
        <w:t xml:space="preserve"> Samozino et al. </w:t>
      </w:r>
      <w:r>
        <w:rPr>
          <w:i/>
          <w:iCs/>
          <w:color w:val="475569"/>
          <w:sz w:val="17"/>
          <w:szCs w:val="17"/>
          <w:lang w:val="en-US" w:eastAsia="en-US" w:bidi="en-US"/>
        </w:rPr>
        <w:t>(2012, 2014). Sport-specific training: Jiménez-Reyes et al. (2017).</w:t>
      </w:r>
    </w:p>
    <w:p w14:paraId="51D4D339" w14:textId="77777777" w:rsidR="00C605BF" w:rsidRPr="00F52B14" w:rsidRDefault="00000000">
      <w:pPr>
        <w:spacing w:before="90" w:after="40"/>
        <w:rPr>
          <w:lang w:val="en-US"/>
        </w:rPr>
      </w:pPr>
      <w:r>
        <w:rPr>
          <w:b/>
          <w:bCs/>
          <w:color w:val="1F7CC7"/>
          <w:sz w:val="22"/>
          <w:szCs w:val="22"/>
          <w:lang w:val="en-US" w:eastAsia="en-US" w:bidi="en-US"/>
        </w:rPr>
        <w:t xml:space="preserve">Linear sprint — Morin and </w:t>
      </w:r>
      <w:proofErr w:type="spellStart"/>
      <w:r>
        <w:rPr>
          <w:b/>
          <w:bCs/>
          <w:color w:val="1F7CC7"/>
          <w:sz w:val="22"/>
          <w:szCs w:val="22"/>
          <w:lang w:val="en-US" w:eastAsia="en-US" w:bidi="en-US"/>
        </w:rPr>
        <w:t>Samozino</w:t>
      </w:r>
      <w:proofErr w:type="spellEnd"/>
    </w:p>
    <w:p w14:paraId="6CB80E3E" w14:textId="77777777" w:rsidR="00C605BF" w:rsidRPr="00F52B14" w:rsidRDefault="00000000">
      <w:pPr>
        <w:spacing w:after="80"/>
        <w:jc w:val="both"/>
        <w:rPr>
          <w:lang w:val="en-US"/>
        </w:rPr>
      </w:pPr>
      <w:r>
        <w:rPr>
          <w:color w:val="1A1A1A"/>
          <w:lang w:val="en-US" w:eastAsia="en-US" w:bidi="en-US"/>
        </w:rPr>
        <w:t>A 30, 40 or 60 m timed run with splits. The app derives a horizontal profile:</w:t>
      </w:r>
    </w:p>
    <w:p w14:paraId="6C0746E0" w14:textId="77777777" w:rsidR="00C605BF" w:rsidRPr="00F52B14" w:rsidRDefault="00000000">
      <w:pPr>
        <w:spacing w:after="40"/>
        <w:rPr>
          <w:lang w:val="en-US"/>
        </w:rPr>
      </w:pPr>
      <w:r>
        <w:rPr>
          <w:color w:val="1A1A1A"/>
          <w:lang w:val="en-US" w:eastAsia="en-US" w:bidi="en-US"/>
        </w:rPr>
        <w:t>•  F0, V0 and Pmax — the same language as the jump, applied to sprinting</w:t>
      </w:r>
    </w:p>
    <w:p w14:paraId="6E36DE02" w14:textId="77777777" w:rsidR="00C605BF" w:rsidRPr="00F52B14" w:rsidRDefault="00000000">
      <w:pPr>
        <w:spacing w:after="40"/>
        <w:rPr>
          <w:lang w:val="en-US"/>
        </w:rPr>
      </w:pPr>
      <w:r>
        <w:rPr>
          <w:color w:val="1A1A1A"/>
          <w:lang w:val="en-US" w:eastAsia="en-US" w:bidi="en-US"/>
        </w:rPr>
        <w:t>•  RF — share of force directed forward rather than into the ground</w:t>
      </w:r>
    </w:p>
    <w:p w14:paraId="49EFDC73" w14:textId="77777777" w:rsidR="00C605BF" w:rsidRPr="00F52B14" w:rsidRDefault="00000000">
      <w:pPr>
        <w:spacing w:after="40"/>
        <w:rPr>
          <w:lang w:val="en-US"/>
        </w:rPr>
      </w:pPr>
      <w:r>
        <w:rPr>
          <w:color w:val="1A1A1A"/>
          <w:lang w:val="en-US" w:eastAsia="en-US" w:bidi="en-US"/>
        </w:rPr>
        <w:t>•  DRF — how that forward orientation declines as speed rises</w:t>
      </w:r>
    </w:p>
    <w:p w14:paraId="11E90D02" w14:textId="77777777" w:rsidR="00C605BF" w:rsidRPr="00F52B14" w:rsidRDefault="00000000">
      <w:pPr>
        <w:spacing w:after="80"/>
        <w:jc w:val="both"/>
        <w:rPr>
          <w:lang w:val="en-US"/>
        </w:rPr>
      </w:pPr>
      <w:r>
        <w:rPr>
          <w:color w:val="1A1A1A"/>
          <w:lang w:val="en-US" w:eastAsia="en-US" w:bidi="en-US"/>
        </w:rPr>
        <w:t>Sprint performance is not only how much force, but in which direction and for how long into the run. Coaches can read a force, velocity, power or orientation deficit.</w:t>
      </w:r>
    </w:p>
    <w:p w14:paraId="34A4C86A" w14:textId="77777777" w:rsidR="00C605BF" w:rsidRDefault="00000000">
      <w:pPr>
        <w:spacing w:after="80"/>
        <w:jc w:val="both"/>
      </w:pPr>
      <w:r w:rsidRPr="00F52B14">
        <w:rPr>
          <w:i/>
          <w:iCs/>
          <w:color w:val="475569"/>
          <w:sz w:val="17"/>
          <w:szCs w:val="17"/>
          <w:lang w:eastAsia="en-US" w:bidi="en-US"/>
        </w:rPr>
        <w:t xml:space="preserve">Studies: Samozino et al. (2016); Morin &amp; Samozino (2016); Cross et al. </w:t>
      </w:r>
      <w:r>
        <w:rPr>
          <w:i/>
          <w:iCs/>
          <w:color w:val="475569"/>
          <w:sz w:val="17"/>
          <w:szCs w:val="17"/>
          <w:lang w:val="en-US" w:eastAsia="en-US" w:bidi="en-US"/>
        </w:rPr>
        <w:t>(2017); Jiménez-Reyes et al. (2019).</w:t>
      </w:r>
    </w:p>
    <w:p w14:paraId="30A95750" w14:textId="77777777" w:rsidR="00C605BF" w:rsidRPr="00F52B14" w:rsidRDefault="00000000">
      <w:pPr>
        <w:spacing w:before="90" w:after="40"/>
        <w:rPr>
          <w:lang w:val="en-US"/>
        </w:rPr>
      </w:pPr>
      <w:r>
        <w:rPr>
          <w:b/>
          <w:bCs/>
          <w:color w:val="1F7CC7"/>
          <w:sz w:val="22"/>
          <w:szCs w:val="22"/>
          <w:lang w:val="en-US" w:eastAsia="en-US" w:bidi="en-US"/>
        </w:rPr>
        <w:t>Target profile by sport</w:t>
      </w:r>
    </w:p>
    <w:p w14:paraId="6B875281" w14:textId="77777777" w:rsidR="00C605BF" w:rsidRPr="00F52B14" w:rsidRDefault="00000000">
      <w:pPr>
        <w:spacing w:after="80"/>
        <w:jc w:val="both"/>
        <w:rPr>
          <w:lang w:val="en-US"/>
        </w:rPr>
      </w:pPr>
      <w:r>
        <w:rPr>
          <w:color w:val="1A1A1A"/>
          <w:lang w:val="en-US" w:eastAsia="en-US" w:bidi="en-US"/>
        </w:rPr>
        <w:t>The measured profile is then compared with a sport-specific target zone — typical F0, V0 and Pmax for trained athletes in that sport. These zones are aggregated from published applied studies. They are indicative medians, not medical norms and not a diagnosis.</w:t>
      </w:r>
    </w:p>
    <w:p w14:paraId="417512C7" w14:textId="77777777" w:rsidR="00C605BF" w:rsidRPr="00F52B14" w:rsidRDefault="00000000">
      <w:pPr>
        <w:spacing w:after="80"/>
        <w:jc w:val="both"/>
        <w:rPr>
          <w:lang w:val="en-US"/>
        </w:rPr>
      </w:pPr>
      <w:r w:rsidRPr="00F52B14">
        <w:rPr>
          <w:i/>
          <w:iCs/>
          <w:color w:val="475569"/>
          <w:sz w:val="17"/>
          <w:szCs w:val="17"/>
          <w:lang w:eastAsia="en-US" w:bidi="en-US"/>
        </w:rPr>
        <w:t xml:space="preserve">Target-profile </w:t>
      </w:r>
      <w:proofErr w:type="gramStart"/>
      <w:r w:rsidRPr="00F52B14">
        <w:rPr>
          <w:i/>
          <w:iCs/>
          <w:color w:val="475569"/>
          <w:sz w:val="17"/>
          <w:szCs w:val="17"/>
          <w:lang w:eastAsia="en-US" w:bidi="en-US"/>
        </w:rPr>
        <w:t>studies:</w:t>
      </w:r>
      <w:proofErr w:type="gramEnd"/>
      <w:r w:rsidRPr="00F52B14">
        <w:rPr>
          <w:i/>
          <w:iCs/>
          <w:color w:val="475569"/>
          <w:sz w:val="17"/>
          <w:szCs w:val="17"/>
          <w:lang w:eastAsia="en-US" w:bidi="en-US"/>
        </w:rPr>
        <w:t xml:space="preserve"> Jiménez-Reyes et al. </w:t>
      </w:r>
      <w:r>
        <w:rPr>
          <w:i/>
          <w:iCs/>
          <w:color w:val="475569"/>
          <w:sz w:val="17"/>
          <w:szCs w:val="17"/>
          <w:lang w:val="en-US" w:eastAsia="en-US" w:bidi="en-US"/>
        </w:rPr>
        <w:t xml:space="preserve">(2017, 2019) — </w:t>
      </w:r>
      <w:proofErr w:type="spellStart"/>
      <w:r>
        <w:rPr>
          <w:i/>
          <w:iCs/>
          <w:color w:val="475569"/>
          <w:sz w:val="17"/>
          <w:szCs w:val="17"/>
          <w:lang w:val="en-US" w:eastAsia="en-US" w:bidi="en-US"/>
        </w:rPr>
        <w:t>individualisation</w:t>
      </w:r>
      <w:proofErr w:type="spellEnd"/>
      <w:r>
        <w:rPr>
          <w:i/>
          <w:iCs/>
          <w:color w:val="475569"/>
          <w:sz w:val="17"/>
          <w:szCs w:val="17"/>
          <w:lang w:val="en-US" w:eastAsia="en-US" w:bidi="en-US"/>
        </w:rPr>
        <w:t xml:space="preserve"> by sport; Cross et al. (2017) — elite rugby; Morin &amp; </w:t>
      </w:r>
      <w:proofErr w:type="spellStart"/>
      <w:r>
        <w:rPr>
          <w:i/>
          <w:iCs/>
          <w:color w:val="475569"/>
          <w:sz w:val="17"/>
          <w:szCs w:val="17"/>
          <w:lang w:val="en-US" w:eastAsia="en-US" w:bidi="en-US"/>
        </w:rPr>
        <w:t>Samozino</w:t>
      </w:r>
      <w:proofErr w:type="spellEnd"/>
      <w:r>
        <w:rPr>
          <w:i/>
          <w:iCs/>
          <w:color w:val="475569"/>
          <w:sz w:val="17"/>
          <w:szCs w:val="17"/>
          <w:lang w:val="en-US" w:eastAsia="en-US" w:bidi="en-US"/>
        </w:rPr>
        <w:t xml:space="preserve"> (2016) — how to read P–F–V profiles; </w:t>
      </w:r>
      <w:proofErr w:type="spellStart"/>
      <w:r>
        <w:rPr>
          <w:i/>
          <w:iCs/>
          <w:color w:val="475569"/>
          <w:sz w:val="17"/>
          <w:szCs w:val="17"/>
          <w:lang w:val="en-US" w:eastAsia="en-US" w:bidi="en-US"/>
        </w:rPr>
        <w:t>Samozino</w:t>
      </w:r>
      <w:proofErr w:type="spellEnd"/>
      <w:r>
        <w:rPr>
          <w:i/>
          <w:iCs/>
          <w:color w:val="475569"/>
          <w:sz w:val="17"/>
          <w:szCs w:val="17"/>
          <w:lang w:val="en-US" w:eastAsia="en-US" w:bidi="en-US"/>
        </w:rPr>
        <w:t xml:space="preserve"> et al. (2016) — sprint mechanics; Haugen et al. (2019) — team-sport sprinting; Slawinski et al. (2017) — elite sprinters; Giroux et al. (2016) — force–velocity methods, including track cycling.</w:t>
      </w:r>
    </w:p>
    <w:p w14:paraId="435E3622" w14:textId="77777777" w:rsidR="00C605BF" w:rsidRPr="00F52B14" w:rsidRDefault="00000000">
      <w:pPr>
        <w:spacing w:before="90" w:after="40"/>
        <w:rPr>
          <w:lang w:val="en-US"/>
        </w:rPr>
      </w:pPr>
      <w:r>
        <w:rPr>
          <w:b/>
          <w:bCs/>
          <w:color w:val="1F7CC7"/>
          <w:sz w:val="22"/>
          <w:szCs w:val="22"/>
          <w:lang w:val="en-US" w:eastAsia="en-US" w:bidi="en-US"/>
        </w:rPr>
        <w:t xml:space="preserve">What </w:t>
      </w:r>
      <w:proofErr w:type="spellStart"/>
      <w:r>
        <w:rPr>
          <w:b/>
          <w:bCs/>
          <w:color w:val="1F7CC7"/>
          <w:sz w:val="22"/>
          <w:szCs w:val="22"/>
          <w:lang w:val="en-US" w:eastAsia="en-US" w:bidi="en-US"/>
        </w:rPr>
        <w:t>PocketLab</w:t>
      </w:r>
      <w:proofErr w:type="spellEnd"/>
      <w:r>
        <w:rPr>
          <w:b/>
          <w:bCs/>
          <w:color w:val="1F7CC7"/>
          <w:sz w:val="22"/>
          <w:szCs w:val="22"/>
          <w:lang w:val="en-US" w:eastAsia="en-US" w:bidi="en-US"/>
        </w:rPr>
        <w:t xml:space="preserve"> adds</w:t>
      </w:r>
    </w:p>
    <w:p w14:paraId="104F8807" w14:textId="77777777" w:rsidR="00C605BF" w:rsidRPr="00F52B14" w:rsidRDefault="00000000">
      <w:pPr>
        <w:spacing w:after="40"/>
        <w:rPr>
          <w:lang w:val="en-US"/>
        </w:rPr>
      </w:pPr>
      <w:r>
        <w:rPr>
          <w:color w:val="1A1A1A"/>
          <w:lang w:val="en-US" w:eastAsia="en-US" w:bidi="en-US"/>
        </w:rPr>
        <w:t>•  The same mechanical language as the papers (F0, V0, Pmax, slope, imbalance, RF, DRF)</w:t>
      </w:r>
    </w:p>
    <w:p w14:paraId="56222791" w14:textId="77777777" w:rsidR="00C605BF" w:rsidRPr="00F52B14" w:rsidRDefault="00000000">
      <w:pPr>
        <w:spacing w:after="40"/>
        <w:rPr>
          <w:lang w:val="en-US"/>
        </w:rPr>
      </w:pPr>
      <w:r>
        <w:rPr>
          <w:color w:val="1A1A1A"/>
          <w:lang w:val="en-US" w:eastAsia="en-US" w:bidi="en-US"/>
        </w:rPr>
        <w:t>•  Capture and analysis on the device</w:t>
      </w:r>
    </w:p>
    <w:p w14:paraId="7754DA43" w14:textId="77777777" w:rsidR="00C605BF" w:rsidRPr="00F52B14" w:rsidRDefault="00000000">
      <w:pPr>
        <w:spacing w:after="40"/>
        <w:rPr>
          <w:lang w:val="en-US"/>
        </w:rPr>
      </w:pPr>
      <w:r>
        <w:rPr>
          <w:color w:val="1A1A1A"/>
          <w:lang w:val="en-US" w:eastAsia="en-US" w:bidi="en-US"/>
        </w:rPr>
        <w:t>•  A quality check, so a noisy test is not treated as a perfect profile</w:t>
      </w:r>
    </w:p>
    <w:p w14:paraId="0D462E76" w14:textId="77777777" w:rsidR="00C605BF" w:rsidRPr="00F52B14" w:rsidRDefault="00000000">
      <w:pPr>
        <w:spacing w:before="90" w:after="40"/>
        <w:rPr>
          <w:lang w:val="en-US"/>
        </w:rPr>
      </w:pPr>
      <w:r>
        <w:rPr>
          <w:b/>
          <w:bCs/>
          <w:color w:val="1F7CC7"/>
          <w:sz w:val="22"/>
          <w:szCs w:val="22"/>
          <w:lang w:val="en-US" w:eastAsia="en-US" w:bidi="en-US"/>
        </w:rPr>
        <w:t>In one sentence</w:t>
      </w:r>
    </w:p>
    <w:p w14:paraId="58710A8E" w14:textId="77777777" w:rsidR="00C605BF" w:rsidRPr="00F52B14" w:rsidRDefault="00000000">
      <w:pPr>
        <w:spacing w:after="80"/>
        <w:jc w:val="both"/>
        <w:rPr>
          <w:lang w:val="en-US"/>
        </w:rPr>
      </w:pPr>
      <w:r>
        <w:rPr>
          <w:color w:val="1A1A1A"/>
          <w:lang w:val="en-US" w:eastAsia="en-US" w:bidi="en-US"/>
        </w:rPr>
        <w:t>You are building a mechanical signature — force, speed, power, and in sprint how well force stays forward — compared with an optimal balance and with sport-typical values, so the training target is yours.</w:t>
      </w:r>
    </w:p>
    <w:p w14:paraId="03AED171" w14:textId="77777777" w:rsidR="00C605BF" w:rsidRPr="00F52B14" w:rsidRDefault="00C605BF">
      <w:pPr>
        <w:rPr>
          <w:lang w:val="en-US"/>
        </w:rPr>
        <w:sectPr w:rsidR="00C605BF" w:rsidRPr="00F52B14">
          <w:headerReference w:type="default" r:id="rId7"/>
          <w:footerReference w:type="default" r:id="rId8"/>
          <w:type w:val="continuous"/>
          <w:pgSz w:w="11906" w:h="16838"/>
          <w:pgMar w:top="680" w:right="850" w:bottom="640" w:left="850" w:header="708" w:footer="708" w:gutter="0"/>
          <w:cols w:space="720"/>
          <w:docGrid w:linePitch="360"/>
        </w:sectPr>
      </w:pPr>
    </w:p>
    <w:p w14:paraId="64A58615" w14:textId="77777777" w:rsidR="00C605BF" w:rsidRDefault="00000000">
      <w:pPr>
        <w:spacing w:after="40"/>
      </w:pPr>
      <w:r>
        <w:rPr>
          <w:b/>
          <w:bCs/>
          <w:color w:val="1F7CC7"/>
          <w:sz w:val="32"/>
          <w:szCs w:val="32"/>
          <w:lang w:bidi="fr-FR"/>
        </w:rPr>
        <w:lastRenderedPageBreak/>
        <w:t xml:space="preserve">FV </w:t>
      </w:r>
      <w:proofErr w:type="spellStart"/>
      <w:r>
        <w:rPr>
          <w:b/>
          <w:bCs/>
          <w:color w:val="1F7CC7"/>
          <w:sz w:val="32"/>
          <w:szCs w:val="32"/>
          <w:lang w:bidi="fr-FR"/>
        </w:rPr>
        <w:t>PocketLab</w:t>
      </w:r>
      <w:proofErr w:type="spellEnd"/>
      <w:r>
        <w:rPr>
          <w:b/>
          <w:bCs/>
          <w:color w:val="1F7CC7"/>
          <w:sz w:val="32"/>
          <w:szCs w:val="32"/>
          <w:lang w:bidi="fr-FR"/>
        </w:rPr>
        <w:t xml:space="preserve"> — Méthode scientifique</w:t>
      </w:r>
    </w:p>
    <w:p w14:paraId="3D15D003" w14:textId="77777777" w:rsidR="00C605BF" w:rsidRDefault="00000000">
      <w:pPr>
        <w:spacing w:after="140"/>
      </w:pPr>
      <w:r>
        <w:rPr>
          <w:i/>
          <w:iCs/>
          <w:color w:val="475569"/>
          <w:sz w:val="18"/>
          <w:szCs w:val="18"/>
          <w:lang w:bidi="fr-FR"/>
        </w:rPr>
        <w:t>Note d’une page pour les entraîneurs, préparateurs physiques et athlètes</w:t>
      </w:r>
    </w:p>
    <w:p w14:paraId="08D9CAA6" w14:textId="77777777" w:rsidR="00C605BF" w:rsidRDefault="00000000">
      <w:pPr>
        <w:spacing w:before="90" w:after="40"/>
      </w:pPr>
      <w:r>
        <w:rPr>
          <w:b/>
          <w:bCs/>
          <w:color w:val="1F7CC7"/>
          <w:sz w:val="22"/>
          <w:szCs w:val="22"/>
          <w:lang w:bidi="fr-FR"/>
        </w:rPr>
        <w:t>Ce que l’application profile</w:t>
      </w:r>
    </w:p>
    <w:p w14:paraId="264007B1" w14:textId="77777777" w:rsidR="00C605BF" w:rsidRDefault="00000000">
      <w:pPr>
        <w:spacing w:after="80"/>
        <w:jc w:val="both"/>
      </w:pPr>
      <w:r>
        <w:rPr>
          <w:color w:val="1A1A1A"/>
          <w:lang w:bidi="fr-FR"/>
        </w:rPr>
        <w:t xml:space="preserve">FV </w:t>
      </w:r>
      <w:proofErr w:type="spellStart"/>
      <w:r>
        <w:rPr>
          <w:color w:val="1A1A1A"/>
          <w:lang w:bidi="fr-FR"/>
        </w:rPr>
        <w:t>PocketLab</w:t>
      </w:r>
      <w:proofErr w:type="spellEnd"/>
      <w:r>
        <w:rPr>
          <w:color w:val="1A1A1A"/>
          <w:lang w:bidi="fr-FR"/>
        </w:rPr>
        <w:t xml:space="preserve"> ne se contente pas d’enregistrer un temps ou une hauteur de saut. Il construit un profil force–vitesse : l’athlète est-il davantage limité par la force, par la vitesse, ou par la façon d’appliquer la force lorsque la vitesse augmente. La vidéo sur l’appareil mesure le test. Le cœur scientifique, ce sont les méthodes de terrain publiées de Pierre </w:t>
      </w:r>
      <w:proofErr w:type="spellStart"/>
      <w:r>
        <w:rPr>
          <w:color w:val="1A1A1A"/>
          <w:lang w:bidi="fr-FR"/>
        </w:rPr>
        <w:t>Samozino</w:t>
      </w:r>
      <w:proofErr w:type="spellEnd"/>
      <w:r>
        <w:rPr>
          <w:color w:val="1A1A1A"/>
          <w:lang w:bidi="fr-FR"/>
        </w:rPr>
        <w:t xml:space="preserve"> et Jean-Benoît Morin.</w:t>
      </w:r>
    </w:p>
    <w:p w14:paraId="0173CC6C" w14:textId="77777777" w:rsidR="00C605BF" w:rsidRDefault="00000000">
      <w:pPr>
        <w:spacing w:before="90" w:after="40"/>
      </w:pPr>
      <w:r>
        <w:rPr>
          <w:b/>
          <w:bCs/>
          <w:color w:val="1F7CC7"/>
          <w:sz w:val="22"/>
          <w:szCs w:val="22"/>
          <w:lang w:bidi="fr-FR"/>
        </w:rPr>
        <w:t xml:space="preserve">Saut vertical — </w:t>
      </w:r>
      <w:proofErr w:type="spellStart"/>
      <w:r>
        <w:rPr>
          <w:b/>
          <w:bCs/>
          <w:color w:val="1F7CC7"/>
          <w:sz w:val="22"/>
          <w:szCs w:val="22"/>
          <w:lang w:bidi="fr-FR"/>
        </w:rPr>
        <w:t>Samozino</w:t>
      </w:r>
      <w:proofErr w:type="spellEnd"/>
    </w:p>
    <w:p w14:paraId="52760AC6" w14:textId="77777777" w:rsidR="00C605BF" w:rsidRDefault="00000000">
      <w:pPr>
        <w:spacing w:after="80"/>
        <w:jc w:val="both"/>
      </w:pPr>
      <w:r>
        <w:rPr>
          <w:color w:val="1A1A1A"/>
          <w:lang w:bidi="fr-FR"/>
        </w:rPr>
        <w:t>Plusieurs sauts verticaux à charges croissantes. À partir de la masse corporelle, de la distance de poussée et de la hauteur, l’application reconstitue :</w:t>
      </w:r>
    </w:p>
    <w:p w14:paraId="158828F9" w14:textId="77777777" w:rsidR="00C605BF" w:rsidRDefault="00000000">
      <w:pPr>
        <w:spacing w:after="40"/>
      </w:pPr>
      <w:r>
        <w:rPr>
          <w:color w:val="1A1A1A"/>
          <w:lang w:bidi="fr-FR"/>
        </w:rPr>
        <w:t>•  F0 — force maximale théorique</w:t>
      </w:r>
    </w:p>
    <w:p w14:paraId="23988BA3" w14:textId="77777777" w:rsidR="00C605BF" w:rsidRDefault="00000000">
      <w:pPr>
        <w:spacing w:after="40"/>
      </w:pPr>
      <w:r>
        <w:rPr>
          <w:color w:val="1A1A1A"/>
          <w:lang w:bidi="fr-FR"/>
        </w:rPr>
        <w:t>•  V0 — vitesse maximale théorique</w:t>
      </w:r>
    </w:p>
    <w:p w14:paraId="2E31A204" w14:textId="77777777" w:rsidR="00C605BF" w:rsidRDefault="00000000">
      <w:pPr>
        <w:spacing w:after="40"/>
      </w:pPr>
      <w:r>
        <w:rPr>
          <w:color w:val="1A1A1A"/>
          <w:lang w:bidi="fr-FR"/>
        </w:rPr>
        <w:t>•  Pmax — puissance mécanique maximale</w:t>
      </w:r>
    </w:p>
    <w:p w14:paraId="412136F7" w14:textId="77777777" w:rsidR="00C605BF" w:rsidRDefault="00000000">
      <w:pPr>
        <w:spacing w:after="40"/>
      </w:pPr>
      <w:r>
        <w:rPr>
          <w:color w:val="1A1A1A"/>
          <w:lang w:bidi="fr-FR"/>
        </w:rPr>
        <w:t>•  Pente et déséquilibre par rapport à l’équilibre optimal à puissance égale (déficit de force, déficit de vitesse, ou profil équilibré)</w:t>
      </w:r>
    </w:p>
    <w:p w14:paraId="32466E75" w14:textId="77777777" w:rsidR="00C605BF" w:rsidRDefault="00000000">
      <w:pPr>
        <w:spacing w:after="80"/>
        <w:jc w:val="both"/>
      </w:pPr>
      <w:r>
        <w:rPr>
          <w:color w:val="1A1A1A"/>
          <w:lang w:bidi="fr-FR"/>
        </w:rPr>
        <w:t xml:space="preserve">Deux athlètes peuvent avoir la même puissance de pointe et sauter différemment. L’équipe de </w:t>
      </w:r>
      <w:proofErr w:type="spellStart"/>
      <w:r>
        <w:rPr>
          <w:color w:val="1A1A1A"/>
          <w:lang w:bidi="fr-FR"/>
        </w:rPr>
        <w:t>Samozino</w:t>
      </w:r>
      <w:proofErr w:type="spellEnd"/>
      <w:r>
        <w:rPr>
          <w:color w:val="1A1A1A"/>
          <w:lang w:bidi="fr-FR"/>
        </w:rPr>
        <w:t xml:space="preserve"> a montré que, pour une puissance donnée, il existe un équilibre force–vitesse optimal pour une poussée balistique. L’entraînement peut suivre l’athlète, pas un modèle unique.</w:t>
      </w:r>
    </w:p>
    <w:p w14:paraId="53085858" w14:textId="77777777" w:rsidR="00C605BF" w:rsidRDefault="00000000">
      <w:pPr>
        <w:spacing w:after="80"/>
        <w:jc w:val="both"/>
      </w:pPr>
      <w:r>
        <w:rPr>
          <w:i/>
          <w:iCs/>
          <w:color w:val="475569"/>
          <w:sz w:val="17"/>
          <w:szCs w:val="17"/>
          <w:lang w:bidi="fr-FR"/>
        </w:rPr>
        <w:t xml:space="preserve">Études : </w:t>
      </w:r>
      <w:proofErr w:type="spellStart"/>
      <w:r>
        <w:rPr>
          <w:i/>
          <w:iCs/>
          <w:color w:val="475569"/>
          <w:sz w:val="17"/>
          <w:szCs w:val="17"/>
          <w:lang w:bidi="fr-FR"/>
        </w:rPr>
        <w:t>Samozino</w:t>
      </w:r>
      <w:proofErr w:type="spellEnd"/>
      <w:r>
        <w:rPr>
          <w:i/>
          <w:iCs/>
          <w:color w:val="475569"/>
          <w:sz w:val="17"/>
          <w:szCs w:val="17"/>
          <w:lang w:bidi="fr-FR"/>
        </w:rPr>
        <w:t xml:space="preserve">, Morin, </w:t>
      </w:r>
      <w:proofErr w:type="spellStart"/>
      <w:r>
        <w:rPr>
          <w:i/>
          <w:iCs/>
          <w:color w:val="475569"/>
          <w:sz w:val="17"/>
          <w:szCs w:val="17"/>
          <w:lang w:bidi="fr-FR"/>
        </w:rPr>
        <w:t>Hintzy</w:t>
      </w:r>
      <w:proofErr w:type="spellEnd"/>
      <w:r>
        <w:rPr>
          <w:i/>
          <w:iCs/>
          <w:color w:val="475569"/>
          <w:sz w:val="17"/>
          <w:szCs w:val="17"/>
          <w:lang w:bidi="fr-FR"/>
        </w:rPr>
        <w:t xml:space="preserve">, Belli (2008). Profil optimal : </w:t>
      </w:r>
      <w:proofErr w:type="spellStart"/>
      <w:r>
        <w:rPr>
          <w:i/>
          <w:iCs/>
          <w:color w:val="475569"/>
          <w:sz w:val="17"/>
          <w:szCs w:val="17"/>
          <w:lang w:bidi="fr-FR"/>
        </w:rPr>
        <w:t>Samozino</w:t>
      </w:r>
      <w:proofErr w:type="spellEnd"/>
      <w:r>
        <w:rPr>
          <w:i/>
          <w:iCs/>
          <w:color w:val="475569"/>
          <w:sz w:val="17"/>
          <w:szCs w:val="17"/>
          <w:lang w:bidi="fr-FR"/>
        </w:rPr>
        <w:t xml:space="preserve"> et al. (2012, 2014). Entraînement spécifique au sport : Jiménez-Reyes et al. (2017).</w:t>
      </w:r>
    </w:p>
    <w:p w14:paraId="0231F9A5" w14:textId="77777777" w:rsidR="00C605BF" w:rsidRDefault="00000000">
      <w:pPr>
        <w:spacing w:before="90" w:after="40"/>
      </w:pPr>
      <w:r>
        <w:rPr>
          <w:b/>
          <w:bCs/>
          <w:color w:val="1F7CC7"/>
          <w:sz w:val="22"/>
          <w:szCs w:val="22"/>
          <w:lang w:bidi="fr-FR"/>
        </w:rPr>
        <w:t xml:space="preserve">Sprint linéaire — Morin et </w:t>
      </w:r>
      <w:proofErr w:type="spellStart"/>
      <w:r>
        <w:rPr>
          <w:b/>
          <w:bCs/>
          <w:color w:val="1F7CC7"/>
          <w:sz w:val="22"/>
          <w:szCs w:val="22"/>
          <w:lang w:bidi="fr-FR"/>
        </w:rPr>
        <w:t>Samozino</w:t>
      </w:r>
      <w:proofErr w:type="spellEnd"/>
    </w:p>
    <w:p w14:paraId="5242E1F7" w14:textId="77777777" w:rsidR="00C605BF" w:rsidRDefault="00000000">
      <w:pPr>
        <w:spacing w:after="80"/>
        <w:jc w:val="both"/>
      </w:pPr>
      <w:r>
        <w:rPr>
          <w:color w:val="1A1A1A"/>
          <w:lang w:bidi="fr-FR"/>
        </w:rPr>
        <w:t>Une course chronométrée de 30, 40 ou 60 m avec temps intermédiaires. L’application en déduit un profil horizontal :</w:t>
      </w:r>
    </w:p>
    <w:p w14:paraId="6AE3B552" w14:textId="77777777" w:rsidR="00C605BF" w:rsidRDefault="00000000">
      <w:pPr>
        <w:spacing w:after="40"/>
      </w:pPr>
      <w:r>
        <w:rPr>
          <w:color w:val="1A1A1A"/>
          <w:lang w:bidi="fr-FR"/>
        </w:rPr>
        <w:t>•  F0, V0 et Pmax — le même langage que pour le saut, appliqué au sprint</w:t>
      </w:r>
    </w:p>
    <w:p w14:paraId="3CAFED8C" w14:textId="77777777" w:rsidR="00C605BF" w:rsidRDefault="00000000">
      <w:pPr>
        <w:spacing w:after="40"/>
      </w:pPr>
      <w:r>
        <w:rPr>
          <w:color w:val="1A1A1A"/>
          <w:lang w:bidi="fr-FR"/>
        </w:rPr>
        <w:t>•  RF — part de force orientée vers l’avant plutôt que dans le sol</w:t>
      </w:r>
    </w:p>
    <w:p w14:paraId="4438D6EC" w14:textId="77777777" w:rsidR="00C605BF" w:rsidRDefault="00000000">
      <w:pPr>
        <w:spacing w:after="40"/>
      </w:pPr>
      <w:r>
        <w:rPr>
          <w:color w:val="1A1A1A"/>
          <w:lang w:bidi="fr-FR"/>
        </w:rPr>
        <w:t>•  DRF — comment cette orientation vers l’avant diminue lorsque la vitesse augmente</w:t>
      </w:r>
    </w:p>
    <w:p w14:paraId="5399E503" w14:textId="77777777" w:rsidR="00C605BF" w:rsidRDefault="00000000">
      <w:pPr>
        <w:spacing w:after="80"/>
        <w:jc w:val="both"/>
      </w:pPr>
      <w:r>
        <w:rPr>
          <w:color w:val="1A1A1A"/>
          <w:lang w:bidi="fr-FR"/>
        </w:rPr>
        <w:t>La performance en sprint n’est pas seulement la quantité de force, mais sa direction et sa durée dans la course. L’entraîneur peut lire un déficit de force, de vitesse, de puissance ou d’orientation.</w:t>
      </w:r>
    </w:p>
    <w:p w14:paraId="51F396A8" w14:textId="77777777" w:rsidR="00C605BF" w:rsidRDefault="00000000">
      <w:pPr>
        <w:spacing w:after="80"/>
        <w:jc w:val="both"/>
      </w:pPr>
      <w:r>
        <w:rPr>
          <w:i/>
          <w:iCs/>
          <w:color w:val="475569"/>
          <w:sz w:val="17"/>
          <w:szCs w:val="17"/>
          <w:lang w:bidi="fr-FR"/>
        </w:rPr>
        <w:t xml:space="preserve">Études : </w:t>
      </w:r>
      <w:proofErr w:type="spellStart"/>
      <w:r>
        <w:rPr>
          <w:i/>
          <w:iCs/>
          <w:color w:val="475569"/>
          <w:sz w:val="17"/>
          <w:szCs w:val="17"/>
          <w:lang w:bidi="fr-FR"/>
        </w:rPr>
        <w:t>Samozino</w:t>
      </w:r>
      <w:proofErr w:type="spellEnd"/>
      <w:r>
        <w:rPr>
          <w:i/>
          <w:iCs/>
          <w:color w:val="475569"/>
          <w:sz w:val="17"/>
          <w:szCs w:val="17"/>
          <w:lang w:bidi="fr-FR"/>
        </w:rPr>
        <w:t xml:space="preserve"> et al. (2016) ; Morin et </w:t>
      </w:r>
      <w:proofErr w:type="spellStart"/>
      <w:r>
        <w:rPr>
          <w:i/>
          <w:iCs/>
          <w:color w:val="475569"/>
          <w:sz w:val="17"/>
          <w:szCs w:val="17"/>
          <w:lang w:bidi="fr-FR"/>
        </w:rPr>
        <w:t>Samozino</w:t>
      </w:r>
      <w:proofErr w:type="spellEnd"/>
      <w:r>
        <w:rPr>
          <w:i/>
          <w:iCs/>
          <w:color w:val="475569"/>
          <w:sz w:val="17"/>
          <w:szCs w:val="17"/>
          <w:lang w:bidi="fr-FR"/>
        </w:rPr>
        <w:t xml:space="preserve"> (2016) ; Cross et al. (2017) ; Jiménez-Reyes et al. (2019).</w:t>
      </w:r>
    </w:p>
    <w:p w14:paraId="08E77A75" w14:textId="77777777" w:rsidR="00C605BF" w:rsidRDefault="00000000">
      <w:pPr>
        <w:spacing w:before="90" w:after="40"/>
      </w:pPr>
      <w:r>
        <w:rPr>
          <w:b/>
          <w:bCs/>
          <w:color w:val="1F7CC7"/>
          <w:sz w:val="22"/>
          <w:szCs w:val="22"/>
          <w:lang w:bidi="fr-FR"/>
        </w:rPr>
        <w:t>Profil cible par sport</w:t>
      </w:r>
    </w:p>
    <w:p w14:paraId="3351A2A9" w14:textId="77777777" w:rsidR="00C605BF" w:rsidRDefault="00000000">
      <w:pPr>
        <w:spacing w:after="80"/>
        <w:jc w:val="both"/>
      </w:pPr>
      <w:r>
        <w:rPr>
          <w:color w:val="1A1A1A"/>
          <w:lang w:bidi="fr-FR"/>
        </w:rPr>
        <w:t>Le profil mesuré est ensuite comparé à une zone cible spécifique au sport — F0, V0 et Pmax typiques d’athlètes entraînés dans cette discipline. Ces zones sont agrégées à partir d’études appliquées publiées. Ce sont des médianes indicatives, pas des normes médicales et pas un diagnostic.</w:t>
      </w:r>
    </w:p>
    <w:p w14:paraId="5DDA0429" w14:textId="77777777" w:rsidR="00C605BF" w:rsidRDefault="00000000">
      <w:pPr>
        <w:spacing w:after="80"/>
        <w:jc w:val="both"/>
      </w:pPr>
      <w:r>
        <w:rPr>
          <w:i/>
          <w:iCs/>
          <w:color w:val="475569"/>
          <w:sz w:val="17"/>
          <w:szCs w:val="17"/>
          <w:lang w:bidi="fr-FR"/>
        </w:rPr>
        <w:t xml:space="preserve">Études du profil cible : Jiménez-Reyes et al. (2017, 2019) — individualisation par sport ; Cross et al. (2017) — rugby d’élite ; Morin et </w:t>
      </w:r>
      <w:proofErr w:type="spellStart"/>
      <w:r>
        <w:rPr>
          <w:i/>
          <w:iCs/>
          <w:color w:val="475569"/>
          <w:sz w:val="17"/>
          <w:szCs w:val="17"/>
          <w:lang w:bidi="fr-FR"/>
        </w:rPr>
        <w:t>Samozino</w:t>
      </w:r>
      <w:proofErr w:type="spellEnd"/>
      <w:r>
        <w:rPr>
          <w:i/>
          <w:iCs/>
          <w:color w:val="475569"/>
          <w:sz w:val="17"/>
          <w:szCs w:val="17"/>
          <w:lang w:bidi="fr-FR"/>
        </w:rPr>
        <w:t xml:space="preserve"> (2016) — lecture des profils P–F–V ; </w:t>
      </w:r>
      <w:proofErr w:type="spellStart"/>
      <w:r>
        <w:rPr>
          <w:i/>
          <w:iCs/>
          <w:color w:val="475569"/>
          <w:sz w:val="17"/>
          <w:szCs w:val="17"/>
          <w:lang w:bidi="fr-FR"/>
        </w:rPr>
        <w:t>Samozino</w:t>
      </w:r>
      <w:proofErr w:type="spellEnd"/>
      <w:r>
        <w:rPr>
          <w:i/>
          <w:iCs/>
          <w:color w:val="475569"/>
          <w:sz w:val="17"/>
          <w:szCs w:val="17"/>
          <w:lang w:bidi="fr-FR"/>
        </w:rPr>
        <w:t xml:space="preserve"> et al. (2016) — mécanique de sprint ; </w:t>
      </w:r>
      <w:proofErr w:type="spellStart"/>
      <w:r>
        <w:rPr>
          <w:i/>
          <w:iCs/>
          <w:color w:val="475569"/>
          <w:sz w:val="17"/>
          <w:szCs w:val="17"/>
          <w:lang w:bidi="fr-FR"/>
        </w:rPr>
        <w:t>Haugen</w:t>
      </w:r>
      <w:proofErr w:type="spellEnd"/>
      <w:r>
        <w:rPr>
          <w:i/>
          <w:iCs/>
          <w:color w:val="475569"/>
          <w:sz w:val="17"/>
          <w:szCs w:val="17"/>
          <w:lang w:bidi="fr-FR"/>
        </w:rPr>
        <w:t xml:space="preserve"> et al. (2019) — sprint en sports collectifs ; </w:t>
      </w:r>
      <w:proofErr w:type="spellStart"/>
      <w:r>
        <w:rPr>
          <w:i/>
          <w:iCs/>
          <w:color w:val="475569"/>
          <w:sz w:val="17"/>
          <w:szCs w:val="17"/>
          <w:lang w:bidi="fr-FR"/>
        </w:rPr>
        <w:t>Slawinski</w:t>
      </w:r>
      <w:proofErr w:type="spellEnd"/>
      <w:r>
        <w:rPr>
          <w:i/>
          <w:iCs/>
          <w:color w:val="475569"/>
          <w:sz w:val="17"/>
          <w:szCs w:val="17"/>
          <w:lang w:bidi="fr-FR"/>
        </w:rPr>
        <w:t xml:space="preserve"> et al. (2017) — sprinters d’élite ; Giroux et al. (2016) — méthodes force–vitesse, dont le cyclisme sur piste.</w:t>
      </w:r>
    </w:p>
    <w:p w14:paraId="0FDE7FC6" w14:textId="77777777" w:rsidR="00C605BF" w:rsidRDefault="00000000">
      <w:pPr>
        <w:spacing w:before="90" w:after="40"/>
      </w:pPr>
      <w:r>
        <w:rPr>
          <w:b/>
          <w:bCs/>
          <w:color w:val="1F7CC7"/>
          <w:sz w:val="22"/>
          <w:szCs w:val="22"/>
          <w:lang w:bidi="fr-FR"/>
        </w:rPr>
        <w:t xml:space="preserve">Ce que </w:t>
      </w:r>
      <w:proofErr w:type="spellStart"/>
      <w:r>
        <w:rPr>
          <w:b/>
          <w:bCs/>
          <w:color w:val="1F7CC7"/>
          <w:sz w:val="22"/>
          <w:szCs w:val="22"/>
          <w:lang w:bidi="fr-FR"/>
        </w:rPr>
        <w:t>PocketLab</w:t>
      </w:r>
      <w:proofErr w:type="spellEnd"/>
      <w:r>
        <w:rPr>
          <w:b/>
          <w:bCs/>
          <w:color w:val="1F7CC7"/>
          <w:sz w:val="22"/>
          <w:szCs w:val="22"/>
          <w:lang w:bidi="fr-FR"/>
        </w:rPr>
        <w:t xml:space="preserve"> ajoute</w:t>
      </w:r>
    </w:p>
    <w:p w14:paraId="65D89177" w14:textId="77777777" w:rsidR="00C605BF" w:rsidRDefault="00000000">
      <w:pPr>
        <w:spacing w:after="40"/>
      </w:pPr>
      <w:r>
        <w:rPr>
          <w:color w:val="1A1A1A"/>
          <w:lang w:bidi="fr-FR"/>
        </w:rPr>
        <w:t>•  Le même langage mécanique que les publications (F0, V0, Pmax, pente, déséquilibre, RF, DRF)</w:t>
      </w:r>
    </w:p>
    <w:p w14:paraId="40516775" w14:textId="77777777" w:rsidR="00C605BF" w:rsidRDefault="00000000">
      <w:pPr>
        <w:spacing w:after="40"/>
      </w:pPr>
      <w:r>
        <w:rPr>
          <w:color w:val="1A1A1A"/>
          <w:lang w:bidi="fr-FR"/>
        </w:rPr>
        <w:t>•  Capture et analyse sur l’appareil</w:t>
      </w:r>
    </w:p>
    <w:p w14:paraId="0DFADC8F" w14:textId="77777777" w:rsidR="00C605BF" w:rsidRDefault="00000000">
      <w:pPr>
        <w:spacing w:after="40"/>
      </w:pPr>
      <w:r>
        <w:rPr>
          <w:color w:val="1A1A1A"/>
          <w:lang w:bidi="fr-FR"/>
        </w:rPr>
        <w:t>•  Un contrôle de qualité, pour qu’un test bruité ne soit pas traité comme un profil parfait</w:t>
      </w:r>
    </w:p>
    <w:p w14:paraId="6BEC0063" w14:textId="77777777" w:rsidR="00C605BF" w:rsidRDefault="00000000">
      <w:pPr>
        <w:spacing w:before="90" w:after="40"/>
      </w:pPr>
      <w:r>
        <w:rPr>
          <w:b/>
          <w:bCs/>
          <w:color w:val="1F7CC7"/>
          <w:sz w:val="22"/>
          <w:szCs w:val="22"/>
          <w:lang w:bidi="fr-FR"/>
        </w:rPr>
        <w:t>En une phrase</w:t>
      </w:r>
    </w:p>
    <w:p w14:paraId="57D7B6C5" w14:textId="77777777" w:rsidR="00C605BF" w:rsidRDefault="00000000">
      <w:pPr>
        <w:spacing w:after="80"/>
        <w:jc w:val="both"/>
      </w:pPr>
      <w:r>
        <w:rPr>
          <w:color w:val="1A1A1A"/>
          <w:lang w:bidi="fr-FR"/>
        </w:rPr>
        <w:t>On construit une signature mécanique — force, vitesse, puissance, et en sprint la capacité à garder la force vers l’avant — comparée à un équilibre optimal et à des valeurs typiques par sport, pour que la cible d’entraînement soit la vôtre.</w:t>
      </w:r>
    </w:p>
    <w:p w14:paraId="098B977C" w14:textId="77777777" w:rsidR="00C605BF" w:rsidRDefault="00C605BF">
      <w:pPr>
        <w:sectPr w:rsidR="00C605BF">
          <w:headerReference w:type="default" r:id="rId9"/>
          <w:footerReference w:type="default" r:id="rId10"/>
          <w:pgSz w:w="11906" w:h="16838"/>
          <w:pgMar w:top="680" w:right="850" w:bottom="640" w:left="850" w:header="708" w:footer="708" w:gutter="0"/>
          <w:cols w:space="720"/>
          <w:docGrid w:linePitch="360"/>
        </w:sectPr>
      </w:pPr>
    </w:p>
    <w:p w14:paraId="4B3F2373" w14:textId="77777777" w:rsidR="00C605BF" w:rsidRDefault="00000000" w:rsidP="00F52B14">
      <w:pPr>
        <w:bidi/>
        <w:spacing w:after="40"/>
      </w:pPr>
      <w:r>
        <w:rPr>
          <w:b/>
          <w:bCs/>
          <w:color w:val="1F7CC7"/>
          <w:sz w:val="32"/>
          <w:szCs w:val="32"/>
          <w:rtl/>
          <w:lang w:val="ar-SA" w:eastAsia="ar-SA"/>
        </w:rPr>
        <w:lastRenderedPageBreak/>
        <w:t xml:space="preserve">‏FV </w:t>
      </w:r>
      <w:proofErr w:type="spellStart"/>
      <w:r>
        <w:rPr>
          <w:b/>
          <w:bCs/>
          <w:color w:val="1F7CC7"/>
          <w:sz w:val="32"/>
          <w:szCs w:val="32"/>
          <w:rtl/>
          <w:lang w:val="ar-SA" w:eastAsia="ar-SA"/>
        </w:rPr>
        <w:t>PocketLab</w:t>
      </w:r>
      <w:proofErr w:type="spellEnd"/>
      <w:r>
        <w:rPr>
          <w:b/>
          <w:bCs/>
          <w:color w:val="1F7CC7"/>
          <w:sz w:val="32"/>
          <w:szCs w:val="32"/>
          <w:rtl/>
          <w:lang w:val="ar-SA" w:eastAsia="ar-SA"/>
        </w:rPr>
        <w:t xml:space="preserve"> — المنهج العلمي</w:t>
      </w:r>
    </w:p>
    <w:p w14:paraId="503FBD7B" w14:textId="77777777" w:rsidR="00C605BF" w:rsidRDefault="00000000" w:rsidP="00F52B14">
      <w:pPr>
        <w:bidi/>
        <w:spacing w:after="140"/>
      </w:pPr>
      <w:r>
        <w:rPr>
          <w:i/>
          <w:iCs/>
          <w:color w:val="475569"/>
          <w:sz w:val="18"/>
          <w:szCs w:val="18"/>
          <w:rtl/>
          <w:lang w:val="ar-SA" w:eastAsia="ar-SA"/>
        </w:rPr>
        <w:t xml:space="preserve">‏ورقة من صفحة واحدة للمدربين </w:t>
      </w:r>
      <w:proofErr w:type="spellStart"/>
      <w:r>
        <w:rPr>
          <w:i/>
          <w:iCs/>
          <w:color w:val="475569"/>
          <w:sz w:val="18"/>
          <w:szCs w:val="18"/>
          <w:rtl/>
          <w:lang w:val="ar-SA" w:eastAsia="ar-SA"/>
        </w:rPr>
        <w:t>وأخصائيي</w:t>
      </w:r>
      <w:proofErr w:type="spellEnd"/>
      <w:r>
        <w:rPr>
          <w:i/>
          <w:iCs/>
          <w:color w:val="475569"/>
          <w:sz w:val="18"/>
          <w:szCs w:val="18"/>
          <w:rtl/>
          <w:lang w:val="ar-SA" w:eastAsia="ar-SA"/>
        </w:rPr>
        <w:t xml:space="preserve"> الإعداد البدني والرياضيين</w:t>
      </w:r>
    </w:p>
    <w:p w14:paraId="3854F532" w14:textId="77777777" w:rsidR="00C605BF" w:rsidRDefault="00000000" w:rsidP="00F52B14">
      <w:pPr>
        <w:bidi/>
        <w:spacing w:before="90" w:after="40"/>
      </w:pPr>
      <w:r>
        <w:rPr>
          <w:b/>
          <w:bCs/>
          <w:color w:val="1F7CC7"/>
          <w:sz w:val="22"/>
          <w:szCs w:val="22"/>
          <w:rtl/>
          <w:lang w:val="ar-SA" w:eastAsia="ar-SA"/>
        </w:rPr>
        <w:t>‏ماذا يحلّل التطبيق</w:t>
      </w:r>
    </w:p>
    <w:p w14:paraId="2E4F4D04" w14:textId="77777777" w:rsidR="00C605BF" w:rsidRDefault="00000000" w:rsidP="00F52B14">
      <w:pPr>
        <w:bidi/>
        <w:spacing w:after="80"/>
      </w:pPr>
      <w:r>
        <w:rPr>
          <w:color w:val="1A1A1A"/>
          <w:rtl/>
          <w:lang w:val="ar-SA" w:eastAsia="ar-SA"/>
        </w:rPr>
        <w:t xml:space="preserve">‏لا يقتصر FV </w:t>
      </w:r>
      <w:proofErr w:type="spellStart"/>
      <w:r>
        <w:rPr>
          <w:color w:val="1A1A1A"/>
          <w:rtl/>
          <w:lang w:val="ar-SA" w:eastAsia="ar-SA"/>
        </w:rPr>
        <w:t>PocketLab</w:t>
      </w:r>
      <w:proofErr w:type="spellEnd"/>
      <w:r>
        <w:rPr>
          <w:color w:val="1A1A1A"/>
          <w:rtl/>
          <w:lang w:val="ar-SA" w:eastAsia="ar-SA"/>
        </w:rPr>
        <w:t xml:space="preserve"> على تسجيل زمن أو ارتفاع قفز. إنه يبني ملف قوة–سرعة: هل يحدّ الرياضي أكثر نقص القوة، أم نقص السرعة، أم طريقة توجيه القوة كلما ارتفعت السرعة. يقيس الفيديو على الجهاز الاختبار. أما الجوهر العلمي فهو مناهج الميدان المنشورة لبيير </w:t>
      </w:r>
      <w:proofErr w:type="spellStart"/>
      <w:r>
        <w:rPr>
          <w:color w:val="1A1A1A"/>
          <w:rtl/>
          <w:lang w:val="ar-SA" w:eastAsia="ar-SA"/>
        </w:rPr>
        <w:t>ساموزينو</w:t>
      </w:r>
      <w:proofErr w:type="spellEnd"/>
      <w:r>
        <w:rPr>
          <w:color w:val="1A1A1A"/>
          <w:rtl/>
          <w:lang w:val="ar-SA" w:eastAsia="ar-SA"/>
        </w:rPr>
        <w:t xml:space="preserve"> وجان-بنوا </w:t>
      </w:r>
      <w:proofErr w:type="spellStart"/>
      <w:r>
        <w:rPr>
          <w:color w:val="1A1A1A"/>
          <w:rtl/>
          <w:lang w:val="ar-SA" w:eastAsia="ar-SA"/>
        </w:rPr>
        <w:t>موران</w:t>
      </w:r>
      <w:proofErr w:type="spellEnd"/>
      <w:r>
        <w:rPr>
          <w:color w:val="1A1A1A"/>
          <w:rtl/>
          <w:lang w:val="ar-SA" w:eastAsia="ar-SA"/>
        </w:rPr>
        <w:t>.</w:t>
      </w:r>
    </w:p>
    <w:p w14:paraId="334A61BA" w14:textId="77777777" w:rsidR="00C605BF" w:rsidRDefault="00000000" w:rsidP="00F52B14">
      <w:pPr>
        <w:bidi/>
        <w:spacing w:before="90" w:after="40"/>
      </w:pPr>
      <w:r>
        <w:rPr>
          <w:b/>
          <w:bCs/>
          <w:color w:val="1F7CC7"/>
          <w:sz w:val="22"/>
          <w:szCs w:val="22"/>
          <w:rtl/>
          <w:lang w:val="ar-SA" w:eastAsia="ar-SA"/>
        </w:rPr>
        <w:t xml:space="preserve">‏القفز العمودي — </w:t>
      </w:r>
      <w:proofErr w:type="spellStart"/>
      <w:r>
        <w:rPr>
          <w:b/>
          <w:bCs/>
          <w:color w:val="1F7CC7"/>
          <w:sz w:val="22"/>
          <w:szCs w:val="22"/>
          <w:rtl/>
          <w:lang w:val="ar-SA" w:eastAsia="ar-SA"/>
        </w:rPr>
        <w:t>ساموزينو</w:t>
      </w:r>
      <w:proofErr w:type="spellEnd"/>
    </w:p>
    <w:p w14:paraId="4793FD27" w14:textId="77777777" w:rsidR="00C605BF" w:rsidRDefault="00000000" w:rsidP="00F52B14">
      <w:pPr>
        <w:bidi/>
        <w:spacing w:after="80"/>
      </w:pPr>
      <w:r>
        <w:rPr>
          <w:color w:val="1A1A1A"/>
          <w:rtl/>
          <w:lang w:val="ar-SA" w:eastAsia="ar-SA"/>
        </w:rPr>
        <w:t>‏عدة قفزات عمودية بأحمال متزايدة. من كتلة الجسم ومسافة الدفع وارتفاع القفز يعيد التطبيق بناء:</w:t>
      </w:r>
    </w:p>
    <w:p w14:paraId="1363A02E" w14:textId="77777777" w:rsidR="00C605BF" w:rsidRDefault="00000000" w:rsidP="00F52B14">
      <w:pPr>
        <w:bidi/>
        <w:spacing w:after="40"/>
      </w:pPr>
      <w:proofErr w:type="gramStart"/>
      <w:r>
        <w:rPr>
          <w:color w:val="1A1A1A"/>
          <w:rtl/>
          <w:lang w:val="ar-SA" w:eastAsia="ar-SA"/>
        </w:rPr>
        <w:t>‏•  F</w:t>
      </w:r>
      <w:proofErr w:type="gramEnd"/>
      <w:r>
        <w:rPr>
          <w:color w:val="1A1A1A"/>
          <w:rtl/>
          <w:lang w:val="ar-SA" w:eastAsia="ar-SA"/>
        </w:rPr>
        <w:t>0 — القوة القصوى النظرية</w:t>
      </w:r>
    </w:p>
    <w:p w14:paraId="7004C479" w14:textId="77777777" w:rsidR="00C605BF" w:rsidRDefault="00000000" w:rsidP="00F52B14">
      <w:pPr>
        <w:bidi/>
        <w:spacing w:after="40"/>
      </w:pPr>
      <w:proofErr w:type="gramStart"/>
      <w:r>
        <w:rPr>
          <w:color w:val="1A1A1A"/>
          <w:rtl/>
          <w:lang w:val="ar-SA" w:eastAsia="ar-SA"/>
        </w:rPr>
        <w:t>‏•  V</w:t>
      </w:r>
      <w:proofErr w:type="gramEnd"/>
      <w:r>
        <w:rPr>
          <w:color w:val="1A1A1A"/>
          <w:rtl/>
          <w:lang w:val="ar-SA" w:eastAsia="ar-SA"/>
        </w:rPr>
        <w:t>0 — السرعة القصوى النظرية</w:t>
      </w:r>
    </w:p>
    <w:p w14:paraId="01F245E7" w14:textId="77777777" w:rsidR="00C605BF" w:rsidRDefault="00000000" w:rsidP="00F52B14">
      <w:pPr>
        <w:bidi/>
        <w:spacing w:after="40"/>
      </w:pPr>
      <w:proofErr w:type="gramStart"/>
      <w:r>
        <w:rPr>
          <w:color w:val="1A1A1A"/>
          <w:rtl/>
          <w:lang w:val="ar-SA" w:eastAsia="ar-SA"/>
        </w:rPr>
        <w:t xml:space="preserve">‏•  </w:t>
      </w:r>
      <w:proofErr w:type="spellStart"/>
      <w:r>
        <w:rPr>
          <w:color w:val="1A1A1A"/>
          <w:rtl/>
          <w:lang w:val="ar-SA" w:eastAsia="ar-SA"/>
        </w:rPr>
        <w:t>Pmax</w:t>
      </w:r>
      <w:proofErr w:type="spellEnd"/>
      <w:proofErr w:type="gramEnd"/>
      <w:r>
        <w:rPr>
          <w:color w:val="1A1A1A"/>
          <w:rtl/>
          <w:lang w:val="ar-SA" w:eastAsia="ar-SA"/>
        </w:rPr>
        <w:t xml:space="preserve"> — القدرة الميكانيكية القصوى</w:t>
      </w:r>
    </w:p>
    <w:p w14:paraId="467070C8" w14:textId="77777777" w:rsidR="00C605BF" w:rsidRDefault="00000000" w:rsidP="00F52B14">
      <w:pPr>
        <w:bidi/>
        <w:spacing w:after="40"/>
      </w:pPr>
      <w:proofErr w:type="gramStart"/>
      <w:r>
        <w:rPr>
          <w:color w:val="1A1A1A"/>
          <w:rtl/>
          <w:lang w:val="ar-SA" w:eastAsia="ar-SA"/>
        </w:rPr>
        <w:t>‏•  الميل</w:t>
      </w:r>
      <w:proofErr w:type="gramEnd"/>
      <w:r>
        <w:rPr>
          <w:color w:val="1A1A1A"/>
          <w:rtl/>
          <w:lang w:val="ar-SA" w:eastAsia="ar-SA"/>
        </w:rPr>
        <w:t xml:space="preserve"> والاختلال مقابل التوازن الأمثل عند القدرة نفسها (عجز قوة، أو عجز سرعة، أو ملف متوازن)</w:t>
      </w:r>
    </w:p>
    <w:p w14:paraId="62A37589" w14:textId="77777777" w:rsidR="00C605BF" w:rsidRDefault="00000000" w:rsidP="00F52B14">
      <w:pPr>
        <w:bidi/>
        <w:spacing w:after="80"/>
      </w:pPr>
      <w:r>
        <w:rPr>
          <w:color w:val="1A1A1A"/>
          <w:rtl/>
          <w:lang w:val="ar-SA" w:eastAsia="ar-SA"/>
        </w:rPr>
        <w:t xml:space="preserve">‏قد يشترك رياضيان في ذروة القدرة نفسها ويقفزان بشكل مختلف. بيّن فريق </w:t>
      </w:r>
      <w:proofErr w:type="spellStart"/>
      <w:r>
        <w:rPr>
          <w:color w:val="1A1A1A"/>
          <w:rtl/>
          <w:lang w:val="ar-SA" w:eastAsia="ar-SA"/>
        </w:rPr>
        <w:t>ساموزينو</w:t>
      </w:r>
      <w:proofErr w:type="spellEnd"/>
      <w:r>
        <w:rPr>
          <w:color w:val="1A1A1A"/>
          <w:rtl/>
          <w:lang w:val="ar-SA" w:eastAsia="ar-SA"/>
        </w:rPr>
        <w:t xml:space="preserve"> أنه عند قدرة معيّنة يوجد توازن أمثل بين القوة والسرعة للدفع </w:t>
      </w:r>
      <w:proofErr w:type="spellStart"/>
      <w:r>
        <w:rPr>
          <w:color w:val="1A1A1A"/>
          <w:rtl/>
          <w:lang w:val="ar-SA" w:eastAsia="ar-SA"/>
        </w:rPr>
        <w:t>الباليستي</w:t>
      </w:r>
      <w:proofErr w:type="spellEnd"/>
      <w:r>
        <w:rPr>
          <w:color w:val="1A1A1A"/>
          <w:rtl/>
          <w:lang w:val="ar-SA" w:eastAsia="ar-SA"/>
        </w:rPr>
        <w:t>. يمكن أن يتبع التدريب الرياضي لا قالبًا واحدًا.</w:t>
      </w:r>
    </w:p>
    <w:p w14:paraId="33E0E130" w14:textId="77777777" w:rsidR="00C605BF" w:rsidRDefault="00000000" w:rsidP="00F52B14">
      <w:pPr>
        <w:bidi/>
        <w:spacing w:after="80"/>
      </w:pPr>
      <w:r>
        <w:rPr>
          <w:i/>
          <w:iCs/>
          <w:color w:val="475569"/>
          <w:sz w:val="17"/>
          <w:szCs w:val="17"/>
          <w:rtl/>
          <w:lang w:val="ar-SA" w:eastAsia="ar-SA"/>
        </w:rPr>
        <w:t xml:space="preserve">‏دراسات: </w:t>
      </w:r>
      <w:proofErr w:type="spellStart"/>
      <w:r>
        <w:rPr>
          <w:i/>
          <w:iCs/>
          <w:color w:val="475569"/>
          <w:sz w:val="17"/>
          <w:szCs w:val="17"/>
          <w:rtl/>
          <w:lang w:val="ar-SA" w:eastAsia="ar-SA"/>
        </w:rPr>
        <w:t>ساموزينو</w:t>
      </w:r>
      <w:proofErr w:type="spellEnd"/>
      <w:r>
        <w:rPr>
          <w:i/>
          <w:iCs/>
          <w:color w:val="475569"/>
          <w:sz w:val="17"/>
          <w:szCs w:val="17"/>
          <w:rtl/>
          <w:lang w:val="ar-SA" w:eastAsia="ar-SA"/>
        </w:rPr>
        <w:t xml:space="preserve">، </w:t>
      </w:r>
      <w:proofErr w:type="spellStart"/>
      <w:r>
        <w:rPr>
          <w:i/>
          <w:iCs/>
          <w:color w:val="475569"/>
          <w:sz w:val="17"/>
          <w:szCs w:val="17"/>
          <w:rtl/>
          <w:lang w:val="ar-SA" w:eastAsia="ar-SA"/>
        </w:rPr>
        <w:t>موران</w:t>
      </w:r>
      <w:proofErr w:type="spellEnd"/>
      <w:r>
        <w:rPr>
          <w:i/>
          <w:iCs/>
          <w:color w:val="475569"/>
          <w:sz w:val="17"/>
          <w:szCs w:val="17"/>
          <w:rtl/>
          <w:lang w:val="ar-SA" w:eastAsia="ar-SA"/>
        </w:rPr>
        <w:t xml:space="preserve">، </w:t>
      </w:r>
      <w:proofErr w:type="spellStart"/>
      <w:r>
        <w:rPr>
          <w:i/>
          <w:iCs/>
          <w:color w:val="475569"/>
          <w:sz w:val="17"/>
          <w:szCs w:val="17"/>
          <w:rtl/>
          <w:lang w:val="ar-SA" w:eastAsia="ar-SA"/>
        </w:rPr>
        <w:t>هينتزي</w:t>
      </w:r>
      <w:proofErr w:type="spellEnd"/>
      <w:r>
        <w:rPr>
          <w:i/>
          <w:iCs/>
          <w:color w:val="475569"/>
          <w:sz w:val="17"/>
          <w:szCs w:val="17"/>
          <w:rtl/>
          <w:lang w:val="ar-SA" w:eastAsia="ar-SA"/>
        </w:rPr>
        <w:t xml:space="preserve">، بيلي (2008). الملف الأمثل: </w:t>
      </w:r>
      <w:proofErr w:type="spellStart"/>
      <w:r>
        <w:rPr>
          <w:i/>
          <w:iCs/>
          <w:color w:val="475569"/>
          <w:sz w:val="17"/>
          <w:szCs w:val="17"/>
          <w:rtl/>
          <w:lang w:val="ar-SA" w:eastAsia="ar-SA"/>
        </w:rPr>
        <w:t>ساموزينو</w:t>
      </w:r>
      <w:proofErr w:type="spellEnd"/>
      <w:r>
        <w:rPr>
          <w:i/>
          <w:iCs/>
          <w:color w:val="475569"/>
          <w:sz w:val="17"/>
          <w:szCs w:val="17"/>
          <w:rtl/>
          <w:lang w:val="ar-SA" w:eastAsia="ar-SA"/>
        </w:rPr>
        <w:t xml:space="preserve"> وآخرون (2012، 2014). التدريب الخاص بالرياضة: </w:t>
      </w:r>
      <w:proofErr w:type="spellStart"/>
      <w:r>
        <w:rPr>
          <w:i/>
          <w:iCs/>
          <w:color w:val="475569"/>
          <w:sz w:val="17"/>
          <w:szCs w:val="17"/>
          <w:rtl/>
          <w:lang w:val="ar-SA" w:eastAsia="ar-SA"/>
        </w:rPr>
        <w:t>خيمينيز-رييس</w:t>
      </w:r>
      <w:proofErr w:type="spellEnd"/>
      <w:r>
        <w:rPr>
          <w:i/>
          <w:iCs/>
          <w:color w:val="475569"/>
          <w:sz w:val="17"/>
          <w:szCs w:val="17"/>
          <w:rtl/>
          <w:lang w:val="ar-SA" w:eastAsia="ar-SA"/>
        </w:rPr>
        <w:t xml:space="preserve"> وآخرون (2017).</w:t>
      </w:r>
    </w:p>
    <w:p w14:paraId="552BAECD" w14:textId="77777777" w:rsidR="00C605BF" w:rsidRDefault="00000000" w:rsidP="00F52B14">
      <w:pPr>
        <w:bidi/>
        <w:spacing w:before="90" w:after="40"/>
      </w:pPr>
      <w:r>
        <w:rPr>
          <w:b/>
          <w:bCs/>
          <w:color w:val="1F7CC7"/>
          <w:sz w:val="22"/>
          <w:szCs w:val="22"/>
          <w:rtl/>
          <w:lang w:val="ar-SA" w:eastAsia="ar-SA"/>
        </w:rPr>
        <w:t xml:space="preserve">‏العدو الخطي — </w:t>
      </w:r>
      <w:proofErr w:type="spellStart"/>
      <w:r>
        <w:rPr>
          <w:b/>
          <w:bCs/>
          <w:color w:val="1F7CC7"/>
          <w:sz w:val="22"/>
          <w:szCs w:val="22"/>
          <w:rtl/>
          <w:lang w:val="ar-SA" w:eastAsia="ar-SA"/>
        </w:rPr>
        <w:t>موران</w:t>
      </w:r>
      <w:proofErr w:type="spellEnd"/>
      <w:r>
        <w:rPr>
          <w:b/>
          <w:bCs/>
          <w:color w:val="1F7CC7"/>
          <w:sz w:val="22"/>
          <w:szCs w:val="22"/>
          <w:rtl/>
          <w:lang w:val="ar-SA" w:eastAsia="ar-SA"/>
        </w:rPr>
        <w:t xml:space="preserve"> </w:t>
      </w:r>
      <w:proofErr w:type="spellStart"/>
      <w:r>
        <w:rPr>
          <w:b/>
          <w:bCs/>
          <w:color w:val="1F7CC7"/>
          <w:sz w:val="22"/>
          <w:szCs w:val="22"/>
          <w:rtl/>
          <w:lang w:val="ar-SA" w:eastAsia="ar-SA"/>
        </w:rPr>
        <w:t>وساموزينو</w:t>
      </w:r>
      <w:proofErr w:type="spellEnd"/>
    </w:p>
    <w:p w14:paraId="07DDC970" w14:textId="77777777" w:rsidR="00C605BF" w:rsidRDefault="00000000" w:rsidP="00F52B14">
      <w:pPr>
        <w:bidi/>
        <w:spacing w:after="80"/>
      </w:pPr>
      <w:r>
        <w:rPr>
          <w:color w:val="1A1A1A"/>
          <w:rtl/>
          <w:lang w:val="ar-SA" w:eastAsia="ar-SA"/>
        </w:rPr>
        <w:t>‏جري موقوت 30 أو 40 أو 60 مترًا بأزمنة جزئية. يستخرج التطبيق ملفًا أفقيًا:</w:t>
      </w:r>
    </w:p>
    <w:p w14:paraId="628594CB" w14:textId="77777777" w:rsidR="00C605BF" w:rsidRDefault="00000000" w:rsidP="00F52B14">
      <w:pPr>
        <w:bidi/>
        <w:spacing w:after="40"/>
      </w:pPr>
      <w:proofErr w:type="gramStart"/>
      <w:r>
        <w:rPr>
          <w:color w:val="1A1A1A"/>
          <w:rtl/>
          <w:lang w:val="ar-SA" w:eastAsia="ar-SA"/>
        </w:rPr>
        <w:t>‏•  F</w:t>
      </w:r>
      <w:proofErr w:type="gramEnd"/>
      <w:r>
        <w:rPr>
          <w:color w:val="1A1A1A"/>
          <w:rtl/>
          <w:lang w:val="ar-SA" w:eastAsia="ar-SA"/>
        </w:rPr>
        <w:t xml:space="preserve">0 وV0 </w:t>
      </w:r>
      <w:proofErr w:type="spellStart"/>
      <w:r>
        <w:rPr>
          <w:color w:val="1A1A1A"/>
          <w:rtl/>
          <w:lang w:val="ar-SA" w:eastAsia="ar-SA"/>
        </w:rPr>
        <w:t>وPmax</w:t>
      </w:r>
      <w:proofErr w:type="spellEnd"/>
      <w:r>
        <w:rPr>
          <w:color w:val="1A1A1A"/>
          <w:rtl/>
          <w:lang w:val="ar-SA" w:eastAsia="ar-SA"/>
        </w:rPr>
        <w:t xml:space="preserve"> — اللغة نفسها المستخدمة في القفز، مطبّقة على العدو</w:t>
      </w:r>
    </w:p>
    <w:p w14:paraId="39AA180C" w14:textId="77777777" w:rsidR="00C605BF" w:rsidRDefault="00000000" w:rsidP="00F52B14">
      <w:pPr>
        <w:bidi/>
        <w:spacing w:after="40"/>
      </w:pPr>
      <w:proofErr w:type="gramStart"/>
      <w:r>
        <w:rPr>
          <w:color w:val="1A1A1A"/>
          <w:rtl/>
          <w:lang w:val="ar-SA" w:eastAsia="ar-SA"/>
        </w:rPr>
        <w:t>‏•  RF</w:t>
      </w:r>
      <w:proofErr w:type="gramEnd"/>
      <w:r>
        <w:rPr>
          <w:color w:val="1A1A1A"/>
          <w:rtl/>
          <w:lang w:val="ar-SA" w:eastAsia="ar-SA"/>
        </w:rPr>
        <w:t xml:space="preserve"> — نصيب القوة الموجّهة إلى الأمام لا إلى الأرض</w:t>
      </w:r>
    </w:p>
    <w:p w14:paraId="4D695834" w14:textId="77777777" w:rsidR="00C605BF" w:rsidRDefault="00000000" w:rsidP="00F52B14">
      <w:pPr>
        <w:bidi/>
        <w:spacing w:after="40"/>
      </w:pPr>
      <w:proofErr w:type="gramStart"/>
      <w:r>
        <w:rPr>
          <w:color w:val="1A1A1A"/>
          <w:rtl/>
          <w:lang w:val="ar-SA" w:eastAsia="ar-SA"/>
        </w:rPr>
        <w:t>‏•  DRF</w:t>
      </w:r>
      <w:proofErr w:type="gramEnd"/>
      <w:r>
        <w:rPr>
          <w:color w:val="1A1A1A"/>
          <w:rtl/>
          <w:lang w:val="ar-SA" w:eastAsia="ar-SA"/>
        </w:rPr>
        <w:t xml:space="preserve"> — كيف يتراجع هذا التوجيه الأمامي مع ارتفاع السرعة</w:t>
      </w:r>
    </w:p>
    <w:p w14:paraId="5D69A68B" w14:textId="77777777" w:rsidR="00C605BF" w:rsidRDefault="00000000" w:rsidP="00F52B14">
      <w:pPr>
        <w:bidi/>
        <w:spacing w:after="80"/>
      </w:pPr>
      <w:r>
        <w:rPr>
          <w:color w:val="1A1A1A"/>
          <w:rtl/>
          <w:lang w:val="ar-SA" w:eastAsia="ar-SA"/>
        </w:rPr>
        <w:t>‏أداء العدو ليس مقدار القوة فحسب، بل اتجاهها واستمرارها خلال الجري. يمكن للمدرب قراءة عجز في القوة أو السرعة أو القدرة أو التوجيه.</w:t>
      </w:r>
    </w:p>
    <w:p w14:paraId="392712AA" w14:textId="77777777" w:rsidR="00C605BF" w:rsidRDefault="00000000" w:rsidP="00F52B14">
      <w:pPr>
        <w:bidi/>
        <w:spacing w:after="80"/>
      </w:pPr>
      <w:r>
        <w:rPr>
          <w:i/>
          <w:iCs/>
          <w:color w:val="475569"/>
          <w:sz w:val="17"/>
          <w:szCs w:val="17"/>
          <w:rtl/>
          <w:lang w:val="ar-SA" w:eastAsia="ar-SA"/>
        </w:rPr>
        <w:t xml:space="preserve">‏دراسات: </w:t>
      </w:r>
      <w:proofErr w:type="spellStart"/>
      <w:r>
        <w:rPr>
          <w:i/>
          <w:iCs/>
          <w:color w:val="475569"/>
          <w:sz w:val="17"/>
          <w:szCs w:val="17"/>
          <w:rtl/>
          <w:lang w:val="ar-SA" w:eastAsia="ar-SA"/>
        </w:rPr>
        <w:t>ساموزينو</w:t>
      </w:r>
      <w:proofErr w:type="spellEnd"/>
      <w:r>
        <w:rPr>
          <w:i/>
          <w:iCs/>
          <w:color w:val="475569"/>
          <w:sz w:val="17"/>
          <w:szCs w:val="17"/>
          <w:rtl/>
          <w:lang w:val="ar-SA" w:eastAsia="ar-SA"/>
        </w:rPr>
        <w:t xml:space="preserve"> وآخرون (2016)؛ </w:t>
      </w:r>
      <w:proofErr w:type="spellStart"/>
      <w:r>
        <w:rPr>
          <w:i/>
          <w:iCs/>
          <w:color w:val="475569"/>
          <w:sz w:val="17"/>
          <w:szCs w:val="17"/>
          <w:rtl/>
          <w:lang w:val="ar-SA" w:eastAsia="ar-SA"/>
        </w:rPr>
        <w:t>موران</w:t>
      </w:r>
      <w:proofErr w:type="spellEnd"/>
      <w:r>
        <w:rPr>
          <w:i/>
          <w:iCs/>
          <w:color w:val="475569"/>
          <w:sz w:val="17"/>
          <w:szCs w:val="17"/>
          <w:rtl/>
          <w:lang w:val="ar-SA" w:eastAsia="ar-SA"/>
        </w:rPr>
        <w:t xml:space="preserve"> </w:t>
      </w:r>
      <w:proofErr w:type="spellStart"/>
      <w:r>
        <w:rPr>
          <w:i/>
          <w:iCs/>
          <w:color w:val="475569"/>
          <w:sz w:val="17"/>
          <w:szCs w:val="17"/>
          <w:rtl/>
          <w:lang w:val="ar-SA" w:eastAsia="ar-SA"/>
        </w:rPr>
        <w:t>وساموزينو</w:t>
      </w:r>
      <w:proofErr w:type="spellEnd"/>
      <w:r>
        <w:rPr>
          <w:i/>
          <w:iCs/>
          <w:color w:val="475569"/>
          <w:sz w:val="17"/>
          <w:szCs w:val="17"/>
          <w:rtl/>
          <w:lang w:val="ar-SA" w:eastAsia="ar-SA"/>
        </w:rPr>
        <w:t xml:space="preserve"> (2016)؛ كروس وآخرون (2017)؛ </w:t>
      </w:r>
      <w:proofErr w:type="spellStart"/>
      <w:r>
        <w:rPr>
          <w:i/>
          <w:iCs/>
          <w:color w:val="475569"/>
          <w:sz w:val="17"/>
          <w:szCs w:val="17"/>
          <w:rtl/>
          <w:lang w:val="ar-SA" w:eastAsia="ar-SA"/>
        </w:rPr>
        <w:t>خيمينيز-رييس</w:t>
      </w:r>
      <w:proofErr w:type="spellEnd"/>
      <w:r>
        <w:rPr>
          <w:i/>
          <w:iCs/>
          <w:color w:val="475569"/>
          <w:sz w:val="17"/>
          <w:szCs w:val="17"/>
          <w:rtl/>
          <w:lang w:val="ar-SA" w:eastAsia="ar-SA"/>
        </w:rPr>
        <w:t xml:space="preserve"> وآخرون (2019).</w:t>
      </w:r>
    </w:p>
    <w:p w14:paraId="2B03DA60" w14:textId="77777777" w:rsidR="00C605BF" w:rsidRDefault="00000000" w:rsidP="00F52B14">
      <w:pPr>
        <w:bidi/>
        <w:spacing w:before="90" w:after="40"/>
      </w:pPr>
      <w:r>
        <w:rPr>
          <w:b/>
          <w:bCs/>
          <w:color w:val="1F7CC7"/>
          <w:sz w:val="22"/>
          <w:szCs w:val="22"/>
          <w:rtl/>
          <w:lang w:val="ar-SA" w:eastAsia="ar-SA"/>
        </w:rPr>
        <w:t>‏الملف المستهدف حسب الرياضة</w:t>
      </w:r>
    </w:p>
    <w:p w14:paraId="4DDD6DD0" w14:textId="77777777" w:rsidR="00C605BF" w:rsidRDefault="00000000" w:rsidP="00F52B14">
      <w:pPr>
        <w:bidi/>
        <w:spacing w:after="80"/>
      </w:pPr>
      <w:r>
        <w:rPr>
          <w:color w:val="1A1A1A"/>
          <w:rtl/>
          <w:lang w:val="ar-SA" w:eastAsia="ar-SA"/>
        </w:rPr>
        <w:t xml:space="preserve">‏يُقارَن الملف المقاس بنطاق مستهدف خاص بالرياضة — قيم نمطية لـ F0 وV0 </w:t>
      </w:r>
      <w:proofErr w:type="spellStart"/>
      <w:r>
        <w:rPr>
          <w:color w:val="1A1A1A"/>
          <w:rtl/>
          <w:lang w:val="ar-SA" w:eastAsia="ar-SA"/>
        </w:rPr>
        <w:t>وPmax</w:t>
      </w:r>
      <w:proofErr w:type="spellEnd"/>
      <w:r>
        <w:rPr>
          <w:color w:val="1A1A1A"/>
          <w:rtl/>
          <w:lang w:val="ar-SA" w:eastAsia="ar-SA"/>
        </w:rPr>
        <w:t xml:space="preserve"> لدى رياضيين مدرَّبين في تلك اللعبة. تُجمَّع هذه النطاقات من دراسات تطبيقية منشورة. إنها متوسطات إرشادية، وليست معايير طبية ولا تشخيصًا.</w:t>
      </w:r>
    </w:p>
    <w:p w14:paraId="42CAB5B4" w14:textId="77777777" w:rsidR="00C605BF" w:rsidRDefault="00000000" w:rsidP="00F52B14">
      <w:pPr>
        <w:bidi/>
        <w:spacing w:after="80"/>
      </w:pPr>
      <w:r>
        <w:rPr>
          <w:i/>
          <w:iCs/>
          <w:color w:val="475569"/>
          <w:sz w:val="17"/>
          <w:szCs w:val="17"/>
          <w:rtl/>
          <w:lang w:val="ar-SA" w:eastAsia="ar-SA"/>
        </w:rPr>
        <w:t xml:space="preserve">‏دراسات الملف المستهدف: </w:t>
      </w:r>
      <w:proofErr w:type="spellStart"/>
      <w:r>
        <w:rPr>
          <w:i/>
          <w:iCs/>
          <w:color w:val="475569"/>
          <w:sz w:val="17"/>
          <w:szCs w:val="17"/>
          <w:rtl/>
          <w:lang w:val="ar-SA" w:eastAsia="ar-SA"/>
        </w:rPr>
        <w:t>خيمينيز-رييس</w:t>
      </w:r>
      <w:proofErr w:type="spellEnd"/>
      <w:r>
        <w:rPr>
          <w:i/>
          <w:iCs/>
          <w:color w:val="475569"/>
          <w:sz w:val="17"/>
          <w:szCs w:val="17"/>
          <w:rtl/>
          <w:lang w:val="ar-SA" w:eastAsia="ar-SA"/>
        </w:rPr>
        <w:t xml:space="preserve"> وآخرون (2017، 2019) — التفريد حسب الرياضة؛ كروس وآخرون (2017) — رغبي النخبة؛ </w:t>
      </w:r>
      <w:proofErr w:type="spellStart"/>
      <w:r>
        <w:rPr>
          <w:i/>
          <w:iCs/>
          <w:color w:val="475569"/>
          <w:sz w:val="17"/>
          <w:szCs w:val="17"/>
          <w:rtl/>
          <w:lang w:val="ar-SA" w:eastAsia="ar-SA"/>
        </w:rPr>
        <w:t>موران</w:t>
      </w:r>
      <w:proofErr w:type="spellEnd"/>
      <w:r>
        <w:rPr>
          <w:i/>
          <w:iCs/>
          <w:color w:val="475569"/>
          <w:sz w:val="17"/>
          <w:szCs w:val="17"/>
          <w:rtl/>
          <w:lang w:val="ar-SA" w:eastAsia="ar-SA"/>
        </w:rPr>
        <w:t xml:space="preserve"> </w:t>
      </w:r>
      <w:proofErr w:type="spellStart"/>
      <w:r>
        <w:rPr>
          <w:i/>
          <w:iCs/>
          <w:color w:val="475569"/>
          <w:sz w:val="17"/>
          <w:szCs w:val="17"/>
          <w:rtl/>
          <w:lang w:val="ar-SA" w:eastAsia="ar-SA"/>
        </w:rPr>
        <w:t>وساموزينو</w:t>
      </w:r>
      <w:proofErr w:type="spellEnd"/>
      <w:r>
        <w:rPr>
          <w:i/>
          <w:iCs/>
          <w:color w:val="475569"/>
          <w:sz w:val="17"/>
          <w:szCs w:val="17"/>
          <w:rtl/>
          <w:lang w:val="ar-SA" w:eastAsia="ar-SA"/>
        </w:rPr>
        <w:t xml:space="preserve"> (2016) — قراءة ملفات القدرة–القوة–السرعة؛ </w:t>
      </w:r>
      <w:proofErr w:type="spellStart"/>
      <w:r>
        <w:rPr>
          <w:i/>
          <w:iCs/>
          <w:color w:val="475569"/>
          <w:sz w:val="17"/>
          <w:szCs w:val="17"/>
          <w:rtl/>
          <w:lang w:val="ar-SA" w:eastAsia="ar-SA"/>
        </w:rPr>
        <w:t>ساموزينو</w:t>
      </w:r>
      <w:proofErr w:type="spellEnd"/>
      <w:r>
        <w:rPr>
          <w:i/>
          <w:iCs/>
          <w:color w:val="475569"/>
          <w:sz w:val="17"/>
          <w:szCs w:val="17"/>
          <w:rtl/>
          <w:lang w:val="ar-SA" w:eastAsia="ar-SA"/>
        </w:rPr>
        <w:t xml:space="preserve"> وآخرون (2016) — ميكانيكا العدو؛ </w:t>
      </w:r>
      <w:proofErr w:type="spellStart"/>
      <w:r>
        <w:rPr>
          <w:i/>
          <w:iCs/>
          <w:color w:val="475569"/>
          <w:sz w:val="17"/>
          <w:szCs w:val="17"/>
          <w:rtl/>
          <w:lang w:val="ar-SA" w:eastAsia="ar-SA"/>
        </w:rPr>
        <w:t>هوغن</w:t>
      </w:r>
      <w:proofErr w:type="spellEnd"/>
      <w:r>
        <w:rPr>
          <w:i/>
          <w:iCs/>
          <w:color w:val="475569"/>
          <w:sz w:val="17"/>
          <w:szCs w:val="17"/>
          <w:rtl/>
          <w:lang w:val="ar-SA" w:eastAsia="ar-SA"/>
        </w:rPr>
        <w:t xml:space="preserve"> وآخرون (2019) — العدو في الرياضات الجماعية؛ </w:t>
      </w:r>
      <w:proofErr w:type="spellStart"/>
      <w:r>
        <w:rPr>
          <w:i/>
          <w:iCs/>
          <w:color w:val="475569"/>
          <w:sz w:val="17"/>
          <w:szCs w:val="17"/>
          <w:rtl/>
          <w:lang w:val="ar-SA" w:eastAsia="ar-SA"/>
        </w:rPr>
        <w:t>سلافينسكي</w:t>
      </w:r>
      <w:proofErr w:type="spellEnd"/>
      <w:r>
        <w:rPr>
          <w:i/>
          <w:iCs/>
          <w:color w:val="475569"/>
          <w:sz w:val="17"/>
          <w:szCs w:val="17"/>
          <w:rtl/>
          <w:lang w:val="ar-SA" w:eastAsia="ar-SA"/>
        </w:rPr>
        <w:t xml:space="preserve"> وآخرون (2017) — عدّاؤو النخبة؛ جيرو وآخرون (2016) — مناهج القوة–السرعة ومنها سباق الدراجات على المضمار.</w:t>
      </w:r>
    </w:p>
    <w:p w14:paraId="75A99EDE" w14:textId="77777777" w:rsidR="00C605BF" w:rsidRDefault="00000000" w:rsidP="00F52B14">
      <w:pPr>
        <w:bidi/>
        <w:spacing w:before="90" w:after="40"/>
      </w:pPr>
      <w:r>
        <w:rPr>
          <w:b/>
          <w:bCs/>
          <w:color w:val="1F7CC7"/>
          <w:sz w:val="22"/>
          <w:szCs w:val="22"/>
          <w:rtl/>
          <w:lang w:val="ar-SA" w:eastAsia="ar-SA"/>
        </w:rPr>
        <w:t xml:space="preserve">‏ماذا يضيف </w:t>
      </w:r>
      <w:proofErr w:type="spellStart"/>
      <w:r>
        <w:rPr>
          <w:b/>
          <w:bCs/>
          <w:color w:val="1F7CC7"/>
          <w:sz w:val="22"/>
          <w:szCs w:val="22"/>
          <w:rtl/>
          <w:lang w:val="ar-SA" w:eastAsia="ar-SA"/>
        </w:rPr>
        <w:t>PocketLab</w:t>
      </w:r>
      <w:proofErr w:type="spellEnd"/>
    </w:p>
    <w:p w14:paraId="07409ABF" w14:textId="77777777" w:rsidR="00C605BF" w:rsidRDefault="00000000" w:rsidP="00F52B14">
      <w:pPr>
        <w:bidi/>
        <w:spacing w:after="40"/>
      </w:pPr>
      <w:proofErr w:type="gramStart"/>
      <w:r>
        <w:rPr>
          <w:color w:val="1A1A1A"/>
          <w:rtl/>
          <w:lang w:val="ar-SA" w:eastAsia="ar-SA"/>
        </w:rPr>
        <w:t>‏•  اللغة</w:t>
      </w:r>
      <w:proofErr w:type="gramEnd"/>
      <w:r>
        <w:rPr>
          <w:color w:val="1A1A1A"/>
          <w:rtl/>
          <w:lang w:val="ar-SA" w:eastAsia="ar-SA"/>
        </w:rPr>
        <w:t xml:space="preserve"> الميكانيكية نفسها الواردة في الدراسات (F0 وV0 </w:t>
      </w:r>
      <w:proofErr w:type="spellStart"/>
      <w:r>
        <w:rPr>
          <w:color w:val="1A1A1A"/>
          <w:rtl/>
          <w:lang w:val="ar-SA" w:eastAsia="ar-SA"/>
        </w:rPr>
        <w:t>وPmax</w:t>
      </w:r>
      <w:proofErr w:type="spellEnd"/>
      <w:r>
        <w:rPr>
          <w:color w:val="1A1A1A"/>
          <w:rtl/>
          <w:lang w:val="ar-SA" w:eastAsia="ar-SA"/>
        </w:rPr>
        <w:t xml:space="preserve"> والميل والاختلال </w:t>
      </w:r>
      <w:proofErr w:type="spellStart"/>
      <w:r>
        <w:rPr>
          <w:color w:val="1A1A1A"/>
          <w:rtl/>
          <w:lang w:val="ar-SA" w:eastAsia="ar-SA"/>
        </w:rPr>
        <w:t>وRF</w:t>
      </w:r>
      <w:proofErr w:type="spellEnd"/>
      <w:r>
        <w:rPr>
          <w:color w:val="1A1A1A"/>
          <w:rtl/>
          <w:lang w:val="ar-SA" w:eastAsia="ar-SA"/>
        </w:rPr>
        <w:t xml:space="preserve"> </w:t>
      </w:r>
      <w:proofErr w:type="spellStart"/>
      <w:r>
        <w:rPr>
          <w:color w:val="1A1A1A"/>
          <w:rtl/>
          <w:lang w:val="ar-SA" w:eastAsia="ar-SA"/>
        </w:rPr>
        <w:t>وDRF</w:t>
      </w:r>
      <w:proofErr w:type="spellEnd"/>
      <w:r>
        <w:rPr>
          <w:color w:val="1A1A1A"/>
          <w:rtl/>
          <w:lang w:val="ar-SA" w:eastAsia="ar-SA"/>
        </w:rPr>
        <w:t>)</w:t>
      </w:r>
    </w:p>
    <w:p w14:paraId="547D3AAC" w14:textId="77777777" w:rsidR="00C605BF" w:rsidRDefault="00000000" w:rsidP="00F52B14">
      <w:pPr>
        <w:bidi/>
        <w:spacing w:after="40"/>
      </w:pPr>
      <w:proofErr w:type="gramStart"/>
      <w:r>
        <w:rPr>
          <w:color w:val="1A1A1A"/>
          <w:rtl/>
          <w:lang w:val="ar-SA" w:eastAsia="ar-SA"/>
        </w:rPr>
        <w:t>‏•  التقاط</w:t>
      </w:r>
      <w:proofErr w:type="gramEnd"/>
      <w:r>
        <w:rPr>
          <w:color w:val="1A1A1A"/>
          <w:rtl/>
          <w:lang w:val="ar-SA" w:eastAsia="ar-SA"/>
        </w:rPr>
        <w:t xml:space="preserve"> وتحليل على الجهاز</w:t>
      </w:r>
    </w:p>
    <w:p w14:paraId="6340B58B" w14:textId="77777777" w:rsidR="00C605BF" w:rsidRDefault="00000000" w:rsidP="00F52B14">
      <w:pPr>
        <w:bidi/>
        <w:spacing w:after="40"/>
      </w:pPr>
      <w:proofErr w:type="gramStart"/>
      <w:r>
        <w:rPr>
          <w:color w:val="1A1A1A"/>
          <w:rtl/>
          <w:lang w:val="ar-SA" w:eastAsia="ar-SA"/>
        </w:rPr>
        <w:t>‏•  فحص</w:t>
      </w:r>
      <w:proofErr w:type="gramEnd"/>
      <w:r>
        <w:rPr>
          <w:color w:val="1A1A1A"/>
          <w:rtl/>
          <w:lang w:val="ar-SA" w:eastAsia="ar-SA"/>
        </w:rPr>
        <w:t xml:space="preserve"> للجودة حتى لا يُعامل اختبار مضطرب كملف مثالي</w:t>
      </w:r>
    </w:p>
    <w:p w14:paraId="44818643" w14:textId="77777777" w:rsidR="00C605BF" w:rsidRDefault="00000000" w:rsidP="00F52B14">
      <w:pPr>
        <w:bidi/>
        <w:spacing w:before="90" w:after="40"/>
      </w:pPr>
      <w:r>
        <w:rPr>
          <w:b/>
          <w:bCs/>
          <w:color w:val="1F7CC7"/>
          <w:sz w:val="22"/>
          <w:szCs w:val="22"/>
          <w:rtl/>
          <w:lang w:val="ar-SA" w:eastAsia="ar-SA"/>
        </w:rPr>
        <w:t>‏في جملة واحدة</w:t>
      </w:r>
    </w:p>
    <w:p w14:paraId="3808A057" w14:textId="77777777" w:rsidR="00C605BF" w:rsidRDefault="00000000" w:rsidP="00F52B14">
      <w:pPr>
        <w:bidi/>
        <w:spacing w:after="80"/>
      </w:pPr>
      <w:r>
        <w:rPr>
          <w:color w:val="1A1A1A"/>
          <w:rtl/>
          <w:lang w:val="ar-SA" w:eastAsia="ar-SA"/>
        </w:rPr>
        <w:t>‏أنت تبني توقيعًا ميكانيكيًا — قوة وسرعة وقدرة، وفي العدو مدى بقاء القوة إلى الأمام — مقارنةً بتوازن أمثل وبقيم نمطية حسب الرياضة، حتى يكون هدف التدريب هدفك أنت.</w:t>
      </w:r>
    </w:p>
    <w:sectPr w:rsidR="00C605BF">
      <w:headerReference w:type="default" r:id="rId11"/>
      <w:footerReference w:type="default" r:id="rId12"/>
      <w:pgSz w:w="11906" w:h="16838"/>
      <w:pgMar w:top="680" w:right="850" w:bottom="64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C9CE8" w14:textId="77777777" w:rsidR="009B354E" w:rsidRDefault="009B354E">
      <w:r>
        <w:separator/>
      </w:r>
    </w:p>
  </w:endnote>
  <w:endnote w:type="continuationSeparator" w:id="0">
    <w:p w14:paraId="466EEA10" w14:textId="77777777" w:rsidR="009B354E" w:rsidRDefault="009B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3B7DC" w14:textId="77777777" w:rsidR="00C605BF" w:rsidRDefault="00000000">
    <w:pPr>
      <w:pBdr>
        <w:top w:val="single" w:sz="4" w:space="6" w:color="CBD5E1"/>
      </w:pBdr>
      <w:spacing w:before="80"/>
    </w:pPr>
    <w:r>
      <w:rPr>
        <w:color w:val="475569"/>
        <w:sz w:val="15"/>
        <w:szCs w:val="15"/>
        <w:lang w:val="en-US" w:eastAsia="en-US" w:bidi="en-US"/>
      </w:rPr>
      <w:t>These results are not a medical diagnosis.</w:t>
    </w:r>
    <w:r>
      <w:rPr>
        <w:color w:val="1A1A1A"/>
        <w:sz w:val="15"/>
        <w:szCs w:val="15"/>
        <w:lang w:val="en-US" w:eastAsia="en-US" w:bidi="en-US"/>
      </w:rPr>
      <w:t xml:space="preserve">   </w:t>
    </w:r>
    <w:r>
      <w:rPr>
        <w:color w:val="475569"/>
        <w:sz w:val="15"/>
        <w:szCs w:val="15"/>
      </w:rPr>
      <w:fldChar w:fldCharType="begin"/>
    </w:r>
    <w:r w:rsidRPr="00F52B14">
      <w:rPr>
        <w:color w:val="475569"/>
        <w:sz w:val="15"/>
        <w:szCs w:val="15"/>
        <w:lang w:val="en-US"/>
      </w:rPr>
      <w:instrText>PAGE</w:instrText>
    </w:r>
    <w:r>
      <w:rPr>
        <w:color w:val="475569"/>
        <w:sz w:val="15"/>
        <w:szCs w:val="15"/>
      </w:rPr>
      <w:fldChar w:fldCharType="separate"/>
    </w:r>
    <w:r w:rsidR="00F52B14">
      <w:rPr>
        <w:noProof/>
        <w:color w:val="475569"/>
        <w:sz w:val="15"/>
        <w:szCs w:val="15"/>
      </w:rPr>
      <w:t>1</w:t>
    </w:r>
    <w:r>
      <w:rPr>
        <w:color w:val="47556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E66BE" w14:textId="77777777" w:rsidR="00C605BF" w:rsidRDefault="00000000">
    <w:pPr>
      <w:pBdr>
        <w:top w:val="single" w:sz="4" w:space="6" w:color="CBD5E1"/>
      </w:pBdr>
      <w:spacing w:before="80"/>
    </w:pPr>
    <w:r>
      <w:rPr>
        <w:color w:val="475569"/>
        <w:sz w:val="15"/>
        <w:szCs w:val="15"/>
        <w:lang w:bidi="fr-FR"/>
      </w:rPr>
      <w:t>Ces résultats ne constituent pas un diagnostic médical.</w:t>
    </w:r>
    <w:r>
      <w:rPr>
        <w:color w:val="1A1A1A"/>
        <w:sz w:val="15"/>
        <w:szCs w:val="15"/>
        <w:lang w:bidi="fr-FR"/>
      </w:rPr>
      <w:t xml:space="preserve">   </w:t>
    </w:r>
    <w:r>
      <w:rPr>
        <w:color w:val="475569"/>
        <w:sz w:val="15"/>
        <w:szCs w:val="15"/>
      </w:rPr>
      <w:fldChar w:fldCharType="begin"/>
    </w:r>
    <w:r>
      <w:rPr>
        <w:color w:val="475569"/>
        <w:sz w:val="15"/>
        <w:szCs w:val="15"/>
      </w:rPr>
      <w:instrText>PAGE</w:instrText>
    </w:r>
    <w:r>
      <w:rPr>
        <w:color w:val="475569"/>
        <w:sz w:val="15"/>
        <w:szCs w:val="15"/>
      </w:rPr>
      <w:fldChar w:fldCharType="separate"/>
    </w:r>
    <w:r w:rsidR="00F52B14">
      <w:rPr>
        <w:noProof/>
        <w:color w:val="475569"/>
        <w:sz w:val="15"/>
        <w:szCs w:val="15"/>
      </w:rPr>
      <w:t>2</w:t>
    </w:r>
    <w:r>
      <w:rPr>
        <w:color w:val="47556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48190" w14:textId="79E18074" w:rsidR="00C605BF" w:rsidRDefault="00000000">
    <w:pPr>
      <w:pBdr>
        <w:top w:val="single" w:sz="4" w:space="6" w:color="CBD5E1"/>
      </w:pBdr>
      <w:bidi/>
      <w:spacing w:before="80"/>
      <w:jc w:val="right"/>
    </w:pPr>
    <w:r>
      <w:rPr>
        <w:color w:val="475569"/>
        <w:sz w:val="15"/>
        <w:szCs w:val="15"/>
        <w:rtl/>
        <w:lang w:val="ar-SA" w:eastAsia="ar-SA"/>
      </w:rPr>
      <w:t>‏هذه النتائج ليست تشخيصًا طبيًا.</w:t>
    </w:r>
    <w:r>
      <w:rPr>
        <w:color w:val="1A1A1A"/>
        <w:sz w:val="15"/>
        <w:szCs w:val="15"/>
        <w:lang w:val="ar-SA" w:eastAsia="ar-SA"/>
      </w:rPr>
      <w:t xml:space="preserve">   </w:t>
    </w:r>
    <w:r>
      <w:rPr>
        <w:color w:val="475569"/>
        <w:sz w:val="15"/>
        <w:szCs w:val="15"/>
        <w:rtl/>
      </w:rPr>
      <w:fldChar w:fldCharType="begin"/>
    </w:r>
    <w:r>
      <w:rPr>
        <w:color w:val="475569"/>
        <w:sz w:val="15"/>
        <w:szCs w:val="15"/>
        <w:rtl/>
      </w:rPr>
      <w:instrText>PAGE</w:instrText>
    </w:r>
    <w:r>
      <w:rPr>
        <w:color w:val="475569"/>
        <w:sz w:val="15"/>
        <w:szCs w:val="15"/>
        <w:rtl/>
      </w:rPr>
      <w:fldChar w:fldCharType="separate"/>
    </w:r>
    <w:r w:rsidR="00F52B14">
      <w:rPr>
        <w:noProof/>
        <w:color w:val="475569"/>
        <w:sz w:val="15"/>
        <w:szCs w:val="15"/>
        <w:rtl/>
      </w:rPr>
      <w:t>3</w:t>
    </w:r>
    <w:r>
      <w:rPr>
        <w:color w:val="475569"/>
        <w:sz w:val="15"/>
        <w:szCs w:val="15"/>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CAEB8" w14:textId="77777777" w:rsidR="009B354E" w:rsidRDefault="009B354E">
      <w:r>
        <w:separator/>
      </w:r>
    </w:p>
  </w:footnote>
  <w:footnote w:type="continuationSeparator" w:id="0">
    <w:p w14:paraId="0C56267C" w14:textId="77777777" w:rsidR="009B354E" w:rsidRDefault="009B3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19FDE" w14:textId="77777777" w:rsidR="00C605BF" w:rsidRDefault="00000000">
    <w:pPr>
      <w:pBdr>
        <w:bottom w:val="single" w:sz="6" w:space="4" w:color="1F7CC7"/>
      </w:pBdr>
      <w:spacing w:after="80"/>
    </w:pPr>
    <w:r>
      <w:rPr>
        <w:b/>
        <w:bCs/>
        <w:color w:val="1F7CC7"/>
        <w:sz w:val="18"/>
        <w:szCs w:val="18"/>
        <w:lang w:val="en-US" w:eastAsia="en-US" w:bidi="en-US"/>
      </w:rPr>
      <w:t xml:space="preserve">FV </w:t>
    </w:r>
    <w:proofErr w:type="spellStart"/>
    <w:r>
      <w:rPr>
        <w:b/>
        <w:bCs/>
        <w:color w:val="1F7CC7"/>
        <w:sz w:val="18"/>
        <w:szCs w:val="18"/>
        <w:lang w:val="en-US" w:eastAsia="en-US" w:bidi="en-US"/>
      </w:rPr>
      <w:t>PocketLab</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16356" w14:textId="77777777" w:rsidR="00C605BF" w:rsidRDefault="00000000">
    <w:pPr>
      <w:pBdr>
        <w:bottom w:val="single" w:sz="6" w:space="4" w:color="1F7CC7"/>
      </w:pBdr>
      <w:spacing w:after="80"/>
    </w:pPr>
    <w:r>
      <w:rPr>
        <w:b/>
        <w:bCs/>
        <w:color w:val="1F7CC7"/>
        <w:sz w:val="18"/>
        <w:szCs w:val="18"/>
        <w:lang w:bidi="fr-FR"/>
      </w:rPr>
      <w:t xml:space="preserve">FV </w:t>
    </w:r>
    <w:proofErr w:type="spellStart"/>
    <w:r>
      <w:rPr>
        <w:b/>
        <w:bCs/>
        <w:color w:val="1F7CC7"/>
        <w:sz w:val="18"/>
        <w:szCs w:val="18"/>
        <w:lang w:bidi="fr-FR"/>
      </w:rPr>
      <w:t>PocketLab</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20F3E" w14:textId="77777777" w:rsidR="00C605BF" w:rsidRDefault="00000000">
    <w:pPr>
      <w:pBdr>
        <w:bottom w:val="single" w:sz="6" w:space="4" w:color="1F7CC7"/>
      </w:pBdr>
      <w:bidi/>
      <w:spacing w:after="80"/>
      <w:jc w:val="right"/>
    </w:pPr>
    <w:r>
      <w:rPr>
        <w:b/>
        <w:bCs/>
        <w:color w:val="1F7CC7"/>
        <w:sz w:val="18"/>
        <w:szCs w:val="18"/>
        <w:rtl/>
        <w:lang w:val="ar-SA" w:eastAsia="ar-SA"/>
      </w:rPr>
      <w:t xml:space="preserve">‏FV </w:t>
    </w:r>
    <w:proofErr w:type="spellStart"/>
    <w:r>
      <w:rPr>
        <w:b/>
        <w:bCs/>
        <w:color w:val="1F7CC7"/>
        <w:sz w:val="18"/>
        <w:szCs w:val="18"/>
        <w:rtl/>
        <w:lang w:val="ar-SA" w:eastAsia="ar-SA"/>
      </w:rPr>
      <w:t>PocketLab</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44A9E"/>
    <w:multiLevelType w:val="hybridMultilevel"/>
    <w:tmpl w:val="9E28DBFA"/>
    <w:lvl w:ilvl="0" w:tplc="A43C17CA">
      <w:start w:val="1"/>
      <w:numFmt w:val="bullet"/>
      <w:lvlText w:val="●"/>
      <w:lvlJc w:val="left"/>
      <w:pPr>
        <w:ind w:left="720" w:hanging="360"/>
      </w:pPr>
    </w:lvl>
    <w:lvl w:ilvl="1" w:tplc="1F80C986">
      <w:start w:val="1"/>
      <w:numFmt w:val="bullet"/>
      <w:lvlText w:val="○"/>
      <w:lvlJc w:val="left"/>
      <w:pPr>
        <w:ind w:left="1440" w:hanging="360"/>
      </w:pPr>
    </w:lvl>
    <w:lvl w:ilvl="2" w:tplc="8EE0B75E">
      <w:start w:val="1"/>
      <w:numFmt w:val="bullet"/>
      <w:lvlText w:val="■"/>
      <w:lvlJc w:val="left"/>
      <w:pPr>
        <w:ind w:left="2160" w:hanging="360"/>
      </w:pPr>
    </w:lvl>
    <w:lvl w:ilvl="3" w:tplc="2D162954">
      <w:start w:val="1"/>
      <w:numFmt w:val="bullet"/>
      <w:lvlText w:val="●"/>
      <w:lvlJc w:val="left"/>
      <w:pPr>
        <w:ind w:left="2880" w:hanging="360"/>
      </w:pPr>
    </w:lvl>
    <w:lvl w:ilvl="4" w:tplc="083AE5FC">
      <w:start w:val="1"/>
      <w:numFmt w:val="bullet"/>
      <w:lvlText w:val="○"/>
      <w:lvlJc w:val="left"/>
      <w:pPr>
        <w:ind w:left="3600" w:hanging="360"/>
      </w:pPr>
    </w:lvl>
    <w:lvl w:ilvl="5" w:tplc="7E4E120E">
      <w:start w:val="1"/>
      <w:numFmt w:val="bullet"/>
      <w:lvlText w:val="■"/>
      <w:lvlJc w:val="left"/>
      <w:pPr>
        <w:ind w:left="4320" w:hanging="360"/>
      </w:pPr>
    </w:lvl>
    <w:lvl w:ilvl="6" w:tplc="FF202A14">
      <w:start w:val="1"/>
      <w:numFmt w:val="bullet"/>
      <w:lvlText w:val="●"/>
      <w:lvlJc w:val="left"/>
      <w:pPr>
        <w:ind w:left="5040" w:hanging="360"/>
      </w:pPr>
    </w:lvl>
    <w:lvl w:ilvl="7" w:tplc="B51A2638">
      <w:start w:val="1"/>
      <w:numFmt w:val="bullet"/>
      <w:lvlText w:val="●"/>
      <w:lvlJc w:val="left"/>
      <w:pPr>
        <w:ind w:left="5760" w:hanging="360"/>
      </w:pPr>
    </w:lvl>
    <w:lvl w:ilvl="8" w:tplc="8668ADE4">
      <w:start w:val="1"/>
      <w:numFmt w:val="bullet"/>
      <w:lvlText w:val="●"/>
      <w:lvlJc w:val="left"/>
      <w:pPr>
        <w:ind w:left="6480" w:hanging="360"/>
      </w:pPr>
    </w:lvl>
  </w:abstractNum>
  <w:num w:numId="1" w16cid:durableId="1592735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BF"/>
    <w:rsid w:val="00250305"/>
    <w:rsid w:val="009B354E"/>
    <w:rsid w:val="00C605BF"/>
    <w:rsid w:val="00F52B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BEA4"/>
  <w15:docId w15:val="{5DC864E0-20EB-438A-8629-E2D00FC8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1342</Words>
  <Characters>7386</Characters>
  <Application>Microsoft Office Word</Application>
  <DocSecurity>0</DocSecurity>
  <Lines>61</Lines>
  <Paragraphs>17</Paragraphs>
  <ScaleCrop>false</ScaleCrop>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FV PocketLab — Scientific method (one page per language)</dc:title>
  <dc:creator>FV PocketLab</dc:creator>
  <dc:description>Short method note: English, French and Arabic on separate pages.</dc:description>
  <cp:lastModifiedBy>Mohamed taoufiq Zaier</cp:lastModifiedBy>
  <cp:revision>2</cp:revision>
  <dcterms:created xsi:type="dcterms:W3CDTF">2026-09-20T19:58:00Z</dcterms:created>
  <dcterms:modified xsi:type="dcterms:W3CDTF">2026-09-20T20:00:00Z</dcterms:modified>
</cp:coreProperties>
</file>