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10E2" w14:textId="6F50AA55" w:rsidR="00DA4C4E" w:rsidRPr="00DA4C4E" w:rsidRDefault="00DA4C4E" w:rsidP="006E6C82">
      <w:pPr>
        <w:jc w:val="center"/>
        <w:rPr>
          <w:b/>
          <w:bCs/>
        </w:rPr>
      </w:pPr>
      <w:r w:rsidRPr="00DA4C4E">
        <w:rPr>
          <w:b/>
          <w:bCs/>
        </w:rPr>
        <w:t>Xi Lu – Data Science Portfolio</w:t>
      </w:r>
    </w:p>
    <w:p w14:paraId="70D55DD0" w14:textId="7D784E29" w:rsidR="0020224E" w:rsidRPr="004A268B" w:rsidRDefault="00595438" w:rsidP="0020224E">
      <w:pPr>
        <w:rPr>
          <w:b/>
          <w:bCs/>
          <w:color w:val="0070C0"/>
          <w:sz w:val="24"/>
          <w:szCs w:val="24"/>
        </w:rPr>
      </w:pPr>
      <w:r w:rsidRPr="00735BCC">
        <w:rPr>
          <w:noProof/>
        </w:rPr>
        <w:drawing>
          <wp:anchor distT="0" distB="0" distL="114300" distR="114300" simplePos="0" relativeHeight="251660288" behindDoc="0" locked="0" layoutInCell="1" allowOverlap="1" wp14:anchorId="4B64F92C" wp14:editId="76BEA051">
            <wp:simplePos x="0" y="0"/>
            <wp:positionH relativeFrom="column">
              <wp:posOffset>967740</wp:posOffset>
            </wp:positionH>
            <wp:positionV relativeFrom="page">
              <wp:posOffset>1182370</wp:posOffset>
            </wp:positionV>
            <wp:extent cx="228600" cy="228600"/>
            <wp:effectExtent l="0" t="0" r="0" b="0"/>
            <wp:wrapNone/>
            <wp:docPr id="651718627" name="Graphic 1">
              <a:hlinkClick xmlns:a="http://schemas.openxmlformats.org/drawingml/2006/main" r:id="rId6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6" tooltip="homepage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224E">
        <w:rPr>
          <w:noProof/>
        </w:rPr>
        <w:drawing>
          <wp:anchor distT="0" distB="0" distL="114300" distR="114300" simplePos="0" relativeHeight="251662336" behindDoc="0" locked="0" layoutInCell="1" allowOverlap="1" wp14:anchorId="1A73E1CA" wp14:editId="6AA9CD9C">
            <wp:simplePos x="0" y="0"/>
            <wp:positionH relativeFrom="column">
              <wp:posOffset>1340746</wp:posOffset>
            </wp:positionH>
            <wp:positionV relativeFrom="paragraph">
              <wp:posOffset>6841</wp:posOffset>
            </wp:positionV>
            <wp:extent cx="241222" cy="241222"/>
            <wp:effectExtent l="0" t="0" r="6985" b="0"/>
            <wp:wrapNone/>
            <wp:docPr id="701290605" name="Picture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0605" name="Picture 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2" cy="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24E">
        <w:rPr>
          <w:noProof/>
        </w:rPr>
        <w:drawing>
          <wp:anchor distT="0" distB="0" distL="114300" distR="114300" simplePos="0" relativeHeight="251661312" behindDoc="0" locked="0" layoutInCell="1" allowOverlap="1" wp14:anchorId="0F41C19A" wp14:editId="1BD362F5">
            <wp:simplePos x="0" y="0"/>
            <wp:positionH relativeFrom="column">
              <wp:posOffset>1161197</wp:posOffset>
            </wp:positionH>
            <wp:positionV relativeFrom="paragraph">
              <wp:posOffset>0</wp:posOffset>
            </wp:positionV>
            <wp:extent cx="246832" cy="246832"/>
            <wp:effectExtent l="0" t="0" r="0" b="1270"/>
            <wp:wrapNone/>
            <wp:docPr id="15210605" name="Picture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05" name="Picture 1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2" cy="2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24E" w:rsidRPr="00EC2123">
        <w:rPr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2FBB04" wp14:editId="2E267BC5">
            <wp:simplePos x="0" y="0"/>
            <wp:positionH relativeFrom="column">
              <wp:posOffset>750381</wp:posOffset>
            </wp:positionH>
            <wp:positionV relativeFrom="paragraph">
              <wp:posOffset>1326</wp:posOffset>
            </wp:positionV>
            <wp:extent cx="228600" cy="228600"/>
            <wp:effectExtent l="0" t="0" r="0" b="0"/>
            <wp:wrapNone/>
            <wp:docPr id="1592566034" name="Graphic 1">
              <a:hlinkClick xmlns:a="http://schemas.openxmlformats.org/drawingml/2006/main" r:id="rId13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13" tooltip="email xi"/>
                    </pic:cNvPr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224E" w:rsidRPr="004A268B">
        <w:rPr>
          <w:b/>
          <w:bCs/>
          <w:color w:val="0070C0"/>
          <w:sz w:val="24"/>
          <w:szCs w:val="24"/>
        </w:rPr>
        <w:t>Xi Lu, PhD</w:t>
      </w:r>
      <w:r w:rsidR="0020224E" w:rsidRPr="00185643">
        <w:rPr>
          <w:b/>
          <w:bCs/>
          <w:color w:val="0070C0"/>
          <w:sz w:val="24"/>
          <w:szCs w:val="24"/>
        </w:rPr>
        <w:t xml:space="preserve"> </w:t>
      </w:r>
      <w:r w:rsidR="0020224E" w:rsidRPr="00EC2123">
        <w:rPr>
          <w:b/>
          <w:bCs/>
          <w:noProof/>
          <w:color w:val="0070C0"/>
          <w:sz w:val="24"/>
          <w:szCs w:val="24"/>
        </w:rPr>
        <w:t xml:space="preserve"> </w:t>
      </w:r>
    </w:p>
    <w:p w14:paraId="447CEE3F" w14:textId="77777777" w:rsidR="0020224E" w:rsidRPr="009D7F97" w:rsidRDefault="0020224E" w:rsidP="0020224E">
      <w:r w:rsidRPr="009D7F97">
        <w:t>Cambridge, UK  |  +44 74192 87108  |  Right to work: United Kingdom &amp; Hong Kong</w:t>
      </w:r>
    </w:p>
    <w:p w14:paraId="07CCC021" w14:textId="77777777" w:rsidR="0020224E" w:rsidRPr="004A268B" w:rsidRDefault="0020224E" w:rsidP="0020224E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54F37247" w14:textId="77777777" w:rsidR="0020224E" w:rsidRPr="009D7F97" w:rsidRDefault="0020224E" w:rsidP="0020224E">
      <w:r w:rsidRPr="00577AA3">
        <w:t xml:space="preserve">10+ years of cross-domain experience applying </w:t>
      </w:r>
      <w:r w:rsidRPr="00F31B8C">
        <w:rPr>
          <w:b/>
          <w:bCs/>
        </w:rPr>
        <w:t>Hybrid Intelligence</w:t>
      </w:r>
      <w:r w:rsidRPr="00577AA3">
        <w:t>, statistical modelling, and machine learning to real-world problems across public health,</w:t>
      </w:r>
      <w:r>
        <w:t xml:space="preserve"> informatics, and</w:t>
      </w:r>
      <w:r w:rsidRPr="00577AA3">
        <w:t xml:space="preserve"> telecommunications.</w:t>
      </w:r>
      <w:r>
        <w:t xml:space="preserve"> </w:t>
      </w:r>
      <w:r w:rsidRPr="009D7F97">
        <w:t>Proven record of building robust ML pipelines, delivering cloud-based analytics, and translating complex data into actionable insights. Strong cross-disciplinary communicator skilled in Python, R, SQL, and modern MLOps tools.</w:t>
      </w:r>
    </w:p>
    <w:p w14:paraId="06A6F044" w14:textId="77777777" w:rsidR="00DA4C4E" w:rsidRPr="00DA4C4E" w:rsidRDefault="00DA4C4E" w:rsidP="00595438">
      <w:pPr>
        <w:spacing w:before="240" w:after="0"/>
        <w:rPr>
          <w:b/>
          <w:bCs/>
          <w:color w:val="0070C0"/>
        </w:rPr>
      </w:pPr>
      <w:r w:rsidRPr="00DA4C4E">
        <w:rPr>
          <w:b/>
          <w:bCs/>
          <w:color w:val="0070C0"/>
        </w:rPr>
        <w:t>Selected Projects</w:t>
      </w:r>
    </w:p>
    <w:p w14:paraId="60EF1556" w14:textId="653A252B" w:rsidR="00DA4C4E" w:rsidRPr="00DA4C4E" w:rsidRDefault="00DA4C4E" w:rsidP="005C362C">
      <w:pPr>
        <w:spacing w:before="200" w:after="120"/>
      </w:pPr>
      <w:r w:rsidRPr="00DA4C4E">
        <w:rPr>
          <w:b/>
          <w:bCs/>
        </w:rPr>
        <w:t>1. Genomic Machine Learning Pipeline for Outbreak Detection</w:t>
      </w:r>
      <w:r w:rsidR="00595438">
        <w:rPr>
          <w:b/>
          <w:bCs/>
        </w:rPr>
        <w:t xml:space="preserve"> </w:t>
      </w:r>
      <w:r w:rsidR="0014126D">
        <w:t>(W</w:t>
      </w:r>
      <w:r w:rsidRPr="00DA4C4E">
        <w:t>ellcome Sanger Institute</w:t>
      </w:r>
      <w:r w:rsidR="00595438">
        <w:t>)</w:t>
      </w:r>
    </w:p>
    <w:p w14:paraId="4F127CBA" w14:textId="77777777" w:rsidR="00DA4C4E" w:rsidRPr="00DA4C4E" w:rsidRDefault="00DA4C4E" w:rsidP="005C362C">
      <w:pPr>
        <w:spacing w:before="200" w:after="120"/>
      </w:pPr>
      <w:r w:rsidRPr="00DA4C4E">
        <w:rPr>
          <w:b/>
          <w:bCs/>
        </w:rPr>
        <w:t>Problem</w:t>
      </w:r>
      <w:r w:rsidRPr="00DA4C4E">
        <w:br/>
        <w:t>Large-scale genomic datasets were processed through fragmented workflows, limiting efficiency and consistency in outbreak analysis.</w:t>
      </w:r>
    </w:p>
    <w:p w14:paraId="1347C869" w14:textId="77777777" w:rsidR="00DA4C4E" w:rsidRPr="00DA4C4E" w:rsidRDefault="00DA4C4E" w:rsidP="005C362C">
      <w:pPr>
        <w:spacing w:before="200" w:after="120"/>
      </w:pPr>
      <w:r w:rsidRPr="00DA4C4E">
        <w:rPr>
          <w:b/>
          <w:bCs/>
        </w:rPr>
        <w:t>Approach</w:t>
      </w:r>
    </w:p>
    <w:p w14:paraId="43E019A5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Designed an end-to-end ML pipeline in Python integrated with Nextflow </w:t>
      </w:r>
    </w:p>
    <w:p w14:paraId="07449CF2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Automated data ingestion, cleaning, and feature extraction </w:t>
      </w:r>
    </w:p>
    <w:p w14:paraId="6E45A6C2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Implemented classification models for genomic clustering </w:t>
      </w:r>
    </w:p>
    <w:p w14:paraId="011B5F2F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Introduced validation steps to ensure data integrity </w:t>
      </w:r>
    </w:p>
    <w:p w14:paraId="121F478C" w14:textId="77777777" w:rsidR="00DA4C4E" w:rsidRPr="00DA4C4E" w:rsidRDefault="00DA4C4E" w:rsidP="005C362C">
      <w:pPr>
        <w:spacing w:before="200" w:after="120"/>
        <w:rPr>
          <w:b/>
          <w:bCs/>
        </w:rPr>
      </w:pPr>
      <w:r w:rsidRPr="00DA4C4E">
        <w:rPr>
          <w:b/>
          <w:bCs/>
        </w:rPr>
        <w:t>Impact</w:t>
      </w:r>
    </w:p>
    <w:p w14:paraId="5508858C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Improved classification accuracy by </w:t>
      </w:r>
      <w:r w:rsidRPr="00DA4C4E">
        <w:rPr>
          <w:b/>
          <w:bCs/>
        </w:rPr>
        <w:t>25%</w:t>
      </w:r>
      <w:r w:rsidRPr="00DA4C4E">
        <w:t xml:space="preserve"> </w:t>
      </w:r>
    </w:p>
    <w:p w14:paraId="42F84056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Reduced processing time for 20,000+ records by </w:t>
      </w:r>
      <w:r w:rsidRPr="00DA4C4E">
        <w:rPr>
          <w:b/>
          <w:bCs/>
        </w:rPr>
        <w:t>30%</w:t>
      </w:r>
      <w:r w:rsidRPr="00DA4C4E">
        <w:t xml:space="preserve"> </w:t>
      </w:r>
    </w:p>
    <w:p w14:paraId="48C8F7C3" w14:textId="77777777" w:rsidR="00DA4C4E" w:rsidRPr="00DA4C4E" w:rsidRDefault="00DA4C4E" w:rsidP="00BF4E9A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Enabled faster and more reliable outbreak detection </w:t>
      </w:r>
    </w:p>
    <w:p w14:paraId="71F7569C" w14:textId="4865AC28" w:rsidR="00DA4C4E" w:rsidRPr="00DA4C4E" w:rsidRDefault="00DA4C4E" w:rsidP="005C362C">
      <w:pPr>
        <w:spacing w:before="200" w:after="120"/>
        <w:rPr>
          <w:b/>
          <w:bCs/>
        </w:rPr>
      </w:pPr>
      <w:r w:rsidRPr="00DA4C4E">
        <w:rPr>
          <w:b/>
          <w:bCs/>
        </w:rPr>
        <w:t xml:space="preserve">2. Bayesian Modelling for Infectious Disease Forecasting </w:t>
      </w:r>
      <w:r w:rsidR="0014126D" w:rsidRPr="005C362C">
        <w:rPr>
          <w:b/>
          <w:bCs/>
        </w:rPr>
        <w:t>(</w:t>
      </w:r>
      <w:r w:rsidRPr="00DA4C4E">
        <w:rPr>
          <w:b/>
          <w:bCs/>
        </w:rPr>
        <w:t>Imperial College London</w:t>
      </w:r>
      <w:r w:rsidR="0014126D" w:rsidRPr="005C362C">
        <w:rPr>
          <w:b/>
          <w:bCs/>
        </w:rPr>
        <w:t>)</w:t>
      </w:r>
    </w:p>
    <w:p w14:paraId="38C2A4A5" w14:textId="77777777" w:rsidR="00DA4C4E" w:rsidRPr="00DA4C4E" w:rsidRDefault="00DA4C4E" w:rsidP="005C362C">
      <w:pPr>
        <w:spacing w:before="200" w:after="120"/>
      </w:pPr>
      <w:r w:rsidRPr="00DA4C4E">
        <w:rPr>
          <w:b/>
          <w:bCs/>
        </w:rPr>
        <w:t>Problem</w:t>
      </w:r>
      <w:r w:rsidRPr="00DA4C4E">
        <w:rPr>
          <w:b/>
          <w:bCs/>
        </w:rPr>
        <w:br/>
      </w:r>
      <w:r w:rsidRPr="00DA4C4E">
        <w:t>Public health teams required robust forecasting models to understand disease spread and support intervention strategies.</w:t>
      </w:r>
    </w:p>
    <w:p w14:paraId="1E331F17" w14:textId="77777777" w:rsidR="00DA4C4E" w:rsidRPr="00DA4C4E" w:rsidRDefault="00DA4C4E" w:rsidP="005C362C">
      <w:pPr>
        <w:spacing w:before="200" w:after="120"/>
        <w:rPr>
          <w:b/>
          <w:bCs/>
        </w:rPr>
      </w:pPr>
      <w:r w:rsidRPr="00DA4C4E">
        <w:rPr>
          <w:b/>
          <w:bCs/>
        </w:rPr>
        <w:t>Approach</w:t>
      </w:r>
    </w:p>
    <w:p w14:paraId="2A3C8455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Developed Bayesian statistical models for disease trend forecasting </w:t>
      </w:r>
    </w:p>
    <w:p w14:paraId="6EAD7596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Analysed multi-country datasets (&gt;100,000 records) </w:t>
      </w:r>
    </w:p>
    <w:p w14:paraId="0F84EAFD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Applied statistical inference and uncertainty quantification </w:t>
      </w:r>
    </w:p>
    <w:p w14:paraId="7937AA2C" w14:textId="77777777" w:rsidR="00DA4C4E" w:rsidRPr="00DA4C4E" w:rsidRDefault="00DA4C4E" w:rsidP="00AD2196">
      <w:pPr>
        <w:spacing w:before="200" w:after="120"/>
        <w:rPr>
          <w:b/>
          <w:bCs/>
        </w:rPr>
      </w:pPr>
      <w:r w:rsidRPr="00DA4C4E">
        <w:rPr>
          <w:b/>
          <w:bCs/>
        </w:rPr>
        <w:t>Impact</w:t>
      </w:r>
    </w:p>
    <w:p w14:paraId="67885803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Supported evidence-based public health decision-making </w:t>
      </w:r>
    </w:p>
    <w:p w14:paraId="74A55902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Provided interpretable outputs for multidisciplinary stakeholders </w:t>
      </w:r>
    </w:p>
    <w:p w14:paraId="06548D7A" w14:textId="77777777" w:rsidR="00DA4C4E" w:rsidRPr="00DA4C4E" w:rsidRDefault="00DA4C4E" w:rsidP="005C362C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Improved understanding of disease dynamics and transmission patterns </w:t>
      </w:r>
    </w:p>
    <w:p w14:paraId="27553A55" w14:textId="77777777" w:rsidR="00DA4C4E" w:rsidRPr="00DA4C4E" w:rsidRDefault="00DA4C4E" w:rsidP="005C362C">
      <w:pPr>
        <w:spacing w:before="200" w:after="120"/>
        <w:rPr>
          <w:b/>
          <w:bCs/>
        </w:rPr>
      </w:pPr>
      <w:r w:rsidRPr="00DA4C4E">
        <w:rPr>
          <w:b/>
          <w:bCs/>
        </w:rPr>
        <w:lastRenderedPageBreak/>
        <w:t>3. Hybrid Intelligence Analytics Systems (Sloxen Ltd)</w:t>
      </w:r>
    </w:p>
    <w:p w14:paraId="526BF86A" w14:textId="77777777" w:rsidR="00DA4C4E" w:rsidRPr="00DA4C4E" w:rsidRDefault="00DA4C4E" w:rsidP="00AD2196">
      <w:pPr>
        <w:spacing w:before="200" w:after="120"/>
      </w:pPr>
      <w:r w:rsidRPr="00DA4C4E">
        <w:rPr>
          <w:b/>
          <w:bCs/>
        </w:rPr>
        <w:t>Problem</w:t>
      </w:r>
      <w:r w:rsidRPr="00DA4C4E">
        <w:br/>
        <w:t>Organisations often struggle to apply machine learning effectively in real-world settings due to data complexity and lack of interpretability.</w:t>
      </w:r>
    </w:p>
    <w:p w14:paraId="1325CF68" w14:textId="77777777" w:rsidR="00DA4C4E" w:rsidRPr="00DA4C4E" w:rsidRDefault="00DA4C4E" w:rsidP="00AD2196">
      <w:pPr>
        <w:spacing w:before="200" w:after="120"/>
        <w:rPr>
          <w:b/>
          <w:bCs/>
        </w:rPr>
      </w:pPr>
      <w:r w:rsidRPr="00DA4C4E">
        <w:rPr>
          <w:b/>
          <w:bCs/>
        </w:rPr>
        <w:t>Approach</w:t>
      </w:r>
    </w:p>
    <w:p w14:paraId="2C92748A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Designed hybrid intelligence frameworks combining ML with expert judgement </w:t>
      </w:r>
    </w:p>
    <w:p w14:paraId="098DAEF9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Built end-to-end analytics workflows (ETL → modelling → visualisation) </w:t>
      </w:r>
    </w:p>
    <w:p w14:paraId="1B7E3BF5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Developed practical tools for data integration and insight generation </w:t>
      </w:r>
    </w:p>
    <w:p w14:paraId="54CEF401" w14:textId="77777777" w:rsidR="00DA4C4E" w:rsidRPr="00DA4C4E" w:rsidRDefault="00DA4C4E" w:rsidP="00AD2196">
      <w:pPr>
        <w:spacing w:before="200" w:after="120"/>
      </w:pPr>
      <w:r w:rsidRPr="00DA4C4E">
        <w:rPr>
          <w:b/>
          <w:bCs/>
        </w:rPr>
        <w:t>Impact</w:t>
      </w:r>
    </w:p>
    <w:p w14:paraId="2273A794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Delivered actionable insights tailored to real-world constraints </w:t>
      </w:r>
    </w:p>
    <w:p w14:paraId="49F08ABE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Improved transparency and trust in AI-driven decision-making </w:t>
      </w:r>
    </w:p>
    <w:p w14:paraId="2C077AC9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Enabled organisations to operationalise data science solutions </w:t>
      </w:r>
    </w:p>
    <w:p w14:paraId="3852EBF0" w14:textId="2F8D1CE1" w:rsidR="00DA4C4E" w:rsidRPr="00DA4C4E" w:rsidRDefault="00DA4C4E" w:rsidP="002E7360">
      <w:pPr>
        <w:spacing w:before="200" w:after="120"/>
      </w:pPr>
      <w:r w:rsidRPr="00DA4C4E">
        <w:rPr>
          <w:b/>
          <w:bCs/>
        </w:rPr>
        <w:t>4. Large-Scale Healthcare Data Processing &amp; Integration</w:t>
      </w:r>
      <w:r w:rsidRPr="00DA4C4E">
        <w:t xml:space="preserve"> </w:t>
      </w:r>
      <w:r w:rsidR="002E7360">
        <w:t>(</w:t>
      </w:r>
      <w:r w:rsidRPr="00DA4C4E">
        <w:t>Wellcome Sanger Institute</w:t>
      </w:r>
      <w:r w:rsidR="002E7360">
        <w:t>)</w:t>
      </w:r>
    </w:p>
    <w:p w14:paraId="60321859" w14:textId="77777777" w:rsidR="00DA4C4E" w:rsidRPr="00DA4C4E" w:rsidRDefault="00DA4C4E" w:rsidP="00AD2196">
      <w:pPr>
        <w:spacing w:before="200" w:after="120"/>
      </w:pPr>
      <w:r w:rsidRPr="00DA4C4E">
        <w:rPr>
          <w:b/>
          <w:bCs/>
        </w:rPr>
        <w:t>Problem</w:t>
      </w:r>
      <w:r w:rsidRPr="00DA4C4E">
        <w:br/>
        <w:t>Healthcare datasets from multiple sources required standardisation for downstream analysis.</w:t>
      </w:r>
    </w:p>
    <w:p w14:paraId="7CDCF714" w14:textId="77777777" w:rsidR="00DA4C4E" w:rsidRPr="00DA4C4E" w:rsidRDefault="00DA4C4E" w:rsidP="00AD2196">
      <w:pPr>
        <w:spacing w:before="200" w:after="120"/>
      </w:pPr>
      <w:r w:rsidRPr="00DA4C4E">
        <w:rPr>
          <w:b/>
          <w:bCs/>
        </w:rPr>
        <w:t>Approach</w:t>
      </w:r>
    </w:p>
    <w:p w14:paraId="43FFB7EC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Built automated ETL pipelines for data cleaning and integration </w:t>
      </w:r>
    </w:p>
    <w:p w14:paraId="443FA3BD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Processed and standardised large genomic and metadata datasets </w:t>
      </w:r>
    </w:p>
    <w:p w14:paraId="58795CAE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Collaborated with engineering teams on cloud-based workflows </w:t>
      </w:r>
    </w:p>
    <w:p w14:paraId="42E562F1" w14:textId="77777777" w:rsidR="00DA4C4E" w:rsidRPr="00DA4C4E" w:rsidRDefault="00DA4C4E" w:rsidP="00AD2196">
      <w:pPr>
        <w:spacing w:before="200" w:after="120"/>
      </w:pPr>
      <w:r w:rsidRPr="00DA4C4E">
        <w:rPr>
          <w:b/>
          <w:bCs/>
        </w:rPr>
        <w:t>Impact</w:t>
      </w:r>
    </w:p>
    <w:p w14:paraId="75118852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Ensured high-quality, consistent datasets for analysis </w:t>
      </w:r>
    </w:p>
    <w:p w14:paraId="3CA7AAA6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Enabled scalable processing of biomedical data </w:t>
      </w:r>
    </w:p>
    <w:p w14:paraId="074A7BB3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Improved efficiency of research and analytics pipelines </w:t>
      </w:r>
    </w:p>
    <w:p w14:paraId="4FEBDB94" w14:textId="77777777" w:rsidR="00DA4C4E" w:rsidRPr="00DA4C4E" w:rsidRDefault="00DA4C4E" w:rsidP="00595438">
      <w:pPr>
        <w:spacing w:before="240" w:after="0"/>
        <w:rPr>
          <w:b/>
          <w:bCs/>
          <w:color w:val="0070C0"/>
        </w:rPr>
      </w:pPr>
      <w:r w:rsidRPr="00DA4C4E">
        <w:rPr>
          <w:b/>
          <w:bCs/>
          <w:color w:val="0070C0"/>
        </w:rPr>
        <w:t>Technical Skills</w:t>
      </w:r>
    </w:p>
    <w:p w14:paraId="2653AF1C" w14:textId="77777777" w:rsidR="00DA4C4E" w:rsidRPr="00DA4C4E" w:rsidRDefault="00DA4C4E" w:rsidP="00DA4C4E">
      <w:r w:rsidRPr="00DA4C4E">
        <w:rPr>
          <w:b/>
          <w:bCs/>
        </w:rPr>
        <w:t>Programming:</w:t>
      </w:r>
      <w:r w:rsidRPr="00DA4C4E">
        <w:t xml:space="preserve"> Python (Pandas, NumPy, scikit-learn), R, SQL</w:t>
      </w:r>
      <w:r w:rsidRPr="00DA4C4E">
        <w:br/>
      </w:r>
      <w:r w:rsidRPr="00DA4C4E">
        <w:rPr>
          <w:b/>
          <w:bCs/>
        </w:rPr>
        <w:t>Data Science:</w:t>
      </w:r>
      <w:r w:rsidRPr="00DA4C4E">
        <w:t xml:space="preserve"> Machine learning, Bayesian modelling, forecasting, statistical inference</w:t>
      </w:r>
      <w:r w:rsidRPr="00DA4C4E">
        <w:br/>
      </w:r>
      <w:r w:rsidRPr="00DA4C4E">
        <w:rPr>
          <w:b/>
          <w:bCs/>
        </w:rPr>
        <w:t>Data Engineering:</w:t>
      </w:r>
      <w:r w:rsidRPr="00DA4C4E">
        <w:t xml:space="preserve"> ETL pipelines, data cleaning, automation</w:t>
      </w:r>
      <w:r w:rsidRPr="00DA4C4E">
        <w:br/>
      </w:r>
      <w:r w:rsidRPr="00DA4C4E">
        <w:rPr>
          <w:b/>
          <w:bCs/>
        </w:rPr>
        <w:t>Tools &amp; Platforms:</w:t>
      </w:r>
      <w:r w:rsidRPr="00DA4C4E">
        <w:t xml:space="preserve"> Nextflow, Docker, Google Cloud Platform, Git</w:t>
      </w:r>
      <w:r w:rsidRPr="00DA4C4E">
        <w:br/>
      </w:r>
      <w:r w:rsidRPr="00DA4C4E">
        <w:rPr>
          <w:b/>
          <w:bCs/>
        </w:rPr>
        <w:t>Visualisation:</w:t>
      </w:r>
      <w:r w:rsidRPr="00DA4C4E">
        <w:t xml:space="preserve"> Data storytelling, dashboards, analytical reporting</w:t>
      </w:r>
    </w:p>
    <w:p w14:paraId="643C7DD1" w14:textId="77777777" w:rsidR="00DA4C4E" w:rsidRPr="00DA4C4E" w:rsidRDefault="00DA4C4E" w:rsidP="00595438">
      <w:pPr>
        <w:spacing w:before="240" w:after="0"/>
        <w:rPr>
          <w:b/>
          <w:bCs/>
          <w:color w:val="0070C0"/>
        </w:rPr>
      </w:pPr>
      <w:r w:rsidRPr="00DA4C4E">
        <w:rPr>
          <w:b/>
          <w:bCs/>
          <w:color w:val="0070C0"/>
        </w:rPr>
        <w:t>Key Strengths</w:t>
      </w:r>
    </w:p>
    <w:p w14:paraId="7FB3B6EE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Delivering end-to-end data science solutions </w:t>
      </w:r>
    </w:p>
    <w:p w14:paraId="2C7DB9E7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Translating complex analysis into clear, actionable insights </w:t>
      </w:r>
    </w:p>
    <w:p w14:paraId="6E51AD0E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Working across multidisciplinary teams (data, engineering, healthcare) </w:t>
      </w:r>
    </w:p>
    <w:p w14:paraId="4E68DFA1" w14:textId="77777777" w:rsidR="00DA4C4E" w:rsidRPr="00DA4C4E" w:rsidRDefault="00DA4C4E" w:rsidP="00AD2196">
      <w:pPr>
        <w:numPr>
          <w:ilvl w:val="0"/>
          <w:numId w:val="25"/>
        </w:numPr>
        <w:spacing w:after="0" w:line="240" w:lineRule="auto"/>
        <w:ind w:left="714" w:hanging="357"/>
      </w:pPr>
      <w:r w:rsidRPr="00DA4C4E">
        <w:t xml:space="preserve">Applying data science in real-world healthcare and RWE contexts </w:t>
      </w:r>
    </w:p>
    <w:p w14:paraId="55DA2BF1" w14:textId="77777777" w:rsidR="00DA4C4E" w:rsidRPr="00DA4C4E" w:rsidRDefault="00DA4C4E" w:rsidP="00595438">
      <w:pPr>
        <w:spacing w:before="240" w:after="0"/>
        <w:rPr>
          <w:b/>
          <w:bCs/>
          <w:color w:val="0070C0"/>
        </w:rPr>
      </w:pPr>
      <w:r w:rsidRPr="00DA4C4E">
        <w:rPr>
          <w:b/>
          <w:bCs/>
          <w:color w:val="0070C0"/>
        </w:rPr>
        <w:t>Full Portfolio</w:t>
      </w:r>
    </w:p>
    <w:p w14:paraId="1825E623" w14:textId="0C355E43" w:rsidR="00E75A3E" w:rsidRDefault="006E6C82">
      <w:hyperlink r:id="rId16" w:history="1">
        <w:r w:rsidRPr="00EA4845">
          <w:rPr>
            <w:rStyle w:val="Hyperlink"/>
          </w:rPr>
          <w:t>https://xilu.sloxen.com/work.html#selectedwork</w:t>
        </w:r>
      </w:hyperlink>
      <w:r>
        <w:t xml:space="preserve"> </w:t>
      </w:r>
    </w:p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895BF8"/>
    <w:multiLevelType w:val="multilevel"/>
    <w:tmpl w:val="222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218E"/>
    <w:multiLevelType w:val="multilevel"/>
    <w:tmpl w:val="E17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7541AD"/>
    <w:multiLevelType w:val="multilevel"/>
    <w:tmpl w:val="A79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80838"/>
    <w:multiLevelType w:val="multilevel"/>
    <w:tmpl w:val="170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E37D8"/>
    <w:multiLevelType w:val="multilevel"/>
    <w:tmpl w:val="1EE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E85F8B"/>
    <w:multiLevelType w:val="multilevel"/>
    <w:tmpl w:val="447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1B64F3"/>
    <w:multiLevelType w:val="multilevel"/>
    <w:tmpl w:val="3B2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D3242"/>
    <w:multiLevelType w:val="multilevel"/>
    <w:tmpl w:val="BA0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31DD1"/>
    <w:multiLevelType w:val="multilevel"/>
    <w:tmpl w:val="2D4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9"/>
  </w:num>
  <w:num w:numId="11" w16cid:durableId="1689024491">
    <w:abstractNumId w:val="27"/>
  </w:num>
  <w:num w:numId="12" w16cid:durableId="61491782">
    <w:abstractNumId w:val="24"/>
  </w:num>
  <w:num w:numId="13" w16cid:durableId="2055345842">
    <w:abstractNumId w:val="25"/>
  </w:num>
  <w:num w:numId="14" w16cid:durableId="1802382676">
    <w:abstractNumId w:val="12"/>
  </w:num>
  <w:num w:numId="15" w16cid:durableId="1910072518">
    <w:abstractNumId w:val="22"/>
  </w:num>
  <w:num w:numId="16" w16cid:durableId="1040394444">
    <w:abstractNumId w:val="20"/>
  </w:num>
  <w:num w:numId="17" w16cid:durableId="200749158">
    <w:abstractNumId w:val="26"/>
  </w:num>
  <w:num w:numId="18" w16cid:durableId="402876029">
    <w:abstractNumId w:val="21"/>
  </w:num>
  <w:num w:numId="19" w16cid:durableId="1230923388">
    <w:abstractNumId w:val="9"/>
  </w:num>
  <w:num w:numId="20" w16cid:durableId="938760225">
    <w:abstractNumId w:val="13"/>
  </w:num>
  <w:num w:numId="21" w16cid:durableId="964431067">
    <w:abstractNumId w:val="28"/>
  </w:num>
  <w:num w:numId="22" w16cid:durableId="279381169">
    <w:abstractNumId w:val="14"/>
  </w:num>
  <w:num w:numId="23" w16cid:durableId="1408651470">
    <w:abstractNumId w:val="18"/>
  </w:num>
  <w:num w:numId="24" w16cid:durableId="1117723057">
    <w:abstractNumId w:val="10"/>
  </w:num>
  <w:num w:numId="25" w16cid:durableId="220335923">
    <w:abstractNumId w:val="23"/>
  </w:num>
  <w:num w:numId="26" w16cid:durableId="1335299672">
    <w:abstractNumId w:val="16"/>
  </w:num>
  <w:num w:numId="27" w16cid:durableId="512568859">
    <w:abstractNumId w:val="30"/>
  </w:num>
  <w:num w:numId="28" w16cid:durableId="1289049024">
    <w:abstractNumId w:val="29"/>
  </w:num>
  <w:num w:numId="29" w16cid:durableId="1467041038">
    <w:abstractNumId w:val="17"/>
  </w:num>
  <w:num w:numId="30" w16cid:durableId="2093117141">
    <w:abstractNumId w:val="31"/>
  </w:num>
  <w:num w:numId="31" w16cid:durableId="836724150">
    <w:abstractNumId w:val="11"/>
  </w:num>
  <w:num w:numId="32" w16cid:durableId="1894148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B50A3"/>
    <w:rsid w:val="000C64A5"/>
    <w:rsid w:val="000D05A3"/>
    <w:rsid w:val="000F685F"/>
    <w:rsid w:val="00107C7C"/>
    <w:rsid w:val="0014126D"/>
    <w:rsid w:val="00141B5C"/>
    <w:rsid w:val="0015074B"/>
    <w:rsid w:val="00185643"/>
    <w:rsid w:val="001E4696"/>
    <w:rsid w:val="001F0C22"/>
    <w:rsid w:val="001F65AD"/>
    <w:rsid w:val="0020224E"/>
    <w:rsid w:val="00212241"/>
    <w:rsid w:val="00225A75"/>
    <w:rsid w:val="00246FF7"/>
    <w:rsid w:val="00293E77"/>
    <w:rsid w:val="0029639D"/>
    <w:rsid w:val="002C5D08"/>
    <w:rsid w:val="002D6997"/>
    <w:rsid w:val="002E7360"/>
    <w:rsid w:val="00317146"/>
    <w:rsid w:val="00326F90"/>
    <w:rsid w:val="00392FE0"/>
    <w:rsid w:val="003D5C20"/>
    <w:rsid w:val="00417524"/>
    <w:rsid w:val="00430B3F"/>
    <w:rsid w:val="00437AB1"/>
    <w:rsid w:val="00462ECD"/>
    <w:rsid w:val="00465C9E"/>
    <w:rsid w:val="00475587"/>
    <w:rsid w:val="00481FAE"/>
    <w:rsid w:val="004925D8"/>
    <w:rsid w:val="004A268B"/>
    <w:rsid w:val="00522C68"/>
    <w:rsid w:val="005574E3"/>
    <w:rsid w:val="00575673"/>
    <w:rsid w:val="00577AA3"/>
    <w:rsid w:val="00577D76"/>
    <w:rsid w:val="0058708C"/>
    <w:rsid w:val="00592C52"/>
    <w:rsid w:val="00595438"/>
    <w:rsid w:val="005A63B0"/>
    <w:rsid w:val="005C362C"/>
    <w:rsid w:val="005C4916"/>
    <w:rsid w:val="005D4AFD"/>
    <w:rsid w:val="005E41EA"/>
    <w:rsid w:val="00605958"/>
    <w:rsid w:val="00612ACB"/>
    <w:rsid w:val="00635B4A"/>
    <w:rsid w:val="006D35E5"/>
    <w:rsid w:val="006E6C82"/>
    <w:rsid w:val="006F53BF"/>
    <w:rsid w:val="0070147F"/>
    <w:rsid w:val="00712981"/>
    <w:rsid w:val="00735BCC"/>
    <w:rsid w:val="00754B1C"/>
    <w:rsid w:val="007D59EC"/>
    <w:rsid w:val="00850DFC"/>
    <w:rsid w:val="008B2D3B"/>
    <w:rsid w:val="008B47D3"/>
    <w:rsid w:val="008F4D56"/>
    <w:rsid w:val="00914C9F"/>
    <w:rsid w:val="00916817"/>
    <w:rsid w:val="00950CD5"/>
    <w:rsid w:val="009D7F97"/>
    <w:rsid w:val="00A258D2"/>
    <w:rsid w:val="00A6063E"/>
    <w:rsid w:val="00A7101A"/>
    <w:rsid w:val="00A730BD"/>
    <w:rsid w:val="00A842C1"/>
    <w:rsid w:val="00AA0785"/>
    <w:rsid w:val="00AA1D8D"/>
    <w:rsid w:val="00AA65A3"/>
    <w:rsid w:val="00AD2196"/>
    <w:rsid w:val="00B47730"/>
    <w:rsid w:val="00B60299"/>
    <w:rsid w:val="00B66885"/>
    <w:rsid w:val="00B92F04"/>
    <w:rsid w:val="00BB25CD"/>
    <w:rsid w:val="00BF4E9A"/>
    <w:rsid w:val="00C238E1"/>
    <w:rsid w:val="00C46874"/>
    <w:rsid w:val="00C51C04"/>
    <w:rsid w:val="00CB0664"/>
    <w:rsid w:val="00CB3066"/>
    <w:rsid w:val="00CD5A31"/>
    <w:rsid w:val="00CD6F25"/>
    <w:rsid w:val="00CE7F13"/>
    <w:rsid w:val="00D412CE"/>
    <w:rsid w:val="00D55C07"/>
    <w:rsid w:val="00D81A28"/>
    <w:rsid w:val="00D87953"/>
    <w:rsid w:val="00D942BA"/>
    <w:rsid w:val="00DA4C4E"/>
    <w:rsid w:val="00DB3863"/>
    <w:rsid w:val="00DD6FEF"/>
    <w:rsid w:val="00DE3604"/>
    <w:rsid w:val="00DF456E"/>
    <w:rsid w:val="00E70BC7"/>
    <w:rsid w:val="00E75A3E"/>
    <w:rsid w:val="00E80742"/>
    <w:rsid w:val="00EC2123"/>
    <w:rsid w:val="00EF7FD1"/>
    <w:rsid w:val="00F31B8C"/>
    <w:rsid w:val="00F72A1F"/>
    <w:rsid w:val="00F80844"/>
    <w:rsid w:val="00FB5D68"/>
    <w:rsid w:val="00FC693F"/>
    <w:rsid w:val="00FD5629"/>
    <w:rsid w:val="00FE6497"/>
    <w:rsid w:val="00FE65E6"/>
    <w:rsid w:val="00FE6E3F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sloths.daddy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xilu.sloxen.com/work.html#selectedwor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xilu.sloxen.com/" TargetMode="External"/><Relationship Id="rId11" Type="http://schemas.openxmlformats.org/officeDocument/2006/relationships/hyperlink" Target="https://github.com/daddyslot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xilu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504</Words>
  <Characters>3238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30</cp:revision>
  <cp:lastPrinted>2026-03-09T16:39:00Z</cp:lastPrinted>
  <dcterms:created xsi:type="dcterms:W3CDTF">2026-03-09T16:39:00Z</dcterms:created>
  <dcterms:modified xsi:type="dcterms:W3CDTF">2026-03-28T14:09:00Z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