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Noto Sans CJK SC" w:hAnsi="Noto Sans CJK SC" w:eastAsia="Noto Sans CJK SC"/>
          <w:b w:val="0"/>
          <w:color w:val="216E78"/>
          <w:sz w:val="21"/>
        </w:rPr>
        <w:t>MINESIM  /  RESEARCH &amp; ENGINEERING</w:t>
      </w:r>
    </w:p>
    <w:p>
      <w:pPr>
        <w:spacing w:before="440" w:after="60"/>
      </w:pPr>
      <w:r>
        <w:rPr>
          <w:rFonts w:ascii="Noto Sans CJK SC" w:hAnsi="Noto Sans CJK SC" w:eastAsia="Noto Sans CJK SC"/>
          <w:b w:val="0"/>
          <w:color w:val="17344A"/>
          <w:sz w:val="56"/>
        </w:rPr>
        <w:t>MineSim-Dynamic</w:t>
      </w:r>
    </w:p>
    <w:p>
      <w:pPr>
        <w:spacing w:after="260"/>
      </w:pPr>
      <w:r>
        <w:rPr>
          <w:rFonts w:ascii="Noto Sans CJK SC" w:hAnsi="Noto Sans CJK SC" w:eastAsia="Noto Sans CJK SC"/>
          <w:b w:val="0"/>
          <w:color w:val="17344A"/>
          <w:sz w:val="56"/>
        </w:rPr>
        <w:t>项目正式交接文档</w:t>
      </w:r>
    </w:p>
    <w:p>
      <w:pPr>
        <w:spacing w:after="160"/>
      </w:pPr>
      <w:r>
        <w:rPr>
          <w:rFonts w:ascii="Noto Sans CJK SC" w:hAnsi="Noto Sans CJK SC" w:eastAsia="Noto Sans CJK SC"/>
          <w:b w:val="0"/>
          <w:color w:val="216E78"/>
          <w:sz w:val="32"/>
        </w:rPr>
        <w:t>算法演进、实验效果与最新接续状态</w:t>
      </w:r>
    </w:p>
    <w:p>
      <w:r>
        <w:rPr>
          <w:rFonts w:ascii="Noto Sans CJK SC" w:hAnsi="Noto Sans CJK SC" w:eastAsia="Noto Sans CJK SC"/>
          <w:b w:val="0"/>
          <w:color w:val="566976"/>
          <w:sz w:val="21"/>
        </w:rPr>
        <w:t>截至2026年9月19日  ·  H20260919-R1</w:t>
      </w:r>
    </w:p>
    <w:p>
      <w:pPr>
        <w:spacing w:before="440" w:after="240"/>
      </w:pPr>
      <w:r>
        <w:rPr>
          <w:rFonts w:ascii="Noto Sans CJK SC" w:hAnsi="Noto Sans CJK SC" w:eastAsia="Noto Sans CJK SC"/>
          <w:b w:val="0"/>
          <w:color w:val="17344A"/>
          <w:sz w:val="24"/>
        </w:rPr>
        <w:t>从工程复现、神经与缓存负结果，推进到协同rollout、</w:t>
        <w:br/>
        <w:t>400毫秒截止机制及阶段式H16/H8的最新返回结果。</w:t>
      </w:r>
    </w:p>
    <w:p>
      <w:pPr>
        <w:spacing w:before="160" w:after="260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/>
          <w:color w:val="17344A"/>
          <w:sz w:val="24"/>
        </w:rPr>
        <w:t>最新接续点</w:t>
      </w:r>
      <w:r>
        <w:rPr>
          <w:rFonts w:ascii="Noto Sans CJK SC" w:hAnsi="Noto Sans CJK SC" w:eastAsia="Noto Sans CJK SC"/>
          <w:b w:val="0"/>
          <w:color w:val="17344A"/>
          <w:sz w:val="24"/>
        </w:rPr>
        <w:br/>
        <w:t>阶段式候选128次全部使用H16，H8调用为0。</w:t>
        <w:br/>
        <w:t>后段缩短前瞻的作用，仍待从共同AFTER状态直接检验。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302"/>
        <w:gridCol w:w="3302"/>
        <w:gridCol w:w="3148"/>
      </w:tblGrid>
      <w:tr>
        <w:trPr>
          <w:cantSplit/>
          <w:tblHeader/>
        </w:trPr>
        <w:tc>
          <w:tcPr>
            <w:tcW w:type="dxa" w:w="330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固定B64扩展批次</w:t>
            </w:r>
          </w:p>
        </w:tc>
        <w:tc>
          <w:tcPr>
            <w:tcW w:type="dxa" w:w="330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共同V5／400ms批次</w:t>
            </w:r>
          </w:p>
        </w:tc>
        <w:tc>
          <w:tcPr>
            <w:tcW w:type="dxa" w:w="314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最新阶段式配对</w:t>
            </w:r>
          </w:p>
        </w:tc>
      </w:tr>
      <w:tr>
        <w:trPr>
          <w:cantSplit/>
        </w:trPr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10/16 → 16/16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12/16 → 15/16</w:t>
            </w:r>
          </w:p>
        </w:tc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两条CAP；H8未触发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before="260"/>
      </w:pPr>
      <w:r>
        <w:rPr>
          <w:rFonts w:ascii="Noto Sans CJK SC" w:hAnsi="Noto Sans CJK SC" w:eastAsia="Noto Sans CJK SC"/>
          <w:b w:val="0"/>
          <w:color w:val="566976"/>
          <w:sz w:val="20"/>
        </w:rPr>
        <w:t>以上为各自开发批次的任务完成记录，分母不可合并。</w:t>
        <w:br/>
        <w:t>不是总体成功率、跨路线优越性或生产安全保证。</w:t>
      </w:r>
    </w:p>
    <w:p>
      <w:pPr>
        <w:spacing w:before="360"/>
      </w:pPr>
      <w:r>
        <w:rPr>
          <w:rFonts w:ascii="Noto Sans CJK SC" w:hAnsi="Noto Sans CJK SC" w:eastAsia="Noto Sans CJK SC"/>
          <w:b w:val="0"/>
          <w:color w:val="566976"/>
          <w:sz w:val="20"/>
        </w:rPr>
        <w:t>主要依据：最初完整对话＋当前可访问历史证据包＋用户工作流。</w:t>
        <w:br/>
        <w:t>新结果按来源层级标注；最新原件缺口不由推测补齐。</w:t>
        <w:br/>
        <w:t>本次仅交接：无仿真、训练、采集、云端写回或删除。</w:t>
      </w:r>
    </w:p>
    <w:p>
      <w:bookmarkStart w:id="1" w:name="page_2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READ FIRST / 当前入口</w:t>
      </w:r>
      <w:bookmarkEnd w:id="1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当前状态与交接结论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本交接以用户最初上传的完整对话为主要叙事来源，结合当前可访问的历史证据包，推进至</w:t>
      </w:r>
      <w:r>
        <w:rPr>
          <w:rFonts w:ascii="Noto Sans CJK SC" w:hAnsi="Noto Sans CJK SC" w:eastAsia="Noto Sans CJK SC"/>
          <w:b/>
          <w:sz w:val="20"/>
        </w:rPr>
        <w:t>2026年9月19日阶段式H16/H8单配对结果</w:t>
      </w:r>
      <w:r>
        <w:rPr>
          <w:rFonts w:ascii="Noto Sans CJK SC" w:hAnsi="Noto Sans CJK SC" w:eastAsia="Noto Sans CJK SC"/>
          <w:b w:val="0"/>
          <w:sz w:val="20"/>
        </w:rPr>
        <w:t>。不是停在地图A2、Window16输入故障、H8子树小试或“policy4尚未返回”。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613"/>
        <w:gridCol w:w="4070"/>
        <w:gridCol w:w="4070"/>
      </w:tblGrid>
      <w:tr>
        <w:trPr>
          <w:cantSplit/>
          <w:tblHeader/>
        </w:trPr>
        <w:tc>
          <w:tcPr>
            <w:tcW w:type="dxa" w:w="161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07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当前有依据的状态</w:t>
            </w:r>
          </w:p>
        </w:tc>
        <w:tc>
          <w:tcPr>
            <w:tcW w:type="dxa" w:w="407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仍未支持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工程基座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MineSim复现、Pure/Fleet-MCTS、研究地图及历史多种子已有成果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生产地图、百车异构车群或现场部署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数据与预测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32状态／8来源组／512条Y64已封存；多轮预测器无优势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重新采集才能接手，或有效神经加速已建立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策略改进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V2仅冲突引导在B64扩展批次10/16→16/16；V5等时限批次12/16→15/16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所有起点都更好、跨路线泛化或总体100%成功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运行器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V5相对V4限定微基准CPU减少18.22%；完整批次2849次均≤400ms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完整任务提速18.22%或硬实时保证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最新试验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全程H16与阶段式候选均64秒CAP；候选H8调用0次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H8切换后造成退化，或后段H8已经无效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最新科学问题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当前位置保持让行扩展已有局部通行价值，但完整双车任务仍存在反例。最新阶段式候选没有满足两车均AFTER的条件，未直接检验“退出冲突区后缩短到H8”的作用。下一项原对话建议是从已保存的共同AFTER状态直接比较H16与H8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本轮只制作交接，研究执行为0。最新阶段式、HoldCurrent、V5完整策略原始ZIP目前未在已扫描附件中找到；相关新结果明确按对话记录继承，不冒充本轮原件审计。缺原件不妨碍写清进展，但限制直接改代码或启动恢复试验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L1199–1275、L2403–2470、L2561–2643、L3455–3872；D32；本轮audit/ARCHIVE_MEMBER_SCAN.json。</w:t>
      </w:r>
    </w:p>
    <w:p>
      <w:bookmarkStart w:id="2" w:name="page_3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CONTENTS / 阅读导航</w:t>
      </w:r>
      <w:bookmarkEnd w:id="2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目录与阅读路径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接手先读第2页、最后两页与CURRENT_STATE.json。查算法机制及效果优先读第20—39页；需要追溯网络、数据或工程问题时，再回查历史章节。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689"/>
        <w:gridCol w:w="6911"/>
        <w:gridCol w:w="1152"/>
      </w:tblGrid>
      <w:tr>
        <w:trPr>
          <w:cantSplit/>
          <w:tblHeader/>
        </w:trPr>
        <w:tc>
          <w:tcPr>
            <w:tcW w:type="dxa" w:w="168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69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15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页码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当前入口</w:t>
            </w:r>
          </w:p>
        </w:tc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状态、证据等级、版本命名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2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2—4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工程主线</w:t>
            </w:r>
          </w:p>
        </w:tc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原平台／Pure MCTS／双车／FullMine／Fleet／可视化与文件治理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5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5—10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数据与学习</w:t>
            </w:r>
          </w:p>
        </w:tc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旧Value/K13、新停稳模型、教师监督、窗口目标、模型负结果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11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11—17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直接搜索优化</w:t>
            </w:r>
          </w:p>
        </w:tc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缓存、H8子树复用及连续任务失败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18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18—19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协同rollout</w:t>
            </w:r>
          </w:p>
        </w:tc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论文借鉴、V1、V2、Q优先、B64扩展评价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20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20—24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等时限运行器</w:t>
            </w:r>
          </w:p>
        </w:tc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首轮异常、修正版V2、协作式V3、暂存V4、快路径V5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25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25—31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完整任务与失效</w:t>
            </w:r>
          </w:p>
        </w:tc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V5完整32条、唯一CAP、确定性续行、H8/H16恢复、保持让行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32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32—36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最新进展</w:t>
            </w:r>
          </w:p>
        </w:tc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阶段式H16/H8结果、随机分叉、后段直接对照建议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37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37—39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交接管理</w:t>
            </w:r>
          </w:p>
        </w:tc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效果总表、禁重跑索引、环境与代码、工作流、证据包边界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40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40—44</w:t>
              </w:r>
            </w:hyperlink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快速接手区</w:t>
            </w:r>
          </w:p>
        </w:tc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15个问题：当前状态、输入、Gate、资源、失败停点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hyperlink w:anchor="page_45">
              <w:r>
                <w:rPr>
                  <w:color w:val="216E78"/>
                  <w:sz w:val="18"/>
                  <w:rFonts w:eastAsia="Noto Sans CJK SC" w:ascii="Noto Sans CJK SC" w:hAnsi="Noto Sans CJK SC"/>
                </w:rPr>
                <w:t>45—46</w:t>
              </w:r>
            </w:hyperlink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配套文件分工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Word负责完整解释；HANDOFF.md是同内容的可检索文本。CURRENT_STATE.json保存当前管理状态，EXPERIMENT_LEDGER.json逐项保存分母与结果，NEXT_GATE_CONTRACT.json只登记待讨论方案及前置条件。EVIDENCE_INDEX.json、INPUT_FILE_INVENTORY.json与SHA256SUMS负责来源和字节身份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本交接包不是全量灾备，也不是最新算法的可执行发布包。历史H18原包及最新对话原文保留在sources/；其中旧CURRENT_STATE、旧下一步和旧启动器均只能作为历史材料。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来源：本交接组织索引；T01、H18、S01。页码对应本次完成并渲染核对的Word。</w:t>
      </w:r>
    </w:p>
    <w:p>
      <w:bookmarkStart w:id="3" w:name="page_4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EVIDENCE &amp; VERSION / 证据与命名</w:t>
      </w:r>
      <w:bookmarkEnd w:id="3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怎样使用证据，怎样避免版本混淆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事实优先级沿用用户工作流：当前真实终端／Git／源码／运行结果／SHA，高于冻结结果与manifest，再高于交接、历史计划和AI记忆。本轮未连接AutoDL；最新现场状态不由历史路径推断。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536"/>
        <w:gridCol w:w="4070"/>
        <w:gridCol w:w="4147"/>
      </w:tblGrid>
      <w:tr>
        <w:trPr>
          <w:cantSplit/>
          <w:tblHeader/>
        </w:trPr>
        <w:tc>
          <w:tcPr>
            <w:tcW w:type="dxa" w:w="153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来源编号</w:t>
            </w:r>
          </w:p>
        </w:tc>
        <w:tc>
          <w:tcPr>
            <w:tcW w:type="dxa" w:w="407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本交接中的用法</w:t>
            </w:r>
          </w:p>
        </w:tc>
        <w:tc>
          <w:tcPr>
            <w:tcW w:type="dxa" w:w="414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T01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最初完整对话，共3872行；到最后阶段式结果与“重试”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其中“我已核验”属于此前叙述；新实验原件未必随本会话上传</w:t>
            </w:r>
          </w:p>
        </w:tc>
      </w:tr>
      <w:tr>
        <w:trPr>
          <w:cantSplit/>
        </w:trPr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H18／H18M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9月18日历史证据ZIP／其中主文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含旧E01—E13与待运行policy4；旧当前状态已过时</w:t>
            </w:r>
          </w:p>
        </w:tc>
      </w:tr>
      <w:tr>
        <w:trPr>
          <w:cantSplit/>
        </w:trPr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A18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H8四条策略返回后的V1.1补充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支持2/2对0/2；不是本轮取得了policy4原始树快照</w:t>
            </w:r>
          </w:p>
        </w:tc>
      </w:tr>
      <w:tr>
        <w:trPr>
          <w:cantSplit/>
        </w:trPr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H10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9月10日论文标准对齐主文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用于旧Value、K13、教师审计；旧Gate不得恢复</w:t>
            </w:r>
          </w:p>
        </w:tc>
      </w:tr>
      <w:tr>
        <w:trPr>
          <w:cantSplit/>
        </w:trPr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C01—C08／D32</w:t>
            </w:r>
          </w:p>
        </w:tc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从H18精确提取的旧绑定源码、配置／冻结数据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已读文件字节，不是重跑模型或认证最新V5代码</w:t>
            </w:r>
          </w:p>
        </w:tc>
      </w:tr>
      <w:tr>
        <w:trPr>
          <w:cantSplit/>
        </w:trPr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S01／R19</w:t>
            </w:r>
          </w:p>
        </w:tc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最新工作流／上一轮阅读记录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流程约定、此前阅读记录，不是算法结果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版本号属于不同模块，不能连成一条升级链</w:t>
      </w:r>
    </w:p>
    <w:p>
      <w:pPr>
        <w:spacing w:line="288" w:lineRule="auto"/>
      </w:pPr>
      <w:r>
        <w:rPr>
          <w:rFonts w:ascii="Noto Sans CJK SC" w:hAnsi="Noto Sans CJK SC" w:eastAsia="Noto Sans CJK SC"/>
          <w:b/>
          <w:sz w:val="20"/>
        </w:rPr>
        <w:t>导引V1/V2</w:t>
      </w:r>
      <w:r>
        <w:rPr>
          <w:rFonts w:ascii="Noto Sans CJK SC" w:hAnsi="Noto Sans CJK SC" w:eastAsia="Noto Sans CJK SC"/>
          <w:b w:val="0"/>
          <w:sz w:val="20"/>
        </w:rPr>
        <w:t>指rollout策略；</w:t>
      </w:r>
      <w:r>
        <w:rPr>
          <w:rFonts w:ascii="Noto Sans CJK SC" w:hAnsi="Noto Sans CJK SC" w:eastAsia="Noto Sans CJK SC"/>
          <w:b/>
          <w:sz w:val="20"/>
        </w:rPr>
        <w:t>根选择V3</w:t>
      </w:r>
      <w:r>
        <w:rPr>
          <w:rFonts w:ascii="Noto Sans CJK SC" w:hAnsi="Noto Sans CJK SC" w:eastAsia="Noto Sans CJK SC"/>
          <w:b w:val="0"/>
          <w:sz w:val="20"/>
        </w:rPr>
        <w:t>指无条件Q优先试验；</w:t>
      </w:r>
      <w:r>
        <w:rPr>
          <w:rFonts w:ascii="Noto Sans CJK SC" w:hAnsi="Noto Sans CJK SC" w:eastAsia="Noto Sans CJK SC"/>
          <w:b/>
          <w:sz w:val="20"/>
        </w:rPr>
        <w:t>运行器V2/V3/V4/V5</w:t>
      </w:r>
      <w:r>
        <w:rPr>
          <w:rFonts w:ascii="Noto Sans CJK SC" w:hAnsi="Noto Sans CJK SC" w:eastAsia="Noto Sans CJK SC"/>
          <w:b w:val="0"/>
          <w:sz w:val="20"/>
        </w:rPr>
        <w:t>指截止、回传和诊断实现。H8/H16是名义总预测步数，不是第8/16版算法；历史Value V2/V3及FullMine Vector V2又是其他分支。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本文对不同来源的旧状态作显式更新，不重写原RESULT。不把COMPLETE当任务成功，不把FROZEN当Git tag，不把CAP当永久死锁；缺证据记HOLD，尚未执行记提案。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来源：S01 §2、6、26、32—39；T01全篇；H18M §2；本轮EVIDENCE_INDEX.json。</w:t>
      </w:r>
    </w:p>
    <w:p>
      <w:bookmarkStart w:id="4" w:name="page_5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ENGINEERING 01 / 原平台与单车</w:t>
      </w:r>
      <w:bookmarkEnd w:id="4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MineSim复现与Pure MCTS接入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工程目标与真实执行链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平台以Dapai、Jiangtong成品地图／场景、IDM与Replay建立闭环基座。团队后续新增规划和验证工作，不把整个MineSim底层平台写成团队原创。Planner输出未来轨迹，Controller跟踪后由车辆模型积分，产生下一帧真实状态。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Scenario / Map → Planner → Trajectory → Controller → KBM</w:t>
        <w:br/>
        <w:t>→ Observation → Metrics / History → 下一帧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历史Pure MCTS沿原路线与轨迹接口替换纵向决策，形成搜索、状态、转移、奖励及动作转轨迹模块。定位路径为devkit/sim_engine/planning/planner/local_planner/mcts_planner.py及planner/mcts目录；实际恢复以对应版本清单为准。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613"/>
        <w:gridCol w:w="4147"/>
        <w:gridCol w:w="3993"/>
      </w:tblGrid>
      <w:tr>
        <w:trPr>
          <w:cantSplit/>
          <w:tblHeader/>
        </w:trPr>
        <w:tc>
          <w:tcPr>
            <w:tcW w:type="dxa" w:w="161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历史对象</w:t>
            </w:r>
          </w:p>
        </w:tc>
        <w:tc>
          <w:tcPr>
            <w:tcW w:type="dxa" w:w="414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参数／结果</w:t>
            </w:r>
          </w:p>
        </w:tc>
        <w:tc>
          <w:tcPr>
            <w:tcW w:type="dxa" w:w="399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结论范围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IDM＋Replay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commit 2521aa41…；tag idm-replay-autodl-baseline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复现与回归基座已完成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Pure MCTS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历史正式B300、H8、dt0.5、c=1.4、γ=0.99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当前双车B64或400ms协议不能套用B300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单车结果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Dapai、Jiangtong均有Safe Goal记录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Dapai体现多步冲突价值；Jiangtong的IDM也成功且可能更快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预算消融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50／100／200／300；场景敏感性不同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为预算适配、树复用、价值引导提供动机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旧专家样本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448条；ACCEL322、KEEP51、DECEL41、BRAKE34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数据管线可用；不是448个独立场景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五Planner历史比较涵盖MCTS、IDM、Frenet、Adapted Maneuver、Simple，部分分支使用Replay未来真值，信息条件不同。因此是历史异构能力比较，不是完全公平的算法排行榜。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近期双车停稳教师与策略评价采用规划模型直接推进，不自动覆盖早期完整Controller／KBM闭环。基础阶段保留冻结，只有真实核心改动触及相关接口才定向回归。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§3—4；H10 §2.1—2.2；RADEME §5—10（历史）；H18原包含该README。</w:t>
      </w:r>
    </w:p>
    <w:p>
      <w:bookmarkStart w:id="5" w:name="page_6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ALGORITHM BASE / 冻结搜索语义</w:t>
      </w:r>
      <w:bookmarkEnd w:id="5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原生Fleet-MCTS：状态、动作与回传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FleetState共同表达两辆受控车；每车动作0/1/2/3分别为制动、减速、保持、加速，命令加速度为−3、−1.5、0、+1 m/s²。联合动作a=(aA,aB)，canonical index为4aA+aB；最大16种，实际合法域随状态改变。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766"/>
        <w:gridCol w:w="7986"/>
      </w:tblGrid>
      <w:tr>
        <w:trPr>
          <w:cantSplit/>
          <w:tblHeader/>
        </w:trPr>
        <w:tc>
          <w:tcPr>
            <w:tcW w:type="dxa" w:w="176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98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冻结源码语义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Selection</w:t>
            </w:r>
          </w:p>
        </w:tc>
        <w:tc>
          <w:tcPr>
            <w:tcW w:type="dxa" w:w="798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节点已充分扩展时，在现有子节点中按UCT选择；平分顺序来自动作排序。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Expansion</w:t>
            </w:r>
          </w:p>
        </w:tc>
        <w:tc>
          <w:tcPr>
            <w:tcW w:type="dxa" w:w="798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从untried_actions随机抽取一个动作，调用原转移，创建一个显式子节点。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Rollout</w:t>
            </w:r>
          </w:p>
        </w:tc>
        <w:tc>
          <w:tcPr>
            <w:tcW w:type="dxa" w:w="798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在剩余名义时域内，从当时合法动作中rng.choice；到原终止条件即停。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Backup</w:t>
            </w:r>
          </w:p>
        </w:tc>
        <w:tc>
          <w:tcPr>
            <w:tcW w:type="dxa" w:w="798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沿叶到根逐层加入进入子节点的即时奖励，再折扣后续值，更新N、W和Q。</w:t>
            </w:r>
          </w:p>
        </w:tc>
      </w:tr>
      <w:tr>
        <w:trPr>
          <w:cantSplit/>
        </w:trPr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根输出</w:t>
            </w:r>
          </w:p>
        </w:tc>
        <w:tc>
          <w:tcPr>
            <w:tcW w:type="dxa" w:w="798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按访问数N优先、平均Q其次、较小动作ID再次打破并列。每个外层周期只执行首动作。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Q(s,a) = W(s,a) / N(s,a)</w:t>
        <w:br/>
        <w:t>UCT = Q + 1.4 × sqrt[log(Nparent + 1) / (Nchild + 10⁻⁶)]</w:t>
        <w:br/>
        <w:t>G ← r(parent,child) + 0.99 × G</w:t>
        <w:br/>
        <w:t>a_exec = lexargmax (N, Q, −canonical_id)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上式UCT写出C01实际代码中的10⁻⁶稳定项；H10中的数学简式省略了该项。此处明确按已绑定源码表达，不静默把简式当逐字代码。C01内部elapsed_ms起止不覆盖全部准备／返回诊断，后续必须使用完整调用计时。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三个不能互换的数值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有限B、有限H、自适应访问得到的树内Q，不是完整任务最优价值。强制首动作后按某一策略续行的回报，也不是原树内Q。神经网络输出是特定训练目标下的排序分数，未经标定不能当碰撞概率或叶节点真实尾值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H8表示从当前根开始最多8次0.5秒模型转换，名义4秒；它不保证显式统计树深达8层。后来的H16名义8秒，仍可能只有5—6层显式叶节点。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来源：C01 fleet_search.py L83–295；H10 §3.1—3.4；T01 L160–180、L3052–3065、L3539–3561。</w:t>
      </w:r>
    </w:p>
    <w:p>
      <w:bookmarkStart w:id="6" w:name="page_7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ENGINEERING 02 / 双车与地图</w:t>
      </w:r>
      <w:bookmarkEnd w:id="6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双车冲突构建、J117与FullMine输入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从单车反应到联合协同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两辆受控车共同进入FleetState及联合转移，不是两个独立单车规划器简单叠加。Dapai A-B-only已有B先、A后的时序机制，但external object1会提前干扰目标交互。Jiangtong Traj26虽然空间相交，到达时间差约9.496秒，作为负筛选保留，不改速度或StartTime伪装天然冲突。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071"/>
        <w:gridCol w:w="6681"/>
      </w:tblGrid>
      <w:tr>
        <w:trPr>
          <w:cantSplit/>
          <w:tblHeader/>
        </w:trPr>
        <w:tc>
          <w:tcPr>
            <w:tcW w:type="dxa" w:w="307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J117构造benchmark</w:t>
            </w:r>
          </w:p>
        </w:tc>
        <w:tc>
          <w:tcPr>
            <w:tcW w:type="dxa" w:w="668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历史冻结记录</w:t>
            </w:r>
          </w:p>
        </w:tc>
      </w:tr>
      <w:tr>
        <w:trPr>
          <w:cantSplit/>
        </w:trPr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路线</w:t>
            </w:r>
          </w:p>
        </w:tc>
        <w:tc>
          <w:tcPr>
            <w:tcW w:type="dxa" w:w="668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A：6670→6674→5690；B：5691→6546→6523</w:t>
            </w:r>
          </w:p>
        </w:tc>
      </w:tr>
      <w:tr>
        <w:trPr>
          <w:cantSplit/>
        </w:trPr>
        <w:tc>
          <w:tcPr>
            <w:tcW w:type="dxa" w:w="307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单车先导</w:t>
            </w:r>
          </w:p>
        </w:tc>
        <w:tc>
          <w:tcPr>
            <w:tcW w:type="dxa" w:w="668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GeoJSON→Map API→Scenario→完整闭环；423步／42.3秒</w:t>
            </w:r>
          </w:p>
        </w:tc>
      </w:tr>
      <w:tr>
        <w:trPr>
          <w:cantSplit/>
        </w:trPr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无协同对齐基线</w:t>
            </w:r>
          </w:p>
        </w:tc>
        <w:tc>
          <w:tcPr>
            <w:tcW w:type="dxa" w:w="668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crossing gap约0.00070秒，净距0，发生几何冲突</w:t>
            </w:r>
          </w:p>
        </w:tc>
      </w:tr>
      <w:tr>
        <w:trPr>
          <w:cantSplit/>
        </w:trPr>
        <w:tc>
          <w:tcPr>
            <w:tcW w:type="dxa" w:w="307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MCTS seed0</w:t>
            </w:r>
          </w:p>
        </w:tc>
        <w:tc>
          <w:tcPr>
            <w:tcW w:type="dxa" w:w="668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crossing gap约1.561秒；最小扫掠净距约0.594米</w:t>
            </w:r>
          </w:p>
        </w:tc>
      </w:tr>
      <w:tr>
        <w:trPr>
          <w:cantSplit/>
        </w:trPr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多种子</w:t>
            </w:r>
          </w:p>
        </w:tc>
        <w:tc>
          <w:tcPr>
            <w:tcW w:type="dxa" w:w="668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5/5冲突消解与swept检查通过；只对应该构造场景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FullMine原始地图不是现成生产地图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输入是8类GeoJSON和1张普通预览图。坐标链为WGS84→UTM46N／EPSG:32646→MineSim局部坐标；原点E0=409200、N0=4916800。普通预览图无地理参考，不能充当可行驶真值。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379"/>
        <w:gridCol w:w="1075"/>
        <w:gridCol w:w="4147"/>
        <w:gridCol w:w="1152"/>
      </w:tblGrid>
      <w:tr>
        <w:trPr>
          <w:cantSplit/>
          <w:tblHeader/>
        </w:trPr>
        <w:tc>
          <w:tcPr>
            <w:tcW w:type="dxa" w:w="337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原始图层</w:t>
            </w:r>
          </w:p>
        </w:tc>
        <w:tc>
          <w:tcPr>
            <w:tcW w:type="dxa" w:w="107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要素数</w:t>
            </w:r>
          </w:p>
        </w:tc>
        <w:tc>
          <w:tcPr>
            <w:tcW w:type="dxa" w:w="414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原始图层</w:t>
            </w:r>
          </w:p>
        </w:tc>
        <w:tc>
          <w:tcPr>
            <w:tcW w:type="dxa" w:w="115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要素数</w:t>
            </w:r>
          </w:p>
        </w:tc>
      </w:tr>
      <w:tr>
        <w:trPr>
          <w:cantSplit/>
        </w:trPr>
        <w:tc>
          <w:tcPr>
            <w:tcW w:type="dxa" w:w="337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road</w:t>
            </w:r>
          </w:p>
        </w:tc>
        <w:tc>
          <w:tcPr>
            <w:tcW w:type="dxa" w:w="10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94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road_boundary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337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junction</w:t>
            </w:r>
          </w:p>
        </w:tc>
        <w:tc>
          <w:tcPr>
            <w:tcW w:type="dxa" w:w="10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35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lane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553</w:t>
            </w:r>
          </w:p>
        </w:tc>
      </w:tr>
      <w:tr>
        <w:trPr>
          <w:cantSplit/>
        </w:trPr>
        <w:tc>
          <w:tcPr>
            <w:tcW w:type="dxa" w:w="337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rgn_boundary</w:t>
            </w:r>
          </w:p>
        </w:tc>
        <w:tc>
          <w:tcPr>
            <w:tcW w:type="dxa" w:w="10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84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rng_load</w:t>
            </w:r>
          </w:p>
        </w:tc>
        <w:tc>
          <w:tcPr>
            <w:tcW w:type="dxa" w:w="115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337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rgn_unload</w:t>
            </w:r>
          </w:p>
        </w:tc>
        <w:tc>
          <w:tcPr>
            <w:tcW w:type="dxa" w:w="10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rgn_auxiliary</w:t>
            </w:r>
          </w:p>
        </w:tc>
        <w:tc>
          <w:tcPr>
            <w:tcW w:type="dxa" w:w="115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Vector V2保留source统计，另记effective roads=100与reference paths=553；V1的540条路径保留并新增13条。源94与修复后100不是数据矛盾，不得为了统一叙事覆盖源GeoJSON。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§5—6；H10 §2.3—2.4；H18/history/H03_RADEME_20260813.txt §11—15。</w:t>
      </w:r>
    </w:p>
    <w:p>
      <w:bookmarkStart w:id="7" w:name="page_8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ENGINEERING 03 / 地图故障闭环</w:t>
      </w:r>
      <w:bookmarkEnd w:id="7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FullMine后续验收与关键工程失败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J117之后完成FullMine V1、Vector V2及后续V4研究验收。历史早期README的“3/7、A2待排查”已被后续7/7及代表性迁移记录取代，不是当前接手起点。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843"/>
        <w:gridCol w:w="4300"/>
        <w:gridCol w:w="3609"/>
      </w:tblGrid>
      <w:tr>
        <w:trPr>
          <w:cantSplit/>
          <w:tblHeader/>
        </w:trPr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30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已有定位与处理</w:t>
            </w:r>
          </w:p>
        </w:tc>
        <w:tc>
          <w:tcPr>
            <w:tcW w:type="dxa" w:w="360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禁止重复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CollisionLookup与车体不一致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XG90G前后悬语义曾反置，矩形角点有错；修正后配合精确命中复核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围绕错误lookup反复涂宽mask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A1目标前停车</w:t>
            </w:r>
          </w:p>
        </w:tc>
        <w:tc>
          <w:tcPr>
            <w:tcW w:type="dxa" w:w="430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free-road终点被当作有长度虚拟前车；长度改为0后通过</w:t>
            </w:r>
          </w:p>
        </w:tc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把所有停车都归于终点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A2中途停车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早期定位在IDM leading-object层；后续主线已推进到V4/Fleet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新会话重新从A2开始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语义地图与拓扑</w:t>
            </w:r>
          </w:p>
        </w:tc>
        <w:tc>
          <w:tcPr>
            <w:tcW w:type="dxa" w:w="430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source/effective分层，记录repair provenance；相同Topo ID确定性处理端点</w:t>
            </w:r>
          </w:p>
        </w:tc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按坐标接近合并不同Topo ID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多场景同进程硬终止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采用单场景独立进程，记录bitmap切换与恢复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依赖trap保证SIGKILL后恢复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路线过长</w:t>
            </w:r>
          </w:p>
        </w:tc>
        <w:tc>
          <w:tcPr>
            <w:tcW w:type="dxa" w:w="430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遵守原路由搜索深度，构造固定targeted路线</w:t>
            </w:r>
          </w:p>
        </w:tc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为了地图验收任意改全局规划器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冻结保护与恢复入口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历史独立bitmap版本要求additive-only、旧文件不覆盖、变化与SHA绑定。关键记录入口包括fullmine_vector_v2_targeted_runtime、new_map_fullmine_vector_v2_dev、fullmine_vector_v4_d_current_planner_patch_candidate。目录均位于历史数据盘记录中，本轮未确认live存在性或软链接指向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仍然开放的地图边界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Research／DEV Map不等于官方生产HD Map。缺官方可行驶mask、内部禁入区、地形和authoring rule时，不能采用whole polygon=drivable。raw Z、高程基准、slope和部分gear=−1 lane运营方向仍按原QA边界保留。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地图几何、路线、Planner、轨迹适配、Controller和车辆模型是不同故障层。忽略bitmap后仍停车，不构成继续补地图的理由。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§6；H10 §2.4、13.1、15.2；H18/history/H03_RADEME_20260813.txt §17—24。</w:t>
      </w:r>
    </w:p>
    <w:p>
      <w:bookmarkStart w:id="8" w:name="page_9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ENGINEERING 04 / Fleet与可视化</w:t>
      </w:r>
      <w:bookmarkEnd w:id="8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Fleet-MCTS跨场景及原生可视化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FleetTransitionModel处理两车路线／纵向运动和几何耦合；FleetRewardModel汇总进度、速度、舒适性、内部净距与硬安全项。历史完整运行层还需MultiEgoRuntime正确维护A/B身份、各自Controller与真实history。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689"/>
        <w:gridCol w:w="2457"/>
        <w:gridCol w:w="5605"/>
      </w:tblGrid>
      <w:tr>
        <w:trPr>
          <w:cantSplit/>
          <w:tblHeader/>
        </w:trPr>
        <w:tc>
          <w:tcPr>
            <w:tcW w:type="dxa" w:w="168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历史场景</w:t>
            </w:r>
          </w:p>
        </w:tc>
        <w:tc>
          <w:tcPr>
            <w:tcW w:type="dxa" w:w="245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样本口径</w:t>
            </w:r>
          </w:p>
        </w:tc>
        <w:tc>
          <w:tcPr>
            <w:tcW w:type="dxa" w:w="560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冻结任务结论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C04</w:t>
            </w:r>
          </w:p>
        </w:tc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seed0—4</w:t>
            </w:r>
          </w:p>
        </w:tc>
        <w:tc>
          <w:tcPr>
            <w:tcW w:type="dxa" w:w="560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5/5基准任务完成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C06</w:t>
            </w:r>
          </w:p>
        </w:tc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seed0迁移</w:t>
            </w:r>
          </w:p>
        </w:tc>
        <w:tc>
          <w:tcPr>
            <w:tcW w:type="dxa" w:w="560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任务完成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C11</w:t>
            </w:r>
          </w:p>
        </w:tc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seed0</w:t>
            </w:r>
          </w:p>
        </w:tc>
        <w:tc>
          <w:tcPr>
            <w:tcW w:type="dxa" w:w="560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避碰但未完成冲突后通行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统一cross-scene</w:t>
            </w:r>
          </w:p>
        </w:tc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各场景统一取seed0</w:t>
            </w:r>
          </w:p>
        </w:tc>
        <w:tc>
          <w:tcPr>
            <w:tcW w:type="dxa" w:w="560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任务完成2/3；避碰3/3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后来的新停稳模型从C11原始起点成功，不追溯改变旧场景的模型、初态、时限或分母。C11旧负结果要与新policy2、8种子、新停车恢复试验分别保存。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C03与早期神经数据入口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C03 Full Collection记录135个roots、2160个派生动作、8640次shadow expansion；其旧摘要中Value V2 inference尚待执行，是当时快照，不可覆盖后来的V3实际接入。派生动作和展开次数不是独立场景数量。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原生可视化已经做过，但不代替执行证据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历史已有原生MineSim渲染、Polygon21冲突／成功GIF、Dapai native reference及Native Video V2制作记录。B车必须读取自身history，不能从A的历史推断；两车受控时不能再重复注册成external actor。场景、路线、配置、代码、随机种子、日志、视频与关键帧应绑定。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视频存在不等于全部新场景的地图、路线和冲突点完成live绑定；视觉上路线相交也不等于时间上存在冲突。本轮不重绘视频、不更新PPT，不补写企业验收、现场试验或知识产权状态。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长期项目标题是“复杂露天矿异构无人矿车群体协同控制系统”；当前证据主体是研究原型与双车仿真。两辆车不自动构成已完成的大规模异构车群调度。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§7—8；H10 §2.5—2.6；CROSS_SCENE专项包的历史结论由H18主文继承。</w:t>
      </w:r>
    </w:p>
    <w:p>
      <w:bookmarkStart w:id="9" w:name="page_10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ASSET GOVERNANCE / 历史治理</w:t>
      </w:r>
      <w:bookmarkEnd w:id="9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云端文件、旧交接和删除状态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已完成过的整理，不是当前实时盘点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历史2026年8月16日整理记录顶层约530→121项、423项移动／隔离、科研文件删除0。目录体系为00_MineSim_ACTIVE、10_MineSim_REPORTS、90_MineSim_ARCHIVE、98_MineSim_QUARANTINE、99_MineSim_CLEANUP_MANIFEST。归档改变位置，不一定释放磁盘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534"/>
        <w:gridCol w:w="7218"/>
      </w:tblGrid>
      <w:tr>
        <w:trPr>
          <w:cantSplit/>
          <w:tblHeader/>
        </w:trPr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材料／状态</w:t>
            </w:r>
          </w:p>
        </w:tc>
        <w:tc>
          <w:tcPr>
            <w:tcW w:type="dxa" w:w="721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正确使用方式</w:t>
            </w:r>
          </w:p>
        </w:tc>
      </w:tr>
      <w:tr>
        <w:trPr>
          <w:cantSplit/>
        </w:trPr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8月13日README</w:t>
            </w:r>
          </w:p>
        </w:tc>
        <w:tc>
          <w:tcPr>
            <w:tcW w:type="dxa" w:w="721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查架构、参数、地图故障；A2、3/7、网络未开始是旧状态</w:t>
            </w:r>
          </w:p>
        </w:tc>
      </w:tr>
      <w:tr>
        <w:trPr>
          <w:cantSplit/>
        </w:trPr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8月24日总交接包</w:t>
            </w:r>
          </w:p>
        </w:tc>
        <w:tc>
          <w:tcPr>
            <w:tcW w:type="dxa" w:w="721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当前文件95535104字节，标准zipfile不能打开；不宣称全量恢复</w:t>
            </w:r>
          </w:p>
        </w:tc>
      </w:tr>
      <w:tr>
        <w:trPr>
          <w:cantSplit/>
        </w:trPr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9月10日交接</w:t>
            </w:r>
          </w:p>
        </w:tc>
        <w:tc>
          <w:tcPr>
            <w:tcW w:type="dxa" w:w="721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旧Value、K13、教师审计与论文标准背景；下一Gate过时</w:t>
            </w:r>
          </w:p>
        </w:tc>
      </w:tr>
      <w:tr>
        <w:trPr>
          <w:cantSplit/>
        </w:trPr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9月13日停工Word</w:t>
            </w:r>
          </w:p>
        </w:tc>
        <w:tc>
          <w:tcPr>
            <w:tcW w:type="dxa" w:w="721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Window16路径故障的历史快照；后来157份重绑定并已完成拟合</w:t>
            </w:r>
          </w:p>
        </w:tc>
      </w:tr>
      <w:tr>
        <w:trPr>
          <w:cantSplit/>
        </w:trPr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9月18日主文＋V1.1</w:t>
            </w:r>
          </w:p>
        </w:tc>
        <w:tc>
          <w:tcPr>
            <w:tcW w:type="dxa" w:w="721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先是H8小试后policy4待回传，后更新为原版2/2、复用0/2</w:t>
            </w:r>
          </w:p>
        </w:tc>
      </w:tr>
      <w:tr>
        <w:trPr>
          <w:cantSplit/>
        </w:trPr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9月19日原始对话</w:t>
            </w:r>
          </w:p>
        </w:tc>
        <w:tc>
          <w:tcPr>
            <w:tcW w:type="dxa" w:w="721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包含上述之后的rollout、运行器与阶段式深度结果；本交接更新到末尾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资料重复与原件范围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AI接手总包和分包具有嵌套重复；历史报告记载8个子ZIP逐字节重复、33份Word条目去重为32份。这些是前次阅读结果，本次不重复认证每份旧文。旧包里再次出现同一结果，不计新增实验。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删除与恢复的严格区别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move、isolate、archive、quarantine不等于actual delete；path missing、No such file、Library没有副本也不能推出已删除。真正删除需只读inventory→校验等价→用户明确授权→删除→post manifest。本轮没有云端移动、恢复、清理或删除。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所有新文档只生成在本会话容器；没有写入AutoDL、Drive或Library，没有Git提交／tag。sandbox下载链接不证明云端已经存在同名文件。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§9、19、22—23；H10 §15；R19 §2—3；本轮INPUT_FILE_INVENTORY与ZIP目录扫描。</w:t>
      </w:r>
    </w:p>
    <w:p>
      <w:bookmarkStart w:id="10" w:name="page_11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LEARNING 01 / 旧神经算法</w:t>
      </w:r>
      <w:bookmarkEnd w:id="10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Value V2/V3与K13的实际算法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神经网络已经研究并接入过，不是“尚未开始”。旧Value V2曾以ROOT_CENTERED_Q为目标；旧V3改为根内Q差加权成对排序，保留12→64→64→16两层ReLU结构。2356 roots来自6个episodes，对应37696条动作记录；不是2356个独立场景。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输入、损失与网络输出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旧12维包括A/B速度、A/B加速度、到冲突参考点剩余距离、绝对速度差、航向差及其除π值、双车同时处于approach／intersection标志和α3。完整状态仍须另存，12维特征相同不代表状态可交换。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dij = qi − qj；yij = sign(dij)</w:t>
        <w:br/>
        <w:t>wij = |dij| / max(qmax − qmin, 10⁻¹²)</w:t>
        <w:br/>
        <w:t>Lroot = Σ wij × softplus[−yij(fi − fj)] / Σ wij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历史设计按场景、场景内root等权，Adam学习率0.001、固定600轮；完整逐轮曲线未保存，不能将训练完成改成充分收敛。该损失的Q差权重是项目适配，不读取动作访问支持或回报方差；低支持的大Q差可能被赋予强监督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实际接入是根排序，不是PUCT或叶价值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scorer先计算根特征，加载冻结归一化与checkpoint，输出16分数，改变根untried_actions顺序；树内UCT、rollout与backup不变。仅排序而不降预算，网络前向可能增加开销。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150"/>
        <w:gridCol w:w="4300"/>
        <w:gridCol w:w="3302"/>
      </w:tblGrid>
      <w:tr>
        <w:trPr>
          <w:cantSplit/>
          <w:tblHeader/>
        </w:trPr>
        <w:tc>
          <w:tcPr>
            <w:tcW w:type="dxa" w:w="215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门控</w:t>
            </w:r>
          </w:p>
        </w:tc>
        <w:tc>
          <w:tcPr>
            <w:tcW w:type="dxa" w:w="430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0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冻结参数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margin &lt; τo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PURE_FULL：原顺序／全动作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τo=0.06767839193344116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τo ≤ margin &lt; τp</w:t>
            </w:r>
          </w:p>
        </w:tc>
        <w:tc>
          <w:tcPr>
            <w:tcW w:type="dxa" w:w="430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NEURAL_ORDER_FULL：神经排序／全动作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margin=top1分数−top2分数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margin ≥ τp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NEURAL_TOPK_PRUNED：只在根保留Top13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τp=1.2940582036972046；K=13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margin不是校准正确率或Top13/14边界差；每个root在门控前支付一次forward。异常空候选执行full recovery。新26／36维模型与旧12维checkpoint不能混用。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来源：H10 §4.1—4.4、F09—F15；H18M §10。算法公式为已存历史项目适配，不新增论文复现。</w:t>
      </w:r>
    </w:p>
    <w:p>
      <w:bookmarkStart w:id="11" w:name="page_12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LEARNING 02 / 工程效果与教师</w:t>
      </w:r>
      <w:bookmarkEnd w:id="11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K13负结果与教师可靠性审计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K13在151个unique roots、3个模型的453个model-root组合中筛查；三个runtime seed重复相同root/target，不能作453个独立状态。高置信支持178/453，观察retention=100%、覆盖39.2936%；这是开发经验保留率，不是无损剪枝概率。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843"/>
        <w:gridCol w:w="2611"/>
        <w:gridCol w:w="2534"/>
        <w:gridCol w:w="2764"/>
      </w:tblGrid>
      <w:tr>
        <w:trPr>
          <w:cantSplit/>
          <w:tblHeader/>
        </w:trPr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matched运行</w:t>
            </w:r>
          </w:p>
        </w:tc>
        <w:tc>
          <w:tcPr>
            <w:tcW w:type="dxa" w:w="26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MCTS累计耗时变化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episode wall变化</w:t>
            </w:r>
          </w:p>
        </w:tc>
        <w:tc>
          <w:tcPr>
            <w:tcW w:type="dxa" w:w="276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B16 seed101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−34.20%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未直接记录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早期局部正数值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B16 seed102</w:t>
            </w:r>
          </w:p>
        </w:tc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+81.88%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+83.28%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跨seed方向反转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B32 seed101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+34.44%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+35.26%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没有稳定端到端加速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直接删动作机制成立，但真实访问root数量、轨迹长度、特征／网络前向与实际展开共同决定总成本。旧expansion_count曾表示feasible-before，不等于实际展开。该支线已关闭，不补跑B32 seed102或调K／τ挽救原结论。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数据正确不等于标签可靠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996"/>
        <w:gridCol w:w="7756"/>
      </w:tblGrid>
      <w:tr>
        <w:trPr>
          <w:cantSplit/>
          <w:tblHeader/>
        </w:trPr>
        <w:tc>
          <w:tcPr>
            <w:tcW w:type="dxa" w:w="199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历史审计</w:t>
            </w:r>
          </w:p>
        </w:tc>
        <w:tc>
          <w:tcPr>
            <w:tcW w:type="dxa" w:w="775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记录事实与限制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2356条来源</w:t>
            </w:r>
          </w:p>
        </w:tc>
        <w:tc>
          <w:tcPr>
            <w:tcW w:type="dxa" w:w="775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后来全部与原raw特征/Q/即时奖励匹配；不是转换把数据整体弄坏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重复与覆盖</w:t>
            </w:r>
          </w:p>
        </w:tc>
        <w:tc>
          <w:tcPr>
            <w:tcW w:type="dxa" w:w="775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1224组不同12维输入；1207/2356双车静止；C11约75.55%；79重复组的Q最高动作不一致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加速度字段</w:t>
            </w:r>
          </w:p>
        </w:tc>
        <w:tc>
          <w:tcPr>
            <w:tcW w:type="dxa" w:w="775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collector曾全部写0；不能把缺失信息归因于归一化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低支持标签</w:t>
            </w:r>
          </w:p>
        </w:tc>
        <w:tc>
          <w:tcPr>
            <w:tcW w:type="dxa" w:w="775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可核查2084 roots中的2811个Q&lt;−90标签均只访问1次；不自动删标签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root807预算</w:t>
            </w:r>
          </w:p>
        </w:tc>
        <w:tc>
          <w:tcPr>
            <w:tcW w:type="dxa" w:w="775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B64/256/1024的Q标准差29.14/25.59/25.65；增加总预算未保证每动作得到更多访问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均衡根诊断</w:t>
            </w:r>
          </w:p>
        </w:tc>
        <w:tc>
          <w:tcPr>
            <w:tcW w:type="dxa" w:w="775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对应标准差15.62/7.82/3.23；864-cell联合稳定性仍0/9通过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均衡根降低的是教师估计波动，不是线上控制准确率或加速率。36-root来源修复必须对应完整state、episode、step、runner/collector角色与Q/N，不能只改seed字符串或匹配12维SHA。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来源：H10 §4.4—6.4；H18M §10。旧审计与计时均为原阶段记录，本交接未重跑。</w:t>
      </w:r>
    </w:p>
    <w:p>
      <w:bookmarkStart w:id="12" w:name="page_13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MODEL CONTRACT / 新双车停稳</w:t>
      </w:r>
      <w:bookmarkEnd w:id="12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新停稳模型与冻结奖励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当前研究模型为DUAL_ONLY_DESTINATION_STOP_CANDIDATE_V1：仅A/B受控、无external traffic、固定路线、只前进；外层dt=0.5秒，vmax=15m/s。每车后轴位置进入自身终点前0.5米窗口且速度严格为0才parked；不吸附位置、不把近零速度归零。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parked ⇔ goal_upper − 0.5 ≤ s ≤ goal_upper 且 v = 0</w:t>
        <w:br/>
        <w:t>合法动作必须满足：s_next + v_next² / (2×3) ≤ goal_upper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BoundedMotion按恒命令加速度积分；达到0或15m/s边界后余时保持该速度。临近终点比较用精确二进制浮点的Fraction复核，ULP带只决定计算精度，不放宽物理边界。已parked只允许KEEP；无合法动作显式TerminalInfeasible，不恢复全域、不伪造碰撞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奖励含义与当前诊断为什么会涉及起步代价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r = (Σ未完成车辆 [进度项 + 速度项 + 舒适项 + 首次停稳奖励]) / 2</w:t>
        <w:br/>
        <w:t xml:space="preserve">    − 0.5 × clip01[(3 − dAB)/3]² − 100 × I(hard)</w:t>
        <w:br/>
        <w:t>进度项 = max(0, Δs) / (vtarget × 0.5)</w:t>
        <w:br/>
        <w:t>速度项 = −0.3 × |vnext − vtarget| / vtarget</w:t>
        <w:br/>
        <w:t>舒适项 = −0.3 × |anext_command − aprev_command| / (10×0.5)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已绑定C11配置vtarget=10.5m/s、单车goal_bonus=30，Fleet分母固定2，单车首次停稳贡献15。双车无外部对象时外部安全项为0；命令加速度用于旧奖励约定，实际端点／平均加速度另存。先停车辆不再贡献普通单车奖励，但车体继续参与另一车的碰撞检查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3米是软净距惩罚尺度，不是获准的3米硬安全门槛。几何来自1米路线缓存、0.1秒采样；Controller跟踪、连续物理安全、生产道路可行驶真值未因此得到保证。后续对话声明保持这些模型与奖励不变；最新发布字节仍须原件核对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来源：C02 L45–230；C03；C04；C05 L123–155；C07 reward_config/fleet_config；H18M §11；T01后续协议。</w:t>
      </w:r>
    </w:p>
    <w:p>
      <w:bookmarkStart w:id="13" w:name="page_14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DATA 01 / 三代数据分开</w:t>
      </w:r>
      <w:bookmarkEnd w:id="13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C11策略验证与1536／768条数据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旧1536条：终点不要求停稳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380"/>
        <w:gridCol w:w="1843"/>
        <w:gridCol w:w="1843"/>
        <w:gridCol w:w="1843"/>
        <w:gridCol w:w="1843"/>
      </w:tblGrid>
      <w:tr>
        <w:trPr>
          <w:cantSplit/>
          <w:tblHeader/>
        </w:trPr>
        <w:tc>
          <w:tcPr>
            <w:tcW w:type="dxa" w:w="238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旧批次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到路线终点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硬安全终止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CAP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总数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Discovery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420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201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147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768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Confirmation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425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193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150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768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合计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845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394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297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1536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Discovery恢复为原377＋remaining390＋cell377尾段1条。cell377保留20步再续33步，共53步／52次搜索；4步一致性重放不计样本。其goal_reached时速度仍15m/s，不能重标为新停稳成功；394次硬终止也不能直接称394次实际碰撞。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新停稳模型策略：不同起点的结果分别保留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843"/>
        <w:gridCol w:w="4300"/>
        <w:gridCol w:w="3609"/>
      </w:tblGrid>
      <w:tr>
        <w:trPr>
          <w:cantSplit/>
          <w:tblHeader/>
        </w:trPr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新模型阶段</w:t>
            </w:r>
          </w:p>
        </w:tc>
        <w:tc>
          <w:tcPr>
            <w:tcW w:type="dxa" w:w="430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任务与结果</w:t>
            </w:r>
          </w:p>
        </w:tc>
        <w:tc>
          <w:tcPr>
            <w:tcW w:type="dxa" w:w="360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原policy4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C04 30.5秒、C06 44秒完成；C11旧step831/703均64秒CAP，2/4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旧晚期根有固定路线/只前进/1米缓存下无通路证据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原始起点policy2</w:t>
            </w:r>
          </w:p>
        </w:tc>
        <w:tc>
          <w:tcPr>
            <w:tcW w:type="dxa" w:w="430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100m 39.5秒，80m 50秒，2/2</w:t>
            </w:r>
          </w:p>
        </w:tc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不是从旧CAP末态恢复成功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75000—75003</w:t>
            </w:r>
          </w:p>
        </w:tc>
        <w:tc>
          <w:tcPr>
            <w:tcW w:type="dxa" w:w="430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每种初态4种子，共8/8；744步／744搜索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同一组路线，不是8场景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当前路线A为path-000246→000249→000242，B为path-000243→000263→000265。旧无通路证书只绑定step831/703，不能迁移到后来H8复用或V2新停车末态。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新教师384＋384：不是512数据的同一个分母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12个冻结状态中10个多动作状态形成96个有效state-action组合，另2个单动作仅作技术控制。每组合Discovery4次＋Confirmation4次，共768条；强制首动作后原生B64/H8继续，原合法域完整保留。结果分别361停稳/23CAP与360停稳/24CAP，均无保存硬终止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560个动作对中Discovery有84候选、285重叠、191截尾；确认后26同方向、52重叠、6截尾、0严格反向。26对只来自4状态，是经验关系，不是最优Q或安全删枝证书。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§11；H18/history/H01_20260913_正式交接原件.docx §4.3—6；T01 L327–369。</w:t>
      </w:r>
    </w:p>
    <w:p>
      <w:bookmarkStart w:id="14" w:name="page_15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DATA 02 / 目标变更有记录</w:t>
      </w:r>
      <w:bookmarkEnd w:id="14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从关系拟合到固定64秒窗口目标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26对排序拟合达到26/26，但固定动作序号评分也能26/26；广播同一输入、错误对应或零向量仍可满足全部关系。该监督不要求正确状态对应，不能以训练满分宣布学会决策，原拟合关闭。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为什么另立Y64，而不是“把CAP补成成功”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8状态×2首动作×4重复的Discovery64有48停稳、16CAP。按完整任务回报，只得到contrast_04一条候选，另外6状态截尾、1状态重叠；未知尾段不能补0。看过这批结果后另立固定窗口目标，变更时序与原结果分别保存。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Y64(s,a,ξ) = Σ[k=0 … min(Tterminal,128)−1] 0.99ᵏ rₖ</w:t>
        <w:br/>
        <w:t>Δ(s) = mean(Y64 | 强制0,3) − mean(Y64 | 强制3,0)</w:t>
        <w:br/>
        <w:t>回归目标 = Δ(s) / 100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首次强制动作奖励从k=0计入。运行满128步的CAP具有完整有限窗口Y64，但完整任务尾段仍null；技术中断或规划迟到导致窗口未完成时，Y64也不能冒充完整。100是数值缩放，不是统计阈值。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304"/>
        <w:gridCol w:w="3916"/>
        <w:gridCol w:w="3532"/>
      </w:tblGrid>
      <w:tr>
        <w:trPr>
          <w:cantSplit/>
          <w:tblHeader/>
        </w:trPr>
        <w:tc>
          <w:tcPr>
            <w:tcW w:type="dxa" w:w="230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1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353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固定窗口Confirmation64</w:t>
            </w:r>
          </w:p>
        </w:tc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46停稳／18CAP；事前4个方向全部重复</w:t>
            </w:r>
          </w:p>
        </w:tc>
        <w:tc>
          <w:tcPr>
            <w:tcW w:type="dxa" w:w="353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开发状态下经验重复；不追加事后第5条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四状态条件拟合</w:t>
            </w:r>
          </w:p>
        </w:tc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4/4；不分state固定排序最多3/4</w:t>
            </w:r>
          </w:p>
        </w:tc>
        <w:tc>
          <w:tcPr>
            <w:tcW w:type="dxa" w:w="353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训练点可表达相反偏好，未证泛化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新状态128条</w:t>
            </w:r>
          </w:p>
        </w:tc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120停稳／8CAP；可判2/8；网络1/2＝固定1/2</w:t>
            </w:r>
          </w:p>
        </w:tc>
        <w:tc>
          <w:tcPr>
            <w:tcW w:type="dxa" w:w="353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120/128是MCTS任务完成，不是预测准确率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六状态分组诊断</w:t>
            </w:r>
          </w:p>
        </w:tc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12拟合；线性4/6、MLP3/6、固定4/6</w:t>
            </w:r>
          </w:p>
        </w:tc>
        <w:tc>
          <w:tcPr>
            <w:tcW w:type="dxa" w:w="353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评价关系转开发用途，不是新盲测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这一代网络每车13维，26维总输入，仅监督head3与head12之差。其他14输出没有全动作有效性证据，不允许完整16动作argmax、PUCT或安全剪枝接入。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§11—12；历史9月13日交接§6—9；T01 L424–475。</w:t>
      </w:r>
    </w:p>
    <w:p>
      <w:bookmarkStart w:id="15" w:name="page_16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DATA 03 / Window16与Coverage32</w:t>
      </w:r>
      <w:bookmarkEnd w:id="15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数据已收口，模型对照仍无优势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Window16输入故障后来已经解决：157份输入中152份在原来源、5份在正确确认目录找回；不造空manifest、不关闭SHA。16状态／256回报／8来源组与16次拟合已经完成，不能把9月13日FileNotFoundError继续列为当前阻塞。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Window16的MAE/RMSE：常数27.42/36.63、线性61.64/78.55、大MLP44.77/73.45。后来从既有行为记录确定性选16个新状态，原256精确复用，新增256中253停稳、3CAP；合并32状态、512回报、8来源组，467停稳、45CAP。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838"/>
        <w:gridCol w:w="1536"/>
        <w:gridCol w:w="1536"/>
        <w:gridCol w:w="1843"/>
      </w:tblGrid>
      <w:tr>
        <w:trPr>
          <w:cantSplit/>
          <w:tblHeader/>
        </w:trPr>
        <w:tc>
          <w:tcPr>
            <w:tcW w:type="dxa" w:w="483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Coverage32方法</w:t>
            </w:r>
          </w:p>
        </w:tc>
        <w:tc>
          <w:tcPr>
            <w:tcW w:type="dxa" w:w="153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53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对常数双指标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训练组常数均值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14.9685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25.6308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主参考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26维普通线性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27.83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41.20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未改善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26→64→64→16，仅3−12差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24.27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35.20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未改善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26维岭回归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15.3505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27.1489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未改善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26→8→1＋L2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14.9618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25.8092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MAE微降，RMSE升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36维岭回归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15.4917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27.4703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未改善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36→8→1＋L2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14.9486</w:t>
            </w:r>
          </w:p>
        </w:tc>
        <w:tc>
          <w:tcPr>
            <w:tcW w:type="dxa" w:w="153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25.8720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MAE微降，RMSE升</w:t>
            </w:r>
          </w:p>
        </w:tc>
      </w:tr>
      <w:tr>
        <w:trPr>
          <w:cantSplit/>
        </w:trPr>
        <w:tc>
          <w:tcPr>
            <w:tcW w:type="dxa" w:w="483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36维标准化岭，λ=1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18.6805</w:t>
            </w:r>
          </w:p>
        </w:tc>
        <w:tc>
          <w:tcPr>
            <w:tcW w:type="dxa" w:w="153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30.8778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未改善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评价单位与冻结身份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每状态两个动作各8回报，形成一个均值差目标；每折训练28状态、留出4状态，不是512个独立训练状态。按8个来源组同时留出同组状态和重复回报；所有数据已用于开发，不能重命名为跨路线盲测。</w:t>
      </w:r>
    </w:p>
    <w:p>
      <w:pPr>
        <w:pStyle w:val="CodeBlock"/>
        <w:spacing w:before="80" w:after="140"/>
        <w:shd w:fill="F4F7F9"/>
      </w:pPr>
      <w:r>
        <w:rPr>
          <w:rFonts w:ascii="Liberation Mono" w:hAnsi="Liberation Mono" w:eastAsia="Noto Sans Mono CJK SC"/>
          <w:sz w:val="16"/>
        </w:rPr>
        <w:t>DATASET32.json：488232字节</w:t>
        <w:br/>
        <w:t>SHA256：9abe28a904c3be43d68c0e5973d6bfa6d84e3cf7882c9d74d6b5b4b41471bbc1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16worker新增采集356.4秒是任务并行布局的记录，不是单次在线MCTS提速。原始分片问题在当时补齐.001后闭合；传输缺片不构成重采理由。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§12—14；D32；H18/evidence/E01—E07。表值按原阶段精度，不新增拟合。</w:t>
      </w:r>
    </w:p>
    <w:p>
      <w:bookmarkStart w:id="16" w:name="page_17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LEARNING 03 / 为什么停止预测器</w:t>
      </w:r>
      <w:bookmarkEnd w:id="16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输入诊断、选择损失与关闭边界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实际做过的诊断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32状态的26维特征已在原阶段重算一致；6列常量，进度／剩余比例、命令加速度／上一动作存在相关或重复表达。新增16状态中14个经验回报差绝对值≤2，扩大位置覆盖不代表补入大量强偏好。包含CAP的11个状态贡献相对常数基线约99.55%的平方误差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minimum_internal_clearance_m在这些非初始状态里表示上一段0.5秒转换的采样最小净距，不必等于当前瞬时净距。决策特征不能使用首动作之后的量。36维追加参考点距离、经过标志和有效到达时间，仍是描述性特征，不是TTC或硬安全规则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7064"/>
        <w:gridCol w:w="2688"/>
      </w:tblGrid>
      <w:tr>
        <w:trPr>
          <w:cantSplit/>
          <w:tblHeader/>
        </w:trPr>
        <w:tc>
          <w:tcPr>
            <w:tcW w:type="dxa" w:w="706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两动作选择方法</w:t>
            </w:r>
          </w:p>
        </w:tc>
        <w:tc>
          <w:tcPr>
            <w:tcW w:type="dxa" w:w="268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平均经验选择损失</w:t>
            </w:r>
          </w:p>
        </w:tc>
      </w:tr>
      <w:tr>
        <w:trPr>
          <w:cantSplit/>
        </w:trPr>
        <w:tc>
          <w:tcPr>
            <w:tcW w:type="dxa" w:w="70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固定3,0首动作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6.1930</w:t>
            </w:r>
          </w:p>
        </w:tc>
      </w:tr>
      <w:tr>
        <w:trPr>
          <w:cantSplit/>
        </w:trPr>
        <w:tc>
          <w:tcPr>
            <w:tcW w:type="dxa" w:w="70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固定0,3首动作</w:t>
            </w:r>
          </w:p>
        </w:tc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7.4169</w:t>
            </w:r>
          </w:p>
        </w:tc>
      </w:tr>
      <w:tr>
        <w:trPr>
          <w:cantSplit/>
        </w:trPr>
        <w:tc>
          <w:tcPr>
            <w:tcW w:type="dxa" w:w="70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训练组常数偏好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11.1173</w:t>
            </w:r>
          </w:p>
        </w:tc>
      </w:tr>
      <w:tr>
        <w:trPr>
          <w:cantSplit/>
        </w:trPr>
        <w:tc>
          <w:tcPr>
            <w:tcW w:type="dxa" w:w="70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标准化岭动作选择</w:t>
            </w:r>
          </w:p>
        </w:tc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11.6731</w:t>
            </w:r>
          </w:p>
        </w:tc>
      </w:tr>
      <w:tr>
        <w:trPr>
          <w:cantSplit/>
        </w:trPr>
        <w:tc>
          <w:tcPr>
            <w:tcW w:type="dxa" w:w="70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37参数代价加权逻辑偏好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13.3015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8次逻辑偏好拟合正常收敛，原6条重复关系仅1/6正确，固定0,3为4/6。该损失是两种首动作观测均值上的选错代价，不是完整固定驾驶策略的成本，也不是回归MAE。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已完成≠有效；负结果不单一归因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大MLP训练误差低但留出外推偏差大；正则化后26维小网络8折中5折接近训练均值，36维有4折近常数。不能唯一归因于模型太大、正则太强、缺某个特征或优化轮次不足。正则实验的内部336拟合＋外层16模型，与车辆仿真次数分开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本轮预测器支线关闭：不追加λ、层数、seed、epoch或教师采集直到PASS。512数据与所有模型原样保留；近期搜索优化无需等待这个离线代理任务成功。旧Value、当前差值预测、rollout导引是不同方法。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§14—15；H18/evidence/E04—E08；T01 L437–453。</w:t>
      </w:r>
    </w:p>
    <w:p>
      <w:bookmarkStart w:id="17" w:name="page_18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SEARCH OPTIMIZATION / 缓存与复用</w:t>
      </w:r>
      <w:bookmarkEnd w:id="17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搜索观察、动作报告缓存与H8重建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先观察计算花在哪里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treeprobe在两个已用状态各两步，对照原版与插桩，共8搜索；4对动作/Q/N/RNG/后继一致。显式树约65节点，所选分支保留9/14/8/39节点；rollout占四阶段测量时间约81.8%—90.2%，仅为带插桩小试，不是无开销生产profiling。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380"/>
        <w:gridCol w:w="3609"/>
        <w:gridCol w:w="3763"/>
      </w:tblGrid>
      <w:tr>
        <w:trPr>
          <w:cantSplit/>
          <w:tblHeader/>
        </w:trPr>
        <w:tc>
          <w:tcPr>
            <w:tcW w:type="dxa" w:w="238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缓存阶段</w:t>
            </w:r>
          </w:p>
        </w:tc>
        <w:tc>
          <w:tcPr>
            <w:tcW w:type="dxa" w:w="360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语义与工作量</w:t>
            </w:r>
          </w:p>
        </w:tc>
        <w:tc>
          <w:tcPr>
            <w:tcW w:type="dxa" w:w="376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计时结果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初版动作报告缓存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4对一致，命中69.7%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CPU均值1.34→2.29秒，变慢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轻量缓存小试</w:t>
            </w:r>
          </w:p>
        </w:tc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报告重算7336→2224</w:t>
            </w:r>
          </w:p>
        </w:tc>
        <w:tc>
          <w:tcPr>
            <w:tcW w:type="dxa" w:w="376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CPU均值−7.7%、wall−3.6%，逐对混合且0.5核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固定40搜索</w:t>
            </w:r>
          </w:p>
        </w:tc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8预热＋32正式计时；20对一致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16有效CPU；538.87→575.37ms，慢6.77%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正式计时16对仅7对变快、4区块仅1个变快，覆盖小试乐观解释。缓存没有减少原64次迭代，不复用Q/N；命中率高不等于净耗时低。支线冻结关闭，后续H8子树试验关闭动作报告缓存。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H8子树复用不是直接复制旧Q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HorizonRebasedSearch在真实执行一步后提升所选子节点；旧后缀只剩7步，新根仍需H8。检查完整state/codec、路线、配置、动作域和样本来源兼容，删除旧首奖励；未吸收终止的后缀用原随机rollout补尾，再清空旧统计按新奖励序列重建N/W/Q。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Gnew = Σ γᵏ rnew[k]，从新根起至H8或真实终止</w:t>
        <w:br/>
        <w:t>m个继承且修正贡献 + (64−m)次新增迭代 = 64个根贡献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非根backup包含进入该节点的即时奖励；可能合法存在root-only贡献，child visits合计63而root64，不能补造第64个子访问。状态不兼容可回退全新搜索，证据损坏则HOLD。历史样本相关且自适应选取，修正时域不等于无偏或独立模拟。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§16—17；C08；H18/evidence/E09—E13。</w:t>
      </w:r>
    </w:p>
    <w:p>
      <w:bookmarkStart w:id="18" w:name="page_19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SEARCH RESULT / H8连续任务</w:t>
      </w:r>
      <w:bookmarkEnd w:id="18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H8小试通过，policy4科学目标未达到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小试证明了什么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H8小试8搜索、8推进、2次晋升通过；两起点分别继承9/8、新增55/56、补尾8/8。首轮与原版一致，第二轮动作已经分歧。原版与候选4调用CPU合计2.6596→2.5249秒（−5.06%），wall5.7576→7.1919秒（+24.91%）；当时配额0.5核，不能称稳定提速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996"/>
        <w:gridCol w:w="2380"/>
        <w:gridCol w:w="2611"/>
        <w:gridCol w:w="2764"/>
      </w:tblGrid>
      <w:tr>
        <w:trPr>
          <w:cantSplit/>
          <w:tblHeader/>
        </w:trPr>
        <w:tc>
          <w:tcPr>
            <w:tcW w:type="dxa" w:w="199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起点</w:t>
            </w:r>
          </w:p>
        </w:tc>
        <w:tc>
          <w:tcPr>
            <w:tcW w:type="dxa" w:w="238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原生任务</w:t>
            </w:r>
          </w:p>
        </w:tc>
        <w:tc>
          <w:tcPr>
            <w:tcW w:type="dxa" w:w="26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H8复用任务</w:t>
            </w:r>
          </w:p>
        </w:tc>
        <w:tc>
          <w:tcPr>
            <w:tcW w:type="dxa" w:w="276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CPU累计 原→复用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policy_01 / step14</w:t>
            </w:r>
          </w:p>
        </w:tc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97步／48.5秒停稳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128步／64秒CAP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31.33→47.59秒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policy_05 / step11</w:t>
            </w:r>
          </w:p>
        </w:tc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74步／37秒停稳</w:t>
            </w:r>
          </w:p>
        </w:tc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128步／64秒CAP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23.60→41.02秒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V1.1补充确认4/4记录、427/427搜索、RC=0，原版2/2任务完成、复用版0/2。候选各晋升127次且无回退，合计继承2323贡献、补尾2137；不是复用未开启。单次搜索平均CPU两对分别322.95→371.83ms、318.91→320.49ms。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失效现象与仍未知的原因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两条候选末态A/B速度均0、均未达目标；对话后续读取记录指出末尾连续位置和速度不变分别43秒与3秒，16根动作仍合法。两者不是同一种长度的停车，更不能统一写成永久死锁。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原版从较早共同起点成功，不证明原版能从候选末态脱困；旧C11 step831/703无通路证书不能迁移到这两条新末态。历史样本选择偏差、新增搜索减少、随机流变化、奖励与时域可能相关，当前未唯一归因。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保留的准确结论：统计重建语义通过，连续任务质量和效率没有通过。不采用该H8版本作有效加速方案，不再运行run_dual_subtree_policy4.sh；不由此否定所有树复用。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证据层级：H18有小试原包和policy4发布物；本会话A18提供最终结果补充。T01曾记载收到policy4原件，但本轮附件目录未找到该最终原ZIP，不能将此前256树快照／254晋升快照重算写成本轮新工作。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§17—18；A18全篇；T01 L313–384；本轮ARCHIVE_MEMBER_SCAN.json。</w:t>
      </w:r>
    </w:p>
    <w:p>
      <w:bookmarkStart w:id="19" w:name="page_20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RESEARCH TURN / 论文与机制</w:t>
      </w:r>
      <w:bookmarkEnd w:id="19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转向协同rollout：动机与迁移边界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用户追问“MCTS还是没有优越性”后，原对话把三个问题拆开：原生能否完成；新增模块能否超过原生；MCTS能否超过合理非MCTS规则。三者不能互相替代。新方向不再依赖已经失败的预测器、缓存或当前子树版本。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均匀随机模拟并不等于中性驾驶</w:t>
      </w:r>
    </w:p>
    <w:p>
      <w:pPr>
        <w:pStyle w:val="Formula"/>
        <w:spacing w:before="80" w:after="140"/>
        <w:shd w:fill="F4F7F9"/>
      </w:pPr>
      <w:r>
        <w:rPr>
          <w:rFonts w:ascii="Noto Sans CJK SC" w:hAnsi="Noto Sans CJK SC" w:eastAsia="Noto Sans CJK SC"/>
          <w:sz w:val="18"/>
        </w:rPr>
        <w:t>E[命令加速度] = (−3−1.5+0+1)/4 = −0.875 m/s²</w:t>
        <w:br/>
        <w:t>两车都静止且16动作均合法时，9/16=56.25%的联合命令都不启动任何车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这是动作定义的单步算术，不是MCTS最终停车概率。均匀rollout可能破坏“A持续通过、B暂时让行”的后续过程，使有良好协同延续的首动作得到偏低评价；该机制是待检验假设，不是对全部H8失败的定因。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611"/>
        <w:gridCol w:w="3302"/>
        <w:gridCol w:w="3839"/>
      </w:tblGrid>
      <w:tr>
        <w:trPr>
          <w:cantSplit/>
          <w:tblHeader/>
        </w:trPr>
        <w:tc>
          <w:tcPr>
            <w:tcW w:type="dxa" w:w="26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原对话文献编号</w:t>
            </w:r>
          </w:p>
        </w:tc>
        <w:tc>
          <w:tcPr>
            <w:tcW w:type="dxa" w:w="330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借鉴内容</w:t>
            </w:r>
          </w:p>
        </w:tc>
        <w:tc>
          <w:tcPr>
            <w:tcW w:type="dxa" w:w="383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未搬用／未证明</w:t>
            </w:r>
          </w:p>
        </w:tc>
      </w:tr>
      <w:tr>
        <w:trPr>
          <w:cantSplit/>
        </w:trPr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T01-P1 风险场与分层顺序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把A先/B先作为一次模拟内持续意图</w:t>
            </w:r>
          </w:p>
        </w:tc>
        <w:tc>
          <w:tcPr>
            <w:tcW w:type="dxa" w:w="383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没有实现完整风险场、OCP或上层第二棵MCTS</w:t>
            </w:r>
          </w:p>
        </w:tc>
      </w:tr>
      <w:tr>
        <w:trPr>
          <w:cantSplit/>
        </w:trPr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T01-P2 安全关键多车MCTS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收益与约束分开、混合引导rollout接口</w:t>
            </w:r>
          </w:p>
        </w:tc>
        <w:tc>
          <w:tcPr>
            <w:tcW w:type="dxa" w:w="383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无完整网络训练配方或独立树复用提速保证</w:t>
            </w:r>
          </w:p>
        </w:tc>
      </w:tr>
      <w:tr>
        <w:trPr>
          <w:cantSplit/>
        </w:trPr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T01-P3 搜索空间性质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关注进展性、误导性续行与策略兑现</w:t>
            </w:r>
          </w:p>
        </w:tc>
        <w:tc>
          <w:tcPr>
            <w:tcW w:type="dxa" w:w="383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不是可安装模块，未证明MineSim唯一根因</w:t>
            </w:r>
          </w:p>
        </w:tc>
      </w:tr>
      <w:tr>
        <w:trPr>
          <w:cantSplit/>
        </w:trPr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T01-P4 MCTS–Minimax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必要时选择性局部检查；区分未知与无解</w:t>
            </w:r>
          </w:p>
        </w:tc>
        <w:tc>
          <w:tcPr>
            <w:tcW w:type="dxa" w:w="383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B不是恶意对手，未同步上线额外安全搜索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此处P1—P4沿T01当时编号；与H18旧论文表的编号不通用。本轮继承已有阅读记录，未新增检索、验证外部版本或复现论文性能数字。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第一版固定试验边界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只在一次rollout内维持通行意图，不跨真实决策周期锁定；原联合动作树和合法域保留，混合50%请求引导与随机续行；固定B64/H8、原奖励/模型，网络/缓存/子树/剪枝均关闭。另加直接规则基线，检查收益是否仅来自规则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L493–718；C01 _rollout；H18M §15（历史论文摘要）。</w:t>
      </w:r>
    </w:p>
    <w:p>
      <w:bookmarkStart w:id="20" w:name="page_21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GUIDE V1 / 首版与三臂对照</w:t>
      </w:r>
      <w:bookmarkEnd w:id="20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全后缀通行引导：任务完成但未建立优势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算法如何工作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每条rollout后缀以0.5概率请求引导；条件成立时选择A先或B先并在该模拟内保持，低层根据当前状态从原合法动作里选择通行／让行动作；不能确定顺序时返回随机。不把联合动作固定为3,0或0,3。直接规则采用同一低层规则，但跨真实周期持续保持顺序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918"/>
        <w:gridCol w:w="2227"/>
        <w:gridCol w:w="2304"/>
        <w:gridCol w:w="2304"/>
      </w:tblGrid>
      <w:tr>
        <w:trPr>
          <w:cantSplit/>
          <w:tblHeader/>
        </w:trPr>
        <w:tc>
          <w:tcPr>
            <w:tcW w:type="dxa" w:w="291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起点／方法</w:t>
            </w:r>
          </w:p>
        </w:tc>
        <w:tc>
          <w:tcPr>
            <w:tcW w:type="dxa" w:w="222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任务模型时间</w:t>
            </w:r>
          </w:p>
        </w:tc>
        <w:tc>
          <w:tcPr>
            <w:tcW w:type="dxa" w:w="230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累计规划CPU</w:t>
            </w:r>
          </w:p>
        </w:tc>
        <w:tc>
          <w:tcPr>
            <w:tcW w:type="dxa" w:w="230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最小采样净距</w:t>
            </w:r>
          </w:p>
        </w:tc>
      </w:tr>
      <w:tr>
        <w:trPr>
          <w:cantSplit/>
        </w:trPr>
        <w:tc>
          <w:tcPr>
            <w:tcW w:type="dxa" w:w="291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原生</w:t>
            </w:r>
          </w:p>
        </w:tc>
        <w:tc>
          <w:tcPr>
            <w:tcW w:type="dxa" w:w="222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48.5秒</w:t>
            </w:r>
          </w:p>
        </w:tc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36.43秒</w:t>
            </w:r>
          </w:p>
        </w:tc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0.848米</w:t>
            </w:r>
          </w:p>
        </w:tc>
      </w:tr>
      <w:tr>
        <w:trPr>
          <w:cantSplit/>
        </w:trPr>
        <w:tc>
          <w:tcPr>
            <w:tcW w:type="dxa" w:w="291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导引V1</w:t>
            </w:r>
          </w:p>
        </w:tc>
        <w:tc>
          <w:tcPr>
            <w:tcW w:type="dxa" w:w="222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47.5秒</w:t>
            </w:r>
          </w:p>
        </w:tc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41.07秒</w:t>
            </w:r>
          </w:p>
        </w:tc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2.260米</w:t>
            </w:r>
          </w:p>
        </w:tc>
      </w:tr>
      <w:tr>
        <w:trPr>
          <w:cantSplit/>
        </w:trPr>
        <w:tc>
          <w:tcPr>
            <w:tcW w:type="dxa" w:w="291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直接规则</w:t>
            </w:r>
          </w:p>
        </w:tc>
        <w:tc>
          <w:tcPr>
            <w:tcW w:type="dxa" w:w="222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41.0秒</w:t>
            </w:r>
          </w:p>
        </w:tc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0.097秒</w:t>
            </w:r>
          </w:p>
        </w:tc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0.082米</w:t>
            </w:r>
          </w:p>
        </w:tc>
      </w:tr>
      <w:tr>
        <w:trPr>
          <w:cantSplit/>
        </w:trPr>
        <w:tc>
          <w:tcPr>
            <w:tcW w:type="dxa" w:w="291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原生</w:t>
            </w:r>
          </w:p>
        </w:tc>
        <w:tc>
          <w:tcPr>
            <w:tcW w:type="dxa" w:w="222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37.0秒</w:t>
            </w:r>
          </w:p>
        </w:tc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27.98秒</w:t>
            </w:r>
          </w:p>
        </w:tc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2.922米</w:t>
            </w:r>
          </w:p>
        </w:tc>
      </w:tr>
      <w:tr>
        <w:trPr>
          <w:cantSplit/>
        </w:trPr>
        <w:tc>
          <w:tcPr>
            <w:tcW w:type="dxa" w:w="291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导引V1</w:t>
            </w:r>
          </w:p>
        </w:tc>
        <w:tc>
          <w:tcPr>
            <w:tcW w:type="dxa" w:w="222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45.0秒</w:t>
            </w:r>
          </w:p>
        </w:tc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35.84秒</w:t>
            </w:r>
          </w:p>
        </w:tc>
        <w:tc>
          <w:tcPr>
            <w:tcW w:type="dxa" w:w="230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0.848米</w:t>
            </w:r>
          </w:p>
        </w:tc>
      </w:tr>
      <w:tr>
        <w:trPr>
          <w:cantSplit/>
        </w:trPr>
        <w:tc>
          <w:tcPr>
            <w:tcW w:type="dxa" w:w="291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直接规则</w:t>
            </w:r>
          </w:p>
        </w:tc>
        <w:tc>
          <w:tcPr>
            <w:tcW w:type="dxa" w:w="222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40.5秒</w:t>
            </w:r>
          </w:p>
        </w:tc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0.097秒</w:t>
            </w:r>
          </w:p>
        </w:tc>
        <w:tc>
          <w:tcPr>
            <w:tcW w:type="dxa" w:w="230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0.082米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6条均双车停稳，356策略搜索＋4技术搜索、519外层推进。导引V1两组CPU增加12.75%/28.08%；任务回报48.31→45.38、53.59→49.06。第一组快1秒而第二组慢8秒，没有整体优势。冷包络构建计入CPU，公共初始化/I/O/外层推进另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发现首版同时改了冲突与巡航两部分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5274条实际引导后缀中4476条（约84.9%）起始意图为FREE。V1的FREE不是随机，而是继续朝目标速度巡航；因此不能把效果全归于通行顺序。第一组两车退出包络18.5→22.5秒，冲突段反而慢4秒，后段追回5秒才总快1秒。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直接规则的价值与限制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不做MCTS也能完成这两个任务，且计算很低，是不能忽略的基线；但约8.2厘米净距不能称安全裕度充分。它跨周期保持意图，导引MCTS只在模拟内保持，二者不是严格只增删搜索的消融。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下一步原设计仅移除FREE／冲突释放后的巡航引导，保留冲突协调；不调概率、奖励或深度。V1原结果保留，原启动器不重跑。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L721–844；原包在T01中名为92acaa72-30ff-4b54-ba04-24d83a9b3b02.zip，本轮未获该原件。</w:t>
      </w:r>
    </w:p>
    <w:p>
      <w:bookmarkStart w:id="21" w:name="page_22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GUIDE V2 / 消融与局部收益</w:t>
      </w:r>
      <w:bookmarkEnd w:id="21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仅冲突引导：明确删除FREE巡航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V2只在仍有A先／B先适用顺序时使用引导。叶状态为FREE，或模拟中达到原冲突释放条件后，从当前模拟步开始恢复原生随机；请求概率仍0.5，B64/H8、奖励、动作域、模型与根访问优先不变。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380"/>
        <w:gridCol w:w="1766"/>
        <w:gridCol w:w="1996"/>
        <w:gridCol w:w="1689"/>
        <w:gridCol w:w="1920"/>
      </w:tblGrid>
      <w:tr>
        <w:trPr>
          <w:cantSplit/>
          <w:tblHeader/>
        </w:trPr>
        <w:tc>
          <w:tcPr>
            <w:tcW w:type="dxa" w:w="238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起点／方法</w:t>
            </w:r>
          </w:p>
        </w:tc>
        <w:tc>
          <w:tcPr>
            <w:tcW w:type="dxa" w:w="176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模型时间</w:t>
            </w:r>
          </w:p>
        </w:tc>
        <w:tc>
          <w:tcPr>
            <w:tcW w:type="dxa" w:w="199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CPU累计</w:t>
            </w:r>
          </w:p>
        </w:tc>
        <w:tc>
          <w:tcPr>
            <w:tcW w:type="dxa" w:w="168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任务回报</w:t>
            </w:r>
          </w:p>
        </w:tc>
        <w:tc>
          <w:tcPr>
            <w:tcW w:type="dxa" w:w="192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采样净距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原生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48.5秒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39.26秒</w:t>
            </w:r>
          </w:p>
        </w:tc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48.31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0.848米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V1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47.5秒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40.71秒</w:t>
            </w:r>
          </w:p>
        </w:tc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45.38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2.260米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V2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40.5秒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31.32秒</w:t>
            </w:r>
          </w:p>
        </w:tc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51.26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2.260米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原生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37.0秒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34.35秒</w:t>
            </w:r>
          </w:p>
        </w:tc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53.59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2.922米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V1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45.0秒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49.27秒</w:t>
            </w:r>
          </w:p>
        </w:tc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49.06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0.848米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V2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46.0秒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40.96秒</w:t>
            </w:r>
          </w:p>
        </w:tc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47.47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0.543米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同期6条全完成，529策略搜索＋6技术搜索。第一组相对原生任务少8秒、CPU−20.22%，回报和净距改善；第二组多9秒、CPU+19.24%，回报/净距退化。相对V1两组CPU−23.06%/−16.88%，但第二组决策质量仍差。按预定联合标准整体未过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消融确实启用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4024条FREE叶后缀随机续行，308条后缀发生冲突释放后转随机。原生/V1四条对照的356步非计时内容与上一轮一致，不是对照漂移。V2/V1首次动作分歧分别在第7/9次，发生在真实车完全过路口之前，因为模拟会预见未来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5375"/>
        <w:gridCol w:w="921"/>
        <w:gridCol w:w="1689"/>
        <w:gridCol w:w="1766"/>
      </w:tblGrid>
      <w:tr>
        <w:trPr>
          <w:cantSplit/>
          <w:tblHeader/>
        </w:trPr>
        <w:tc>
          <w:tcPr>
            <w:tcW w:type="dxa" w:w="537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第二组第9次根统计</w:t>
            </w:r>
          </w:p>
        </w:tc>
        <w:tc>
          <w:tcPr>
            <w:tcW w:type="dxa" w:w="92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</w:t>
            </w:r>
          </w:p>
        </w:tc>
        <w:tc>
          <w:tcPr>
            <w:tcW w:type="dxa" w:w="168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平均Q</w:t>
            </w:r>
          </w:p>
        </w:tc>
        <w:tc>
          <w:tcPr>
            <w:tcW w:type="dxa" w:w="176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访问优先输出</w:t>
            </w:r>
          </w:p>
        </w:tc>
      </w:tr>
      <w:tr>
        <w:trPr>
          <w:cantSplit/>
        </w:trPr>
        <w:tc>
          <w:tcPr>
            <w:tcW w:type="dxa" w:w="53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2,2：两车保持</w:t>
            </w:r>
          </w:p>
        </w:tc>
        <w:tc>
          <w:tcPr>
            <w:tcW w:type="dxa" w:w="92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</w:t>
            </w:r>
          </w:p>
        </w:tc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−14.128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53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2,1：A保持、B减速</w:t>
            </w:r>
          </w:p>
        </w:tc>
        <w:tc>
          <w:tcPr>
            <w:tcW w:type="dxa" w:w="92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</w:t>
            </w:r>
          </w:p>
        </w:tc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−0.789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53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3,0：A加速、B制动</w:t>
            </w:r>
          </w:p>
        </w:tc>
        <w:tc>
          <w:tcPr>
            <w:tcW w:type="dxa" w:w="92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</w:t>
            </w:r>
          </w:p>
        </w:tc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−0.877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否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第60条模拟给2,2分支带来约−97.06的硬安全后缀，预算结束后访问数仍领先。它暴露有限预算下末期负反馈与最终访问优先的张力，但一次模拟失败不证明首动作必然不安全，也不证明最大Q必然更好。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L849–987；e5484319-9a68-43bf-9c71-4d81cf9cda4a.zip为对话登记原包。</w:t>
      </w:r>
    </w:p>
    <w:p>
      <w:bookmarkStart w:id="22" w:name="page_23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ROOT SELECTION V3 / 负结果</w:t>
      </w:r>
      <w:bookmarkEnd w:id="22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无条件Q优先：实际测试过，不采用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本试验只改最终根输出为lexargmax(Q,N,−ID)，树内UCT、rollout、B64/H8、奖励与合法域不变。两起点×原生/V2×访问/Q优先，共8策略；716策略搜索＋12技术搜索，全部双车停稳。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688"/>
        <w:gridCol w:w="1766"/>
        <w:gridCol w:w="1920"/>
        <w:gridCol w:w="1613"/>
        <w:gridCol w:w="1766"/>
      </w:tblGrid>
      <w:tr>
        <w:trPr>
          <w:cantSplit/>
          <w:tblHeader/>
        </w:trPr>
        <w:tc>
          <w:tcPr>
            <w:tcW w:type="dxa" w:w="268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起点／方法</w:t>
            </w:r>
          </w:p>
        </w:tc>
        <w:tc>
          <w:tcPr>
            <w:tcW w:type="dxa" w:w="176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模型时间</w:t>
            </w:r>
          </w:p>
        </w:tc>
        <w:tc>
          <w:tcPr>
            <w:tcW w:type="dxa" w:w="192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CPU累计</w:t>
            </w:r>
          </w:p>
        </w:tc>
        <w:tc>
          <w:tcPr>
            <w:tcW w:type="dxa" w:w="161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回报</w:t>
            </w:r>
          </w:p>
        </w:tc>
        <w:tc>
          <w:tcPr>
            <w:tcW w:type="dxa" w:w="176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净距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原生／访问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48.5秒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32.40秒</w:t>
            </w:r>
          </w:p>
        </w:tc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48.31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0.848米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原生／Q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51.5秒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34.50秒</w:t>
            </w:r>
          </w:p>
        </w:tc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44.56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0.543米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V2／访问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40.5秒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29.44秒</w:t>
            </w:r>
          </w:p>
        </w:tc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51.26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2.260米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01 V2／Q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49.0秒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34.11秒</w:t>
            </w:r>
          </w:p>
        </w:tc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50.49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1.597米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原生／访问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37.0秒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24.27秒</w:t>
            </w:r>
          </w:p>
        </w:tc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53.59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2.922米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原生／Q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40.5秒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26.25秒</w:t>
            </w:r>
          </w:p>
        </w:tc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50.18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3.344米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V2／访问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46.0秒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29.63秒</w:t>
            </w:r>
          </w:p>
        </w:tc>
        <w:tc>
          <w:tcPr>
            <w:tcW w:type="dxa" w:w="161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47.47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0.543米</w:t>
            </w:r>
          </w:p>
        </w:tc>
      </w:tr>
      <w:tr>
        <w:trPr>
          <w:cantSplit/>
        </w:trPr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05 V2／Q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45.0秒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33.20秒</w:t>
            </w:r>
          </w:p>
        </w:tc>
        <w:tc>
          <w:tcPr>
            <w:tcW w:type="dxa" w:w="161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48.68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0.698米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四个Q对访问配对的CPU都增加。原生两组任务慢3/3.5秒；V2第一组慢8.5秒，第二组快1秒但CPU+12.07%，仍比原生37秒慢。整体联合改善未通过。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机制确实触发，但修复假设没有成立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第二组第9次同一根状态、双RNG、搜索统计和rollout相同：访问优先选2,2（N7、Q−14.128），Q优先选2,1（N6、Q−0.789）。确实避开了被怀疑的输出，但全程Q优先后续也改变其他动作，不能把全部结果归因这一处。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四条Q轨迹33次输出不同于同树访问优先；最终选中动作最小支持5次，不支持“都是单样本偶然高Q”的简单解释。第一组从首步就改了通行顺序并退化。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现象“访问领先但Q已下降”成立；修复“全程改最大Q”未建立收益。保留原生访问优先与V2访问优先，不继续在两个起点调根选择阈值，也不把Q优先当默认算法。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L992–1132；原包078f40a4-1321-4add-ba50-787eed16a4fb.zip仅由对话登记。</w:t>
      </w:r>
    </w:p>
    <w:p>
      <w:bookmarkStart w:id="23" w:name="page_24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FIXED B64 / 扩展开发评价</w:t>
      </w:r>
      <w:bookmarkEnd w:id="23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V2扩展32条：有任务完成增量证据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8个不同保存起点×2组事前固定新随机重复×原生/V2，共32策略、16配对；固定B64/H8、访问优先、0.5引导。每条128步／64秒上限。起点来自同一路线已知开发轨迹，其中两点与旧点相邻，不是8独立场景或跨路线盲测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全16条／方法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双车完成停稳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10/16（62.5%）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16/16（100%）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CAP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保存硬安全终止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平均Y64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27.9191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55.8359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两组重复完成数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6/8、4/8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8/8、8/8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累计规划CPU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654.15秒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483.34秒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2751策略搜索＋8技术搜索。16对中10对双方完成、6对仅V2完成；新增成功分布5起点。原生6条CAP累计44.5—49秒双车同时无位移，末态均停且未达目标；V2该指标全部0。不是证明永久消除停车，也不是从原生失败末态恢复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仅双方完成的同10对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平均任务模型时间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38.85秒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36.75秒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累计规划CPU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306.16秒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300.06秒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搜索次数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777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735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按调用汇总平均CPU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394.03ms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407.45ms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双方成功时平均模型时间−2.1秒（−5.41%），CPU−约2%，但单次决策反而更贵。全批CPU−26.11%包含6条CAP与运行长度差异，不能写成纯代码加速率。逐对任务7改善/3退化，CPU6降/4升。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净距全16对中12对变小，双方成功10对中6对变小；两臂全批最低均约0.697米。严格任务/回报/净距/CPU/wall联合标准仅2/16满足。可保留完成收益，不能宣布全面优越或超过直接规则。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L1139–1275；11849c35-9f5b-477e-8679-02ec61901797.zip为对话登记原件。</w:t>
      </w:r>
    </w:p>
    <w:p>
      <w:bookmarkStart w:id="24" w:name="page_25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TIME BUDGET 01 / 首轮失败</w:t>
      </w:r>
      <w:bookmarkEnd w:id="24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400毫秒首轮：预算与数值校验同时暴露问题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首次等时限评价沿用既定8起点和2组随机链，只把B64停止改为完整规划400ms上限；380ms统计截止、20ms返回预留。包络冷构建、搜索、根记录、最终选择和返回合法性检查计入预算，公共初始化／I/O／外层推进另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执行到了哪里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返回HOLD_RUNTIME_TECHNICAL、RC=2、ERROR=ROOT_W_AGGREGATION。前16条结案，第17条保存66步／33秒，在第67次搜索返回后的根校验中止；剩余15条未开始。1441策略搜索返回＋8技术搜索、1439外层推进；失败末次完整诊断未落盘。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第一组8对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双车停稳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6/8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8/8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CAP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规划超时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双方成功6对均时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42.58秒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42.67秒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双方成功6对CPU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182.17秒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182.61秒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原生一次返回401.883ms，迟到动作未执行，窗口尾段未知。V2新增两次完成分别对应一次CAP和一次超时，不能全解释为协同脱困。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两个确定问题与一个证据缺口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根总W按全序列累加，子动作W按分组累加；旧断言要求两者差&lt;10⁻⁹。纯加法合成记录在2048次贡献时出现约3.38×10⁻⁹正常舍入差，说明固定阈值会误报；但失败搜索实际差值没保存，不能声称逐数复现该故障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第一组1374决策中113次先触及2048模拟护栏（原生46、V2 67），14条成功任务都曾触顶。实际是400ms与2048双上限，不是纯墙钟预算。旧协议规定触顶不能通过严格等时限合规，不能忽略或事后改标签。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旧16条、17条66步前缀和未知末次原样保留。修数值／留档与取消2048是新预算契约，不能与旧前半批拼成新版32条；不从头重刷旧记录。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L1282–1421；84d788d4-814f-40c3-9a04-10a4d4faea57.zip为对话登记原包。</w:t>
      </w:r>
    </w:p>
    <w:p>
      <w:bookmarkStart w:id="25" w:name="page_26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V2 / 数值与留档</w:t>
      </w:r>
      <w:bookmarkEnd w:id="25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运行器修正版V2：精确回传、先留现场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380"/>
        <w:gridCol w:w="4147"/>
        <w:gridCol w:w="3225"/>
      </w:tblGrid>
      <w:tr>
        <w:trPr>
          <w:cantSplit/>
          <w:tblHeader/>
        </w:trPr>
        <w:tc>
          <w:tcPr>
            <w:tcW w:type="dxa" w:w="238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14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修正语义</w:t>
            </w:r>
          </w:p>
        </w:tc>
        <w:tc>
          <w:tcPr>
            <w:tcW w:type="dxa" w:w="322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仍保持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ROOT_W_AGGREGATION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保存实际每次回传操作数，按原顺序分别重算根/分支，float.hex逐位比较</w:t>
            </w:r>
          </w:p>
        </w:tc>
        <w:tc>
          <w:tcPr>
            <w:tcW w:type="dxa" w:w="322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不靠放宽容差；N/Q/动作关系严格检查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错误发生在保存之前</w:t>
            </w:r>
          </w:p>
        </w:tc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先保存返回原始收据，再独立校验；内部异常另留现场</w:t>
            </w:r>
          </w:p>
        </w:tc>
        <w:tc>
          <w:tcPr>
            <w:tcW w:type="dxa" w:w="322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不把重跑新记录伪装丢失旧记录</w:t>
            </w:r>
          </w:p>
        </w:tc>
      </w:tr>
      <w:tr>
        <w:trPr>
          <w:cantSplit/>
        </w:trPr>
        <w:tc>
          <w:tcPr>
            <w:tcW w:type="dxa" w:w="238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2048限制正常搜索量</w:t>
            </w:r>
          </w:p>
        </w:tc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取消2048正常截断；10万次仅紧急故障护栏，触发不返回执行动作</w:t>
            </w:r>
          </w:p>
        </w:tc>
        <w:tc>
          <w:tcPr>
            <w:tcW w:type="dxa" w:w="322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400ms总上限、380ms统计截止、20ms返回预留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UCT、奖励、H8、合法域、V2引导概率与访问优先均不变；回传记录成本共同进入完整调用。旧双上限结果不拼入新协议。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限定技术验证：区分本地与云端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地65项算术／异常／生命周期检查通过，最终18真实输入搜索、外层0；6次400ms中1次444.614ms，最后迭代约110.9ms，保留HOLD。后续云端18搜索完成：12次固定工作量（64与4096）组成6对一致性检查，6次真实400ms均按时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455"/>
        <w:gridCol w:w="3148"/>
        <w:gridCol w:w="3148"/>
      </w:tblGrid>
      <w:tr>
        <w:trPr>
          <w:cantSplit/>
          <w:tblHeader/>
        </w:trPr>
        <w:tc>
          <w:tcPr>
            <w:tcW w:type="dxa" w:w="345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真实时间输入</w:t>
            </w:r>
          </w:p>
        </w:tc>
        <w:tc>
          <w:tcPr>
            <w:tcW w:type="dxa" w:w="314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原生：迭代／返回</w:t>
            </w:r>
          </w:p>
        </w:tc>
        <w:tc>
          <w:tcPr>
            <w:tcW w:type="dxa" w:w="314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V2：迭代／返回</w:t>
            </w:r>
          </w:p>
        </w:tc>
      </w:tr>
      <w:tr>
        <w:trPr>
          <w:cantSplit/>
        </w:trPr>
        <w:tc>
          <w:tcPr>
            <w:tcW w:type="dxa" w:w="345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冲突起点</w:t>
            </w:r>
          </w:p>
        </w:tc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61／372.226ms</w:t>
            </w:r>
          </w:p>
        </w:tc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40／371.344ms</w:t>
            </w:r>
          </w:p>
        </w:tc>
      </w:tr>
      <w:tr>
        <w:trPr>
          <w:cantSplit/>
        </w:trPr>
        <w:tc>
          <w:tcPr>
            <w:tcW w:type="dxa" w:w="345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近终点单合法动作</w:t>
            </w:r>
          </w:p>
        </w:tc>
        <w:tc>
          <w:tcPr>
            <w:tcW w:type="dxa" w:w="314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9210／384.075ms</w:t>
            </w:r>
          </w:p>
        </w:tc>
        <w:tc>
          <w:tcPr>
            <w:tcW w:type="dxa" w:w="314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6183／342.267ms</w:t>
            </w:r>
          </w:p>
        </w:tc>
      </w:tr>
      <w:tr>
        <w:trPr>
          <w:cantSplit/>
        </w:trPr>
        <w:tc>
          <w:tcPr>
            <w:tcW w:type="dxa" w:w="345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旧第17条66步后</w:t>
            </w:r>
          </w:p>
        </w:tc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5211／350.201ms</w:t>
            </w:r>
          </w:p>
        </w:tc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3962／355.852ms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最后输入根/子分组差分别+6.519×10⁻⁹、−2.139×10⁻⁹，旧校验会拒绝；按保存原序重算逐位一致。不是没遇到大累计差才PASS，也不是找回旧第67次丢失数据。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近终点上千次模拟主要到终止叶，不能作复杂冲突吞吐证明。云端6/6按时不覆盖本地444.614ms反例。数值与正常留档技术门槛通过，完整任务和硬实时仍待各自验证。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L1429–1562；15c28ca4-ce10-4dff-9e68-ab2b989462c5.zip为对话登记原包。</w:t>
      </w:r>
    </w:p>
    <w:p>
      <w:bookmarkStart w:id="26" w:name="page_27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V2 / 完整任务</w:t>
      </w:r>
      <w:bookmarkEnd w:id="26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修正版V2完整32条：13/16对14/16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新预算在新目录从预定8起点独立运行32条，不续接旧17条，也不混入旧前16条。两臂共2582搜索收据、2579执行步骤；完整记录结束，无再次数值校验中止。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全16条／方法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V2引导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双车停稳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13/16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14/16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CAP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规划返回超时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保存硬安全终止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双方成功12对平均任务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40.79秒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41.92秒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双方成功12对CPU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362.32秒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372.30秒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双方成功12对搜索数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979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1006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16对为12双方成功、2仅V2成功、1仅原生成功、1双方均失败。V2两个超时分别只执行5.5秒和18.5秒，不得因“无CAP”改为16/16。双方成功平均多1.125秒，CPU多约2.76%；各指标6改善/6退化，无稳定等时限收益。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5068"/>
        <w:gridCol w:w="2150"/>
        <w:gridCol w:w="2534"/>
      </w:tblGrid>
      <w:tr>
        <w:trPr>
          <w:cantSplit/>
          <w:tblHeader/>
        </w:trPr>
        <w:tc>
          <w:tcPr>
            <w:tcW w:type="dxa" w:w="506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超时记录</w:t>
            </w:r>
          </w:p>
        </w:tc>
        <w:tc>
          <w:tcPr>
            <w:tcW w:type="dxa" w:w="215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完整返回时间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迟到动作</w:t>
            </w:r>
          </w:p>
        </w:tc>
      </w:tr>
      <w:tr>
        <w:trPr>
          <w:cantSplit/>
        </w:trPr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policy_05／重复1／V2</w:t>
            </w:r>
          </w:p>
        </w:tc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404.932ms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不执行</w:t>
            </w:r>
          </w:p>
        </w:tc>
      </w:tr>
      <w:tr>
        <w:trPr>
          <w:cantSplit/>
        </w:trPr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policy_01／重复2／原生</w:t>
            </w:r>
          </w:p>
        </w:tc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400.199ms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不执行</w:t>
            </w:r>
          </w:p>
        </w:tc>
      </w:tr>
      <w:tr>
        <w:trPr>
          <w:cantSplit/>
        </w:trPr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policy_05／重复2／V2</w:t>
            </w:r>
          </w:p>
        </w:tc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404.784ms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不执行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13次迭代在380ms后完成，其统计排除；其中3次导致400ms整调用迟到。末次迭代约358—363ms开始，耗40.7—45.5ms，而此前最慢仅7.6—12.5ms；1.25倍历史最慢预留不是未来严格上界。三次分别有引导、原生随机、FREE回随机，不可全归因导引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全批CPU502.18→453.15秒（−9.76%）含CAP和早停长度差，不是加速率。净距8对增/8对减，最低0.848→0.543米；原生两CAP双车无进展47.5/46.5秒，V2已执行记录为0但两条早停，不证明消除停滞。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11次旧求和断言会拒绝的真实搜索已按原序核验；208调用超过2048不再截断。数值修正收口，下一问题是未完成模拟能否及时退出，而非继续改策略或扩大400ms。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L1571–1706；原分卷minesim_dual_v2_equal_walltime_full_v2.zip.001—.004。</w:t>
      </w:r>
    </w:p>
    <w:p>
      <w:bookmarkStart w:id="27" w:name="page_28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V3 / 协作式截止</w:t>
      </w:r>
      <w:bookmarkEnd w:id="27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V3：模拟内部检查，使用本次完整前缀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停止正在进行的工作，不等待整次模拟结束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在动作生成、引导、转移及内部几何采样等前后加入检查点。触及380ms时停止未完成迭代，使用</w:t>
      </w:r>
      <w:r>
        <w:rPr>
          <w:rFonts w:ascii="Noto Sans CJK SC" w:hAnsi="Noto Sans CJK SC" w:eastAsia="Noto Sans CJK SC"/>
          <w:b/>
          <w:sz w:val="20"/>
        </w:rPr>
        <w:t>本次调用</w:t>
      </w:r>
      <w:r>
        <w:rPr>
          <w:rFonts w:ascii="Noto Sans CJK SC" w:hAnsi="Noto Sans CJK SC" w:eastAsia="Noto Sans CJK SC"/>
          <w:b w:val="0"/>
          <w:sz w:val="20"/>
        </w:rPr>
        <w:t>此前完整提交的统计推荐；不是上一真实决策的旧动作。未完成回报未知，不补零、不回传、不增加有效访问。保存部分工作与真实随机数消耗，不回滚后重试。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回传涉及多节点更新，V3不在写到一半时强行打断；完整回传若晚完成，记录保留但不进推荐。整调用&gt;400ms依然规划失败，不执行迟到动作。先保存收据再验证的数值链继续使用。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148"/>
        <w:gridCol w:w="2150"/>
        <w:gridCol w:w="4454"/>
      </w:tblGrid>
      <w:tr>
        <w:trPr>
          <w:cantSplit/>
          <w:tblHeader/>
        </w:trPr>
        <w:tc>
          <w:tcPr>
            <w:tcW w:type="dxa" w:w="314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云端限定24搜索</w:t>
            </w:r>
          </w:p>
        </w:tc>
        <w:tc>
          <w:tcPr>
            <w:tcW w:type="dxa" w:w="215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45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固定64：父版/新版</w:t>
            </w:r>
          </w:p>
        </w:tc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12搜索／6对</w:t>
            </w:r>
          </w:p>
        </w:tc>
        <w:tc>
          <w:tcPr>
            <w:tcW w:type="dxa" w:w="445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动作、N/W/Q、rollout与双RNG一致</w:t>
            </w:r>
          </w:p>
        </w:tc>
      </w:tr>
      <w:tr>
        <w:trPr>
          <w:cantSplit/>
        </w:trPr>
        <w:tc>
          <w:tcPr>
            <w:tcW w:type="dxa" w:w="314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人工几何内部截止</w:t>
            </w:r>
          </w:p>
        </w:tc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6搜索</w:t>
            </w:r>
          </w:p>
        </w:tc>
        <w:tc>
          <w:tcPr>
            <w:tcW w:type="dxa" w:w="445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第11次中止，前10次完整统计不污染</w:t>
            </w:r>
          </w:p>
        </w:tc>
      </w:tr>
      <w:tr>
        <w:trPr>
          <w:cantSplit/>
        </w:trPr>
        <w:tc>
          <w:tcPr>
            <w:tcW w:type="dxa" w:w="314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真实400ms</w:t>
            </w:r>
          </w:p>
        </w:tc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6搜索</w:t>
            </w:r>
          </w:p>
        </w:tc>
        <w:tc>
          <w:tcPr>
            <w:tcW w:type="dxa" w:w="445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全部按时，363.788—374.795ms</w:t>
            </w:r>
          </w:p>
        </w:tc>
      </w:tr>
      <w:tr>
        <w:trPr>
          <w:cantSplit/>
        </w:trPr>
        <w:tc>
          <w:tcPr>
            <w:tcW w:type="dxa" w:w="314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外层推进／教师／训练</w:t>
            </w:r>
          </w:p>
        </w:tc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  <w:tc>
          <w:tcPr>
            <w:tcW w:type="dxa" w:w="445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不构成任务成功分母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人工测试中转移已开始、内部几何完成一次但转移未返回；保存前10根贡献与父前缀一致。6次真实计时均因下一迭代预留不足而正常停，自然内部中断0；不能合称“救回6次历史超时”。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保护有计算代价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固定64的6对CPU合计3.837→4.156秒（+8.31%），5对增/1对降；顺序父版在前、新版在后且单次测量，不能认定稳定开销恰为8.31%。检查点可能挤占等时限内可完成模拟量，需任务与时间可靠性一起看。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协作式检查不能保证立即打断底层调用或系统停顿；不使用异步异常强行打断半更新，也不宣称操作系统级硬实时。技术24条不重复，后续独立完整评价使用两臂共同V3。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L1714–1854；07ba982b-08f2-492a-8ab3-773670970ee3.zip为对话登记原包。</w:t>
      </w:r>
    </w:p>
    <w:p>
      <w:bookmarkStart w:id="28" w:name="page_29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V3 / 完整任务</w:t>
      </w:r>
      <w:bookmarkEnd w:id="28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V3完整32条：自然中断有效，仍有3次迟到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2777策略搜索、2774外层推进；另外3次迟到未执行。原生13/16、V2 14/16，原生2CAP+1超时，V2 0CAP+2超时；虽然完成数与上一轮相同，轨迹和失败位置不同，不是重复同一结果。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同12对双方成功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平均任务模型时间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45.333秒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45.208秒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累计规划CPU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399.135秒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398.463秒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搜索次数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1088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1085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平均完整任务回报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50.074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50.782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平均少0.125秒（0.276%）、CPU少0.168%，任务6改善/5退化/1平，CPU6降/6升。全批CPU−5.59%含CAP与早停，不包装成纯提速。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12次自然内部中断中10次及时执行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原生8次（7及时），V2 4次（3及时）；未完成工作不进N/Q，动作来自当前调用完整前缀。10次是决策调用，不是10任务获救，没有同负载关闭检查点反事实。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147"/>
        <w:gridCol w:w="1843"/>
        <w:gridCol w:w="3763"/>
      </w:tblGrid>
      <w:tr>
        <w:trPr>
          <w:cantSplit/>
          <w:tblHeader/>
        </w:trPr>
        <w:tc>
          <w:tcPr>
            <w:tcW w:type="dxa" w:w="414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迟到现场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返回时间</w:t>
            </w:r>
          </w:p>
        </w:tc>
        <w:tc>
          <w:tcPr>
            <w:tcW w:type="dxa" w:w="376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</w:tr>
      <w:tr>
        <w:trPr>
          <w:cantSplit/>
        </w:trPr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policy_07／重复1／原生／第7次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403.917ms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合法动作生成返回后才检测截止</w:t>
            </w:r>
          </w:p>
        </w:tc>
      </w:tr>
      <w:tr>
        <w:trPr>
          <w:cantSplit/>
        </w:trPr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policy_07／重复1／V2／第19次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404.334ms</w:t>
            </w:r>
          </w:p>
        </w:tc>
        <w:tc>
          <w:tcPr>
            <w:tcW w:type="dxa" w:w="376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同类，最大检查间隔约32ms</w:t>
            </w:r>
          </w:p>
        </w:tc>
      </w:tr>
      <w:tr>
        <w:trPr>
          <w:cantSplit/>
        </w:trPr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policy_05／重复2／V2／第66次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407.289ms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最后完整迭代约69.932ms，排除其统计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不能被完成收益掩盖的净距反例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V2最低采样净距约0.101米，原生约0.863米；全16对V2有10对降低。最小值位于policy_02／重复2的5.4秒采样，原硬判据未报碰撞。原协议仍保持原标签，但不能将无碰撞解释为安全裕度充分。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合并全包与精简包登记的完整ZIP整体SHA/大小不同，但全量文件清单与科学成员一致；只确认容器字节身份差异，不能指定是否重新压缩。原件和差异记录保留，不需因此重跑。下一项针对合法动作内部与回传／快照提交，不扩大时限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L1933–2012；本段归档核验数字均为此前记录，不是本轮重算。</w:t>
      </w:r>
    </w:p>
    <w:p>
      <w:bookmarkStart w:id="29" w:name="page_30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V4 / 先准备后提交</w:t>
      </w:r>
      <w:bookmarkEnd w:id="29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V4：将暂存准备与集中写回分开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227"/>
        <w:gridCol w:w="7525"/>
      </w:tblGrid>
      <w:tr>
        <w:trPr>
          <w:cantSplit/>
          <w:tblHeader/>
        </w:trPr>
        <w:tc>
          <w:tcPr>
            <w:tcW w:type="dxa" w:w="222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执行区间</w:t>
            </w:r>
          </w:p>
        </w:tc>
        <w:tc>
          <w:tcPr>
            <w:tcW w:type="dxa" w:w="752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V4语义</w:t>
            </w:r>
          </w:p>
        </w:tc>
      </w:tr>
      <w:tr>
        <w:trPr>
          <w:cantSplit/>
        </w:trPr>
        <w:tc>
          <w:tcPr>
            <w:tcW w:type="dxa" w:w="222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合法动作内部</w:t>
            </w:r>
          </w:p>
        </w:tc>
        <w:tc>
          <w:tcPr>
            <w:tcW w:type="dxa" w:w="752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单车动作计算、精确边界判断、联合动作构造内部检查截止；未完成报告不能作为完整合法域</w:t>
            </w:r>
          </w:p>
        </w:tc>
      </w:tr>
      <w:tr>
        <w:trPr>
          <w:cantSplit/>
        </w:trPr>
        <w:tc>
          <w:tcPr>
            <w:tcW w:type="dxa" w:w="222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回传准备</w:t>
            </w:r>
          </w:p>
        </w:tc>
        <w:tc>
          <w:tcPr>
            <w:tcW w:type="dxa" w:w="752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在临时空间计算节点更新和回传记录，不修改真实树统计；中断则丢弃草稿</w:t>
            </w:r>
          </w:p>
        </w:tc>
      </w:tr>
      <w:tr>
        <w:trPr>
          <w:cantSplit/>
        </w:trPr>
        <w:tc>
          <w:tcPr>
            <w:tcW w:type="dxa" w:w="222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根快照准备</w:t>
            </w:r>
          </w:p>
        </w:tc>
        <w:tc>
          <w:tcPr>
            <w:tcW w:type="dxa" w:w="752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准备完整推荐快照，期间仍可中断；此前已提交前缀持续可用</w:t>
            </w:r>
          </w:p>
        </w:tc>
      </w:tr>
      <w:tr>
        <w:trPr>
          <w:cantSplit/>
        </w:trPr>
        <w:tc>
          <w:tcPr>
            <w:tcW w:type="dxa" w:w="222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集中提交</w:t>
            </w:r>
          </w:p>
        </w:tc>
        <w:tc>
          <w:tcPr>
            <w:tcW w:type="dxa" w:w="752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最后截止检查后只写最多H+1节点及收据；不在此段调用奖励、几何或模型</w:t>
            </w:r>
          </w:p>
        </w:tc>
      </w:tr>
      <w:tr>
        <w:trPr>
          <w:cantSplit/>
        </w:trPr>
        <w:tc>
          <w:tcPr>
            <w:tcW w:type="dxa" w:w="222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异常／迟到</w:t>
            </w:r>
          </w:p>
        </w:tc>
        <w:tc>
          <w:tcPr>
            <w:tcW w:type="dxa" w:w="752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提交技术异常保留现场并HOLD；&gt;400ms动作仍不执行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H8当时最多9节点；后续H16适配为17。集中写回不是操作系统级原子操作，不保证机器停顿时绝不迟到。模拟算完和统计提交完成是两个状态，未提交完整模拟也不能进树。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070"/>
        <w:gridCol w:w="1229"/>
        <w:gridCol w:w="4454"/>
      </w:tblGrid>
      <w:tr>
        <w:trPr>
          <w:cantSplit/>
          <w:tblHeader/>
        </w:trPr>
        <w:tc>
          <w:tcPr>
            <w:tcW w:type="dxa" w:w="407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云端36技术搜索</w:t>
            </w:r>
          </w:p>
        </w:tc>
        <w:tc>
          <w:tcPr>
            <w:tcW w:type="dxa" w:w="122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45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固定64的V3/V4配对</w:t>
            </w:r>
          </w:p>
        </w:tc>
        <w:tc>
          <w:tcPr>
            <w:tcW w:type="dxa" w:w="122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</w:t>
            </w:r>
          </w:p>
        </w:tc>
        <w:tc>
          <w:tcPr>
            <w:tcW w:type="dxa" w:w="445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6对搜索结果及RNG一致</w:t>
            </w:r>
          </w:p>
        </w:tc>
      </w:tr>
      <w:tr>
        <w:trPr>
          <w:cantSplit/>
        </w:trPr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动作/回传/快照人工截止</w:t>
            </w:r>
          </w:p>
        </w:tc>
        <w:tc>
          <w:tcPr>
            <w:tcW w:type="dxa" w:w="122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18</w:t>
            </w:r>
          </w:p>
        </w:tc>
        <w:tc>
          <w:tcPr>
            <w:tcW w:type="dxa" w:w="445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第11次不提交，仅前10次统计</w:t>
            </w:r>
          </w:p>
        </w:tc>
      </w:tr>
      <w:tr>
        <w:trPr>
          <w:cantSplit/>
        </w:trPr>
        <w:tc>
          <w:tcPr>
            <w:tcW w:type="dxa" w:w="407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真实400ms</w:t>
            </w:r>
          </w:p>
        </w:tc>
        <w:tc>
          <w:tcPr>
            <w:tcW w:type="dxa" w:w="122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</w:t>
            </w:r>
          </w:p>
        </w:tc>
        <w:tc>
          <w:tcPr>
            <w:tcW w:type="dxa" w:w="445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全按时，自然中断0</w:t>
            </w:r>
          </w:p>
        </w:tc>
      </w:tr>
      <w:tr>
        <w:trPr>
          <w:cantSplit/>
        </w:trPr>
        <w:tc>
          <w:tcPr>
            <w:tcW w:type="dxa" w:w="407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外层推进</w:t>
            </w:r>
          </w:p>
        </w:tc>
        <w:tc>
          <w:tcPr>
            <w:tcW w:type="dxa" w:w="122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  <w:tc>
          <w:tcPr>
            <w:tcW w:type="dxa" w:w="445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无任务效果结论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明确的代价：同工作量更慢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固定64的6对云端累计CPU为V3 2532.886ms、V4 3458.076ms，增加36.53%，5对慢/1对快；此前本地另批+25.59%分开保留。各条件一次且父先后新，不是稳定比例估计，也不能全归因检查点。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检查点次数49614→340524，约6.86倍，其中新增动作内部检查275486。该数量不是CPU耗时占比，不能说80%CPU用在检查。6次真实调用最终集中写回最长约0.0266ms，只是这批观察，不是未来最坏界。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V4限定正确性通过，但不直接重跑32条。下一项保留暂存提交和全部必要检查，减少每次检查附带的诊断维护，而不是靠关闭保护获得速度。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L2024–2149；658dd2ad-e4ff-480d-84ff-3b31ca52f7f8.zip为对话登记原包。</w:t>
      </w:r>
    </w:p>
    <w:p>
      <w:bookmarkStart w:id="30" w:name="page_31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V5 / 检查快路径</w:t>
      </w:r>
      <w:bookmarkEnd w:id="30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V5精简：同工作量CPU减少18.22%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原对话借鉴Lin等《Stop and Go: Understanding Yieldpoint Behavior》（ISMM 2015）中正常检查走短路径、触发事件再详细处理的实现原则。只迁移原则，不搬Java性能数字、虚拟机代码或保护页，不称新的MCTS决策算法。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914"/>
        <w:gridCol w:w="4838"/>
      </w:tblGrid>
      <w:tr>
        <w:trPr>
          <w:cantSplit/>
          <w:tblHeader/>
        </w:trPr>
        <w:tc>
          <w:tcPr>
            <w:tcW w:type="dxa" w:w="491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保留</w:t>
            </w:r>
          </w:p>
        </w:tc>
        <w:tc>
          <w:tcPr>
            <w:tcW w:type="dxa" w:w="483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精简掉的可选诊断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每个原V4位置读钟、单调性检查、截止判断</w:t>
            </w:r>
          </w:p>
        </w:tc>
        <w:tc>
          <w:tcPr>
            <w:tcW w:type="dxa" w:w="483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不持续更新按标签计数与最长检查间隔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合法域校验、暂存准备、集中提交</w:t>
            </w:r>
          </w:p>
        </w:tc>
        <w:tc>
          <w:tcPr>
            <w:tcW w:type="dxa" w:w="483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缺采集的字段写“未采集”，不伪装0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截止事件、最后位置、完整回传、RNG与部分工作</w:t>
            </w:r>
          </w:p>
        </w:tc>
        <w:tc>
          <w:tcPr>
            <w:tcW w:type="dxa" w:w="483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没有同时改字符串生成或重复状态校验等其他因素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云端78技术搜索：12预热＋24正式固定64计时＋12人工时钟检查轨迹对照＋18人工阶段中断＋12真实400ms。外层0；不能混成78条任务或78次时限测试。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916"/>
        <w:gridCol w:w="1996"/>
        <w:gridCol w:w="1996"/>
        <w:gridCol w:w="1843"/>
      </w:tblGrid>
      <w:tr>
        <w:trPr>
          <w:cantSplit/>
          <w:tblHeader/>
        </w:trPr>
        <w:tc>
          <w:tcPr>
            <w:tcW w:type="dxa" w:w="391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固定64条件，两次正式计时合计</w:t>
            </w:r>
          </w:p>
        </w:tc>
        <w:tc>
          <w:tcPr>
            <w:tcW w:type="dxa" w:w="199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V4 CPU/ms</w:t>
            </w:r>
          </w:p>
        </w:tc>
        <w:tc>
          <w:tcPr>
            <w:tcW w:type="dxa" w:w="199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V5 CPU/ms</w:t>
            </w:r>
          </w:p>
        </w:tc>
        <w:tc>
          <w:tcPr>
            <w:tcW w:type="dxa" w:w="184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状态1／原生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1408.751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1112.414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−21.04%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状态1／V2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1115.341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928.258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−16.77%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状态2／原生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1029.019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883.376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−14.15%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状态2／V2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1079.143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863.543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−19.98%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状态3／原生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120.992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99.760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−17.55%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状态3／V2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124.579</w:t>
            </w:r>
          </w:p>
        </w:tc>
        <w:tc>
          <w:tcPr>
            <w:tcW w:type="dxa" w:w="199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101.762</w:t>
            </w:r>
          </w:p>
        </w:tc>
        <w:tc>
          <w:tcPr>
            <w:tcW w:type="dxa" w:w="184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−18.32%</w:t>
            </w:r>
          </w:p>
        </w:tc>
      </w:tr>
      <w:tr>
        <w:trPr>
          <w:cantSplit/>
        </w:trPr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总计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4877.825</w:t>
            </w:r>
          </w:p>
        </w:tc>
        <w:tc>
          <w:tcPr>
            <w:tcW w:type="dxa" w:w="199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3989.112</w:t>
            </w:r>
          </w:p>
        </w:tc>
        <w:tc>
          <w:tcPr>
            <w:tcW w:type="dxa" w:w="184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−18.22%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ABBA或反序计时，6/6条件CPU同向下降；wall也约−18.22%。超过事前工程筛查“CPU/wall各降5%、≥4/6同向”，不是统计显著性检验；每条件仅两次正式测量，不能作稳定跨场景幅度。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六对人工时钟每版101936个检查事件的位置、阶段、顺序、读钟数一致；固定64的动作/N/W/Q/回传/rollout/双RNG一致。18人工中断保留前10贡献；12真实调用按时，自然中断0。V5返回371.474—374.689ms，单合法动作上千模拟不代表复杂搜索加速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18.22%是V5对V4微基准，不是V2完整任务提速；不能与V4对V3的36.53%直接相抵。原单文件Base64报Incorrect padding后改小SH＋独立payload，传输修复不改变算法。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L2162–2470（含原论文借鉴、78构成、云端结果和启动修复）；5b62b9d4…zip由对话登记。</w:t>
      </w:r>
    </w:p>
    <w:p>
      <w:bookmarkStart w:id="31" w:name="page_32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RUNNER V5 / 完整32条</w:t>
      </w:r>
      <w:bookmarkEnd w:id="31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V5共同运行器：零超时批次与V2反例同时保留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既定8起点×2旧随机链×两方法，均V5、400ms，H8/奖励/模型/访问优先/V2概率不变。完成2849搜索与2849外层推进，不存在迟到动作执行。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全批任务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双车停稳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12/16（75%）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15/16（93.75%）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CAP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规划超时／无及时动作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保存硬安全终止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平均Y64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35.9314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48.2764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两组重复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6/8、6/8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8/8、7/8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最大完整返回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392.466ms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395.118ms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16对为11双方成功、4仅V2成功、1仅原生成功、0双方都失败；窗口均完整可观测。93.75%是本批经验比例，不是总体成功概率保证。两臂共同V5，没有同期V4对照，不能将全部任务变化归因V5。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同11对双方成功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平均任务模型时间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40.545秒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39.818秒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累计规划CPU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330.823秒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324.482秒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搜索次数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892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876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平均完整任务回报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52.6718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53.7025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均时−0.727秒（−1.79%），CPU约−1.92%；任务6改善/4退化/1平，CPU7降/4升。全批CPU−7.07%含CAP长度差，不是纯代码加速；严格多指标联合改善仅4/16。净距8增/8减，最低原生0.242、V2 0.543米，不覆盖历史0.101米反例。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自然中断10次（原生8、V2 2）全部及时。policy_03／重复2／V2第81次在第3452迭代的回传准备截止，3节点临时草稿未污染实际值，保留3451完整贡献，389.607ms返回并执行。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V5开发运行验证可收口，不继续叠截止V6；本批0超时不是硬实时。V2仍有policy_02／重复2的64秒CAP，原生对应36秒完成；必须转回协同策略失效。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L2478–2643；minesim_dual_v2_slim_full32_v5.zip.001—.005由对话登记。</w:t>
      </w:r>
    </w:p>
    <w:p>
      <w:bookmarkStart w:id="32" w:name="page_33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FAILURE MECHANISM / 唯一V2 CAP</w:t>
      </w:r>
      <w:bookmarkEnd w:id="32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V2为何仍停车：两个阶段，不是一个根因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对象为V5完整批次policy_02／重复2：原生36秒完成，V2 64秒未完成。V2双车同时无位移累计45.5秒、最长连续10秒；128次决策按时、无自然中断，16种根动作仍合法。实际1314后缀进入引导、8369导引动作步，不是没启用。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150"/>
        <w:gridCol w:w="3379"/>
        <w:gridCol w:w="4223"/>
      </w:tblGrid>
      <w:tr>
        <w:trPr>
          <w:cantSplit/>
          <w:tblHeader/>
        </w:trPr>
        <w:tc>
          <w:tcPr>
            <w:tcW w:type="dxa" w:w="215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时间（从本批起点）</w:t>
            </w:r>
          </w:p>
        </w:tc>
        <w:tc>
          <w:tcPr>
            <w:tcW w:type="dxa" w:w="337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原生</w:t>
            </w:r>
          </w:p>
        </w:tc>
        <w:tc>
          <w:tcPr>
            <w:tcW w:type="dxa" w:w="422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首步</w:t>
            </w:r>
          </w:p>
        </w:tc>
        <w:tc>
          <w:tcPr>
            <w:tcW w:type="dxa" w:w="337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A加速、B减速</w:t>
            </w:r>
          </w:p>
        </w:tc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A加速、B保持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9秒</w:t>
            </w:r>
          </w:p>
        </w:tc>
        <w:tc>
          <w:tcPr>
            <w:tcW w:type="dxa" w:w="337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两车已退出包络</w:t>
            </w:r>
          </w:p>
        </w:tc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首次双车同时静止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9—40.5秒</w:t>
            </w:r>
          </w:p>
        </w:tc>
        <w:tc>
          <w:tcPr>
            <w:tcW w:type="dxa" w:w="337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继续完成任务</w:t>
            </w:r>
          </w:p>
        </w:tc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停走反复；1011条实际引导后缀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40.5秒以后</w:t>
            </w:r>
          </w:p>
        </w:tc>
        <w:tc>
          <w:tcPr>
            <w:tcW w:type="dxa" w:w="337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已完成</w:t>
            </w:r>
          </w:p>
        </w:tc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剩47决策实际引导为0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64秒</w:t>
            </w:r>
          </w:p>
        </w:tc>
        <w:tc>
          <w:tcPr>
            <w:tcW w:type="dxa" w:w="337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—</w:t>
            </w:r>
          </w:p>
        </w:tc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两车均静止、均未完成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阶段一：当前等待，模拟把推进安排到以后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9秒第19次根：1,2等待N5/Q−2.2802，当步−0.3000；3,2起步N3/Q−2.6394，当步−0.3560。被选等待既访问最多也是最高Q；5样本中4份A先后缀都让A随后前进4.5米。真实只执行等待，下一周期再搜索，第19—26次连续8步无位移。91次双车无位移中82次输出也同为Q优先推荐，改最大Q不能改变这82次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A此时距包络上界还13.646米；从静止以1m/s²加速，H8的4秒最多8米，至少约5.224秒才到上界。起步当步舒适代价约−0.075，进度/速度增益约+0.01905；这仅解释当步，不是全部4秒原因。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阶段二：仍在BEFORE，却超过原引导停车线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B原hold_route_s=248.0米；第81次加速后越线并停在248.339156米。仍在缓存格248、区域BEFORE，但只前进模型不能再停回248.0以内，A先/B让行不适用；A又在包络内，其他意图也不可用。第82—128次2494模拟中1229请求引导均回随机，实际导引0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“16动作合法”不等于“引导能处理”；晚期适用域缺口不能解释最初9秒停车。短视、滚动延期与引导边界分别验证，不能直接挪停车线、删舒适项或降低净距惩罚。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L2656–2765；后续四条指定续行见证与本分析分开。</w:t>
      </w:r>
    </w:p>
    <w:p>
      <w:bookmarkStart w:id="33" w:name="page_34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DIAGNOSTIC / 确定性续行</w:t>
      </w:r>
      <w:bookmarkEnd w:id="33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两停车状态：短窗口偏等待，长窗口偏起步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从旧失败的9.0秒与41.5秒两个保存状态，各比较“立即A加速、B保持”及“等0.5秒后同样规则”。B保持实际位置直到A退出原车体冲突包络，下一步才前进；原动作域、运动、奖励与碰撞判据不变。每条12秒／24步，4条96次模型转换，MCTS、训练、教师新增均0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147"/>
        <w:gridCol w:w="1920"/>
        <w:gridCol w:w="1920"/>
        <w:gridCol w:w="1766"/>
      </w:tblGrid>
      <w:tr>
        <w:trPr>
          <w:cantSplit/>
          <w:tblHeader/>
        </w:trPr>
        <w:tc>
          <w:tcPr>
            <w:tcW w:type="dxa" w:w="414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立即起步回报 − 先等一步</w:t>
            </w:r>
          </w:p>
        </w:tc>
        <w:tc>
          <w:tcPr>
            <w:tcW w:type="dxa" w:w="192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4秒／H8长度</w:t>
            </w:r>
          </w:p>
        </w:tc>
        <w:tc>
          <w:tcPr>
            <w:tcW w:type="dxa" w:w="192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8秒／H16长度</w:t>
            </w:r>
          </w:p>
        </w:tc>
        <w:tc>
          <w:tcPr>
            <w:tcW w:type="dxa" w:w="176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12秒</w:t>
            </w:r>
          </w:p>
        </w:tc>
      </w:tr>
      <w:tr>
        <w:trPr>
          <w:cantSplit/>
        </w:trPr>
        <w:tc>
          <w:tcPr>
            <w:tcW w:type="dxa" w:w="414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9.0秒首次双停车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−0.159842</w:t>
            </w:r>
          </w:p>
        </w:tc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+0.546328</w:t>
            </w:r>
          </w:p>
        </w:tc>
        <w:tc>
          <w:tcPr>
            <w:tcW w:type="dxa" w:w="176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+0.888493</w:t>
            </w:r>
          </w:p>
        </w:tc>
      </w:tr>
      <w:tr>
        <w:trPr>
          <w:cantSplit/>
        </w:trPr>
        <w:tc>
          <w:tcPr>
            <w:tcW w:type="dxa" w:w="414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41.5秒线外停车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−0.169739</w:t>
            </w:r>
          </w:p>
        </w:tc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+0.571678</w:t>
            </w:r>
          </w:p>
        </w:tc>
        <w:tc>
          <w:tcPr>
            <w:tcW w:type="dxa" w:w="176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+0.913842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本地与云端状态/动作/奖励/保存碰撞采样/通过事件一致（计时除外）。两轨迹错开0.5秒各23重叠段一致，说明指定续行中等待主要推迟同一段通行，不是换了另一条避让路线。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6911"/>
        <w:gridCol w:w="2841"/>
      </w:tblGrid>
      <w:tr>
        <w:trPr>
          <w:cantSplit/>
          <w:tblHeader/>
        </w:trPr>
        <w:tc>
          <w:tcPr>
            <w:tcW w:type="dxa" w:w="69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9秒状态：4秒累计奖励差分项</w:t>
            </w:r>
          </w:p>
        </w:tc>
        <w:tc>
          <w:tcPr>
            <w:tcW w:type="dxa" w:w="284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进度＋速度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+0.227219</w:t>
            </w:r>
          </w:p>
        </w:tc>
      </w:tr>
      <w:tr>
        <w:trPr>
          <w:cantSplit/>
        </w:trPr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舒适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−0.000750</w:t>
            </w:r>
          </w:p>
        </w:tc>
      </w:tr>
      <w:tr>
        <w:trPr>
          <w:cantSplit/>
        </w:trPr>
        <w:tc>
          <w:tcPr>
            <w:tcW w:type="dxa" w:w="69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软净距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−0.386310</w:t>
            </w:r>
          </w:p>
        </w:tc>
      </w:tr>
      <w:tr>
        <w:trPr>
          <w:cantSplit/>
        </w:trPr>
        <w:tc>
          <w:tcPr>
            <w:tcW w:type="dxa" w:w="69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合计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−0.159842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整个4秒负差主要来自较早接近的软净距代价，不能延用“起步当步舒适项”解释全部窗口。8/12秒反转支持短视假设，但这两条确定性序列不是整棵MCTS的Q，更不是全部动作最优价值。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2534"/>
        <w:gridCol w:w="2534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A首个退出保存端点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立即起步</w:t>
            </w:r>
          </w:p>
        </w:tc>
        <w:tc>
          <w:tcPr>
            <w:tcW w:type="dxa" w:w="253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先等一步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9.0秒状态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5.5秒</w:t>
            </w:r>
          </w:p>
        </w:tc>
        <w:tc>
          <w:tcPr>
            <w:tcW w:type="dxa" w:w="253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6.0秒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41.5秒状态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5.0秒</w:t>
            </w:r>
          </w:p>
        </w:tc>
        <w:tc>
          <w:tcPr>
            <w:tcW w:type="dxa" w:w="253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5.5秒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四条最小采样净距均约0.242米；12秒内B仍未完全退出，两车任务都未完成。证明的是线外静止B下存在A通行前缀，不是4/4任务成功或安全裕度充分；不直接修改248.0停车线。下一项只检验H8/H16。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L2771–2927；010ef3b1-eded-4aa6-b367-7b8b7a4ecbd9.zip为云端见证记录。</w:t>
      </w:r>
    </w:p>
    <w:p>
      <w:bookmarkStart w:id="34" w:name="page_35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HORIZON / H8与H16</w:t>
      </w:r>
      <w:bookmarkEnd w:id="34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8条恢复评价：更长前瞻有局部作用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两个保存停车状态×原生/V2×H8/H16，共8策略、4主要深度配对。固定400ms、V5、奖励、原停车线、0.5导引与访问优先，分别恢复相同完整状态和双RNG。1024搜索／1024外层推进，8条全部128步／64秒CAP，保存硬终止0、规划超时0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150"/>
        <w:gridCol w:w="2150"/>
        <w:gridCol w:w="2841"/>
        <w:gridCol w:w="2611"/>
      </w:tblGrid>
      <w:tr>
        <w:trPr>
          <w:cantSplit/>
          <w:tblHeader/>
        </w:trPr>
        <w:tc>
          <w:tcPr>
            <w:tcW w:type="dxa" w:w="215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起点／续行</w:t>
            </w:r>
          </w:p>
        </w:tc>
        <w:tc>
          <w:tcPr>
            <w:tcW w:type="dxa" w:w="215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H8结果</w:t>
            </w:r>
          </w:p>
        </w:tc>
        <w:tc>
          <w:tcPr>
            <w:tcW w:type="dxa" w:w="284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H16结果</w:t>
            </w:r>
          </w:p>
        </w:tc>
        <w:tc>
          <w:tcPr>
            <w:tcW w:type="dxa" w:w="26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双车无进展 H8→H16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9秒／原生</w:t>
            </w:r>
          </w:p>
        </w:tc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55.5→50.0秒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9秒／V2</w:t>
            </w:r>
          </w:p>
        </w:tc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双车均退出，A停稳</w:t>
            </w:r>
          </w:p>
        </w:tc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59.5→5.0秒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41.5秒／原生</w:t>
            </w:r>
          </w:p>
        </w:tc>
        <w:tc>
          <w:tcPr>
            <w:tcW w:type="dxa" w:w="215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58.5→48.0秒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41.5秒／V2</w:t>
            </w:r>
          </w:p>
        </w:tc>
        <w:tc>
          <w:tcPr>
            <w:tcW w:type="dxa" w:w="215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两车均未退出</w:t>
            </w:r>
          </w:p>
        </w:tc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58.0→49.0秒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早期V2＋H16出现真实执行进展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9秒根出发后16秒A退出，43秒A到终点停稳，47.5秒B退出；64秒B仍以14.75m/s前进，距终点上界约163米。因此这条CAP不是两车末态停死，仍不能延长窗口改判成功。早期H8的2033引导后缀无释放，H16的272均记录释放回随机，与长视野解释相符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更长时域也挤占模拟数量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早期V2两条实际轨迹平均合格迭代48.34→24.40；不是相同输入微基准。H16第57—76决策共20次有16合法根动作却仅10—14模拟，未覆盖所有动作。显式最深新增叶仅5层，不把H16写成16层统计树。净距4.182→0.242米，通行与安全裕度取舍保留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晚期线外根：加深不等于修复适用条件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晚期V2 H8/H16实际引导步均0，分别3309/3244后缀请求后回随机；原can_yield与停车线没改。H16仍49秒双车无进展，Y64比H8低18.5754。已有确定性通行见证，不等于当前MCTS会自动找到。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H8与H16任务均0/4，但不覆盖此前开发起点12/16对15/16。1024调用全按时，最大389.566ms，3自然中断及时；无需修改V5。下一项仅改“当前位置静止让行”适用域，不试H32。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L2940–3086；2544bdf2…zip与48c79c4c…zip是同次完整／精简包。</w:t>
      </w:r>
    </w:p>
    <w:p>
      <w:bookmarkStart w:id="35" w:name="page_36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GUIDE DOMAIN / HoldCurrent</w:t>
      </w:r>
      <w:bookmarkEnd w:id="35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当前位置保持让行：通行改善，任务仍CAP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唯一算法变化与触发条件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V2条件优先；仅在原条件不可用时，检查让行车已完全停止、仍在冲突包络前、保持当前位置动作合法，再检查该静止车体与另一车整条缓存路线满足原硬碰撞判据。通过后只在模拟后缀允许HoldCurrentGuide，不强制外层首动作，不过滤根动作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运动中、已进入冲突区或检查失败均不启用扩展；原奖励、软净距、0.5导引、完整合法域、原停车线不变。两臂共同H16/V5/400ms；一个41.5秒线外保存根，一个配对。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223"/>
        <w:gridCol w:w="2688"/>
        <w:gridCol w:w="2841"/>
      </w:tblGrid>
      <w:tr>
        <w:trPr>
          <w:cantSplit/>
          <w:tblHeader/>
        </w:trPr>
        <w:tc>
          <w:tcPr>
            <w:tcW w:type="dxa" w:w="422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指标（从本次新根起算）</w:t>
            </w:r>
          </w:p>
        </w:tc>
        <w:tc>
          <w:tcPr>
            <w:tcW w:type="dxa" w:w="268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原V2/H16</w:t>
            </w:r>
          </w:p>
        </w:tc>
        <w:tc>
          <w:tcPr>
            <w:tcW w:type="dxa" w:w="284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保持当前位置/H16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双车任务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64秒CAP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64秒CAP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A退出包络</w:t>
            </w:r>
          </w:p>
        </w:tc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未退出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16.5秒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B退出包络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未退出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25.0秒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到终点停稳</w:t>
            </w:r>
          </w:p>
        </w:tc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0辆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B，63.5秒端点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双车无进展累计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47.5秒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1.0秒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A净前进</w:t>
            </w:r>
          </w:p>
        </w:tc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1.750米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40.479米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B净前进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1.958米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375.906米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Y64</w:t>
            </w:r>
          </w:p>
        </w:tc>
        <w:tc>
          <w:tcPr>
            <w:tcW w:type="dxa" w:w="268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−41.5392</w:t>
            </w:r>
          </w:p>
        </w:tc>
        <w:tc>
          <w:tcPr>
            <w:tcW w:type="dxa" w:w="284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−8.6481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最小采样净距</w:t>
            </w:r>
          </w:p>
        </w:tc>
        <w:tc>
          <w:tcPr>
            <w:tcW w:type="dxa" w:w="268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0.323米</w:t>
            </w:r>
          </w:p>
        </w:tc>
        <w:tc>
          <w:tcPr>
            <w:tcW w:type="dxa" w:w="284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0.101米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候选283引导后缀、1859保持让行动作，原V2无实际引导；通行进展成立。25—64秒A只走15.740米、累计22秒无位移，末态距终点224.416米、v1.5。第33—114决策连续82次合法16而仅9—13模拟，选中动作访问1；整条83/128根覆盖不足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最低0.100735米发生16.6秒，B已以0.5m/s运动；静止表的0.241589米不是后续双车运动下界。256调用全按时，CPU45.4776→45.4693秒（约−0.018%），无提速结论。保留扩展局部价值，下一项只比较后段深度。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L3098–3236；22b7805e-db15-4417-82ae-bb7ef032783d.zip为原完整包，333adbc3…为精简包。</w:t>
      </w:r>
    </w:p>
    <w:p>
      <w:bookmarkStart w:id="36" w:name="page_37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LATEST / 阶段式H16/H8</w:t>
      </w:r>
      <w:bookmarkEnd w:id="36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最新已返回：阶段式候选没有真正执行H8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预先冻结的切换规则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两臂共享HoldCurrentGuide/V5/400ms；对照全程H16，阶段式仅在每次规划开始的真实外层状态中A/B均属原包络AFTER时选H8，否则H16。模拟内预测将来通过不提前切换，经过的那一步仍用原深度，下一调用才检查；不按旧25秒硬编码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单控制器保持双RNG，不重新播种、不继承旧Q或树统计；本次搜索内H固定。切换判断计入400ms，H+1提交上限随H16/H8为17/9。两臂从原41.5秒保存根重启，各128步；固定H16先、阶段式后，不是充分顺序平衡试验。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223"/>
        <w:gridCol w:w="2764"/>
        <w:gridCol w:w="2764"/>
      </w:tblGrid>
      <w:tr>
        <w:trPr>
          <w:cantSplit/>
          <w:tblHeader/>
        </w:trPr>
        <w:tc>
          <w:tcPr>
            <w:tcW w:type="dxa" w:w="422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同期结果</w:t>
            </w:r>
          </w:p>
        </w:tc>
        <w:tc>
          <w:tcPr>
            <w:tcW w:type="dxa" w:w="276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全程H16</w:t>
            </w:r>
          </w:p>
        </w:tc>
        <w:tc>
          <w:tcPr>
            <w:tcW w:type="dxa" w:w="276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阶段式候选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双车任务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64秒CAP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64秒CAP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A退出首个端点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12.0秒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48.0秒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B退出首个端点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44.5秒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未退出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停稳车辆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A，44.5秒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实际H16/H8次数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128 / 0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128 / 0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双车无进展累计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1.0秒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22.5秒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最长连续无进展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1.0秒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5.0秒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Y64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5.430763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−38.031260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最小采样净距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0.241589米</w:t>
            </w:r>
          </w:p>
        </w:tc>
        <w:tc>
          <w:tcPr>
            <w:tcW w:type="dxa" w:w="276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0.241589米</w:t>
            </w:r>
          </w:p>
        </w:tc>
      </w:tr>
      <w:tr>
        <w:trPr>
          <w:cantSplit/>
        </w:trPr>
        <w:tc>
          <w:tcPr>
            <w:tcW w:type="dxa" w:w="422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CPU累计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46.765383秒</w:t>
            </w:r>
          </w:p>
        </w:tc>
        <w:tc>
          <w:tcPr>
            <w:tcW w:type="dxa" w:w="276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46.162316秒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候选结束B位置254.287072米、v0.5，缓存索引254仍INSIDE；B包络上界277.5米。A位置335.333253米、v9.5，两车均未完成。对照A已停，B位置480.849572米、v13.25，距终点上界143.758863米。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COMPLETE_PHASE_HORIZON_H16_H8_PAIR_V1、RC=0、postcheck PASS仅表示执行完整。候选任务结果较差要保留，但H8调用0，不能归因H8导致退化，也不能反向证明阶段式有效。后段H8问题仍未直接回答。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L3250–3422（方案）、L3455–3597及重复粘贴结果段；最新原包fb81b833…zip本轮未取得。</w:t>
      </w:r>
    </w:p>
    <w:p>
      <w:bookmarkStart w:id="37" w:name="page_38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LATEST ANALYSIS / 差异在哪里产生</w:t>
      </w:r>
      <w:bookmarkEnd w:id="37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同样H16也会分叉：模拟数、RNG与解释边界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689"/>
        <w:gridCol w:w="2611"/>
        <w:gridCol w:w="2457"/>
        <w:gridCol w:w="2995"/>
      </w:tblGrid>
      <w:tr>
        <w:trPr>
          <w:cantSplit/>
          <w:tblHeader/>
        </w:trPr>
        <w:tc>
          <w:tcPr>
            <w:tcW w:type="dxa" w:w="168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61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输入关系</w:t>
            </w:r>
          </w:p>
        </w:tc>
        <w:tc>
          <w:tcPr>
            <w:tcW w:type="dxa" w:w="245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全程H16</w:t>
            </w:r>
          </w:p>
        </w:tc>
        <w:tc>
          <w:tcPr>
            <w:tcW w:type="dxa" w:w="299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阶段式（实际H16）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第1次／0秒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完整状态与双RNG相同</w:t>
            </w:r>
          </w:p>
        </w:tc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17模拟，动作3,2</w:t>
            </w:r>
          </w:p>
        </w:tc>
        <w:tc>
          <w:tcPr>
            <w:tcW w:type="dxa" w:w="299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17模拟，动作3,2；17项前缀一致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第2次／0.5秒</w:t>
            </w:r>
          </w:p>
        </w:tc>
        <w:tc>
          <w:tcPr>
            <w:tcW w:type="dxa" w:w="261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完整状态与双RNG仍相同</w:t>
            </w:r>
          </w:p>
        </w:tc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24模拟，动作1,2</w:t>
            </w:r>
          </w:p>
        </w:tc>
        <w:tc>
          <w:tcPr>
            <w:tcW w:type="dxa" w:w="299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23模拟，动作1,2；前23项一致</w:t>
            </w:r>
          </w:p>
        </w:tc>
      </w:tr>
      <w:tr>
        <w:trPr>
          <w:cantSplit/>
        </w:trPr>
        <w:tc>
          <w:tcPr>
            <w:tcW w:type="dxa" w:w="168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第3次／1秒</w:t>
            </w:r>
          </w:p>
        </w:tc>
        <w:tc>
          <w:tcPr>
            <w:tcW w:type="dxa" w:w="261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状态仍同，双RNG已不同</w:t>
            </w:r>
          </w:p>
        </w:tc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25模拟，动作2,1</w:t>
            </w:r>
          </w:p>
        </w:tc>
        <w:tc>
          <w:tcPr>
            <w:tcW w:type="dxa" w:w="299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24模拟，动作2,2；首次动作分歧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第2次分别364.549067ms、358.857225ms返回。共同400ms是可用上限，不要求恰好同用时或同模拟数；额外一次模拟消耗随机数，使随后动作与轨迹分叉。不是已证错误重播种，也不是H8在前段起作用；无法把负载、顺序、解释器或其他计时波动分摊为唯一原因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根覆盖不能单独解释这次候选退化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次对照仅2/128、候选3/128根覆盖不足；候选125次覆盖全部合法动作，仍累计22.5秒双车无进展。覆盖一次不保证价值估计可靠。对照44.5秒两车均AFTER时A已停，后39决策仅4合法动作且全覆盖，不是前次“两车均未完成、16动作”的相同后段输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截止与安全记录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256完整调用均≤400ms，6859完整贡献均在380ms前提交。对照第35次第25迭代在rollout/geometry.after于380.011272ms自然中断，保留24完整贡献，380.786610ms返回并执行；候选无自然中断。1份未完成工作单列。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两臂最低0.241589453米分别在10.4秒和35.7秒；为原缓存采样口径，不是连续物理安全，也不覆盖旧0.101米。候选CPU少约1.29%但未切H8、任务未完成，不是阶段式提速。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原复核曾误将initial_guide_rng当每次调用RNG；后来按full_eval.py改查PRE_CALL.guide_rng_before和前一guide_rng_after，保留原错误日志。修正的是审计字段解释，不是原科研记录，不重跑。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记录POLICY_START=2026-09-19T14:04:06.544927+00:00；CAPTURE=14:05:47.375055+00:00，间隔100.830128秒，不含最终打包上传。此时间是对话登记，不是本轮查询服务器。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L3507–3564、L3581–3717；原记录float.hex重算与6859数值核对为此前工作，本轮只继承。</w:t>
      </w:r>
    </w:p>
    <w:p>
      <w:bookmarkStart w:id="38" w:name="page_39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NEXT MINIMAL GATE / 未执行提案</w:t>
      </w:r>
      <w:bookmarkEnd w:id="38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直接隔离后段：输入已被登记，原件仍需核对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原对话最后建议：不再让两条分别从线外停车根重走前段等待切换，而从上一轮保持让行候选25.0秒的同一BOTH_AFTER状态直接配对H16与H8。它尚无新的完整执行结果，不把最后“继续／重试”理解成已完成实验。</w:t>
      </w:r>
    </w:p>
    <w:p>
      <w:pPr>
        <w:pStyle w:val="CodeBlock"/>
        <w:spacing w:before="80" w:after="140"/>
        <w:shd w:fill="F4F7F9"/>
      </w:pPr>
      <w:r>
        <w:rPr>
          <w:rFonts w:ascii="Liberation Mono" w:hAnsi="Liberation Mono" w:eastAsia="Noto Sans Mono CJK SC"/>
          <w:sz w:val="16"/>
        </w:rPr>
        <w:t>对话登记成员：</w:t>
        <w:br/>
        <w:t>release/evidence/hold_parent_candidate/steps/0050.json</w:t>
        <w:br/>
        <w:t>登记SHA256：</w:t>
        <w:br/>
        <w:t>c8d00920514d9da8484ac73dc99a5cd57ee142be9a4224e9aa77b7609afb317f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3609"/>
        <w:gridCol w:w="3071"/>
        <w:gridCol w:w="3071"/>
      </w:tblGrid>
      <w:tr>
        <w:trPr>
          <w:cantSplit/>
          <w:tblHeader/>
        </w:trPr>
        <w:tc>
          <w:tcPr>
            <w:tcW w:type="dxa" w:w="3609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已登记输入</w:t>
            </w:r>
          </w:p>
        </w:tc>
        <w:tc>
          <w:tcPr>
            <w:tcW w:type="dxa" w:w="307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</w:t>
            </w:r>
          </w:p>
        </w:tc>
        <w:tc>
          <w:tcPr>
            <w:tcW w:type="dxa" w:w="3071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route_s</w:t>
            </w:r>
          </w:p>
        </w:tc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254.041586米</w:t>
            </w:r>
          </w:p>
        </w:tc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279.526656米</w:t>
            </w:r>
          </w:p>
        </w:tc>
      </w:tr>
      <w:tr>
        <w:trPr>
          <w:cantSplit/>
        </w:trPr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speed</w:t>
            </w:r>
          </w:p>
        </w:tc>
        <w:tc>
          <w:tcPr>
            <w:tcW w:type="dxa" w:w="307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0m/s</w:t>
            </w:r>
          </w:p>
        </w:tc>
        <w:tc>
          <w:tcPr>
            <w:tcW w:type="dxa" w:w="307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6.75m/s</w:t>
            </w:r>
          </w:p>
        </w:tc>
      </w:tr>
      <w:tr>
        <w:trPr>
          <w:cantSplit/>
        </w:trPr>
        <w:tc>
          <w:tcPr>
            <w:tcW w:type="dxa" w:w="3609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包络区域</w:t>
            </w:r>
          </w:p>
        </w:tc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AFTER</w:t>
            </w:r>
          </w:p>
        </w:tc>
        <w:tc>
          <w:tcPr>
            <w:tcW w:type="dxa" w:w="3071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AFTER</w:t>
            </w:r>
          </w:p>
        </w:tc>
      </w:tr>
      <w:tr>
        <w:trPr>
          <w:cantSplit/>
        </w:trPr>
        <w:tc>
          <w:tcPr>
            <w:tcW w:type="dxa" w:w="3609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最终任务</w:t>
            </w:r>
          </w:p>
        </w:tc>
        <w:tc>
          <w:tcPr>
            <w:tcW w:type="dxa" w:w="307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未完成</w:t>
            </w:r>
          </w:p>
        </w:tc>
        <w:tc>
          <w:tcPr>
            <w:tcW w:type="dxa" w:w="3071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未完成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原报告称0050.before与0049.after和双RNG连续；不能只取表中四舍五入数字重建状态。必须取得完整状态、前一相邻步、调用前双RNG、原协议/ROOTS/配置及匹配的HoldCurrent/V5/H适配源码。表内数值不是可执行输入替代。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本次接手的最小行动与资源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先LOW定向确认已登记阶段式原ZIP或精确release/evidence来源，不重新扫描整个历史项目。当前挂载ZIP及嵌套目录中未找到fb81b833原包、22b7805e原包或该0050成员；所以字节与源码前置Gate为HOLD。只补当前相关来源，不要求重传全部大包，也不通过重新跑前25秒“找回”旧状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来源齐备后才讨论一次新对照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建议共同条件是400ms、同奖励、同让行、同初始RNG；首个调用就采用不同深度。剩余任务窗口、运行顺序、计时起止、终止／未知处理与PASS标准尚需另立协议；不能默认把旧64秒接长或拼接为成功。未来资源按实际Gate重判，通常CPU单进程，不涉及训练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本交接NEXT_GATE_CONTRACT只登记前置核对和提案，不发布启动器、不授权运行。科学评价须分开记录任务完成、剩余模型时间、CPU/wall、根覆盖、净距与超时；局部后段结果不能替代整条阶段式策略或跨路线验证。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L3539–3553、L3692–3706、L3833–3847与末尾；本轮ARCHIVE_MEMBER_SCAN。</w:t>
      </w:r>
    </w:p>
    <w:p>
      <w:bookmarkStart w:id="39" w:name="page_40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EFFECTIVENESS / 总体评价</w:t>
      </w:r>
      <w:bookmarkEnd w:id="39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算法与效果总表：哪些成立，哪些不成立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457"/>
        <w:gridCol w:w="3302"/>
        <w:gridCol w:w="3993"/>
      </w:tblGrid>
      <w:tr>
        <w:trPr>
          <w:cantSplit/>
          <w:tblHeader/>
        </w:trPr>
        <w:tc>
          <w:tcPr>
            <w:tcW w:type="dxa" w:w="245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方法／条件</w:t>
            </w:r>
          </w:p>
        </w:tc>
        <w:tc>
          <w:tcPr>
            <w:tcW w:type="dxa" w:w="330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已观察到的作用</w:t>
            </w:r>
          </w:p>
        </w:tc>
        <w:tc>
          <w:tcPr>
            <w:tcW w:type="dxa" w:w="399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结果与当前取舍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旧Value/K13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能改变根排序并局部16→13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不同matched运行成本方向反转；关闭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动作报告缓存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命中和重算减少、行为等价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正式同工作量CPU+6.77%；关闭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H8统计重建复用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晋升、补尾、回报重建通过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原生2/2对复用0/2；不采用该版本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V1全后缀引导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6条全完成，含非冲突巡航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两组计算更贵；未建立优势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V2仅冲突引导/B64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32条中10/16→16/16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任务完成收益成立；净距/逐对退化保留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无条件Q优先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确实改变怀疑的低Q输出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四配对CPU均升；不采用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V5快路径/V4对照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保留检查与提交语义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限定固定64微基准CPU−18.22%；保留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V2＋共同V5/400ms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2849调用按时；12/16→15/16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本批任务收益，小幅成本改善；仍1条V2 CAP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H16恢复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早期V2见到通行释放与执行进展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8条任务全CAP；不全局替换H8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HoldCurrent＋H16</w:t>
            </w:r>
          </w:p>
        </w:tc>
        <w:tc>
          <w:tcPr>
            <w:tcW w:type="dxa" w:w="330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晚期线外根两车退出、B停稳</w:t>
            </w:r>
          </w:p>
        </w:tc>
        <w:tc>
          <w:tcPr>
            <w:tcW w:type="dxa" w:w="399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双车仍CAP，最小约0.101米；局部候选</w:t>
            </w:r>
          </w:p>
        </w:tc>
      </w:tr>
      <w:tr>
        <w:trPr>
          <w:cantSplit/>
        </w:trPr>
        <w:tc>
          <w:tcPr>
            <w:tcW w:type="dxa" w:w="245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阶段式H16/H8</w:t>
            </w:r>
          </w:p>
        </w:tc>
        <w:tc>
          <w:tcPr>
            <w:tcW w:type="dxa" w:w="330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条件判断按原协议工作</w:t>
            </w:r>
          </w:p>
        </w:tc>
        <w:tc>
          <w:tcPr>
            <w:tcW w:type="dxa" w:w="399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候选未触发H8；后段深度作用未回答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可直接用于科研汇报的限定表述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“在同一路线组合、8个已知开发起点与两组固定随机链上，仅冲突阶段引导的MCTS在B64与共同V5运行器的400ms两批评价中，分别获得10/16→16/16、12/16→15/16的任务完成增量；但存在逐对效率与净距退化以及停滞反例，尚未建立跨路线或相对合理非MCTS协同控制的总体优势。”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四种‘快’不能合并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固定工作量代码开销、同预算可完成模拟量、完整任务重规划次数、含CAP/早停的全批累计成本分别报告。模型时间不是CPU时间；CPU不是整车闭环时延；更高迭代数不保证更好决策。没有同期对照就不做跨轮百分比归因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来源：H10/H18历史结果；T01 L782–1132、1199–1275、1639–1706、1933–2012、2403–2643、3015–3872。</w:t>
      </w:r>
    </w:p>
    <w:p>
      <w:bookmarkStart w:id="40" w:name="page_41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EXPERIMENT CONTROL / 禁重跑</w:t>
      </w:r>
      <w:bookmarkEnd w:id="40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实验登记、负结果与不应重启的支线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以下为定位索引，不是可执行命令。完整任务数、技术搜索数、回传贡献数和教师样本数已分别登记到EXPERIMENT_LEDGER.json；不跨批相加成独立成功率。旧namespace是消费过的证据，存在失败也不能删除重用。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684"/>
        <w:gridCol w:w="5068"/>
      </w:tblGrid>
      <w:tr>
        <w:trPr>
          <w:cantSplit/>
          <w:tblHeader/>
        </w:trPr>
        <w:tc>
          <w:tcPr>
            <w:tcW w:type="dxa" w:w="4684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历史入口／分支</w:t>
            </w:r>
          </w:p>
        </w:tc>
        <w:tc>
          <w:tcPr>
            <w:tcW w:type="dxa" w:w="5068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状态与后续权限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run_dual_subtree_policy4.sh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H8原版2/2、复用0/2已返回；不重跑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run_dual_intent_rollout_trial.sh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V1三臂6条已完成；历史结果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run_dual_conflict_only_rollout_v2.sh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V2消融6条已完成；局部收益保留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run_dual_root_selection_v3.sh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8条Q优先对照负结果；关闭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run_dual_v2_expanded_eval.sh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固定B64 32条已完成；不重复采结果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run_dual_v2_equal_walltime.sh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旧双上限中止；16条＋66步前缀冻结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run_dual_v2_walltime_repair.sh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18技术搜索已完成；不重复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run_dual_v2_equal_walltime_full_v2.sh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新预算32条已完成；3迟到保留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run_dual_deadline_cooperative_v3.sh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24技术搜索已完成；不重复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run_dual_v2_cooperative_full32_v3.sh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V3完整32条已完成；3迟到保留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run_dual_deadline_staged_v4.sh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36技术搜索与开销负结果；不重复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run_dual_checkpoint_fastpath_v5.sh及fix1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78技术搜索已完成；旧Base64故障不重启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run_dual_v2_slim_full32_v5.sh</w:t>
            </w:r>
          </w:p>
        </w:tc>
        <w:tc>
          <w:tcPr>
            <w:tcW w:type="dxa" w:w="5068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V5完整32条已完成；CAP原样保存</w:t>
            </w:r>
          </w:p>
        </w:tc>
      </w:tr>
      <w:tr>
        <w:trPr>
          <w:cantSplit/>
        </w:trPr>
        <w:tc>
          <w:tcPr>
            <w:tcW w:type="dxa" w:w="4684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cap_witness／h8_h16_stop2／hold_current／phase</w:t>
            </w:r>
          </w:p>
        </w:tc>
        <w:tc>
          <w:tcPr>
            <w:tcW w:type="dxa" w:w="5068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4见证、8恢复、2保持、2阶段式各有结果；不重刷有利触发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网络、旧K13、1536旧采集、768新教师、Window16、Coverage32的512数据、缓存计时均不默认重启。某项后续同源对照是新协议下的独立运行，不能用它覆盖原失败或补原分母。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Scientific FAIL是结果；Technical FAIL先记录已执行的step/search/fold/forward与现场，再决定是否具备一次受控恢复的证据和新授权。统一HOLD提示不能反推出lease、START或输出实际已创建。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来源：T01各阶段末尾禁重跑声明；S01 §6—7、16、25、30；H18M §20—24。</w:t>
      </w:r>
    </w:p>
    <w:p>
      <w:bookmarkStart w:id="41" w:name="page_42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IMPLEMENTATION / 路径与身份</w:t>
      </w:r>
      <w:bookmarkEnd w:id="41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环境、源码边界与关键SHA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2073"/>
        <w:gridCol w:w="3916"/>
        <w:gridCol w:w="3763"/>
      </w:tblGrid>
      <w:tr>
        <w:trPr>
          <w:cantSplit/>
          <w:tblHeader/>
        </w:trPr>
        <w:tc>
          <w:tcPr>
            <w:tcW w:type="dxa" w:w="207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916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最近记录</w:t>
            </w:r>
          </w:p>
        </w:tc>
        <w:tc>
          <w:tcPr>
            <w:tcW w:type="dxa" w:w="3763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本次边界</w:t>
            </w:r>
          </w:p>
        </w:tc>
      </w:tr>
      <w:tr>
        <w:trPr>
          <w:cantSplit/>
        </w:trPr>
        <w:tc>
          <w:tcPr>
            <w:tcW w:type="dxa" w:w="207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正式仓库</w:t>
            </w:r>
          </w:p>
        </w:tc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/root/MineSim-Dynamic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不将数据盘同名旧workspace当正式repo</w:t>
            </w:r>
          </w:p>
        </w:tc>
      </w:tr>
      <w:tr>
        <w:trPr>
          <w:cantSplit/>
        </w:trPr>
        <w:tc>
          <w:tcPr>
            <w:tcW w:type="dxa" w:w="207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实验／大文件</w:t>
            </w:r>
          </w:p>
        </w:tc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/root/autodl-tmp</w:t>
            </w:r>
          </w:p>
        </w:tc>
        <w:tc>
          <w:tcPr>
            <w:tcW w:type="dxa" w:w="376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历史路径不证明此刻存在</w:t>
            </w:r>
          </w:p>
        </w:tc>
      </w:tr>
      <w:tr>
        <w:trPr>
          <w:cantSplit/>
        </w:trPr>
        <w:tc>
          <w:tcPr>
            <w:tcW w:type="dxa" w:w="207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Conda／Python</w:t>
            </w:r>
          </w:p>
        </w:tc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minesim／3.9.25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镜像模板不是真实依赖</w:t>
            </w:r>
          </w:p>
        </w:tc>
      </w:tr>
      <w:tr>
        <w:trPr>
          <w:cantSplit/>
        </w:trPr>
        <w:tc>
          <w:tcPr>
            <w:tcW w:type="dxa" w:w="207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依赖历史快照</w:t>
            </w:r>
          </w:p>
        </w:tc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NumPy1.23.4、Shapely2.0.7</w:t>
            </w:r>
          </w:p>
        </w:tc>
        <w:tc>
          <w:tcPr>
            <w:tcW w:type="dxa" w:w="376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未来修改前按真实IMPORTS核对</w:t>
            </w:r>
          </w:p>
        </w:tc>
      </w:tr>
      <w:tr>
        <w:trPr>
          <w:cantSplit/>
        </w:trPr>
        <w:tc>
          <w:tcPr>
            <w:tcW w:type="dxa" w:w="207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Git状态</w:t>
            </w:r>
          </w:p>
        </w:tc>
        <w:tc>
          <w:tcPr>
            <w:tcW w:type="dxa" w:w="3916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pre/post相同，保留?? ^C</w:t>
            </w:r>
          </w:p>
        </w:tc>
        <w:tc>
          <w:tcPr>
            <w:tcW w:type="dxa" w:w="3763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不是clean，不得清理untracked</w:t>
            </w:r>
          </w:p>
        </w:tc>
      </w:tr>
      <w:tr>
        <w:trPr>
          <w:cantSplit/>
        </w:trPr>
        <w:tc>
          <w:tcPr>
            <w:tcW w:type="dxa" w:w="207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最新阶段式记录资源</w:t>
            </w:r>
          </w:p>
        </w:tc>
        <w:tc>
          <w:tcPr>
            <w:tcW w:type="dxa" w:w="3916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16有效CPU、单进程、无新增限流</w:t>
            </w:r>
          </w:p>
        </w:tc>
        <w:tc>
          <w:tcPr>
            <w:tcW w:type="dxa" w:w="3763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0限流不等于独占；live quota未查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pStyle w:val="CodeBlock"/>
        <w:spacing w:before="80" w:after="140"/>
        <w:shd w:fill="F4F7F9"/>
      </w:pPr>
      <w:r>
        <w:rPr>
          <w:rFonts w:ascii="Liberation Mono" w:hAnsi="Liberation Mono" w:eastAsia="Noto Sans Mono CJK SC"/>
          <w:sz w:val="16"/>
        </w:rPr>
        <w:t>记录HEAD：112d2bd0f3412fc83b13d5587d2b41402d2d0f5e</w:t>
        <w:br/>
        <w:t>冻结DATASET32：9abe28a904c3be43d68c0e5973d6bfa6d84e3cf7882c9d74d6b5b4b41471bbc1</w:t>
        <w:br/>
        <w:t>登记最新阶段式ZIP：167b9869dce081fd001f260063b9fba324c4e994c69239fefafe2235f5398571</w:t>
        <w:br/>
        <w:t>登记0050状态：c8d00920514d9da8484ac73dc99a5cd57ee142be9a4224e9aa77b7609afb317f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DATASET32字节已本轮核对；最新ZIP和0050的SHA仅为T01登记值，本轮未取得原件核验。SHA证明内容身份，不直接证明科学正确或路径存在。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本包可以读到的代码与尚缺的最新代码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source_code/C01—C08是H18小试嵌套runtime的原生搜索、停稳运动/适配、奖励、标量核验、C11配置及H8复用源码，保留archive/member→提取副本关系。它们用于解释冻结底座，不冒充最新V2导引、V5截止和HoldCurrent/phase实现。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最新对话明确提到HoldCurrentGuide、full_eval.py、phase_horizon_selection、PRE_CALL、ROOTS.json、PAIR_SCHEDULE等，准确文件层级与函数位置须从匹配release取回，不凭这些名字猜API。历史包内多层parent_sources是来源结构，不为缩短路径重写协议。</w:t>
      </w:r>
    </w:p>
    <w:p>
      <w:pPr>
        <w:pStyle w:val="CodeBlock"/>
        <w:spacing w:before="80" w:after="140"/>
        <w:shd w:fill="F4F7F9"/>
      </w:pPr>
      <w:r>
        <w:rPr>
          <w:rFonts w:ascii="Liberation Mono" w:hAnsi="Liberation Mono" w:eastAsia="Noto Sans Mono CJK SC"/>
          <w:sz w:val="16"/>
        </w:rPr>
        <w:t>记录目录：/root/autodl-tmp/minesim_dual_phase_horizon_pair_v1</w:t>
        <w:br/>
        <w:t>完整结果：同名.zip；精简结果：同名_review.zip；日志：同名.log</w:t>
        <w:br/>
        <w:t>登记payload：minesim_dual_phase_horizon_pair_v1_payload.zip</w:t>
        <w:br/>
        <w:t>登记payload大小：6137494字节</w:t>
        <w:br/>
        <w:t>payload SHA：53c9bf121093b77ce3f28526a28420a0ed819c03a434c01fedcf4b6a3e9d7d42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T01的最新发布说明指明新增phase_horizon.py，设计锁为DESIGN_FROZEN_BEFORE_TESTS.json；以上路径、载荷及SHA仅作定向定位，不是本包已包含载荷或允许再次运行。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未来preflight至少读取repo/env/HEAD/status、release与输入SHA、out/lease/START/RC/ZIP/pending、相关进程身份、cgroup/affinity、可用内存和磁盘。源未齐时停在LOW，不开GPU或重跑数据。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来源：H18M §19、21；C01—C08；T01 L3546–3564及后续重复报告；D32；EVIDENCE_INDEX.json。 最新namespace／payload／phase_horizon.py见T01 L3353–3384。</w:t>
      </w:r>
    </w:p>
    <w:p>
      <w:bookmarkStart w:id="42" w:name="page_43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WORKFLOW / 固化协作规则</w:t>
      </w:r>
      <w:bookmarkEnd w:id="42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后续协作、执行与异常留档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角色与最小步骤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ChatGPT读取证据、判断Gate、设计与最小patch、结果分析；用户在AutoDL执行并回传，控制实例和授权；Codex仅用于复杂算法、顽固bug或多文件调用链。Skill中的Luna medium／Terra／Sol保留为用户档位约定，不宣称本次公开产品可用性或报价。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每项工作先确定当前状态、唯一问题、最小行动、PASS、FAIL故障域、资源和是否可进入下一阶段。执行顺序为只读preflight→static/smoke→短闭环→完整实验→freeze；同一Gate可一次完成核验/执行/打包，不顺带扩展研究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1920"/>
        <w:gridCol w:w="7832"/>
      </w:tblGrid>
      <w:tr>
        <w:trPr>
          <w:cantSplit/>
          <w:tblHeader/>
        </w:trPr>
        <w:tc>
          <w:tcPr>
            <w:tcW w:type="dxa" w:w="1920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832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资源</w:t>
            </w:r>
          </w:p>
        </w:tc>
        <w:tc>
          <w:tcPr>
            <w:tcW w:type="dxa" w:w="783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机械检查LOW；长CPU规划HIGH-CPU；确需CUDA才HIGH-GPU，不沿用旧实例核数/费用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环境</w:t>
            </w:r>
          </w:p>
        </w:tc>
        <w:tc>
          <w:tcPr>
            <w:tcW w:type="dxa" w:w="783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每段代码先cd正式repo、激活minesim、设PYTHONPATH和PYTHONDONTWRITEBYTECODE；GPU按当前任务判断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代码交付</w:t>
            </w:r>
          </w:p>
        </w:tc>
        <w:tc>
          <w:tcPr>
            <w:tcW w:type="dxa" w:w="783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短启动代码在聊天单独给，长源码/输入用文件或ZIP；避免多MB内嵌Base64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前台与长任务</w:t>
            </w:r>
          </w:p>
        </w:tc>
        <w:tc>
          <w:tcPr>
            <w:tcW w:type="dxa" w:w="783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原对话后段要求短启动前台粘贴；最新S01对长任务保留screen＋独立log/progress/RC，不默认所有任务同一模式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终端安全</w:t>
            </w:r>
          </w:p>
        </w:tc>
        <w:tc>
          <w:tcPr>
            <w:tcW w:type="dxa" w:w="783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交互顶层不裸exit；失败在子shell或条件块返回，不退出SSH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Git／资产</w:t>
            </w:r>
          </w:p>
        </w:tc>
        <w:tc>
          <w:tcPr>
            <w:tcW w:type="dxa" w:w="783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禁reset --hard、clean -fd、add .、未经审计checkout及覆写frozen；不为美观清理?? ^C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one-time</w:t>
            </w:r>
          </w:p>
        </w:tc>
        <w:tc>
          <w:tcPr>
            <w:tcW w:type="dxa" w:w="7832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执行前锁输入/参数/seed/namespace/授权；START、CAPTURE、RC、manifest、SHA与失败现场保留</w:t>
            </w:r>
          </w:p>
        </w:tc>
      </w:tr>
      <w:tr>
        <w:trPr>
          <w:cantSplit/>
        </w:trPr>
        <w:tc>
          <w:tcPr>
            <w:tcW w:type="dxa" w:w="1920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科学与技术</w:t>
            </w:r>
          </w:p>
        </w:tc>
        <w:tc>
          <w:tcPr>
            <w:tcW w:type="dxa" w:w="7832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坏结果不自动换seed、改奖励、延时或重跑；技术恢复也需明确证据和新授权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无法确认后台进程不能凭screen Detached或tail历史日志认定仍在运行。模型不承诺后台等待或自动监控。收到结果后先区分记录结束与任务成功，未完成回报、未提交迭代和真实随机数末态单列，不补0。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当前仅交接：本轮无AutoDL执行、无训练/采集/部署/删除。后续不能因本文件带有旧启动器或提案就自动运行。最新S01原字节附于sources/S01_用户统一工作流原件.md。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来源：S01 §3—30、36—42；T01 L2248–2393（Base64/screen修复）、L3010、L3127–3139（短前台要求）。</w:t>
      </w:r>
    </w:p>
    <w:p>
      <w:bookmarkStart w:id="43" w:name="page_44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PACKAGE / 范围与复核</w:t>
      </w:r>
      <w:bookmarkEnd w:id="43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本次交接包的证据范围与核验记录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本轮实际新做的工作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读取最初3872行对话至结尾，结合H18/H10主文、A18补充、最新S01，整理方法、结果、分母及接续条件。28个挂载顶层文件登记名称、字节和SHA；H18外层44项清单大小/SHA全部一致、外层CRC通过；D32的488232字节与原SHA匹配。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对顶层ZIP与受限嵌套ZIP按SHA去重做目录扫描：33个可读归档、1个BadZipFile；深度≤5、单内嵌ZIP&lt;50MB，不含7z。未命中最新阶段式、HoldCurrent、V5完整策略或policy4最终原包的登记成员名。这是明确范围内的未找到，不是云端不存在或所有历史材料均不存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本轮没有做过的工作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MCTS、随机抽样、车辆转移、碰撞几何重算、训练、模型前向、云端访问／写回、删除、Git提交均0。T01所记988155、6859等完整回传贡献核验，属于此前报告；不计本轮工作。H18清单核对也不代表重审了所有嵌套实验或论文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color="D7E2E8"/>
          <w:left w:val="single" w:sz="4" w:color="D7E2E8"/>
          <w:bottom w:val="single" w:sz="4" w:color="D7E2E8"/>
          <w:right w:val="single" w:sz="4" w:color="D7E2E8"/>
          <w:insideH w:val="single" w:sz="4" w:color="D7E2E8"/>
          <w:insideV w:val="single" w:sz="4" w:color="D7E2E8"/>
        </w:tblBorders>
      </w:tblPr>
      <w:tblGrid>
        <w:gridCol w:w="4377"/>
        <w:gridCol w:w="5375"/>
      </w:tblGrid>
      <w:tr>
        <w:trPr>
          <w:cantSplit/>
          <w:tblHeader/>
        </w:trPr>
        <w:tc>
          <w:tcPr>
            <w:tcW w:type="dxa" w:w="4377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包内入口</w:t>
            </w:r>
          </w:p>
        </w:tc>
        <w:tc>
          <w:tcPr>
            <w:tcW w:type="dxa" w:w="5375"/>
            <w:vAlign w:val="center"/>
            <w:shd w:fill="17344A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正式Word／HANDOFF.md</w:t>
            </w:r>
          </w:p>
        </w:tc>
        <w:tc>
          <w:tcPr>
            <w:tcW w:type="dxa" w:w="53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同内容交接与可检索文本；根当前状态优先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CURRENT_STATE.json</w:t>
            </w:r>
          </w:p>
        </w:tc>
        <w:tc>
          <w:tcPr>
            <w:tcW w:type="dxa" w:w="53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证据截止、算法状态、当前HOLD与live未知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EXPERIMENT_LEDGER.json</w:t>
            </w:r>
          </w:p>
        </w:tc>
        <w:tc>
          <w:tcPr>
            <w:tcW w:type="dxa" w:w="53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分阶段任务／技术分母、结果、预算与禁重跑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NEXT_GATE_CONTRACT.json</w:t>
            </w:r>
          </w:p>
        </w:tc>
        <w:tc>
          <w:tcPr>
            <w:tcW w:type="dxa" w:w="53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AFTER共同根来源核对与待讨论后段对照；非执行授权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EVIDENCE_INDEX.json／audit/</w:t>
            </w:r>
          </w:p>
        </w:tc>
        <w:tc>
          <w:tcPr>
            <w:tcW w:type="dxa" w:w="53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来源链、28输入清单、44项核验、ZIP范围和缺口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sources/／source_code/</w:t>
            </w:r>
          </w:p>
        </w:tc>
        <w:tc>
          <w:tcPr>
            <w:tcW w:type="dxa" w:w="53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对话、Skill、旧H18原包及补充、历史源码精确副本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frozen_data/DATASET32.json</w:t>
            </w:r>
          </w:p>
        </w:tc>
        <w:tc>
          <w:tcPr>
            <w:tcW w:type="dxa" w:w="5375"/>
            <w:vAlign w:val="center"/>
            <w:shd w:fill="F0F5F8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原冻结聚合数据，不含全部逐步教师大包</w:t>
            </w:r>
          </w:p>
        </w:tc>
      </w:tr>
      <w:tr>
        <w:trPr>
          <w:cantSplit/>
        </w:trPr>
        <w:tc>
          <w:tcPr>
            <w:tcW w:type="dxa" w:w="4377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PACKAGE_MANIFEST／SHA256SUMS</w:t>
            </w:r>
          </w:p>
        </w:tc>
        <w:tc>
          <w:tcPr>
            <w:tcW w:type="dxa" w:w="5375"/>
            <w:vAlign w:val="center"/>
            <w:shd w:fill="FFFFFF"/>
            <w:tcMar>
              <w:top w:w="63" w:type="dxa"/>
              <w:bottom w:w="63" w:type="dxa"/>
              <w:left w:w="75" w:type="dxa"/>
              <w:right w:w="75" w:type="dxa"/>
            </w:tcMar>
          </w:tcPr>
          <w:p>
            <w:pPr>
              <w:keepNext w:val="0"/>
              <w:spacing w:before="0" w:after="30" w:line="269" w:lineRule="auto"/>
              <w:wordWrap w:val="1"/>
            </w:pPr>
            <w:r>
              <w:rPr>
                <w:rFonts w:ascii="Noto Sans CJK SC" w:hAnsi="Noto Sans CJK SC" w:eastAsia="Noto Sans CJK SC"/>
                <w:b w:val="0"/>
                <w:color w:val="243744"/>
                <w:sz w:val="18"/>
              </w:rPr>
              <w:t>交接包字节身份，不认证云端live或科学优越性</w:t>
            </w:r>
          </w:p>
        </w:tc>
      </w:tr>
    </w:tbl>
    <w:p>
      <w:pPr>
        <w:spacing w:after="0" w:before="0" w:line="50" w:lineRule="exact"/>
      </w:pPr>
      <w:r>
        <w:rPr>
          <w:rFonts w:ascii="Noto Sans CJK SC" w:hAnsi="Noto Sans CJK SC" w:eastAsia="Noto Sans CJK SC"/>
          <w:sz w:val="2"/>
        </w:rPr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本包是完整进度交接，不是最新实验可运行包或全量灾备；不含新V5/阶段式全部大搜索数组、全部地图/视频/权重。缺当前原件时按LATEST_EVIDENCE_REQUIREMENTS定向取回，禁止重造旧证据。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来源：本轮audit文件；源T01/H18/A18/S01；完整来源与原成员路径见EVIDENCE_INDEX.json。</w:t>
      </w:r>
    </w:p>
    <w:p>
      <w:bookmarkStart w:id="44" w:name="page_45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QUICK HANDOFF / 1 OF 2</w:t>
      </w:r>
      <w:bookmarkEnd w:id="44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快速接手区：先回答这8个问题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1．项目真正推进到哪里？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工程基座与研究地图已有历史成果；旧网络/K13、预测器、缓存及H8复用均有真实负结果。V2仅冲突引导已有开发任务完成收益，V5已有开销与运行验证。最新阶段式两条均CAP，候选H8=0，后段深度作用仍未直接检验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2．哪些已冻结，不要重做？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复现、单车/J117/FullMine/cross-scene；旧1536、新768与当前512；Window16/Coverage32及所有预测器；缓存计时、H8小试/policy4、V1/V2/Q优先/B64扩展、各运行器技术与完整批次、四条见证、八条深度、保持让行和阶段式结果。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3．当前唯一需要衔接的Gate是什么？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科学问题：共同BOTH_AFTER状态下H8相对H16的剩余任务效果。当前资料前置Gate：定向取得与核对0050完整输入、相邻步/双RNG和匹配release；最新原件缺口为HOLD，不先跑仿真。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4．正式仓库、环境与数据根在哪里？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/root/MineSim-Dynamic；conda minesim；实验、大文件与日志/root/autodl-tmp。都是记录入口，不是本轮live存在性保证。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5．最新证据先读什么？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本包CURRENT_STATE→本页及第39页→T01末尾阶段式结果。已有完整fb81b833原ZIP则优先读取真实RESULT/PROTOCOL/RELEASE/manifest，按来源更新本交接的“原件未取得”状态；不要重读所有旧档。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6．Git HEAD及工作树是什么？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最近记录HEAD=112d2bd0f3412fc83b13d5587d2b41402d2d0f5e；前后相同但保留?? ^C，不是clean。当前live未知，不自动清理。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7．哪些SHA优先核验？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0050输入登记c8d00920…；阶段式原ZIP登记167b9869…；D32为9abe28a9…。第42页及机器文件提供完整64字符；执行验收不能用短前缀，最新两项必须对真实原件核验。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8．哪些路径与对象不能动？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正式repo未经审计的修改、所有原始map/bitmap/checkpoint、冻结数据、旧结果/失败前缀、START/lease/CAPTURE/manifest、原ZIP与分片、archive/quarantine和运行软链接。目录不在顶层不等于可删除。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来源：本交接第2、4、39—44页；T01末尾；S01快速接手要求。</w:t>
      </w:r>
    </w:p>
    <w:p>
      <w:bookmarkStart w:id="45" w:name="page_46"/>
      <w:pPr>
        <w:pStyle w:val="Kicker"/>
        <w:pageBreakBefore/>
      </w:pPr>
      <w:r>
        <w:rPr>
          <w:rFonts w:ascii="Noto Sans CJK SC" w:hAnsi="Noto Sans CJK SC" w:eastAsia="Noto Sans CJK SC"/>
          <w:b w:val="0"/>
          <w:color w:val="216E78"/>
          <w:sz w:val="17"/>
        </w:rPr>
        <w:t>QUICK HANDOFF / 2 OF 2</w:t>
      </w:r>
      <w:bookmarkEnd w:id="45"/>
    </w:p>
    <w:p>
      <w:pPr>
        <w:pStyle w:val="Heading1"/>
      </w:pPr>
      <w:r>
        <w:rPr>
          <w:rFonts w:ascii="Noto Sans CJK SC" w:hAnsi="Noto Sans CJK SC" w:eastAsia="Noto Sans CJK SC"/>
          <w:b w:val="0"/>
          <w:color w:val="17344A"/>
          <w:sz w:val="34"/>
        </w:rPr>
        <w:t>快速接手区：最小行动与停止位置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9．哪些实验尤其不能自动重跑？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原policy4、旧双上限32条、各运行器18/24/36/78技术搜索、V5完整32条、四条见证、H8/H16八条、HoldCurrent两条和阶段式两条。完整名单与预算见台账；不能重复跑阶段式直到碰巧触发H8。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10．哪些对象仍HOLD或未验证？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最新原ZIP/0050字节/匹配release、本次云端进程与文件、实时资源/Git/费用、后段H8作用、完整阶段式收益、跨路线泛化、合理非MCTS同条件总体对照、连续安全、Controller/KBM与生产道路真值、部署和新Word云端上传。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11．下一步最小行动是什么？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只取与比对已登记0050原始记录及其来源链，核对before=0049.after、双RNG连续、两车均AFTER且未停稳、HoldCurrent与V5/H适配版本一致。完整状态不能由摘要中的位置速度重建；不重走前25秒，不重采512条。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12．本步PASS与后续科学PASS怎么区分？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来源PASS要求原件、大小/SHA/角色/相邻状态与随机数完整，代码和生命周期已核对，原结果不变。它只允许讨论新协议，不等于H8有效。未来任务、计算、净距与超时的验收标准在执行前冻结；未触发或失败原样记录，不事后改门槛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13．现在需要什么资源？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当前文档和来源核对LOW，无需开GPU。后续授权的长搜索另按CPU/内存/磁盘实测决定HIGH-CPU；近期两臂设计通常单进程，不涉及训练，不沿用16worker教师采集布局。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14．开工前必须确认什么？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正式路径/conda/Python、HEAD/status、release与输入SHA、out/lease/START/RESULT/RC/ZIP/pending、相关进程身份、quota/affinity/内存/磁盘；缺任何关键事实则保留HOLD。不把旧日志、screen状态或文件名PASS当现场证明。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color w:val="216E78"/>
          <w:sz w:val="22"/>
        </w:rPr>
        <w:t>15．失败后停在哪里？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sz w:val="20"/>
        </w:rPr>
        <w:t>来源缺失停在来源与身份层；执行前技术错误保留预检现场；运行中异常保留实际已完成步数、完整前缀、未完成工作和双RNG；科学CAP保留原标签。不同时改地图、奖励、深度、导引概率或选择规则，不删保护对象重试。</w:t>
      </w:r>
    </w:p>
    <w:p>
      <w:pPr>
        <w:keepLines/>
        <w:spacing w:before="100" w:after="120"/>
        <w:ind w:left="91" w:right="45"/>
        <w:shd w:fill="F0F5F8"/>
        <w:pBdr>
          <w:left w:val="single" w:sz="17" w:color="216E78" w:space="7"/>
        </w:pBdr>
      </w:pPr>
      <w:r>
        <w:rPr>
          <w:rFonts w:ascii="Noto Sans CJK SC" w:hAnsi="Noto Sans CJK SC" w:eastAsia="Noto Sans CJK SC"/>
          <w:b w:val="0"/>
          <w:color w:val="17344A"/>
          <w:sz w:val="20"/>
        </w:rPr>
        <w:t>最终交接状态：最新结果已经写到阶段式H16/H8；H8未实际触发，后段效果待直接检验。V2任务收益与反例同时保留，V5有限开销收益不外推。当前只交接，不含新的科研执行授权。</w:t>
      </w:r>
    </w:p>
    <w:p>
      <w:pPr>
        <w:pStyle w:val="Source"/>
      </w:pPr>
      <w:r>
        <w:rPr>
          <w:rFonts w:ascii="Noto Sans CJK SC" w:hAnsi="Noto Sans CJK SC" w:eastAsia="Noto Sans CJK SC"/>
          <w:b w:val="0"/>
          <w:color w:val="566976"/>
          <w:sz w:val="16"/>
        </w:rPr>
        <w:t>来源：T01 L3692–3872；S01 §31—42；本交接CURRENT_STATE与NEXT_GATE_CONTRACT。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935" w:right="1077" w:bottom="879" w:left="1077" w:header="425" w:footer="4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2" w:val="right"/>
      </w:tabs>
    </w:pPr>
    <w:r>
      <w:rPr>
        <w:rFonts w:ascii="Noto Sans CJK SC" w:hAnsi="Noto Sans CJK SC" w:eastAsia="Noto Sans CJK SC"/>
        <w:b w:val="0"/>
        <w:color w:val="566976"/>
        <w:sz w:val="16"/>
      </w:rPr>
      <w:t>资料副本 · 非云端实时快照</w:t>
      <w:tab/>
    </w:r>
    <w:r>
      <w:fldChar w:fldCharType="begin"/>
    </w:r>
    <w:r>
      <w:instrText xml:space="preserve"> PAGE </w:instrText>
    </w:r>
    <w:r>
      <w:fldChar w:fldCharType="separate"/>
    </w:r>
    <w:r>
      <w:rPr>
        <w:rFonts w:ascii="Noto Sans CJK SC" w:hAnsi="Noto Sans CJK SC" w:eastAsia="Noto Sans CJK SC"/>
        <w:sz w:val="16"/>
      </w:rPr>
      <w:t>1</w:t>
    </w:r>
    <w:r>
      <w:fldChar w:fldCharType="end"/>
    </w:r>
    <w:r>
      <w:rPr>
        <w:rFonts w:ascii="Noto Sans CJK SC" w:hAnsi="Noto Sans CJK SC" w:eastAsia="Noto Sans CJK SC"/>
        <w:color w:val="566976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Noto Sans CJK SC" w:hAnsi="Noto Sans CJK SC" w:eastAsia="Noto Sans CJK SC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566976"/>
        <w:sz w:val="16"/>
      </w:rPr>
      <w:t>HANDOFF H20260919-R1  ·  对话与证据驱动  ·  本轮科研执行为0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2" w:val="right"/>
      </w:tabs>
      <w:spacing w:after="80"/>
      <w:pBdr>
        <w:bottom w:val="single" w:sz="5" w:color="D7E2E8"/>
      </w:pBdr>
    </w:pPr>
    <w:r>
      <w:rPr>
        <w:rFonts w:ascii="Noto Sans CJK SC" w:hAnsi="Noto Sans CJK SC" w:eastAsia="Noto Sans CJK SC"/>
        <w:b w:val="0"/>
        <w:color w:val="566976"/>
        <w:sz w:val="16"/>
      </w:rPr>
      <w:t>MINESIM-DYNAMIC  /  RESEARCH HANDOFF</w:t>
      <w:tab/>
      <w:t>2026-09-19 · R1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04"/>
    </w:pPr>
    <w:rPr>
      <w:rFonts w:ascii="Noto Sans CJK SC" w:hAnsi="Noto Sans CJK SC" w:eastAsia="Noto Sans CJK SC"/>
      <w:color w:val="243744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4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6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37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74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2437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widowControl/>
      <w:spacing w:line="278" w:lineRule="auto" w:after="100" w:before="100"/>
    </w:pPr>
    <w:rPr>
      <w:rFonts w:ascii="Noto Sans CJK SC" w:hAnsi="Noto Sans CJK SC" w:eastAsia="Noto Sans CJK SC"/>
      <w:color w:val="566976"/>
      <w:sz w:val="16"/>
    </w:rPr>
  </w:style>
  <w:style w:type="paragraph" w:customStyle="1" w:styleId="Kicker">
    <w:name w:val="Kicker"/>
    <w:pPr>
      <w:keepNext/>
      <w:widowControl/>
      <w:spacing w:line="278" w:lineRule="auto" w:after="40"/>
    </w:pPr>
    <w:rPr>
      <w:rFonts w:ascii="Noto Sans CJK SC" w:hAnsi="Noto Sans CJK SC" w:eastAsia="Noto Sans CJK SC"/>
      <w:b/>
      <w:color w:val="216E78"/>
      <w:sz w:val="17"/>
    </w:rPr>
  </w:style>
  <w:style w:type="paragraph" w:customStyle="1" w:styleId="CodeBlock">
    <w:name w:val="CodeBlock"/>
    <w:pPr>
      <w:keepLines/>
      <w:widowControl/>
      <w:spacing w:line="278" w:lineRule="auto" w:after="100"/>
      <w:ind w:left="91" w:right="91"/>
    </w:pPr>
    <w:rPr>
      <w:rFonts w:ascii="Liberation Mono" w:hAnsi="Liberation Mono" w:eastAsia="Noto Sans Mono CJK SC"/>
      <w:color w:val="17344A"/>
      <w:sz w:val="16"/>
    </w:rPr>
  </w:style>
  <w:style w:type="paragraph" w:customStyle="1" w:styleId="Formula">
    <w:name w:val="Formula"/>
    <w:pPr>
      <w:keepLines/>
      <w:widowControl/>
      <w:spacing w:line="278" w:lineRule="auto" w:after="100"/>
      <w:ind w:left="113" w:right="113"/>
    </w:pPr>
    <w:rPr>
      <w:rFonts w:ascii="Noto Sans CJK SC" w:hAnsi="Noto Sans CJK SC" w:eastAsia="Noto Sans CJK SC"/>
      <w:color w:val="1734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项目正式交接：算法演进与最新效果</dc:title>
  <dc:subject>截至2026-09-19，阶段式H16/H8结果、算法机制、实验效果与接续</dc:subject>
  <dc:creator>MineSim 项目交接</dc:creator>
  <cp:keywords>MineSim; MCTS; H16; H8; V5; handoff</cp:keywords>
  <dc:description>依据上传原始对话及历史证据整理；未连接云端或运行科研实验。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