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309F4" w14:textId="33AB0C78" w:rsidR="00055169" w:rsidRDefault="00D45929" w:rsidP="00D3328F">
      <w:pPr>
        <w:spacing w:after="0" w:line="276" w:lineRule="auto"/>
      </w:pPr>
      <w:r>
        <w:rPr>
          <w:b/>
          <w:bCs/>
          <w:u w:val="single"/>
        </w:rPr>
        <w:t>Censoring, Survival, and Hazards</w:t>
      </w:r>
    </w:p>
    <w:p w14:paraId="55A1664C" w14:textId="77777777" w:rsidR="00D45929" w:rsidRDefault="00D45929" w:rsidP="00D3328F">
      <w:pPr>
        <w:spacing w:after="0" w:line="276" w:lineRule="auto"/>
      </w:pPr>
    </w:p>
    <w:p w14:paraId="0C431275" w14:textId="075731BB" w:rsidR="00D45929" w:rsidRDefault="00D45929" w:rsidP="00D3328F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 survival analysis, we are interested in the time </w:t>
      </w:r>
      <w:r w:rsidR="00284DAF">
        <w:t>until an event occurs</w:t>
      </w:r>
    </w:p>
    <w:p w14:paraId="38A97D2B" w14:textId="53A821C9" w:rsidR="00284DAF" w:rsidRDefault="00284DAF" w:rsidP="00D3328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Also called the failure time </w:t>
      </w:r>
    </w:p>
    <w:p w14:paraId="4CB03FC9" w14:textId="08879852" w:rsidR="00284DAF" w:rsidRDefault="00284DAF" w:rsidP="00D3328F">
      <w:pPr>
        <w:pStyle w:val="ListParagraph"/>
        <w:numPr>
          <w:ilvl w:val="1"/>
          <w:numId w:val="1"/>
        </w:numPr>
        <w:spacing w:after="0" w:line="276" w:lineRule="auto"/>
      </w:pPr>
      <w:r>
        <w:t>We care about “how long it took to happen”</w:t>
      </w:r>
    </w:p>
    <w:p w14:paraId="1872439A" w14:textId="2F17E277" w:rsidR="001465AC" w:rsidRDefault="001465AC" w:rsidP="00D3328F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Censoring </w:t>
      </w:r>
      <w:r>
        <w:sym w:font="Wingdings" w:char="F0E0"/>
      </w:r>
      <w:r>
        <w:t xml:space="preserve"> </w:t>
      </w:r>
      <w:r w:rsidR="002963FB">
        <w:t>when you have information on that person, but the event is yet to happen</w:t>
      </w:r>
    </w:p>
    <w:p w14:paraId="47BAB381" w14:textId="16C17D26" w:rsidR="00C73385" w:rsidRDefault="00C73385" w:rsidP="00D3328F">
      <w:pPr>
        <w:pStyle w:val="ListParagraph"/>
        <w:numPr>
          <w:ilvl w:val="1"/>
          <w:numId w:val="1"/>
        </w:numPr>
        <w:spacing w:after="0" w:line="276" w:lineRule="auto"/>
      </w:pPr>
      <w:r>
        <w:t>Censored data is incomplete, but not missing</w:t>
      </w:r>
    </w:p>
    <w:p w14:paraId="27B31DEA" w14:textId="6BBAE28D" w:rsidR="005117A8" w:rsidRDefault="005117A8" w:rsidP="00D3328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We will be using right censoring </w:t>
      </w:r>
    </w:p>
    <w:p w14:paraId="31FD3501" w14:textId="4FE79035" w:rsidR="00D3328F" w:rsidRDefault="00D3328F" w:rsidP="00D3328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Is noninformative </w:t>
      </w:r>
      <w:r>
        <w:sym w:font="Wingdings" w:char="F0E0"/>
      </w:r>
      <w:r>
        <w:t xml:space="preserve"> this means that patients </w:t>
      </w:r>
      <w:r w:rsidR="0002187E">
        <w:t xml:space="preserve">who are censored should have the same future risk for the occurrence of the event </w:t>
      </w:r>
      <w:r w:rsidR="00E6678D">
        <w:t>of interest, conditional on exposure, as those who continue to be followed (assumption of independent censoring)</w:t>
      </w:r>
    </w:p>
    <w:p w14:paraId="56D48962" w14:textId="5768CD55" w:rsidR="008E6F40" w:rsidRDefault="008E6F40" w:rsidP="00D3328F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Time </w:t>
      </w:r>
      <w:r>
        <w:sym w:font="Wingdings" w:char="F0E0"/>
      </w:r>
      <w:r>
        <w:t xml:space="preserve"> tenure for an observation</w:t>
      </w:r>
    </w:p>
    <w:p w14:paraId="176D4784" w14:textId="4ADFCA78" w:rsidR="008E6F40" w:rsidRDefault="003E5247" w:rsidP="00D3328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Continuous and always positive </w:t>
      </w:r>
    </w:p>
    <w:p w14:paraId="31771EB2" w14:textId="66DDCF02" w:rsidR="00825C08" w:rsidRDefault="00825C08" w:rsidP="00D3328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Not actually interested in time, but interested in tenure </w:t>
      </w:r>
    </w:p>
    <w:p w14:paraId="1B19261A" w14:textId="77777777" w:rsidR="005E1190" w:rsidRDefault="005E1190" w:rsidP="005E1190">
      <w:pPr>
        <w:spacing w:after="0" w:line="276" w:lineRule="auto"/>
      </w:pPr>
    </w:p>
    <w:p w14:paraId="681E11BB" w14:textId="6969CCB3" w:rsidR="005E1190" w:rsidRDefault="005E1190" w:rsidP="005E1190">
      <w:pPr>
        <w:spacing w:after="0" w:line="276" w:lineRule="auto"/>
      </w:pPr>
      <w:r>
        <w:rPr>
          <w:u w:val="single"/>
        </w:rPr>
        <w:t xml:space="preserve">Survival Function </w:t>
      </w:r>
      <w:r>
        <w:sym w:font="Wingdings" w:char="F0E0"/>
      </w:r>
      <w:r>
        <w:t xml:space="preserve"> </w:t>
      </w:r>
      <w:r w:rsidR="00CE7CCF">
        <w:t xml:space="preserve">probability of surviving past time t </w:t>
      </w:r>
    </w:p>
    <w:p w14:paraId="752DA05F" w14:textId="7EEC4B96" w:rsidR="00CE7CCF" w:rsidRDefault="00CE7CCF" w:rsidP="00CC3181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Always starts at 1 </w:t>
      </w:r>
    </w:p>
    <w:p w14:paraId="485AD273" w14:textId="459167F0" w:rsidR="00CE7CCF" w:rsidRDefault="00CE7CCF" w:rsidP="00CC3181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Never increases </w:t>
      </w:r>
    </w:p>
    <w:p w14:paraId="0ADF7769" w14:textId="2000E57A" w:rsidR="00CE7CCF" w:rsidRDefault="00CE7CCF" w:rsidP="00CC3181">
      <w:pPr>
        <w:pStyle w:val="ListParagraph"/>
        <w:numPr>
          <w:ilvl w:val="1"/>
          <w:numId w:val="1"/>
        </w:numPr>
        <w:spacing w:after="0" w:line="276" w:lineRule="auto"/>
      </w:pPr>
      <w:r>
        <w:t>Bounded below by 0 (</w:t>
      </w:r>
      <w:r w:rsidR="00E8556D">
        <w:t>o</w:t>
      </w:r>
      <w:r>
        <w:t>r 0%)</w:t>
      </w:r>
    </w:p>
    <w:p w14:paraId="5BB49700" w14:textId="6CB79903" w:rsidR="00CC3181" w:rsidRDefault="00CC3181" w:rsidP="00CC3181">
      <w:pPr>
        <w:pStyle w:val="ListParagraph"/>
        <w:numPr>
          <w:ilvl w:val="0"/>
          <w:numId w:val="1"/>
        </w:numPr>
        <w:spacing w:after="0" w:line="276" w:lineRule="auto"/>
      </w:pPr>
      <w:r>
        <w:t>Kaplan-Meier Method</w:t>
      </w:r>
    </w:p>
    <w:p w14:paraId="564154C6" w14:textId="77777777" w:rsidR="00944F4A" w:rsidRDefault="00CC3181" w:rsidP="00CC3181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Want to estimate the proportion of individuals </w:t>
      </w:r>
      <w:r w:rsidR="00D42896">
        <w:t>“still alive” at any given time t</w:t>
      </w:r>
    </w:p>
    <w:p w14:paraId="1E10E670" w14:textId="0EFB943A" w:rsidR="00F634E5" w:rsidRDefault="00F634E5" w:rsidP="00CC3181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Is the </w:t>
      </w:r>
      <w:r w:rsidR="00561139">
        <w:t>maximum likelihood estimat</w:t>
      </w:r>
      <w:r w:rsidR="004867FC">
        <w:t xml:space="preserve">e for the </w:t>
      </w:r>
      <w:r w:rsidR="00E91F4C">
        <w:t>non-parametric</w:t>
      </w:r>
      <w:r w:rsidR="004867FC">
        <w:t xml:space="preserve"> </w:t>
      </w:r>
      <w:r w:rsidR="008D5D50">
        <w:t xml:space="preserve">estimation of the survival curve </w:t>
      </w:r>
    </w:p>
    <w:p w14:paraId="7C909DEB" w14:textId="1A2B6E0B" w:rsidR="00CC3181" w:rsidRPr="00AB3563" w:rsidRDefault="0051094B" w:rsidP="00CC3181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S(t) = </w:t>
      </w:r>
      <w:r w:rsidR="00944F4A">
        <w:t>∏</w:t>
      </w:r>
      <w:r>
        <w:t xml:space="preserve"> * (1-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AB3563">
        <w:rPr>
          <w:rFonts w:eastAsiaTheme="minorEastAsia"/>
        </w:rPr>
        <w:t>)</w:t>
      </w:r>
    </w:p>
    <w:p w14:paraId="0E1BB35A" w14:textId="20C7787A" w:rsidR="00AB3563" w:rsidRDefault="00AB3563" w:rsidP="00AB3563">
      <w:pPr>
        <w:pStyle w:val="ListParagraph"/>
        <w:numPr>
          <w:ilvl w:val="2"/>
          <w:numId w:val="1"/>
        </w:numPr>
        <w:spacing w:after="0" w:line="276" w:lineRule="auto"/>
      </w:pPr>
      <w:r>
        <w:t>d</w:t>
      </w:r>
      <w:r>
        <w:rPr>
          <w:vertAlign w:val="subscript"/>
        </w:rPr>
        <w:t>k</w:t>
      </w:r>
      <w:r>
        <w:t xml:space="preserve"> = # of events occurring at time t</w:t>
      </w:r>
    </w:p>
    <w:p w14:paraId="225E5777" w14:textId="4F7129C8" w:rsidR="00CC3181" w:rsidRDefault="00AB3563" w:rsidP="00CC3181">
      <w:pPr>
        <w:pStyle w:val="ListParagraph"/>
        <w:numPr>
          <w:ilvl w:val="2"/>
          <w:numId w:val="1"/>
        </w:numPr>
        <w:spacing w:after="0" w:line="276" w:lineRule="auto"/>
      </w:pPr>
      <w:r>
        <w:t>r</w:t>
      </w:r>
      <w:r>
        <w:rPr>
          <w:vertAlign w:val="subscript"/>
        </w:rPr>
        <w:t>k</w:t>
      </w:r>
      <w:r>
        <w:t xml:space="preserve"> = # of observations available </w:t>
      </w:r>
      <w:r w:rsidR="00F634E5">
        <w:t>right before time t (risk set)</w:t>
      </w:r>
    </w:p>
    <w:p w14:paraId="6ABC26A8" w14:textId="57BEDB1D" w:rsidR="00A77442" w:rsidRDefault="00A77442" w:rsidP="00CC3181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censoring does effect risk set </w:t>
      </w:r>
    </w:p>
    <w:p w14:paraId="561AFEC4" w14:textId="1D46EA26" w:rsidR="004D39AE" w:rsidRPr="00436F53" w:rsidRDefault="004D39AE" w:rsidP="004D39AE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s(1) = </w:t>
      </w:r>
      <w:r w:rsidR="00436F53">
        <w:t>s(0) * (1-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="00436F53">
        <w:rPr>
          <w:rFonts w:eastAsiaTheme="minorEastAsia"/>
        </w:rPr>
        <w:t>)</w:t>
      </w:r>
    </w:p>
    <w:p w14:paraId="1B4D8EA6" w14:textId="309B08AD" w:rsidR="00436F53" w:rsidRPr="00A77442" w:rsidRDefault="00436F53" w:rsidP="004D39AE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>s(2) = s(1) *</w:t>
      </w:r>
      <w:r>
        <w:t>(1-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d2</m:t>
            </m:r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>
        <w:rPr>
          <w:rFonts w:eastAsiaTheme="minorEastAsia"/>
        </w:rPr>
        <w:t>)</w:t>
      </w:r>
    </w:p>
    <w:p w14:paraId="2F3B3274" w14:textId="3096A737" w:rsidR="00A77442" w:rsidRDefault="00A77442" w:rsidP="00A7744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summary statistics </w:t>
      </w:r>
    </w:p>
    <w:p w14:paraId="0A3016D9" w14:textId="585F287B" w:rsidR="00A77442" w:rsidRDefault="00D64331" w:rsidP="00A7744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due to censoring, the mean is difficult to estimate, but the median is still valid as long as long as the event occurs </w:t>
      </w:r>
      <w:r w:rsidR="00537485">
        <w:t xml:space="preserve">for at least half of the sample </w:t>
      </w:r>
    </w:p>
    <w:p w14:paraId="0BD887DC" w14:textId="16C255A2" w:rsidR="004E6BF7" w:rsidRDefault="004E6BF7" w:rsidP="00A77442">
      <w:pPr>
        <w:pStyle w:val="ListParagraph"/>
        <w:numPr>
          <w:ilvl w:val="1"/>
          <w:numId w:val="1"/>
        </w:numPr>
        <w:spacing w:after="0" w:line="276" w:lineRule="auto"/>
      </w:pPr>
      <w:r>
        <w:t>the median (also called half</w:t>
      </w:r>
      <w:r w:rsidR="00D64583">
        <w:t>-life) is the time t that s(t) drops below 0.5 (or 50%)</w:t>
      </w:r>
    </w:p>
    <w:p w14:paraId="3A41516D" w14:textId="2494BFC8" w:rsidR="00D64583" w:rsidRDefault="00D64583" w:rsidP="00D64583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interpretation: </w:t>
      </w:r>
      <w:r w:rsidR="00840BEA">
        <w:t>50% of observations survive beyond time t</w:t>
      </w:r>
    </w:p>
    <w:p w14:paraId="5AD3126B" w14:textId="77777777" w:rsidR="00840BEA" w:rsidRDefault="00840BEA" w:rsidP="00840BEA">
      <w:pPr>
        <w:spacing w:after="0" w:line="276" w:lineRule="auto"/>
      </w:pPr>
    </w:p>
    <w:p w14:paraId="58EECC71" w14:textId="77777777" w:rsidR="009117F9" w:rsidRDefault="009117F9">
      <w:pPr>
        <w:rPr>
          <w:u w:val="single"/>
        </w:rPr>
      </w:pPr>
      <w:r>
        <w:rPr>
          <w:u w:val="single"/>
        </w:rPr>
        <w:br w:type="page"/>
      </w:r>
    </w:p>
    <w:p w14:paraId="00A1ED14" w14:textId="1A80C413" w:rsidR="00840BEA" w:rsidRPr="00727A0F" w:rsidRDefault="00840BEA" w:rsidP="00840BEA">
      <w:pPr>
        <w:spacing w:after="0" w:line="276" w:lineRule="auto"/>
        <w:rPr>
          <w:b/>
          <w:bCs/>
          <w:u w:val="single"/>
        </w:rPr>
      </w:pPr>
      <w:r w:rsidRPr="00727A0F">
        <w:rPr>
          <w:b/>
          <w:bCs/>
          <w:u w:val="single"/>
        </w:rPr>
        <w:lastRenderedPageBreak/>
        <w:t xml:space="preserve">Stratified Analysis </w:t>
      </w:r>
    </w:p>
    <w:p w14:paraId="6B1DC23F" w14:textId="5B432DCB" w:rsidR="00840BEA" w:rsidRDefault="00F521A9" w:rsidP="00F521A9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can also create separate/stratified </w:t>
      </w:r>
      <w:r w:rsidR="00D54DCC">
        <w:t>curves by group</w:t>
      </w:r>
    </w:p>
    <w:p w14:paraId="3CD0C6F8" w14:textId="3474E345" w:rsidR="00D54DCC" w:rsidRDefault="00D54DCC" w:rsidP="00F521A9">
      <w:pPr>
        <w:pStyle w:val="ListParagraph"/>
        <w:numPr>
          <w:ilvl w:val="0"/>
          <w:numId w:val="1"/>
        </w:numPr>
        <w:spacing w:after="0" w:line="276" w:lineRule="auto"/>
      </w:pPr>
      <w:r>
        <w:t>different curves result in different estimates for each group</w:t>
      </w:r>
    </w:p>
    <w:p w14:paraId="6EF1A20F" w14:textId="10886259" w:rsidR="00F72327" w:rsidRDefault="00F72327" w:rsidP="00F521A9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both the log-rank test(developed by Mantel-Haenszel) and Wilcoxon test have same hypothesis </w:t>
      </w:r>
    </w:p>
    <w:p w14:paraId="2908995A" w14:textId="2930084E" w:rsidR="00F72327" w:rsidRDefault="009117F9" w:rsidP="00F72327">
      <w:pPr>
        <w:pStyle w:val="ListParagraph"/>
        <w:numPr>
          <w:ilvl w:val="1"/>
          <w:numId w:val="1"/>
        </w:numPr>
        <w:spacing w:after="0" w:line="276" w:lineRule="auto"/>
      </w:pPr>
      <w:r>
        <w:t>Ho: all survival curves are equal</w:t>
      </w:r>
    </w:p>
    <w:p w14:paraId="5871C40D" w14:textId="19881022" w:rsidR="009117F9" w:rsidRDefault="009117F9" w:rsidP="00F72327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Ha: at least one curve is different </w:t>
      </w:r>
    </w:p>
    <w:p w14:paraId="7252CD38" w14:textId="5C05C26F" w:rsidR="00341DA5" w:rsidRDefault="00341DA5" w:rsidP="00341DA5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Log rank test </w:t>
      </w:r>
      <w:r>
        <w:sym w:font="Wingdings" w:char="F0E0"/>
      </w:r>
      <w:r>
        <w:t xml:space="preserve"> for each group, calculate </w:t>
      </w:r>
      <w:r w:rsidR="00D1625F">
        <w:t xml:space="preserve">expected events and compare to observe events. This is a chi-square statistic with k-1 df(k is the number of </w:t>
      </w:r>
      <w:r w:rsidR="00446572">
        <w:t>groups being compared)</w:t>
      </w:r>
    </w:p>
    <w:p w14:paraId="784850AE" w14:textId="19B0E705" w:rsidR="009E4820" w:rsidRDefault="009E4820" w:rsidP="009E4820">
      <w:pPr>
        <w:pStyle w:val="ListParagraph"/>
        <w:numPr>
          <w:ilvl w:val="1"/>
          <w:numId w:val="1"/>
        </w:numPr>
        <w:spacing w:after="0" w:line="276" w:lineRule="auto"/>
      </w:pPr>
      <w:r>
        <w:t>Rho = 0</w:t>
      </w:r>
    </w:p>
    <w:p w14:paraId="17E44D69" w14:textId="52CECD6F" w:rsidR="00446572" w:rsidRDefault="00446572" w:rsidP="00341DA5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Wilcoxon Test </w:t>
      </w:r>
      <w:r>
        <w:sym w:font="Wingdings" w:char="F0E0"/>
      </w:r>
      <w:r>
        <w:t xml:space="preserve"> places a larger emphasis </w:t>
      </w:r>
      <w:r w:rsidR="009E4820">
        <w:t>on earlier event times</w:t>
      </w:r>
    </w:p>
    <w:p w14:paraId="119C2575" w14:textId="0F0DB9B8" w:rsidR="009E4820" w:rsidRDefault="009E4820" w:rsidP="009E4820">
      <w:pPr>
        <w:pStyle w:val="ListParagraph"/>
        <w:numPr>
          <w:ilvl w:val="1"/>
          <w:numId w:val="1"/>
        </w:numPr>
        <w:spacing w:after="0" w:line="276" w:lineRule="auto"/>
      </w:pPr>
      <w:r>
        <w:t>Rho = 1</w:t>
      </w:r>
    </w:p>
    <w:p w14:paraId="03752203" w14:textId="77777777" w:rsidR="00C015F1" w:rsidRDefault="00C015F1" w:rsidP="00C015F1">
      <w:pPr>
        <w:spacing w:after="0" w:line="276" w:lineRule="auto"/>
      </w:pPr>
    </w:p>
    <w:p w14:paraId="345FF6BB" w14:textId="6554B2B7" w:rsidR="00C015F1" w:rsidRDefault="00C015F1" w:rsidP="00C015F1">
      <w:pPr>
        <w:spacing w:after="0" w:line="276" w:lineRule="auto"/>
        <w:rPr>
          <w:u w:val="single"/>
        </w:rPr>
      </w:pPr>
      <w:r>
        <w:rPr>
          <w:u w:val="single"/>
        </w:rPr>
        <w:t>Hazard Function</w:t>
      </w:r>
    </w:p>
    <w:p w14:paraId="5921FEC9" w14:textId="60B2920F" w:rsidR="00C015F1" w:rsidRDefault="00C015F1" w:rsidP="00C015F1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We use the hazard function to </w:t>
      </w:r>
      <w:r w:rsidR="00C4643E">
        <w:t>summarize the data</w:t>
      </w:r>
    </w:p>
    <w:p w14:paraId="5AC7E897" w14:textId="77777777" w:rsidR="00874960" w:rsidRDefault="00C4643E" w:rsidP="00C015F1">
      <w:pPr>
        <w:pStyle w:val="ListParagraph"/>
        <w:numPr>
          <w:ilvl w:val="0"/>
          <w:numId w:val="1"/>
        </w:numPr>
        <w:spacing w:after="0" w:line="276" w:lineRule="auto"/>
      </w:pPr>
      <w:r>
        <w:t>Hazard probabilities</w:t>
      </w:r>
    </w:p>
    <w:p w14:paraId="6022BEB4" w14:textId="45B89E8F" w:rsidR="00C4643E" w:rsidRDefault="001F3E25" w:rsidP="00874960">
      <w:pPr>
        <w:pStyle w:val="ListParagraph"/>
        <w:numPr>
          <w:ilvl w:val="1"/>
          <w:numId w:val="1"/>
        </w:numPr>
        <w:spacing w:after="0" w:line="276" w:lineRule="auto"/>
      </w:pPr>
      <w:r>
        <w:t>A</w:t>
      </w:r>
      <w:r w:rsidR="00C4643E">
        <w:t xml:space="preserve">re common in a business setting </w:t>
      </w:r>
    </w:p>
    <w:p w14:paraId="3808EDC2" w14:textId="458404E6" w:rsidR="00C4643E" w:rsidRDefault="00C4643E" w:rsidP="00C4643E">
      <w:pPr>
        <w:pStyle w:val="ListParagraph"/>
        <w:numPr>
          <w:ilvl w:val="1"/>
          <w:numId w:val="1"/>
        </w:numPr>
        <w:spacing w:after="0" w:line="276" w:lineRule="auto"/>
      </w:pPr>
      <w:r>
        <w:t>Example: A customer has survived for a certain length of time</w:t>
      </w:r>
      <w:r w:rsidR="00E579ED">
        <w:t xml:space="preserve">, so the customers tenure is t. What is the probability that the customer leaves at time t given they lasted until time t </w:t>
      </w:r>
    </w:p>
    <w:p w14:paraId="0C84C4D4" w14:textId="73743213" w:rsidR="007B36A8" w:rsidRPr="00952E89" w:rsidRDefault="007B36A8" w:rsidP="00C4643E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h(t) = P(T = t | T &gt;= 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</m:oMath>
    </w:p>
    <w:p w14:paraId="5D7014B3" w14:textId="4AF0E876" w:rsidR="00952E89" w:rsidRPr="005A7FE5" w:rsidRDefault="00952E89" w:rsidP="00C4643E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to calculate at time t, divide the number of events occurring at time t by the risk set at time t </w:t>
      </w:r>
    </w:p>
    <w:p w14:paraId="5EF0B6F6" w14:textId="0204F4BE" w:rsidR="005A7FE5" w:rsidRPr="00874960" w:rsidRDefault="005A7FE5" w:rsidP="00C4643E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inverse hazard probability </w:t>
      </w:r>
      <w:r w:rsidRPr="005A7FE5">
        <w:rPr>
          <w:rFonts w:eastAsiaTheme="minorEastAsia"/>
        </w:rPr>
        <w:sym w:font="Wingdings" w:char="F0E0"/>
      </w:r>
    </w:p>
    <w:p w14:paraId="31A8C9B9" w14:textId="01D6CD8E" w:rsidR="00874960" w:rsidRPr="00DC62B0" w:rsidRDefault="00874960" w:rsidP="00874960">
      <w:pPr>
        <w:pStyle w:val="ListParagraph"/>
        <w:numPr>
          <w:ilvl w:val="0"/>
          <w:numId w:val="1"/>
        </w:numPr>
        <w:spacing w:after="0" w:line="276" w:lineRule="auto"/>
      </w:pPr>
      <w:r>
        <w:rPr>
          <w:rFonts w:eastAsiaTheme="minorEastAsia"/>
        </w:rPr>
        <w:t xml:space="preserve">Hazard Rates </w:t>
      </w:r>
    </w:p>
    <w:p w14:paraId="2852ACC0" w14:textId="1DD378C9" w:rsidR="00DC62B0" w:rsidRPr="00DC62B0" w:rsidRDefault="00DC62B0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Slightly different interpretation than the hazard probabilities because they are based on a continuous distribution </w:t>
      </w:r>
    </w:p>
    <w:p w14:paraId="6B2A3163" w14:textId="7D83C285" w:rsidR="00DC62B0" w:rsidRPr="00DC62B0" w:rsidRDefault="00DC62B0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h(t)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f(t)</m:t>
            </m:r>
          </m:num>
          <m:den>
            <m:r>
              <w:rPr>
                <w:rFonts w:ascii="Cambria Math" w:eastAsiaTheme="minorEastAsia" w:hAnsi="Cambria Math"/>
              </w:rPr>
              <m:t>1-F(t)</m:t>
            </m:r>
          </m:den>
        </m:f>
      </m:oMath>
    </w:p>
    <w:p w14:paraId="37509F1B" w14:textId="1A6E27F7" w:rsidR="00DC62B0" w:rsidRPr="00185DB1" w:rsidRDefault="00DC62B0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is the instantaneous event rate </w:t>
      </w:r>
      <w:r w:rsidR="00185DB1">
        <w:rPr>
          <w:rFonts w:eastAsiaTheme="minorEastAsia"/>
        </w:rPr>
        <w:t xml:space="preserve">for the risk set at time t </w:t>
      </w:r>
    </w:p>
    <w:p w14:paraId="0A4DD4A7" w14:textId="4769E662" w:rsidR="00185DB1" w:rsidRPr="008B679F" w:rsidRDefault="00185DB1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>given survival up to time t, it is the instantaneous rate of the event happening at time t</w:t>
      </w:r>
    </w:p>
    <w:p w14:paraId="6C7A370F" w14:textId="3B7CD463" w:rsidR="008B679F" w:rsidRPr="00276E34" w:rsidRDefault="008B679F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>is the instantaneous event rate for the risk set at time t</w:t>
      </w:r>
    </w:p>
    <w:p w14:paraId="2959138C" w14:textId="2EFB5CC7" w:rsidR="00276E34" w:rsidRPr="00276E34" w:rsidRDefault="00276E34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>bounded below by 0, but not bounded above by 1</w:t>
      </w:r>
    </w:p>
    <w:p w14:paraId="689E2AD1" w14:textId="1B7BD878" w:rsidR="00276E34" w:rsidRPr="00AB4D6C" w:rsidRDefault="00276E34" w:rsidP="00DC62B0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“Assuming the event has not occurred yet, </w:t>
      </w:r>
      <w:r w:rsidR="00181DF2">
        <w:rPr>
          <w:rFonts w:eastAsiaTheme="minorEastAsia"/>
        </w:rPr>
        <w:t>this is the probability the event occurs at this time point</w:t>
      </w:r>
    </w:p>
    <w:p w14:paraId="39DA4054" w14:textId="4FA32317" w:rsidR="00AB4D6C" w:rsidRPr="007F5BDA" w:rsidRDefault="00AB4D6C" w:rsidP="00AB4D6C">
      <w:pPr>
        <w:pStyle w:val="ListParagraph"/>
        <w:numPr>
          <w:ilvl w:val="2"/>
          <w:numId w:val="1"/>
        </w:numPr>
        <w:spacing w:after="0" w:line="276" w:lineRule="auto"/>
      </w:pPr>
      <w:r>
        <w:rPr>
          <w:rFonts w:eastAsiaTheme="minorEastAsia"/>
        </w:rPr>
        <w:t xml:space="preserve">Say the hazard probability for a given point in time </w:t>
      </w:r>
      <w:r w:rsidR="007F5BDA">
        <w:rPr>
          <w:rFonts w:eastAsiaTheme="minorEastAsia"/>
        </w:rPr>
        <w:t xml:space="preserve">for contracting a sinus infection is 0.2 with a time measured in months </w:t>
      </w:r>
    </w:p>
    <w:p w14:paraId="700A48C6" w14:textId="4AE33D70" w:rsidR="007F5BDA" w:rsidRPr="004831BD" w:rsidRDefault="007F5BDA" w:rsidP="00AB4D6C">
      <w:pPr>
        <w:pStyle w:val="ListParagraph"/>
        <w:numPr>
          <w:ilvl w:val="2"/>
          <w:numId w:val="1"/>
        </w:numPr>
        <w:spacing w:after="0" w:line="276" w:lineRule="auto"/>
      </w:pPr>
      <w:r>
        <w:rPr>
          <w:rFonts w:eastAsiaTheme="minorEastAsia"/>
        </w:rPr>
        <w:t xml:space="preserve">Assuming the individual has not contacted a sinus infection, </w:t>
      </w:r>
      <w:r w:rsidR="004831BD">
        <w:rPr>
          <w:rFonts w:eastAsiaTheme="minorEastAsia"/>
        </w:rPr>
        <w:t>the probability the contract a sinus infection this month is 0.2</w:t>
      </w:r>
    </w:p>
    <w:p w14:paraId="6C3724CD" w14:textId="18C88076" w:rsidR="004831BD" w:rsidRPr="00240490" w:rsidRDefault="004831BD" w:rsidP="004831BD">
      <w:pPr>
        <w:pStyle w:val="ListParagraph"/>
        <w:numPr>
          <w:ilvl w:val="1"/>
          <w:numId w:val="1"/>
        </w:numPr>
        <w:spacing w:after="0" w:line="276" w:lineRule="auto"/>
      </w:pPr>
      <w:r>
        <w:rPr>
          <w:rFonts w:eastAsiaTheme="minorEastAsia"/>
        </w:rPr>
        <w:t xml:space="preserve">The interpretation </w:t>
      </w:r>
      <w:r w:rsidR="00240490">
        <w:rPr>
          <w:rFonts w:eastAsiaTheme="minorEastAsia"/>
        </w:rPr>
        <w:t xml:space="preserve">of the inverse of the hazard function is the length of time until the expected next occurrence </w:t>
      </w:r>
    </w:p>
    <w:p w14:paraId="75D821E7" w14:textId="4FC82820" w:rsidR="00240490" w:rsidRPr="006458BB" w:rsidRDefault="001E022C" w:rsidP="00240490">
      <w:pPr>
        <w:pStyle w:val="ListParagraph"/>
        <w:numPr>
          <w:ilvl w:val="2"/>
          <w:numId w:val="1"/>
        </w:numPr>
        <w:spacing w:after="0" w:line="276" w:lineRule="auto"/>
      </w:pPr>
      <w:r>
        <w:rPr>
          <w:rFonts w:eastAsiaTheme="minorEastAsia"/>
        </w:rPr>
        <w:lastRenderedPageBreak/>
        <w:t xml:space="preserve">Hazard for some point in time for contracting a sinus infection is 0.2 with a time measured in months </w:t>
      </w:r>
    </w:p>
    <w:p w14:paraId="67F126EF" w14:textId="089A93FF" w:rsidR="00727A0F" w:rsidRPr="00727A0F" w:rsidRDefault="006458BB" w:rsidP="00727A0F">
      <w:pPr>
        <w:pStyle w:val="ListParagraph"/>
        <w:numPr>
          <w:ilvl w:val="2"/>
          <w:numId w:val="1"/>
        </w:numPr>
        <w:spacing w:after="0" w:line="276" w:lineRule="auto"/>
      </w:pPr>
      <w:r>
        <w:rPr>
          <w:rFonts w:eastAsiaTheme="minorEastAsia"/>
        </w:rPr>
        <w:t xml:space="preserve">“Assuming an individual has not yet contracted a sinus infection, we expect this individual to go (1/0.2) = 5 months </w:t>
      </w:r>
      <w:r w:rsidR="00FA0B67">
        <w:rPr>
          <w:rFonts w:eastAsiaTheme="minorEastAsia"/>
        </w:rPr>
        <w:t xml:space="preserve">before contracting a sinus infection (assuming the hazard stays constant) </w:t>
      </w:r>
    </w:p>
    <w:p w14:paraId="1B3E7408" w14:textId="77777777" w:rsidR="00727A0F" w:rsidRDefault="00727A0F" w:rsidP="00727A0F">
      <w:pPr>
        <w:spacing w:after="0" w:line="276" w:lineRule="auto"/>
      </w:pPr>
    </w:p>
    <w:p w14:paraId="6D736925" w14:textId="47E9A870" w:rsidR="00727A0F" w:rsidRDefault="00727A0F" w:rsidP="00727A0F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Accelerated </w:t>
      </w:r>
      <w:r w:rsidR="00F76D5A">
        <w:rPr>
          <w:b/>
          <w:bCs/>
          <w:u w:val="single"/>
        </w:rPr>
        <w:t>Failure Time Model</w:t>
      </w:r>
    </w:p>
    <w:p w14:paraId="08B5FA2C" w14:textId="77777777" w:rsidR="00CB62DC" w:rsidRDefault="00F76D5A" w:rsidP="00F76D5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Are parametric. We assume failure time has a particular structure and distribution, and will be modeling time until failure </w:t>
      </w:r>
    </w:p>
    <w:p w14:paraId="0955308D" w14:textId="77777777" w:rsidR="00F15C34" w:rsidRDefault="00CB62DC" w:rsidP="00CB62DC">
      <w:pPr>
        <w:pStyle w:val="ListParagraph"/>
        <w:numPr>
          <w:ilvl w:val="1"/>
          <w:numId w:val="1"/>
        </w:numPr>
        <w:spacing w:after="0" w:line="276" w:lineRule="auto"/>
      </w:pPr>
      <w:r>
        <w:t>Makes it easier to estimate medians, survival, and hazard functions</w:t>
      </w:r>
    </w:p>
    <w:p w14:paraId="36486EE1" w14:textId="77777777" w:rsidR="00B915B7" w:rsidRDefault="00F15C34" w:rsidP="00F15C3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Length of time is always positive </w:t>
      </w:r>
    </w:p>
    <w:p w14:paraId="75FC65D8" w14:textId="77777777" w:rsidR="00B915B7" w:rsidRDefault="00B915B7" w:rsidP="00F15C34">
      <w:pPr>
        <w:pStyle w:val="ListParagraph"/>
        <w:numPr>
          <w:ilvl w:val="0"/>
          <w:numId w:val="1"/>
        </w:numPr>
        <w:spacing w:after="0" w:line="276" w:lineRule="auto"/>
      </w:pPr>
      <w:r>
        <w:t>Assumptions:</w:t>
      </w:r>
    </w:p>
    <w:p w14:paraId="46DA346C" w14:textId="77777777" w:rsidR="00403B8A" w:rsidRDefault="00403B8A" w:rsidP="00B915B7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Correct distribution is specified </w:t>
      </w:r>
    </w:p>
    <w:p w14:paraId="59FDDDD9" w14:textId="77777777" w:rsidR="00403B8A" w:rsidRDefault="00403B8A" w:rsidP="00B915B7">
      <w:pPr>
        <w:pStyle w:val="ListParagraph"/>
        <w:numPr>
          <w:ilvl w:val="1"/>
          <w:numId w:val="1"/>
        </w:numPr>
        <w:spacing w:after="0" w:line="276" w:lineRule="auto"/>
      </w:pPr>
      <w:r>
        <w:t>Distribution belongs to the location, scale family</w:t>
      </w:r>
    </w:p>
    <w:p w14:paraId="2D6A6C51" w14:textId="472C343D" w:rsidR="00F76D5A" w:rsidRDefault="00403B8A" w:rsidP="00B915B7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Independence across observations </w:t>
      </w:r>
      <w:r w:rsidR="00F76D5A">
        <w:t xml:space="preserve"> </w:t>
      </w:r>
    </w:p>
    <w:p w14:paraId="377D0373" w14:textId="576D6A7D" w:rsidR="003D360D" w:rsidRDefault="003D360D" w:rsidP="00A517CC">
      <w:pPr>
        <w:pStyle w:val="ListParagraph"/>
        <w:numPr>
          <w:ilvl w:val="0"/>
          <w:numId w:val="1"/>
        </w:numPr>
        <w:spacing w:after="0" w:line="276" w:lineRule="auto"/>
      </w:pPr>
      <w:r>
        <w:t>Natural log of both sides to transform AFT</w:t>
      </w:r>
    </w:p>
    <w:p w14:paraId="271FCC33" w14:textId="6CF95722" w:rsidR="00A517CC" w:rsidRDefault="00A517CC" w:rsidP="00A517CC">
      <w:pPr>
        <w:pStyle w:val="ListParagraph"/>
        <w:numPr>
          <w:ilvl w:val="0"/>
          <w:numId w:val="1"/>
        </w:numPr>
        <w:spacing w:after="0" w:line="276" w:lineRule="auto"/>
      </w:pPr>
      <w:r>
        <w:t>Parameter interpretation:</w:t>
      </w:r>
    </w:p>
    <w:p w14:paraId="2E7E9DBF" w14:textId="377E8A47" w:rsidR="00A517CC" w:rsidRDefault="00A517CC" w:rsidP="00A517C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Positive </w:t>
      </w:r>
      <w:r>
        <w:sym w:font="Wingdings" w:char="F0E0"/>
      </w:r>
      <w:r>
        <w:t xml:space="preserve"> increase in that variable increases the expected survival time</w:t>
      </w:r>
    </w:p>
    <w:p w14:paraId="640D54CC" w14:textId="61A3F7F6" w:rsidR="00A517CC" w:rsidRDefault="001B3407" w:rsidP="00A517C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Negative </w:t>
      </w:r>
      <w:r>
        <w:sym w:font="Wingdings" w:char="F0E0"/>
      </w:r>
      <w:r>
        <w:t xml:space="preserve"> increase in that variable decreases expected survival time</w:t>
      </w:r>
    </w:p>
    <w:p w14:paraId="5E8E3F9B" w14:textId="03CE6071" w:rsidR="001B3407" w:rsidRDefault="001B3407" w:rsidP="00A517C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Zero </w:t>
      </w:r>
      <w:r>
        <w:sym w:font="Wingdings" w:char="F0E0"/>
      </w:r>
      <w:r>
        <w:t xml:space="preserve"> variable has no impact on survival time</w:t>
      </w:r>
    </w:p>
    <w:p w14:paraId="358745B1" w14:textId="3A48B4CB" w:rsidR="00996377" w:rsidRDefault="00996377" w:rsidP="00A517C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100 *(e^Beta -1) is the % increase in expected survival time for each one unit increase in that variable </w:t>
      </w:r>
    </w:p>
    <w:p w14:paraId="76FC1175" w14:textId="680C5A7E" w:rsidR="00777C5B" w:rsidRDefault="00777C5B" w:rsidP="00777C5B">
      <w:pPr>
        <w:pStyle w:val="ListParagraph"/>
        <w:numPr>
          <w:ilvl w:val="0"/>
          <w:numId w:val="1"/>
        </w:numPr>
        <w:spacing w:after="0" w:line="276" w:lineRule="auto"/>
      </w:pPr>
      <w:r>
        <w:t>Distributions</w:t>
      </w:r>
    </w:p>
    <w:p w14:paraId="4F1AC7BC" w14:textId="2C919314" w:rsidR="004F745A" w:rsidRDefault="004F745A" w:rsidP="004F745A">
      <w:pPr>
        <w:pStyle w:val="ListParagraph"/>
        <w:numPr>
          <w:ilvl w:val="1"/>
          <w:numId w:val="1"/>
        </w:numPr>
        <w:spacing w:after="0" w:line="276" w:lineRule="auto"/>
      </w:pPr>
      <w:r>
        <w:t>Exponential</w:t>
      </w:r>
    </w:p>
    <w:p w14:paraId="7F5EBCE3" w14:textId="70C0FA2C" w:rsidR="004F745A" w:rsidRDefault="004F745A" w:rsidP="004F745A">
      <w:pPr>
        <w:pStyle w:val="ListParagraph"/>
        <w:numPr>
          <w:ilvl w:val="1"/>
          <w:numId w:val="1"/>
        </w:numPr>
        <w:spacing w:after="0" w:line="276" w:lineRule="auto"/>
      </w:pPr>
      <w:r>
        <w:t>Weibull</w:t>
      </w:r>
    </w:p>
    <w:p w14:paraId="5E46174A" w14:textId="42CB0D96" w:rsidR="004F745A" w:rsidRDefault="004F745A" w:rsidP="004F745A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Log normal hazard </w:t>
      </w:r>
    </w:p>
    <w:p w14:paraId="4261C811" w14:textId="0E89B780" w:rsidR="004F745A" w:rsidRDefault="004F745A" w:rsidP="004F745A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Log logistic hazard </w:t>
      </w:r>
    </w:p>
    <w:p w14:paraId="1CF89459" w14:textId="486C2ED6" w:rsidR="00B55CB5" w:rsidRDefault="00B55CB5" w:rsidP="004F745A">
      <w:pPr>
        <w:pStyle w:val="ListParagraph"/>
        <w:numPr>
          <w:ilvl w:val="1"/>
          <w:numId w:val="1"/>
        </w:numPr>
        <w:spacing w:after="0" w:line="276" w:lineRule="auto"/>
      </w:pPr>
      <w:r>
        <w:t>Gamma</w:t>
      </w:r>
    </w:p>
    <w:p w14:paraId="60FF0AEE" w14:textId="5B1EECAB" w:rsidR="00876B5C" w:rsidRDefault="00876B5C" w:rsidP="00876B5C">
      <w:pPr>
        <w:pStyle w:val="ListParagraph"/>
        <w:numPr>
          <w:ilvl w:val="0"/>
          <w:numId w:val="1"/>
        </w:numPr>
        <w:spacing w:after="0" w:line="276" w:lineRule="auto"/>
      </w:pPr>
      <w:r>
        <w:t>AFT can also predict survival quantiles</w:t>
      </w:r>
    </w:p>
    <w:p w14:paraId="262E3BCB" w14:textId="3932D118" w:rsidR="00876B5C" w:rsidRDefault="00876B5C" w:rsidP="00876B5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Length of time until failure occurs </w:t>
      </w:r>
    </w:p>
    <w:p w14:paraId="7C5F00E5" w14:textId="77777777" w:rsidR="00961EE4" w:rsidRDefault="00961EE4" w:rsidP="00961EE4">
      <w:pPr>
        <w:spacing w:after="0" w:line="276" w:lineRule="auto"/>
      </w:pPr>
    </w:p>
    <w:p w14:paraId="604E6F3C" w14:textId="3C0E349A" w:rsidR="00961EE4" w:rsidRDefault="00961EE4">
      <w:r>
        <w:br w:type="page"/>
      </w:r>
    </w:p>
    <w:p w14:paraId="0804CFB1" w14:textId="39464AA5" w:rsidR="00961EE4" w:rsidRDefault="00961EE4" w:rsidP="00961EE4">
      <w:pPr>
        <w:spacing w:after="0" w:line="276" w:lineRule="auto"/>
      </w:pPr>
      <w:r>
        <w:rPr>
          <w:b/>
          <w:bCs/>
          <w:u w:val="single"/>
        </w:rPr>
        <w:lastRenderedPageBreak/>
        <w:t>Cox Re</w:t>
      </w:r>
      <w:r w:rsidR="00132083">
        <w:rPr>
          <w:b/>
          <w:bCs/>
          <w:u w:val="single"/>
        </w:rPr>
        <w:t>gression Model</w:t>
      </w:r>
    </w:p>
    <w:p w14:paraId="1D3ED94C" w14:textId="32B0F8E5" w:rsidR="00132083" w:rsidRDefault="00132083" w:rsidP="00132083">
      <w:pPr>
        <w:pStyle w:val="ListParagraph"/>
        <w:numPr>
          <w:ilvl w:val="0"/>
          <w:numId w:val="1"/>
        </w:numPr>
        <w:spacing w:after="0" w:line="276" w:lineRule="auto"/>
      </w:pPr>
      <w:r>
        <w:t>Creates a linear model for the hazard function</w:t>
      </w:r>
    </w:p>
    <w:p w14:paraId="065F8859" w14:textId="2B5944E0" w:rsidR="00904715" w:rsidRDefault="00904715" w:rsidP="0013208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Models the log of the hazard directly </w:t>
      </w:r>
    </w:p>
    <w:p w14:paraId="07E557C6" w14:textId="757DF083" w:rsidR="00904715" w:rsidRDefault="00904715" w:rsidP="00904715">
      <w:pPr>
        <w:pStyle w:val="ListParagraph"/>
        <w:numPr>
          <w:ilvl w:val="1"/>
          <w:numId w:val="1"/>
        </w:numPr>
        <w:spacing w:after="0" w:line="276" w:lineRule="auto"/>
      </w:pPr>
      <w:r>
        <w:t>Predictions are the hazard rate</w:t>
      </w:r>
      <w:r w:rsidR="00EA5856">
        <w:t xml:space="preserve"> rather than the failure time like in the AFT model</w:t>
      </w:r>
    </w:p>
    <w:p w14:paraId="34A3BCEC" w14:textId="299D993A" w:rsidR="003A1FA8" w:rsidRDefault="003A1FA8" w:rsidP="00904715">
      <w:pPr>
        <w:pStyle w:val="ListParagraph"/>
        <w:numPr>
          <w:ilvl w:val="1"/>
          <w:numId w:val="1"/>
        </w:numPr>
        <w:spacing w:after="0" w:line="276" w:lineRule="auto"/>
      </w:pPr>
      <w:r>
        <w:t>No longer depends on time</w:t>
      </w:r>
      <w:r w:rsidR="00104AB0">
        <w:t xml:space="preserve"> (likelihood ratio is same across time)</w:t>
      </w:r>
    </w:p>
    <w:p w14:paraId="5125AB58" w14:textId="29B50216" w:rsidR="00104AB0" w:rsidRDefault="00B35693" w:rsidP="00904715">
      <w:pPr>
        <w:pStyle w:val="ListParagraph"/>
        <w:numPr>
          <w:ilvl w:val="1"/>
          <w:numId w:val="1"/>
        </w:numPr>
        <w:spacing w:after="0" w:line="276" w:lineRule="auto"/>
      </w:pPr>
      <w:r>
        <w:t>Constant</w:t>
      </w:r>
      <w:r w:rsidR="00210A71">
        <w:t xml:space="preserve"> proportions </w:t>
      </w:r>
      <w:r>
        <w:t>on</w:t>
      </w:r>
      <w:r w:rsidR="00210A71">
        <w:t xml:space="preserve"> hazards</w:t>
      </w:r>
    </w:p>
    <w:p w14:paraId="363BAF2E" w14:textId="15497214" w:rsidR="00960B4B" w:rsidRDefault="00960B4B" w:rsidP="00960B4B">
      <w:pPr>
        <w:pStyle w:val="ListParagraph"/>
        <w:numPr>
          <w:ilvl w:val="0"/>
          <w:numId w:val="1"/>
        </w:numPr>
        <w:spacing w:after="0" w:line="276" w:lineRule="auto"/>
      </w:pPr>
      <w:r>
        <w:t>Hazard Ratio coefficient interpretations</w:t>
      </w:r>
    </w:p>
    <w:p w14:paraId="40DB852E" w14:textId="1E885203" w:rsidR="00960B4B" w:rsidRDefault="00E615B3" w:rsidP="00960B4B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Positive parameter </w:t>
      </w:r>
      <w:r>
        <w:sym w:font="Wingdings" w:char="F0E0"/>
      </w:r>
      <w:r>
        <w:t xml:space="preserve"> increases in that variable increase the expected hazard</w:t>
      </w:r>
    </w:p>
    <w:p w14:paraId="326F8AB0" w14:textId="64954FB3" w:rsidR="00E615B3" w:rsidRDefault="00E615B3" w:rsidP="00E615B3">
      <w:pPr>
        <w:pStyle w:val="ListParagraph"/>
        <w:numPr>
          <w:ilvl w:val="2"/>
          <w:numId w:val="1"/>
        </w:numPr>
        <w:spacing w:after="0" w:line="276" w:lineRule="auto"/>
      </w:pPr>
      <w:r>
        <w:t>Increases the rate/risk of failure</w:t>
      </w:r>
    </w:p>
    <w:p w14:paraId="04767940" w14:textId="164F95B2" w:rsidR="00E615B3" w:rsidRDefault="00E615B3" w:rsidP="00E615B3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Negative parameter </w:t>
      </w:r>
      <w:r>
        <w:sym w:font="Wingdings" w:char="F0E0"/>
      </w:r>
      <w:r w:rsidR="000B3BE7">
        <w:t xml:space="preserve"> increase in that variable decreases the expected hazard</w:t>
      </w:r>
    </w:p>
    <w:p w14:paraId="416D9021" w14:textId="60CC67B2" w:rsidR="000B3BE7" w:rsidRDefault="000B3BE7" w:rsidP="000B3BE7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Decrease in the rate/risk of failure </w:t>
      </w:r>
    </w:p>
    <w:p w14:paraId="12545527" w14:textId="45F14B4A" w:rsidR="00A02A3F" w:rsidRDefault="00A02A3F" w:rsidP="00A02A3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E^beta is the hazard ratio </w:t>
      </w:r>
      <w:r>
        <w:sym w:font="Wingdings" w:char="F0E0"/>
      </w:r>
      <w:r>
        <w:t xml:space="preserve"> the ratio of hazards for each one unit increase in the variable</w:t>
      </w:r>
    </w:p>
    <w:p w14:paraId="265FAE3E" w14:textId="77777777" w:rsidR="0070703B" w:rsidRDefault="00366602" w:rsidP="00A02A3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100*(E^beta – 1) is the % increase in the expected hazard for each one unit increase in the variable </w:t>
      </w:r>
    </w:p>
    <w:p w14:paraId="6F45E25A" w14:textId="77777777" w:rsidR="00AC2DB0" w:rsidRDefault="0070703B" w:rsidP="0070703B">
      <w:pPr>
        <w:pStyle w:val="ListParagraph"/>
        <w:numPr>
          <w:ilvl w:val="0"/>
          <w:numId w:val="1"/>
        </w:numPr>
        <w:spacing w:after="0" w:line="276" w:lineRule="auto"/>
      </w:pPr>
      <w:r>
        <w:t>In AFT and PH models, estimation depends on some distributional assumption</w:t>
      </w:r>
      <w:r w:rsidR="00AC2DB0">
        <w:t xml:space="preserve"> around either the failure time or the baseline hazard</w:t>
      </w:r>
    </w:p>
    <w:p w14:paraId="41DBA8BD" w14:textId="77777777" w:rsidR="00DF42E1" w:rsidRDefault="00AC2DB0" w:rsidP="00AC2DB0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However, in PH models, Cox noticed the likelihood </w:t>
      </w:r>
      <w:r w:rsidR="00DF42E1">
        <w:t xml:space="preserve">can be split into two pieces </w:t>
      </w:r>
    </w:p>
    <w:p w14:paraId="13A648BD" w14:textId="77777777" w:rsidR="000B266E" w:rsidRDefault="00DF42E1" w:rsidP="00DF42E1">
      <w:pPr>
        <w:pStyle w:val="ListParagraph"/>
        <w:numPr>
          <w:ilvl w:val="2"/>
          <w:numId w:val="1"/>
        </w:numPr>
        <w:spacing w:after="0" w:line="276" w:lineRule="auto"/>
      </w:pPr>
      <w:r>
        <w:t>1</w:t>
      </w:r>
      <w:r w:rsidRPr="00DF42E1">
        <w:rPr>
          <w:vertAlign w:val="superscript"/>
        </w:rPr>
        <w:t>st</w:t>
      </w:r>
      <w:r>
        <w:t xml:space="preserve"> piece depends on </w:t>
      </w:r>
      <w:r w:rsidR="00414B15">
        <w:t xml:space="preserve">h(t) </w:t>
      </w:r>
    </w:p>
    <w:p w14:paraId="0D50E162" w14:textId="77777777" w:rsidR="00543AB7" w:rsidRDefault="000B266E" w:rsidP="000B266E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Is non-parametric </w:t>
      </w:r>
      <w:r w:rsidR="00543AB7">
        <w:t>(no assumptions about form or distribution)</w:t>
      </w:r>
    </w:p>
    <w:p w14:paraId="6442FD62" w14:textId="77777777" w:rsidR="0096648E" w:rsidRDefault="00543AB7" w:rsidP="00543AB7">
      <w:pPr>
        <w:pStyle w:val="ListParagraph"/>
        <w:numPr>
          <w:ilvl w:val="2"/>
          <w:numId w:val="1"/>
        </w:numPr>
        <w:spacing w:after="0" w:line="276" w:lineRule="auto"/>
      </w:pPr>
      <w:r>
        <w:t>2</w:t>
      </w:r>
      <w:r w:rsidRPr="00543AB7">
        <w:rPr>
          <w:vertAlign w:val="superscript"/>
        </w:rPr>
        <w:t>nd</w:t>
      </w:r>
      <w:r>
        <w:t xml:space="preserve"> piece only depends on the parameters </w:t>
      </w:r>
    </w:p>
    <w:p w14:paraId="2F1CF5EA" w14:textId="77777777" w:rsidR="0096648E" w:rsidRDefault="0096648E" w:rsidP="0096648E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Is a parametric </w:t>
      </w:r>
    </w:p>
    <w:p w14:paraId="2BB3EBC7" w14:textId="382CE11B" w:rsidR="00A02A3F" w:rsidRDefault="0096648E" w:rsidP="0096648E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Hence why it is semi-parametric </w:t>
      </w:r>
      <w:r w:rsidR="00A02A3F">
        <w:t xml:space="preserve"> </w:t>
      </w:r>
    </w:p>
    <w:p w14:paraId="0137ADC0" w14:textId="0D5A9832" w:rsidR="00EF2CE0" w:rsidRDefault="00EF2CE0" w:rsidP="00EF2CE0">
      <w:pPr>
        <w:pStyle w:val="ListParagraph"/>
        <w:numPr>
          <w:ilvl w:val="0"/>
          <w:numId w:val="1"/>
        </w:numPr>
        <w:spacing w:after="0" w:line="276" w:lineRule="auto"/>
      </w:pPr>
      <w:r>
        <w:t>Assumptions</w:t>
      </w:r>
    </w:p>
    <w:p w14:paraId="36AD4F2A" w14:textId="6863D396" w:rsidR="00EF2CE0" w:rsidRDefault="00EF2CE0" w:rsidP="00EF2CE0">
      <w:pPr>
        <w:pStyle w:val="ListParagraph"/>
        <w:numPr>
          <w:ilvl w:val="1"/>
          <w:numId w:val="1"/>
        </w:numPr>
        <w:spacing w:after="0" w:line="276" w:lineRule="auto"/>
      </w:pPr>
      <w:r>
        <w:t>Proportional hazards</w:t>
      </w:r>
    </w:p>
    <w:p w14:paraId="17A0A7EE" w14:textId="5800B083" w:rsidR="005467E3" w:rsidRDefault="005467E3" w:rsidP="005467E3">
      <w:pPr>
        <w:pStyle w:val="ListParagraph"/>
        <w:numPr>
          <w:ilvl w:val="2"/>
          <w:numId w:val="1"/>
        </w:numPr>
        <w:spacing w:after="0" w:line="276" w:lineRule="auto"/>
      </w:pPr>
      <w:r>
        <w:t>No interactions with time</w:t>
      </w:r>
    </w:p>
    <w:p w14:paraId="35DC47A6" w14:textId="76F42995" w:rsidR="005467E3" w:rsidRDefault="005467E3" w:rsidP="005467E3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Use </w:t>
      </w:r>
      <w:r w:rsidR="007578A1">
        <w:t xml:space="preserve">Schoenfeld </w:t>
      </w:r>
      <w:r>
        <w:t>residuals</w:t>
      </w:r>
    </w:p>
    <w:p w14:paraId="4EA25A1D" w14:textId="3DFF9539" w:rsidR="00EF2CE0" w:rsidRDefault="00EF2CE0" w:rsidP="00EF2CE0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Linearity </w:t>
      </w:r>
    </w:p>
    <w:p w14:paraId="5CA3B703" w14:textId="4E6F5BA0" w:rsidR="005467E3" w:rsidRDefault="005467E3" w:rsidP="005467E3">
      <w:pPr>
        <w:pStyle w:val="ListParagraph"/>
        <w:numPr>
          <w:ilvl w:val="2"/>
          <w:numId w:val="1"/>
        </w:numPr>
        <w:spacing w:after="0" w:line="276" w:lineRule="auto"/>
      </w:pPr>
      <w:r>
        <w:t>Use</w:t>
      </w:r>
      <w:r w:rsidR="007578A1">
        <w:t xml:space="preserve"> Martingale </w:t>
      </w:r>
      <w:r>
        <w:t xml:space="preserve"> residuals </w:t>
      </w:r>
    </w:p>
    <w:p w14:paraId="3B713419" w14:textId="334485C6" w:rsidR="0066658B" w:rsidRDefault="0066658B" w:rsidP="0066658B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Martingale residuals </w:t>
      </w:r>
    </w:p>
    <w:p w14:paraId="576162E4" w14:textId="3B295FB8" w:rsidR="0066658B" w:rsidRDefault="00E65777" w:rsidP="0066658B">
      <w:pPr>
        <w:pStyle w:val="ListParagraph"/>
        <w:numPr>
          <w:ilvl w:val="1"/>
          <w:numId w:val="1"/>
        </w:numPr>
        <w:spacing w:after="0" w:line="276" w:lineRule="auto"/>
      </w:pPr>
      <w:r>
        <w:t>Difference between the observed number of events and the expected number of events at a specific point in time</w:t>
      </w:r>
    </w:p>
    <w:p w14:paraId="406F089C" w14:textId="2DBB65D7" w:rsidR="00B36001" w:rsidRDefault="00B36001" w:rsidP="00B36001">
      <w:pPr>
        <w:pStyle w:val="ListParagraph"/>
        <w:numPr>
          <w:ilvl w:val="2"/>
          <w:numId w:val="1"/>
        </w:numPr>
        <w:spacing w:after="0" w:line="276" w:lineRule="auto"/>
      </w:pPr>
      <w:r>
        <w:t>Not symmetrical around zero</w:t>
      </w:r>
    </w:p>
    <w:p w14:paraId="4E6A7345" w14:textId="2DD37839" w:rsidR="001E4A1C" w:rsidRDefault="001E4A1C" w:rsidP="001E4A1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For </w:t>
      </w:r>
      <w:r w:rsidR="00B33EFC">
        <w:t xml:space="preserve">linearity </w:t>
      </w:r>
      <w:r>
        <w:t xml:space="preserve"> </w:t>
      </w:r>
    </w:p>
    <w:p w14:paraId="2183E4ED" w14:textId="6B3395E0" w:rsidR="001E4A1C" w:rsidRDefault="001E4A1C" w:rsidP="001E4A1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Schonfeld Residuals </w:t>
      </w:r>
    </w:p>
    <w:p w14:paraId="27B36E42" w14:textId="51066684" w:rsidR="001E4A1C" w:rsidRDefault="001E4A1C" w:rsidP="001E4A1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Calculated for each </w:t>
      </w:r>
      <w:r w:rsidR="00D97920">
        <w:t xml:space="preserve">variable for each individual </w:t>
      </w:r>
    </w:p>
    <w:p w14:paraId="4164D7B8" w14:textId="257AE435" w:rsidR="00D97920" w:rsidRDefault="00D97920" w:rsidP="001E4A1C">
      <w:pPr>
        <w:pStyle w:val="ListParagraph"/>
        <w:numPr>
          <w:ilvl w:val="1"/>
          <w:numId w:val="1"/>
        </w:numPr>
        <w:spacing w:after="0" w:line="276" w:lineRule="auto"/>
      </w:pPr>
      <w:r>
        <w:t>Difference between the actual value of the variable and the expected value for someone</w:t>
      </w:r>
      <w:r w:rsidR="001B04DF">
        <w:t xml:space="preserve"> who had the event occur for the first time</w:t>
      </w:r>
    </w:p>
    <w:p w14:paraId="40498513" w14:textId="207C3D25" w:rsidR="00B33EFC" w:rsidRDefault="00B33EFC" w:rsidP="001E4A1C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For proportional hazards </w:t>
      </w:r>
    </w:p>
    <w:p w14:paraId="2237472F" w14:textId="2F412677" w:rsidR="007A4EF0" w:rsidRDefault="007A4EF0" w:rsidP="001E4A1C">
      <w:pPr>
        <w:pStyle w:val="ListParagraph"/>
        <w:numPr>
          <w:ilvl w:val="1"/>
          <w:numId w:val="1"/>
        </w:numPr>
        <w:spacing w:after="0" w:line="276" w:lineRule="auto"/>
      </w:pPr>
      <w:r>
        <w:t>Coefficients should not depend on time, and we want to see a strait line</w:t>
      </w:r>
    </w:p>
    <w:p w14:paraId="6D22A747" w14:textId="572AC0B5" w:rsidR="00C040FC" w:rsidRPr="00132083" w:rsidRDefault="00C040FC" w:rsidP="00C040FC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Want to fail to reject H0, </w:t>
      </w:r>
      <w:r w:rsidR="002D26FD">
        <w:t>which implies there is no relationship with time</w:t>
      </w:r>
    </w:p>
    <w:sectPr w:rsidR="00C040FC" w:rsidRPr="0013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BDF"/>
    <w:multiLevelType w:val="hybridMultilevel"/>
    <w:tmpl w:val="BD866F90"/>
    <w:lvl w:ilvl="0" w:tplc="46D4C33E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1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2"/>
    <w:rsid w:val="0002187E"/>
    <w:rsid w:val="00055169"/>
    <w:rsid w:val="000B266E"/>
    <w:rsid w:val="000B3BE7"/>
    <w:rsid w:val="00104AB0"/>
    <w:rsid w:val="00132083"/>
    <w:rsid w:val="001465AC"/>
    <w:rsid w:val="00146FE7"/>
    <w:rsid w:val="00181DF2"/>
    <w:rsid w:val="00185DB1"/>
    <w:rsid w:val="001B04DF"/>
    <w:rsid w:val="001B3407"/>
    <w:rsid w:val="001E022C"/>
    <w:rsid w:val="001E4A1C"/>
    <w:rsid w:val="001F3E25"/>
    <w:rsid w:val="00210A71"/>
    <w:rsid w:val="00240490"/>
    <w:rsid w:val="00272A1B"/>
    <w:rsid w:val="00276E34"/>
    <w:rsid w:val="00284DAF"/>
    <w:rsid w:val="002963FB"/>
    <w:rsid w:val="002D26FD"/>
    <w:rsid w:val="00323F68"/>
    <w:rsid w:val="00341DA5"/>
    <w:rsid w:val="00366602"/>
    <w:rsid w:val="003A1FA8"/>
    <w:rsid w:val="003D360D"/>
    <w:rsid w:val="003E5247"/>
    <w:rsid w:val="00403B8A"/>
    <w:rsid w:val="00412EA2"/>
    <w:rsid w:val="00414B15"/>
    <w:rsid w:val="00436F53"/>
    <w:rsid w:val="00446572"/>
    <w:rsid w:val="00480240"/>
    <w:rsid w:val="004831BD"/>
    <w:rsid w:val="004867FC"/>
    <w:rsid w:val="004D39AE"/>
    <w:rsid w:val="004E6BF7"/>
    <w:rsid w:val="004F745A"/>
    <w:rsid w:val="0051094B"/>
    <w:rsid w:val="005117A8"/>
    <w:rsid w:val="005254DD"/>
    <w:rsid w:val="00537485"/>
    <w:rsid w:val="00543AB7"/>
    <w:rsid w:val="005467E3"/>
    <w:rsid w:val="00561139"/>
    <w:rsid w:val="00575898"/>
    <w:rsid w:val="005A7FE5"/>
    <w:rsid w:val="005E1190"/>
    <w:rsid w:val="006458BB"/>
    <w:rsid w:val="0066658B"/>
    <w:rsid w:val="0070703B"/>
    <w:rsid w:val="00727A0F"/>
    <w:rsid w:val="007578A1"/>
    <w:rsid w:val="00777C5B"/>
    <w:rsid w:val="007A4EF0"/>
    <w:rsid w:val="007B36A8"/>
    <w:rsid w:val="007F5BDA"/>
    <w:rsid w:val="00825C08"/>
    <w:rsid w:val="00827C41"/>
    <w:rsid w:val="00840BEA"/>
    <w:rsid w:val="00874960"/>
    <w:rsid w:val="00876B5C"/>
    <w:rsid w:val="008B679F"/>
    <w:rsid w:val="008D5D50"/>
    <w:rsid w:val="008E6F40"/>
    <w:rsid w:val="00904715"/>
    <w:rsid w:val="009117F9"/>
    <w:rsid w:val="00944F4A"/>
    <w:rsid w:val="00952E89"/>
    <w:rsid w:val="00960B4B"/>
    <w:rsid w:val="00961EE4"/>
    <w:rsid w:val="0096648E"/>
    <w:rsid w:val="00996377"/>
    <w:rsid w:val="009B1804"/>
    <w:rsid w:val="009E4820"/>
    <w:rsid w:val="00A02A3F"/>
    <w:rsid w:val="00A0788E"/>
    <w:rsid w:val="00A517CC"/>
    <w:rsid w:val="00A7606C"/>
    <w:rsid w:val="00A77442"/>
    <w:rsid w:val="00AB3563"/>
    <w:rsid w:val="00AB4D6C"/>
    <w:rsid w:val="00AC2DB0"/>
    <w:rsid w:val="00B33EFC"/>
    <w:rsid w:val="00B35693"/>
    <w:rsid w:val="00B36001"/>
    <w:rsid w:val="00B55CB5"/>
    <w:rsid w:val="00B915B7"/>
    <w:rsid w:val="00BF0555"/>
    <w:rsid w:val="00C015F1"/>
    <w:rsid w:val="00C040FC"/>
    <w:rsid w:val="00C40B36"/>
    <w:rsid w:val="00C4643E"/>
    <w:rsid w:val="00C73385"/>
    <w:rsid w:val="00CB62DC"/>
    <w:rsid w:val="00CC3181"/>
    <w:rsid w:val="00CE7CCF"/>
    <w:rsid w:val="00D1625F"/>
    <w:rsid w:val="00D3328F"/>
    <w:rsid w:val="00D42896"/>
    <w:rsid w:val="00D45929"/>
    <w:rsid w:val="00D54DCC"/>
    <w:rsid w:val="00D64331"/>
    <w:rsid w:val="00D64583"/>
    <w:rsid w:val="00D97920"/>
    <w:rsid w:val="00DC62B0"/>
    <w:rsid w:val="00DF42E1"/>
    <w:rsid w:val="00E579ED"/>
    <w:rsid w:val="00E615B3"/>
    <w:rsid w:val="00E65777"/>
    <w:rsid w:val="00E6678D"/>
    <w:rsid w:val="00E8556D"/>
    <w:rsid w:val="00E91F4C"/>
    <w:rsid w:val="00EA5856"/>
    <w:rsid w:val="00EF2CE0"/>
    <w:rsid w:val="00F15C34"/>
    <w:rsid w:val="00F521A9"/>
    <w:rsid w:val="00F634E5"/>
    <w:rsid w:val="00F72327"/>
    <w:rsid w:val="00F76D5A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2A0E"/>
  <w15:chartTrackingRefBased/>
  <w15:docId w15:val="{EF0FA9B6-F733-4B5B-8800-52E7CEEE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E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09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4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ryan</dc:creator>
  <cp:keywords/>
  <dc:description/>
  <cp:lastModifiedBy>danny ryan</cp:lastModifiedBy>
  <cp:revision>115</cp:revision>
  <dcterms:created xsi:type="dcterms:W3CDTF">2024-10-30T17:05:00Z</dcterms:created>
  <dcterms:modified xsi:type="dcterms:W3CDTF">2024-11-20T03:33:00Z</dcterms:modified>
</cp:coreProperties>
</file>