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r w:rsidRPr="00AC603B">
          <w:rPr>
            <w:rStyle w:val="Hyperlink"/>
          </w:rPr>
          <w:t>etm_zwave</w:t>
        </w:r>
      </w:hyperlink>
      <w:r>
        <w:t xml:space="preserve"> repo. The PTI pins are not wired as Z-Wave typically uses a separate standalone Zniffer.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The RF path from the ZG23 to the RF50 signal is straight from the Silabs DevKit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35792908" w:rsidR="00243396" w:rsidRPr="00243396" w:rsidRDefault="00AC603B" w:rsidP="00243396">
      <w:r>
        <w:t>A Silicon Labs CP2102N USB to UART chip is used to connect the SerialAPI to the host computer. A USB-C connector is used but only USB 2.0 is supported. USB3 is not supported or needed as the data rate of the UART is 115200 baud. The design follows the reference example in the CP2012 datasheet.</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34BE8BB0" w14:textId="027C43BF" w:rsidR="00813B77" w:rsidRDefault="00813B77" w:rsidP="00F547CA">
      <w:pPr>
        <w:pStyle w:val="Heading2"/>
      </w:pPr>
      <w:r>
        <w:t>RGB Color LED</w:t>
      </w:r>
    </w:p>
    <w:p w14:paraId="49CBD04E" w14:textId="3E0AA0A5" w:rsidR="00813B77" w:rsidRPr="00813B77" w:rsidRDefault="00813B77" w:rsidP="00813B77">
      <w:r>
        <w:t>An RGB Color LED can be used to provide visual status of any sort. Utilizing this LED requires customizing the SerialAPI.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These connectors and devices are normally NOT mounted for SerialAPI applications.</w:t>
      </w:r>
    </w:p>
    <w:p w14:paraId="2C960C26" w14:textId="115B7FB6" w:rsidR="00813B77" w:rsidRDefault="00813B77" w:rsidP="00813B77">
      <w:pPr>
        <w:pStyle w:val="ListParagraph"/>
        <w:numPr>
          <w:ilvl w:val="0"/>
          <w:numId w:val="3"/>
        </w:numPr>
      </w:pPr>
      <w:r>
        <w:lastRenderedPageBreak/>
        <w:t>I2C pins on a QWIIC connector easily attach many Sparkfun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9"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17DD84B5" w14:textId="311CD14E"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10"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11"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12"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13" w:history="1">
        <w:r w:rsidRPr="00D21E2A">
          <w:rPr>
            <w:rStyle w:val="Hyperlink"/>
          </w:rPr>
          <w:t>OSH Park</w:t>
        </w:r>
      </w:hyperlink>
      <w:r>
        <w:t>.</w:t>
      </w:r>
    </w:p>
    <w:p w14:paraId="4FEF7589" w14:textId="0427E396" w:rsidR="008301CE" w:rsidRDefault="008301CE" w:rsidP="004015CA">
      <w:pPr>
        <w:pStyle w:val="Heading2"/>
      </w:pPr>
      <w:r>
        <w:lastRenderedPageBreak/>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14"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15"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t xml:space="preserve">Lots of LDOs to choose from. Diodes Inc </w:t>
      </w:r>
      <w:hyperlink r:id="rId16"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17"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18"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19" w:anchor=":~:text=%E2%88%920-,Connect%20the%20shield%20directly%20to%20ground%20plane,to%20the%20PCB%20ground%20plane." w:history="1">
        <w:r w:rsidRPr="00617525">
          <w:rPr>
            <w:rStyle w:val="Hyperlink"/>
          </w:rPr>
          <w:t>here</w:t>
        </w:r>
      </w:hyperlink>
      <w:r>
        <w:t xml:space="preserve"> which </w:t>
      </w:r>
      <w:r w:rsidR="00617525">
        <w:t xml:space="preserve">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w:t>
      </w:r>
      <w:r w:rsidR="00617525">
        <w:lastRenderedPageBreak/>
        <w:t>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56068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946501">
    <w:abstractNumId w:val="1"/>
  </w:num>
  <w:num w:numId="2" w16cid:durableId="879128391">
    <w:abstractNumId w:val="2"/>
  </w:num>
  <w:num w:numId="3" w16cid:durableId="1468666034">
    <w:abstractNumId w:val="0"/>
  </w:num>
  <w:num w:numId="4" w16cid:durableId="1178739723">
    <w:abstractNumId w:val="4"/>
  </w:num>
  <w:num w:numId="5" w16cid:durableId="962073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30FC3"/>
    <w:rsid w:val="00065182"/>
    <w:rsid w:val="000D6B98"/>
    <w:rsid w:val="00136F62"/>
    <w:rsid w:val="001846B2"/>
    <w:rsid w:val="00197B72"/>
    <w:rsid w:val="00243396"/>
    <w:rsid w:val="00322AF7"/>
    <w:rsid w:val="00386A48"/>
    <w:rsid w:val="004015CA"/>
    <w:rsid w:val="0046631B"/>
    <w:rsid w:val="004D2516"/>
    <w:rsid w:val="004E597A"/>
    <w:rsid w:val="005107DA"/>
    <w:rsid w:val="0056068C"/>
    <w:rsid w:val="0057451F"/>
    <w:rsid w:val="005F5D4B"/>
    <w:rsid w:val="00617525"/>
    <w:rsid w:val="00644506"/>
    <w:rsid w:val="006F7F04"/>
    <w:rsid w:val="00716940"/>
    <w:rsid w:val="007327DB"/>
    <w:rsid w:val="007840CA"/>
    <w:rsid w:val="007F4495"/>
    <w:rsid w:val="00813B77"/>
    <w:rsid w:val="00826EA3"/>
    <w:rsid w:val="008301CE"/>
    <w:rsid w:val="00994CE9"/>
    <w:rsid w:val="00A143B2"/>
    <w:rsid w:val="00A37996"/>
    <w:rsid w:val="00A618A0"/>
    <w:rsid w:val="00AC603B"/>
    <w:rsid w:val="00AD3770"/>
    <w:rsid w:val="00B853E3"/>
    <w:rsid w:val="00B9735D"/>
    <w:rsid w:val="00BB4589"/>
    <w:rsid w:val="00C10552"/>
    <w:rsid w:val="00C7779B"/>
    <w:rsid w:val="00CB0319"/>
    <w:rsid w:val="00CC213C"/>
    <w:rsid w:val="00D0429A"/>
    <w:rsid w:val="00D21E2A"/>
    <w:rsid w:val="00E26B5F"/>
    <w:rsid w:val="00E976FB"/>
    <w:rsid w:val="00EE3EE6"/>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shpark.com/design-tools/kicad/kicad-design-rules/" TargetMode="External"/><Relationship Id="rId18" Type="http://schemas.openxmlformats.org/officeDocument/2006/relationships/hyperlink" Target="https://hackaday.com/2023/08/07/all-about-usb-c-example-circui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digikey.com/en/products/detail/quelighting-corp/QLSP14RGB-B/15848703" TargetMode="External"/><Relationship Id="rId17" Type="http://schemas.openxmlformats.org/officeDocument/2006/relationships/hyperlink" Target="https://www.digikey.com/en/products/detail/texas-instruments/TPS7A0333PDBVR/12165108" TargetMode="External"/><Relationship Id="rId2" Type="http://schemas.openxmlformats.org/officeDocument/2006/relationships/styles" Target="styles.xml"/><Relationship Id="rId16" Type="http://schemas.openxmlformats.org/officeDocument/2006/relationships/hyperlink" Target="https://www.digikey.com/en/products/detail/diodes-incorporated/AP2125K-3-3TRG1/44707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hyperlink" Target="https://abracon.com/Resonators/abm8.pdf" TargetMode="External"/><Relationship Id="rId5" Type="http://schemas.openxmlformats.org/officeDocument/2006/relationships/image" Target="media/image1.jpeg"/><Relationship Id="rId15" Type="http://schemas.openxmlformats.org/officeDocument/2006/relationships/hyperlink" Target="https://www.electronicproducts.com/how-to-protect-usb-type-c-connectors-from-esd-and-overtemperature/" TargetMode="External"/><Relationship Id="rId10" Type="http://schemas.openxmlformats.org/officeDocument/2006/relationships/hyperlink" Target="https://www.digikey.com/en/products/detail/gct/USB4110-GF-A/10384547" TargetMode="External"/><Relationship Id="rId19" Type="http://schemas.openxmlformats.org/officeDocument/2006/relationships/hyperlink" Target="https://electrical.codidact.com/posts/279876" TargetMode="External"/><Relationship Id="rId4" Type="http://schemas.openxmlformats.org/officeDocument/2006/relationships/webSettings" Target="webSettings.xml"/><Relationship Id="rId9" Type="http://schemas.openxmlformats.org/officeDocument/2006/relationships/hyperlink" Target="https://www.silabs.com/documents/public/data-sheets/cp2102n-datasheet.pdf" TargetMode="External"/><Relationship Id="rId14" Type="http://schemas.openxmlformats.org/officeDocument/2006/relationships/hyperlink" Target="https://www.digikey.com/en/articles/why-usb-type-c-circuit-protection-is-v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20</cp:revision>
  <dcterms:created xsi:type="dcterms:W3CDTF">2024-02-07T12:55:00Z</dcterms:created>
  <dcterms:modified xsi:type="dcterms:W3CDTF">2024-02-23T14:03:00Z</dcterms:modified>
</cp:coreProperties>
</file>