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8"/>
          <w:szCs w:val="28"/>
        </w:rPr>
        <w:id w:val="1597592276"/>
        <w:docPartObj>
          <w:docPartGallery w:val="Cover Pages"/>
          <w:docPartUnique/>
        </w:docPartObj>
      </w:sdtPr>
      <w:sdtEndPr>
        <w:rPr>
          <w:rFonts w:asciiTheme="minorHAnsi" w:hAnsiTheme="minorHAnsi" w:cstheme="minorBidi"/>
          <w:sz w:val="22"/>
          <w:szCs w:val="22"/>
        </w:rPr>
      </w:sdtEndPr>
      <w:sdtContent>
        <w:p w14:paraId="54BEEFA1" w14:textId="77777777" w:rsidR="00EE6781" w:rsidRPr="0026601A" w:rsidRDefault="00EE6781" w:rsidP="009C046B">
          <w:pPr>
            <w:pStyle w:val="NoSpacing"/>
            <w:spacing w:line="288" w:lineRule="auto"/>
            <w:jc w:val="center"/>
            <w:rPr>
              <w:rFonts w:ascii="Times New Roman" w:hAnsi="Times New Roman" w:cs="Times New Roman"/>
              <w:snapToGrid w:val="0"/>
              <w:sz w:val="28"/>
              <w:szCs w:val="26"/>
            </w:rPr>
          </w:pPr>
          <w:r w:rsidRPr="0026601A">
            <w:rPr>
              <w:rFonts w:ascii="Times New Roman" w:hAnsi="Times New Roman" w:cs="Times New Roman"/>
              <w:snapToGrid w:val="0"/>
              <w:sz w:val="28"/>
              <w:szCs w:val="26"/>
            </w:rPr>
            <w:t>BỘ TÀI NGUYÊN VÀ MÔI TRƯỜNG</w:t>
          </w:r>
        </w:p>
        <w:p w14:paraId="3BFBCFE0" w14:textId="77777777" w:rsidR="00EE6781" w:rsidRPr="0026601A" w:rsidRDefault="00EE6781" w:rsidP="009C046B">
          <w:pPr>
            <w:pStyle w:val="BodyText2"/>
            <w:tabs>
              <w:tab w:val="left" w:pos="567"/>
            </w:tabs>
            <w:spacing w:line="288" w:lineRule="auto"/>
            <w:ind w:right="357" w:firstLine="567"/>
            <w:jc w:val="center"/>
            <w:rPr>
              <w:rFonts w:ascii="Times New Roman" w:hAnsi="Times New Roman"/>
              <w:b/>
              <w:snapToGrid w:val="0"/>
              <w:sz w:val="28"/>
              <w:szCs w:val="26"/>
            </w:rPr>
          </w:pPr>
          <w:r w:rsidRPr="0026601A">
            <w:rPr>
              <w:rFonts w:ascii="Times New Roman" w:hAnsi="Times New Roman"/>
              <w:b/>
              <w:snapToGrid w:val="0"/>
              <w:sz w:val="28"/>
              <w:szCs w:val="26"/>
            </w:rPr>
            <w:t>CỤC BIẾN ĐỔI KHÍ HẬU</w:t>
          </w:r>
        </w:p>
        <w:p w14:paraId="46629CCA" w14:textId="070E604C" w:rsidR="00EE6781" w:rsidRPr="0026601A" w:rsidRDefault="00EE6781" w:rsidP="009C046B">
          <w:pPr>
            <w:spacing w:line="288" w:lineRule="auto"/>
            <w:jc w:val="center"/>
            <w:rPr>
              <w:rFonts w:ascii="Times New Roman" w:hAnsi="Times New Roman" w:cs="Times New Roman"/>
              <w:b/>
            </w:rPr>
          </w:pPr>
          <w:r w:rsidRPr="0026601A">
            <w:rPr>
              <w:rFonts w:ascii="Times New Roman" w:hAnsi="Times New Roman" w:cs="Times New Roman"/>
              <w:b/>
            </w:rPr>
            <w:t>Nhiệm vụ “</w:t>
          </w:r>
          <w:r w:rsidR="004257D2">
            <w:rPr>
              <w:rFonts w:ascii="Times New Roman" w:hAnsi="Times New Roman" w:cs="Times New Roman"/>
              <w:b/>
            </w:rPr>
            <w:t>Kiểm kê khí nhà kính cấp quốc gia</w:t>
          </w:r>
          <w:r w:rsidRPr="0026601A">
            <w:rPr>
              <w:rFonts w:ascii="Times New Roman" w:hAnsi="Times New Roman" w:cs="Times New Roman"/>
              <w:b/>
            </w:rPr>
            <w:t>”</w:t>
          </w:r>
        </w:p>
        <w:p w14:paraId="5025D81C" w14:textId="77777777" w:rsidR="00EE6781" w:rsidRDefault="00EE6781" w:rsidP="00EE6781">
          <w:pPr>
            <w:pStyle w:val="NoSpacing"/>
            <w:jc w:val="center"/>
            <w:rPr>
              <w:rFonts w:ascii="Times New Roman" w:hAnsi="Times New Roman" w:cs="Times New Roman"/>
              <w:sz w:val="56"/>
              <w:szCs w:val="56"/>
            </w:rPr>
          </w:pPr>
        </w:p>
        <w:p w14:paraId="56E08522" w14:textId="77777777" w:rsidR="00EE6781" w:rsidRDefault="00EE6781" w:rsidP="00EE6781">
          <w:pPr>
            <w:pStyle w:val="NoSpacing"/>
            <w:jc w:val="center"/>
            <w:rPr>
              <w:rFonts w:ascii="Times New Roman" w:hAnsi="Times New Roman" w:cs="Times New Roman"/>
              <w:sz w:val="56"/>
              <w:szCs w:val="56"/>
            </w:rPr>
          </w:pPr>
        </w:p>
        <w:p w14:paraId="7E6056D1" w14:textId="77777777" w:rsidR="00EE6781" w:rsidRDefault="00EE6781" w:rsidP="00EE6781">
          <w:pPr>
            <w:pStyle w:val="NoSpacing"/>
            <w:jc w:val="center"/>
            <w:rPr>
              <w:rFonts w:ascii="Times New Roman" w:hAnsi="Times New Roman" w:cs="Times New Roman"/>
              <w:sz w:val="56"/>
              <w:szCs w:val="56"/>
            </w:rPr>
          </w:pPr>
        </w:p>
        <w:p w14:paraId="50EF9E97" w14:textId="5B4978EB" w:rsidR="00EE6781" w:rsidRDefault="00EE6781" w:rsidP="00EE6781">
          <w:pPr>
            <w:pStyle w:val="NoSpacing"/>
            <w:jc w:val="center"/>
            <w:rPr>
              <w:rFonts w:ascii="Times New Roman" w:hAnsi="Times New Roman" w:cs="Times New Roman"/>
              <w:sz w:val="56"/>
              <w:szCs w:val="56"/>
            </w:rPr>
          </w:pPr>
        </w:p>
        <w:p w14:paraId="2CB0C802" w14:textId="77777777" w:rsidR="00E77AC8" w:rsidRDefault="00E77AC8" w:rsidP="00EE6781">
          <w:pPr>
            <w:pStyle w:val="NoSpacing"/>
            <w:jc w:val="center"/>
            <w:rPr>
              <w:rFonts w:ascii="Times New Roman" w:hAnsi="Times New Roman" w:cs="Times New Roman"/>
              <w:sz w:val="56"/>
              <w:szCs w:val="56"/>
            </w:rPr>
          </w:pPr>
        </w:p>
        <w:p w14:paraId="13A3DAB4" w14:textId="77777777" w:rsidR="00EE6781" w:rsidRDefault="00EE6781" w:rsidP="00EE6781">
          <w:pPr>
            <w:pStyle w:val="NoSpacing"/>
            <w:jc w:val="center"/>
            <w:rPr>
              <w:rFonts w:ascii="Times New Roman" w:hAnsi="Times New Roman" w:cs="Times New Roman"/>
              <w:sz w:val="56"/>
              <w:szCs w:val="56"/>
            </w:rPr>
          </w:pPr>
        </w:p>
        <w:p w14:paraId="1009E8AF" w14:textId="796A824B" w:rsidR="00EE6781" w:rsidRPr="00124744" w:rsidRDefault="00EE6781" w:rsidP="00115CEF">
          <w:pPr>
            <w:spacing w:after="0"/>
            <w:jc w:val="center"/>
            <w:rPr>
              <w:rFonts w:ascii="Times New Roman" w:hAnsi="Times New Roman" w:cs="Times New Roman"/>
              <w:b/>
              <w:sz w:val="32"/>
              <w:szCs w:val="32"/>
              <w:lang w:val="vi-VN"/>
            </w:rPr>
          </w:pPr>
          <w:r w:rsidRPr="00B37AF4">
            <w:rPr>
              <w:rFonts w:ascii="Times New Roman" w:hAnsi="Times New Roman" w:cs="Times New Roman"/>
              <w:b/>
              <w:sz w:val="32"/>
              <w:szCs w:val="32"/>
            </w:rPr>
            <w:t>BÁO CÁO CHUYÊN ĐỀ</w:t>
          </w:r>
          <w:r w:rsidR="00481A9A">
            <w:rPr>
              <w:rFonts w:ascii="Times New Roman" w:hAnsi="Times New Roman" w:cs="Times New Roman"/>
              <w:b/>
              <w:sz w:val="32"/>
              <w:szCs w:val="32"/>
            </w:rPr>
            <w:t xml:space="preserve"> </w:t>
          </w:r>
          <w:r w:rsidR="001379A3">
            <w:rPr>
              <w:rFonts w:ascii="Times New Roman" w:hAnsi="Times New Roman" w:cs="Times New Roman"/>
              <w:b/>
              <w:sz w:val="32"/>
              <w:szCs w:val="32"/>
            </w:rPr>
            <w:t>3</w:t>
          </w:r>
          <w:r w:rsidR="00124744">
            <w:rPr>
              <w:rFonts w:ascii="Times New Roman" w:hAnsi="Times New Roman" w:cs="Times New Roman"/>
              <w:b/>
              <w:sz w:val="32"/>
              <w:szCs w:val="32"/>
              <w:lang w:val="vi-VN"/>
            </w:rPr>
            <w:t>.</w:t>
          </w:r>
          <w:r w:rsidR="00DB2540">
            <w:rPr>
              <w:rFonts w:ascii="Times New Roman" w:hAnsi="Times New Roman" w:cs="Times New Roman"/>
              <w:b/>
              <w:sz w:val="32"/>
              <w:szCs w:val="32"/>
              <w:lang w:val="vi-VN"/>
            </w:rPr>
            <w:t>2</w:t>
          </w:r>
          <w:r w:rsidR="00124744">
            <w:rPr>
              <w:rFonts w:ascii="Times New Roman" w:hAnsi="Times New Roman" w:cs="Times New Roman"/>
              <w:b/>
              <w:sz w:val="32"/>
              <w:szCs w:val="32"/>
              <w:lang w:val="vi-VN"/>
            </w:rPr>
            <w:t>.1</w:t>
          </w:r>
        </w:p>
        <w:p w14:paraId="25831080" w14:textId="20C2F2C3" w:rsidR="00EE6781" w:rsidRPr="00124744" w:rsidRDefault="001379A3" w:rsidP="001379A3">
          <w:pPr>
            <w:spacing w:after="0"/>
            <w:ind w:firstLine="720"/>
            <w:jc w:val="center"/>
            <w:rPr>
              <w:rFonts w:ascii="Times New Roman" w:hAnsi="Times New Roman" w:cs="Times New Roman"/>
              <w:b/>
              <w:sz w:val="36"/>
              <w:szCs w:val="36"/>
              <w:lang w:val="vi-VN" w:eastAsia="en-US"/>
            </w:rPr>
          </w:pPr>
          <w:r>
            <w:rPr>
              <w:rFonts w:ascii="Times New Roman" w:hAnsi="Times New Roman" w:cs="Times New Roman"/>
              <w:b/>
              <w:sz w:val="36"/>
              <w:szCs w:val="36"/>
              <w:lang w:eastAsia="en-US"/>
            </w:rPr>
            <w:t>ĐẢM BẢO</w:t>
          </w:r>
          <w:r w:rsidR="00124744">
            <w:rPr>
              <w:rFonts w:ascii="Times New Roman" w:hAnsi="Times New Roman" w:cs="Times New Roman"/>
              <w:b/>
              <w:sz w:val="36"/>
              <w:szCs w:val="36"/>
              <w:lang w:val="vi-VN" w:eastAsia="en-US"/>
            </w:rPr>
            <w:t xml:space="preserve"> CHẤT LƯỢNG SỐ LIỆU HOẠT ĐỘNG TRONG LĨNH VỰC </w:t>
          </w:r>
          <w:r w:rsidR="00DB2540">
            <w:rPr>
              <w:rFonts w:ascii="Times New Roman" w:hAnsi="Times New Roman" w:cs="Times New Roman"/>
              <w:b/>
              <w:sz w:val="36"/>
              <w:szCs w:val="36"/>
              <w:lang w:val="vi-VN" w:eastAsia="en-US"/>
            </w:rPr>
            <w:t>CHẤT THẢI</w:t>
          </w:r>
        </w:p>
        <w:p w14:paraId="301CC948" w14:textId="77777777" w:rsidR="00EE6781" w:rsidRPr="00B37AF4" w:rsidRDefault="00EE6781" w:rsidP="00115CEF">
          <w:pPr>
            <w:spacing w:after="0"/>
            <w:jc w:val="center"/>
            <w:rPr>
              <w:rFonts w:ascii="Times New Roman" w:hAnsi="Times New Roman" w:cs="Times New Roman"/>
              <w:b/>
              <w:sz w:val="36"/>
              <w:szCs w:val="36"/>
              <w:lang w:eastAsia="en-US"/>
            </w:rPr>
          </w:pPr>
        </w:p>
        <w:p w14:paraId="5B628D45" w14:textId="3C7BCF81" w:rsidR="00EE6781" w:rsidRDefault="00EE6781" w:rsidP="00115CEF">
          <w:pPr>
            <w:spacing w:after="0"/>
            <w:jc w:val="center"/>
            <w:rPr>
              <w:rFonts w:ascii="Times New Roman" w:hAnsi="Times New Roman" w:cs="Times New Roman"/>
              <w:b/>
              <w:sz w:val="36"/>
              <w:szCs w:val="36"/>
              <w:lang w:eastAsia="en-US"/>
            </w:rPr>
          </w:pPr>
        </w:p>
        <w:p w14:paraId="74D4617A" w14:textId="77777777" w:rsidR="00115CEF" w:rsidRPr="00B37AF4" w:rsidRDefault="00115CEF" w:rsidP="00115CEF">
          <w:pPr>
            <w:spacing w:after="0"/>
            <w:jc w:val="center"/>
            <w:rPr>
              <w:rFonts w:ascii="Times New Roman" w:hAnsi="Times New Roman" w:cs="Times New Roman"/>
              <w:b/>
              <w:sz w:val="36"/>
              <w:szCs w:val="36"/>
              <w:lang w:eastAsia="en-US"/>
            </w:rPr>
          </w:pPr>
        </w:p>
        <w:p w14:paraId="033B35D2" w14:textId="14F5B924" w:rsidR="00EE6781" w:rsidRDefault="00EE6781" w:rsidP="00115CEF">
          <w:pPr>
            <w:spacing w:after="0"/>
            <w:jc w:val="center"/>
            <w:rPr>
              <w:rFonts w:ascii="Times New Roman" w:hAnsi="Times New Roman" w:cs="Times New Roman"/>
              <w:sz w:val="36"/>
              <w:szCs w:val="36"/>
              <w:lang w:eastAsia="en-US"/>
            </w:rPr>
          </w:pPr>
        </w:p>
        <w:p w14:paraId="31CC4756" w14:textId="04D97CFF" w:rsidR="00E77AC8" w:rsidRDefault="00E77AC8" w:rsidP="00115CEF">
          <w:pPr>
            <w:spacing w:after="0"/>
            <w:jc w:val="center"/>
            <w:rPr>
              <w:rFonts w:ascii="Times New Roman" w:hAnsi="Times New Roman" w:cs="Times New Roman"/>
              <w:sz w:val="36"/>
              <w:szCs w:val="36"/>
              <w:lang w:eastAsia="en-US"/>
            </w:rPr>
          </w:pPr>
        </w:p>
        <w:p w14:paraId="269CF271" w14:textId="6E0DAE8B" w:rsidR="00E77AC8" w:rsidRDefault="00E77AC8" w:rsidP="00115CEF">
          <w:pPr>
            <w:spacing w:after="0"/>
            <w:jc w:val="center"/>
            <w:rPr>
              <w:rFonts w:ascii="Times New Roman" w:hAnsi="Times New Roman" w:cs="Times New Roman"/>
              <w:sz w:val="36"/>
              <w:szCs w:val="36"/>
              <w:lang w:eastAsia="en-US"/>
            </w:rPr>
          </w:pPr>
        </w:p>
        <w:p w14:paraId="1DEDEE01" w14:textId="4BD0583B" w:rsidR="00E77AC8" w:rsidRDefault="00E77AC8" w:rsidP="00115CEF">
          <w:pPr>
            <w:spacing w:after="0"/>
            <w:jc w:val="center"/>
            <w:rPr>
              <w:rFonts w:ascii="Times New Roman" w:hAnsi="Times New Roman" w:cs="Times New Roman"/>
              <w:sz w:val="36"/>
              <w:szCs w:val="36"/>
              <w:lang w:eastAsia="en-US"/>
            </w:rPr>
          </w:pPr>
        </w:p>
        <w:p w14:paraId="12D5AE4C" w14:textId="2A8C4B70" w:rsidR="00E77AC8" w:rsidRDefault="00E77AC8" w:rsidP="00115CEF">
          <w:pPr>
            <w:spacing w:after="0"/>
            <w:jc w:val="center"/>
            <w:rPr>
              <w:rFonts w:ascii="Times New Roman" w:hAnsi="Times New Roman" w:cs="Times New Roman"/>
              <w:sz w:val="36"/>
              <w:szCs w:val="36"/>
              <w:lang w:eastAsia="en-US"/>
            </w:rPr>
          </w:pPr>
        </w:p>
        <w:p w14:paraId="6336D982" w14:textId="4A43378D" w:rsidR="00E77AC8" w:rsidRDefault="00E77AC8" w:rsidP="00115CEF">
          <w:pPr>
            <w:spacing w:after="0"/>
            <w:jc w:val="center"/>
            <w:rPr>
              <w:rFonts w:ascii="Times New Roman" w:hAnsi="Times New Roman" w:cs="Times New Roman"/>
              <w:sz w:val="36"/>
              <w:szCs w:val="36"/>
              <w:lang w:eastAsia="en-US"/>
            </w:rPr>
          </w:pPr>
        </w:p>
        <w:p w14:paraId="0FB70892" w14:textId="7BD0958A" w:rsidR="00E77AC8" w:rsidRDefault="00E77AC8" w:rsidP="00115CEF">
          <w:pPr>
            <w:spacing w:after="0"/>
            <w:jc w:val="center"/>
            <w:rPr>
              <w:rFonts w:ascii="Times New Roman" w:hAnsi="Times New Roman" w:cs="Times New Roman"/>
              <w:sz w:val="36"/>
              <w:szCs w:val="36"/>
              <w:lang w:eastAsia="en-US"/>
            </w:rPr>
          </w:pPr>
        </w:p>
        <w:p w14:paraId="0C05BA6F" w14:textId="52CDEBFF" w:rsidR="00E77AC8" w:rsidRDefault="00E77AC8" w:rsidP="00115CEF">
          <w:pPr>
            <w:spacing w:after="0"/>
            <w:jc w:val="center"/>
            <w:rPr>
              <w:rFonts w:ascii="Times New Roman" w:hAnsi="Times New Roman" w:cs="Times New Roman"/>
              <w:sz w:val="36"/>
              <w:szCs w:val="36"/>
              <w:lang w:eastAsia="en-US"/>
            </w:rPr>
          </w:pPr>
        </w:p>
        <w:p w14:paraId="40E36DE7" w14:textId="77777777" w:rsidR="00E77AC8" w:rsidRDefault="00E77AC8" w:rsidP="00115CEF">
          <w:pPr>
            <w:spacing w:after="0"/>
            <w:jc w:val="center"/>
            <w:rPr>
              <w:rFonts w:ascii="Times New Roman" w:hAnsi="Times New Roman" w:cs="Times New Roman"/>
              <w:sz w:val="36"/>
              <w:szCs w:val="36"/>
              <w:lang w:eastAsia="en-US"/>
            </w:rPr>
          </w:pPr>
        </w:p>
        <w:p w14:paraId="324769C3" w14:textId="7F745A2E" w:rsidR="00115CEF" w:rsidRDefault="00115CEF" w:rsidP="002C51BE">
          <w:pPr>
            <w:spacing w:after="0"/>
            <w:rPr>
              <w:rFonts w:ascii="Times New Roman" w:hAnsi="Times New Roman" w:cs="Times New Roman"/>
              <w:sz w:val="36"/>
              <w:szCs w:val="36"/>
              <w:lang w:eastAsia="en-US"/>
            </w:rPr>
          </w:pPr>
        </w:p>
        <w:p w14:paraId="6B9D182F" w14:textId="7C703397" w:rsidR="00481A9A" w:rsidRDefault="00481A9A" w:rsidP="00386E55">
          <w:pPr>
            <w:spacing w:after="0"/>
            <w:rPr>
              <w:rFonts w:ascii="Times New Roman" w:hAnsi="Times New Roman" w:cs="Times New Roman"/>
              <w:b/>
              <w:sz w:val="28"/>
              <w:szCs w:val="28"/>
            </w:rPr>
          </w:pPr>
        </w:p>
        <w:p w14:paraId="4C4DA9C0" w14:textId="77777777" w:rsidR="00481A9A" w:rsidRDefault="00481A9A" w:rsidP="00115CEF">
          <w:pPr>
            <w:spacing w:after="0"/>
            <w:jc w:val="center"/>
            <w:rPr>
              <w:rFonts w:ascii="Times New Roman" w:hAnsi="Times New Roman" w:cs="Times New Roman"/>
              <w:b/>
              <w:sz w:val="28"/>
              <w:szCs w:val="28"/>
            </w:rPr>
          </w:pPr>
        </w:p>
        <w:p w14:paraId="7B11183E" w14:textId="3DDC3527" w:rsidR="00481A9A" w:rsidRDefault="00481A9A" w:rsidP="00115CEF">
          <w:pPr>
            <w:spacing w:after="0"/>
            <w:jc w:val="center"/>
            <w:rPr>
              <w:rFonts w:ascii="Times New Roman" w:hAnsi="Times New Roman" w:cs="Times New Roman"/>
              <w:b/>
              <w:sz w:val="28"/>
              <w:szCs w:val="28"/>
            </w:rPr>
          </w:pPr>
        </w:p>
        <w:p w14:paraId="43EFDEA0" w14:textId="241F44E3" w:rsidR="009C046B" w:rsidRDefault="009C046B" w:rsidP="00115CEF">
          <w:pPr>
            <w:spacing w:after="0"/>
            <w:jc w:val="center"/>
            <w:rPr>
              <w:rFonts w:ascii="Times New Roman" w:hAnsi="Times New Roman" w:cs="Times New Roman"/>
              <w:b/>
              <w:sz w:val="28"/>
              <w:szCs w:val="28"/>
            </w:rPr>
          </w:pPr>
        </w:p>
        <w:p w14:paraId="5EA27CF3" w14:textId="77777777" w:rsidR="009C046B" w:rsidRDefault="009C046B" w:rsidP="00115CEF">
          <w:pPr>
            <w:spacing w:after="0"/>
            <w:jc w:val="center"/>
            <w:rPr>
              <w:rFonts w:ascii="Times New Roman" w:hAnsi="Times New Roman" w:cs="Times New Roman"/>
              <w:b/>
              <w:sz w:val="28"/>
              <w:szCs w:val="28"/>
            </w:rPr>
          </w:pPr>
        </w:p>
        <w:p w14:paraId="1A960277" w14:textId="4AB1F7B4" w:rsidR="00EE6781" w:rsidRPr="004C1AA5" w:rsidRDefault="00EE6781" w:rsidP="00115CEF">
          <w:pPr>
            <w:spacing w:after="0"/>
            <w:jc w:val="center"/>
            <w:rPr>
              <w:lang w:eastAsia="en-US"/>
            </w:rPr>
            <w:sectPr w:rsidR="00EE6781" w:rsidRPr="004C1AA5" w:rsidSect="009C046B">
              <w:headerReference w:type="default" r:id="rId8"/>
              <w:footerReference w:type="default" r:id="rId9"/>
              <w:type w:val="nextColumn"/>
              <w:pgSz w:w="11906" w:h="16838" w:code="9"/>
              <w:pgMar w:top="1134" w:right="1134" w:bottom="1134" w:left="1701" w:header="720" w:footer="720" w:gutter="0"/>
              <w:pgBorders>
                <w:top w:val="thickThinMediumGap" w:sz="24" w:space="0" w:color="auto"/>
                <w:left w:val="thickThinMediumGap" w:sz="24" w:space="0" w:color="auto"/>
                <w:bottom w:val="thinThickMediumGap" w:sz="24" w:space="0" w:color="auto"/>
                <w:right w:val="thinThickMediumGap" w:sz="24" w:space="0" w:color="auto"/>
              </w:pgBorders>
              <w:pgNumType w:start="0"/>
              <w:cols w:space="720"/>
              <w:titlePg/>
              <w:docGrid w:linePitch="360"/>
            </w:sectPr>
          </w:pPr>
          <w:r w:rsidRPr="0026601A">
            <w:rPr>
              <w:rFonts w:ascii="Times New Roman" w:hAnsi="Times New Roman" w:cs="Times New Roman"/>
              <w:b/>
              <w:sz w:val="28"/>
              <w:szCs w:val="28"/>
            </w:rPr>
            <w:t>Hà Nội, 202</w:t>
          </w:r>
          <w:r w:rsidR="004257D2">
            <w:rPr>
              <w:rFonts w:ascii="Times New Roman" w:hAnsi="Times New Roman" w:cs="Times New Roman"/>
              <w:b/>
              <w:sz w:val="28"/>
              <w:szCs w:val="28"/>
            </w:rPr>
            <w:t>3</w:t>
          </w:r>
        </w:p>
        <w:p w14:paraId="2795F86C" w14:textId="77777777" w:rsidR="00124744" w:rsidRPr="0026601A" w:rsidRDefault="00124744" w:rsidP="004D47B2">
          <w:pPr>
            <w:pStyle w:val="NoSpacing"/>
            <w:spacing w:line="288" w:lineRule="auto"/>
            <w:jc w:val="center"/>
            <w:rPr>
              <w:rFonts w:ascii="Times New Roman" w:hAnsi="Times New Roman" w:cs="Times New Roman"/>
              <w:snapToGrid w:val="0"/>
              <w:sz w:val="28"/>
              <w:szCs w:val="26"/>
            </w:rPr>
          </w:pPr>
          <w:r w:rsidRPr="0026601A">
            <w:rPr>
              <w:rFonts w:ascii="Times New Roman" w:hAnsi="Times New Roman" w:cs="Times New Roman"/>
              <w:snapToGrid w:val="0"/>
              <w:sz w:val="28"/>
              <w:szCs w:val="26"/>
            </w:rPr>
            <w:lastRenderedPageBreak/>
            <w:t>BỘ TÀI NGUYÊN VÀ MÔI TRƯỜNG</w:t>
          </w:r>
        </w:p>
        <w:p w14:paraId="3F680AD2" w14:textId="77777777" w:rsidR="00124744" w:rsidRPr="0026601A" w:rsidRDefault="00124744" w:rsidP="004D47B2">
          <w:pPr>
            <w:pStyle w:val="BodyText2"/>
            <w:tabs>
              <w:tab w:val="left" w:pos="567"/>
            </w:tabs>
            <w:spacing w:line="288" w:lineRule="auto"/>
            <w:ind w:right="357" w:firstLine="567"/>
            <w:jc w:val="center"/>
            <w:rPr>
              <w:rFonts w:ascii="Times New Roman" w:hAnsi="Times New Roman"/>
              <w:b/>
              <w:snapToGrid w:val="0"/>
              <w:sz w:val="28"/>
              <w:szCs w:val="26"/>
            </w:rPr>
          </w:pPr>
          <w:r w:rsidRPr="0026601A">
            <w:rPr>
              <w:rFonts w:ascii="Times New Roman" w:hAnsi="Times New Roman"/>
              <w:b/>
              <w:snapToGrid w:val="0"/>
              <w:sz w:val="28"/>
              <w:szCs w:val="26"/>
            </w:rPr>
            <w:t>CỤC BIẾN ĐỔI KHÍ HẬU</w:t>
          </w:r>
        </w:p>
        <w:p w14:paraId="1573EDFD" w14:textId="77777777" w:rsidR="00124744" w:rsidRPr="0026601A" w:rsidRDefault="00124744" w:rsidP="004D47B2">
          <w:pPr>
            <w:spacing w:line="288" w:lineRule="auto"/>
            <w:jc w:val="center"/>
            <w:rPr>
              <w:rFonts w:ascii="Times New Roman" w:hAnsi="Times New Roman" w:cs="Times New Roman"/>
              <w:b/>
            </w:rPr>
          </w:pPr>
          <w:r w:rsidRPr="0026601A">
            <w:rPr>
              <w:rFonts w:ascii="Times New Roman" w:hAnsi="Times New Roman" w:cs="Times New Roman"/>
              <w:b/>
            </w:rPr>
            <w:t>Nhiệm vụ “</w:t>
          </w:r>
          <w:r>
            <w:rPr>
              <w:rFonts w:ascii="Times New Roman" w:hAnsi="Times New Roman" w:cs="Times New Roman"/>
              <w:b/>
            </w:rPr>
            <w:t>Kiểm kê khí nhà kính cấp quốc gia</w:t>
          </w:r>
          <w:r w:rsidRPr="0026601A">
            <w:rPr>
              <w:rFonts w:ascii="Times New Roman" w:hAnsi="Times New Roman" w:cs="Times New Roman"/>
              <w:b/>
            </w:rPr>
            <w:t>”</w:t>
          </w:r>
        </w:p>
        <w:p w14:paraId="1B7DB244" w14:textId="77777777" w:rsidR="00124744" w:rsidRDefault="00124744" w:rsidP="00124744">
          <w:pPr>
            <w:pStyle w:val="NoSpacing"/>
            <w:jc w:val="center"/>
            <w:rPr>
              <w:rFonts w:ascii="Times New Roman" w:hAnsi="Times New Roman" w:cs="Times New Roman"/>
              <w:sz w:val="56"/>
              <w:szCs w:val="56"/>
            </w:rPr>
          </w:pPr>
        </w:p>
        <w:p w14:paraId="402CACC0" w14:textId="77777777" w:rsidR="00124744" w:rsidRDefault="00124744" w:rsidP="00124744">
          <w:pPr>
            <w:pStyle w:val="NoSpacing"/>
            <w:jc w:val="center"/>
            <w:rPr>
              <w:rFonts w:ascii="Times New Roman" w:hAnsi="Times New Roman" w:cs="Times New Roman"/>
              <w:sz w:val="56"/>
              <w:szCs w:val="56"/>
            </w:rPr>
          </w:pPr>
        </w:p>
        <w:p w14:paraId="0CEC179F" w14:textId="77777777" w:rsidR="00124744" w:rsidRDefault="00124744" w:rsidP="00124744">
          <w:pPr>
            <w:pStyle w:val="NoSpacing"/>
            <w:jc w:val="center"/>
            <w:rPr>
              <w:rFonts w:ascii="Times New Roman" w:hAnsi="Times New Roman" w:cs="Times New Roman"/>
              <w:sz w:val="56"/>
              <w:szCs w:val="56"/>
            </w:rPr>
          </w:pPr>
        </w:p>
        <w:p w14:paraId="5852E861" w14:textId="77777777" w:rsidR="00124744" w:rsidRDefault="00124744" w:rsidP="00124744">
          <w:pPr>
            <w:pStyle w:val="NoSpacing"/>
            <w:jc w:val="center"/>
            <w:rPr>
              <w:rFonts w:ascii="Times New Roman" w:hAnsi="Times New Roman" w:cs="Times New Roman"/>
              <w:sz w:val="56"/>
              <w:szCs w:val="56"/>
            </w:rPr>
          </w:pPr>
        </w:p>
        <w:p w14:paraId="7FA9C539" w14:textId="77777777" w:rsidR="00124744" w:rsidRDefault="00124744" w:rsidP="00124744">
          <w:pPr>
            <w:pStyle w:val="NoSpacing"/>
            <w:jc w:val="center"/>
            <w:rPr>
              <w:rFonts w:ascii="Times New Roman" w:hAnsi="Times New Roman" w:cs="Times New Roman"/>
              <w:sz w:val="56"/>
              <w:szCs w:val="56"/>
            </w:rPr>
          </w:pPr>
        </w:p>
        <w:p w14:paraId="2F0022CE" w14:textId="53914C64" w:rsidR="00124744" w:rsidRPr="00124744" w:rsidRDefault="00124744" w:rsidP="00124744">
          <w:pPr>
            <w:spacing w:after="0"/>
            <w:jc w:val="center"/>
            <w:rPr>
              <w:rFonts w:ascii="Times New Roman" w:hAnsi="Times New Roman" w:cs="Times New Roman"/>
              <w:b/>
              <w:sz w:val="32"/>
              <w:szCs w:val="32"/>
              <w:lang w:val="vi-VN"/>
            </w:rPr>
          </w:pPr>
          <w:r w:rsidRPr="00B37AF4">
            <w:rPr>
              <w:rFonts w:ascii="Times New Roman" w:hAnsi="Times New Roman" w:cs="Times New Roman"/>
              <w:b/>
              <w:sz w:val="32"/>
              <w:szCs w:val="32"/>
            </w:rPr>
            <w:t>BÁO CÁO CHUYÊN ĐỀ</w:t>
          </w:r>
          <w:r>
            <w:rPr>
              <w:rFonts w:ascii="Times New Roman" w:hAnsi="Times New Roman" w:cs="Times New Roman"/>
              <w:b/>
              <w:sz w:val="32"/>
              <w:szCs w:val="32"/>
            </w:rPr>
            <w:t xml:space="preserve"> </w:t>
          </w:r>
          <w:r w:rsidR="001379A3">
            <w:rPr>
              <w:rFonts w:ascii="Times New Roman" w:hAnsi="Times New Roman" w:cs="Times New Roman"/>
              <w:b/>
              <w:sz w:val="32"/>
              <w:szCs w:val="32"/>
            </w:rPr>
            <w:t>3</w:t>
          </w:r>
          <w:r>
            <w:rPr>
              <w:rFonts w:ascii="Times New Roman" w:hAnsi="Times New Roman" w:cs="Times New Roman"/>
              <w:b/>
              <w:sz w:val="32"/>
              <w:szCs w:val="32"/>
              <w:lang w:val="vi-VN"/>
            </w:rPr>
            <w:t>.</w:t>
          </w:r>
          <w:r w:rsidR="00EE2692">
            <w:rPr>
              <w:rFonts w:ascii="Times New Roman" w:hAnsi="Times New Roman" w:cs="Times New Roman"/>
              <w:b/>
              <w:sz w:val="32"/>
              <w:szCs w:val="32"/>
              <w:lang w:val="vi-VN"/>
            </w:rPr>
            <w:t>2</w:t>
          </w:r>
          <w:r>
            <w:rPr>
              <w:rFonts w:ascii="Times New Roman" w:hAnsi="Times New Roman" w:cs="Times New Roman"/>
              <w:b/>
              <w:sz w:val="32"/>
              <w:szCs w:val="32"/>
              <w:lang w:val="vi-VN"/>
            </w:rPr>
            <w:t>.1</w:t>
          </w:r>
        </w:p>
        <w:p w14:paraId="3343FF7F" w14:textId="3CDCBAE9" w:rsidR="00124744" w:rsidRPr="00124744" w:rsidRDefault="001379A3" w:rsidP="00124744">
          <w:pPr>
            <w:spacing w:after="0"/>
            <w:jc w:val="center"/>
            <w:rPr>
              <w:rFonts w:ascii="Times New Roman" w:hAnsi="Times New Roman" w:cs="Times New Roman"/>
              <w:b/>
              <w:sz w:val="36"/>
              <w:szCs w:val="36"/>
              <w:lang w:val="vi-VN" w:eastAsia="en-US"/>
            </w:rPr>
          </w:pPr>
          <w:r>
            <w:rPr>
              <w:rFonts w:ascii="Times New Roman" w:hAnsi="Times New Roman" w:cs="Times New Roman"/>
              <w:b/>
              <w:sz w:val="36"/>
              <w:szCs w:val="36"/>
              <w:lang w:eastAsia="en-US"/>
            </w:rPr>
            <w:t>ĐẢM BẢO</w:t>
          </w:r>
          <w:r w:rsidR="00124744">
            <w:rPr>
              <w:rFonts w:ascii="Times New Roman" w:hAnsi="Times New Roman" w:cs="Times New Roman"/>
              <w:b/>
              <w:sz w:val="36"/>
              <w:szCs w:val="36"/>
              <w:lang w:val="vi-VN" w:eastAsia="en-US"/>
            </w:rPr>
            <w:t xml:space="preserve"> CHẤT LƯỢNG SỐ LIỆU HOẠT ĐỘNG TRONG LĨNH VỰC </w:t>
          </w:r>
          <w:r w:rsidR="00EE2692">
            <w:rPr>
              <w:rFonts w:ascii="Times New Roman" w:hAnsi="Times New Roman" w:cs="Times New Roman"/>
              <w:b/>
              <w:sz w:val="36"/>
              <w:szCs w:val="36"/>
              <w:lang w:val="vi-VN" w:eastAsia="en-US"/>
            </w:rPr>
            <w:t>CHẤT THẢI</w:t>
          </w:r>
        </w:p>
        <w:p w14:paraId="52AD69A0" w14:textId="77777777" w:rsidR="00124744" w:rsidRPr="00B37AF4" w:rsidRDefault="00124744" w:rsidP="00124744">
          <w:pPr>
            <w:spacing w:after="0"/>
            <w:jc w:val="center"/>
            <w:rPr>
              <w:rFonts w:ascii="Times New Roman" w:hAnsi="Times New Roman" w:cs="Times New Roman"/>
              <w:b/>
              <w:sz w:val="36"/>
              <w:szCs w:val="36"/>
              <w:lang w:eastAsia="en-US"/>
            </w:rPr>
          </w:pPr>
        </w:p>
        <w:p w14:paraId="61BA0BB2" w14:textId="77777777" w:rsidR="00124744" w:rsidRDefault="00124744" w:rsidP="00124744">
          <w:pPr>
            <w:spacing w:after="0"/>
            <w:jc w:val="center"/>
            <w:rPr>
              <w:rFonts w:ascii="Times New Roman" w:hAnsi="Times New Roman" w:cs="Times New Roman"/>
              <w:b/>
              <w:sz w:val="36"/>
              <w:szCs w:val="36"/>
              <w:lang w:eastAsia="en-US"/>
            </w:rPr>
          </w:pPr>
        </w:p>
        <w:p w14:paraId="395F8D12" w14:textId="77777777" w:rsidR="00124744" w:rsidRPr="00B37AF4" w:rsidRDefault="00124744" w:rsidP="00124744">
          <w:pPr>
            <w:spacing w:after="0"/>
            <w:jc w:val="center"/>
            <w:rPr>
              <w:rFonts w:ascii="Times New Roman" w:hAnsi="Times New Roman" w:cs="Times New Roman"/>
              <w:b/>
              <w:sz w:val="36"/>
              <w:szCs w:val="36"/>
              <w:lang w:eastAsia="en-US"/>
            </w:rPr>
          </w:pPr>
        </w:p>
        <w:tbl>
          <w:tblPr>
            <w:tblStyle w:val="TableGrid"/>
            <w:tblW w:w="9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84"/>
          </w:tblGrid>
          <w:tr w:rsidR="00DD2CA2" w:rsidRPr="00B37AF4" w14:paraId="1D479B46" w14:textId="77777777" w:rsidTr="006B16B3">
            <w:trPr>
              <w:jc w:val="center"/>
            </w:trPr>
            <w:tc>
              <w:tcPr>
                <w:tcW w:w="4962" w:type="dxa"/>
              </w:tcPr>
              <w:p w14:paraId="75B0C5F5" w14:textId="714E688B" w:rsidR="00DD2CA2" w:rsidRPr="00DD2CA2" w:rsidRDefault="00DD2CA2" w:rsidP="00DD2CA2">
                <w:pPr>
                  <w:jc w:val="center"/>
                  <w:rPr>
                    <w:rFonts w:ascii="Times New Roman" w:hAnsi="Times New Roman" w:cs="Times New Roman"/>
                    <w:b/>
                    <w:sz w:val="28"/>
                    <w:szCs w:val="28"/>
                  </w:rPr>
                </w:pPr>
                <w:r w:rsidRPr="00DD2CA2">
                  <w:rPr>
                    <w:rFonts w:ascii="Times New Roman" w:hAnsi="Times New Roman" w:cs="Times New Roman"/>
                    <w:b/>
                    <w:sz w:val="28"/>
                    <w:szCs w:val="28"/>
                  </w:rPr>
                  <w:t>TRUNG TÂM ỨNG PHÓ</w:t>
                </w:r>
              </w:p>
              <w:p w14:paraId="41423C22" w14:textId="19A75120" w:rsidR="00DD2CA2" w:rsidRPr="00DD2CA2" w:rsidRDefault="00DD2CA2" w:rsidP="00DD2CA2">
                <w:pPr>
                  <w:pStyle w:val="Bng"/>
                  <w:ind w:firstLine="0"/>
                </w:pPr>
                <w:r w:rsidRPr="00DD2CA2">
                  <w:t>BIẾN ĐỔI KHÍ HẬU</w:t>
                </w:r>
              </w:p>
            </w:tc>
            <w:tc>
              <w:tcPr>
                <w:tcW w:w="4384" w:type="dxa"/>
              </w:tcPr>
              <w:p w14:paraId="5F64135C" w14:textId="42DFFBB0" w:rsidR="00DD2CA2" w:rsidRPr="00DD2CA2" w:rsidRDefault="00DD2CA2" w:rsidP="00DD2CA2">
                <w:pPr>
                  <w:pStyle w:val="Bng"/>
                </w:pPr>
                <w:r w:rsidRPr="00DD2CA2">
                  <w:t>NGƯỜI THỰC HIỆN</w:t>
                </w:r>
              </w:p>
            </w:tc>
          </w:tr>
        </w:tbl>
        <w:p w14:paraId="5F1C80A7" w14:textId="77777777" w:rsidR="00124744" w:rsidRDefault="00124744" w:rsidP="00124744">
          <w:pPr>
            <w:spacing w:after="0"/>
            <w:jc w:val="center"/>
            <w:rPr>
              <w:rFonts w:ascii="Times New Roman" w:hAnsi="Times New Roman" w:cs="Times New Roman"/>
              <w:sz w:val="36"/>
              <w:szCs w:val="36"/>
              <w:lang w:eastAsia="en-US"/>
            </w:rPr>
          </w:pPr>
        </w:p>
        <w:p w14:paraId="638077A8" w14:textId="77777777" w:rsidR="00124744" w:rsidRDefault="00124744" w:rsidP="00124744">
          <w:pPr>
            <w:spacing w:after="0"/>
            <w:jc w:val="center"/>
            <w:rPr>
              <w:rFonts w:ascii="Times New Roman" w:hAnsi="Times New Roman" w:cs="Times New Roman"/>
              <w:sz w:val="36"/>
              <w:szCs w:val="36"/>
              <w:lang w:eastAsia="en-US"/>
            </w:rPr>
          </w:pPr>
        </w:p>
        <w:p w14:paraId="1F506C57" w14:textId="120900A4" w:rsidR="00124744" w:rsidRDefault="00124744" w:rsidP="00386E55">
          <w:pPr>
            <w:spacing w:after="0"/>
            <w:rPr>
              <w:rFonts w:ascii="Times New Roman" w:hAnsi="Times New Roman" w:cs="Times New Roman"/>
              <w:b/>
              <w:sz w:val="28"/>
              <w:szCs w:val="28"/>
            </w:rPr>
          </w:pPr>
        </w:p>
        <w:p w14:paraId="3FDF8772" w14:textId="77BB18E4" w:rsidR="00124744" w:rsidRDefault="00124744" w:rsidP="00124744">
          <w:pPr>
            <w:spacing w:after="0"/>
            <w:jc w:val="center"/>
            <w:rPr>
              <w:rFonts w:ascii="Times New Roman" w:hAnsi="Times New Roman" w:cs="Times New Roman"/>
              <w:b/>
              <w:sz w:val="28"/>
              <w:szCs w:val="28"/>
            </w:rPr>
          </w:pPr>
        </w:p>
        <w:p w14:paraId="5FB6CF2C" w14:textId="0336BE01" w:rsidR="00DD2CA2" w:rsidRDefault="00DD2CA2" w:rsidP="00124744">
          <w:pPr>
            <w:spacing w:after="0"/>
            <w:jc w:val="center"/>
            <w:rPr>
              <w:rFonts w:ascii="Times New Roman" w:hAnsi="Times New Roman" w:cs="Times New Roman"/>
              <w:b/>
              <w:sz w:val="28"/>
              <w:szCs w:val="28"/>
            </w:rPr>
          </w:pPr>
        </w:p>
        <w:p w14:paraId="6623D8DE" w14:textId="0843B8D0" w:rsidR="00DD2CA2" w:rsidRDefault="00DD2CA2" w:rsidP="00124744">
          <w:pPr>
            <w:spacing w:after="0"/>
            <w:jc w:val="center"/>
            <w:rPr>
              <w:rFonts w:ascii="Times New Roman" w:hAnsi="Times New Roman" w:cs="Times New Roman"/>
              <w:b/>
              <w:sz w:val="28"/>
              <w:szCs w:val="28"/>
            </w:rPr>
          </w:pPr>
        </w:p>
        <w:p w14:paraId="2915A6DB" w14:textId="3EAEE83D" w:rsidR="00DD2CA2" w:rsidRDefault="00DD2CA2" w:rsidP="00124744">
          <w:pPr>
            <w:spacing w:after="0"/>
            <w:jc w:val="center"/>
            <w:rPr>
              <w:rFonts w:ascii="Times New Roman" w:hAnsi="Times New Roman" w:cs="Times New Roman"/>
              <w:b/>
              <w:sz w:val="28"/>
              <w:szCs w:val="28"/>
            </w:rPr>
          </w:pPr>
        </w:p>
        <w:p w14:paraId="57104D57" w14:textId="2773F300" w:rsidR="00DD2CA2" w:rsidRDefault="00DD2CA2" w:rsidP="00124744">
          <w:pPr>
            <w:spacing w:after="0"/>
            <w:jc w:val="center"/>
            <w:rPr>
              <w:rFonts w:ascii="Times New Roman" w:hAnsi="Times New Roman" w:cs="Times New Roman"/>
              <w:b/>
              <w:sz w:val="28"/>
              <w:szCs w:val="28"/>
            </w:rPr>
          </w:pPr>
        </w:p>
        <w:p w14:paraId="263E0C29" w14:textId="35654D79" w:rsidR="00DD2CA2" w:rsidRDefault="00DD2CA2" w:rsidP="00124744">
          <w:pPr>
            <w:spacing w:after="0"/>
            <w:jc w:val="center"/>
            <w:rPr>
              <w:rFonts w:ascii="Times New Roman" w:hAnsi="Times New Roman" w:cs="Times New Roman"/>
              <w:b/>
              <w:sz w:val="28"/>
              <w:szCs w:val="28"/>
            </w:rPr>
          </w:pPr>
        </w:p>
        <w:p w14:paraId="0A59E6DD" w14:textId="35FA5FD6" w:rsidR="00DD2CA2" w:rsidRDefault="00DD2CA2" w:rsidP="00124744">
          <w:pPr>
            <w:spacing w:after="0"/>
            <w:jc w:val="center"/>
            <w:rPr>
              <w:rFonts w:ascii="Times New Roman" w:hAnsi="Times New Roman" w:cs="Times New Roman"/>
              <w:b/>
              <w:sz w:val="28"/>
              <w:szCs w:val="28"/>
            </w:rPr>
          </w:pPr>
        </w:p>
        <w:p w14:paraId="613B6D61" w14:textId="3FE01DDF" w:rsidR="00DD2CA2" w:rsidRDefault="00DD2CA2" w:rsidP="00124744">
          <w:pPr>
            <w:spacing w:after="0"/>
            <w:jc w:val="center"/>
            <w:rPr>
              <w:rFonts w:ascii="Times New Roman" w:hAnsi="Times New Roman" w:cs="Times New Roman"/>
              <w:b/>
              <w:sz w:val="28"/>
              <w:szCs w:val="28"/>
            </w:rPr>
          </w:pPr>
        </w:p>
        <w:p w14:paraId="13E6C29D" w14:textId="16C4C945" w:rsidR="00DD2CA2" w:rsidRDefault="00DD2CA2" w:rsidP="00124744">
          <w:pPr>
            <w:spacing w:after="0"/>
            <w:jc w:val="center"/>
            <w:rPr>
              <w:rFonts w:ascii="Times New Roman" w:hAnsi="Times New Roman" w:cs="Times New Roman"/>
              <w:b/>
              <w:sz w:val="28"/>
              <w:szCs w:val="28"/>
            </w:rPr>
          </w:pPr>
        </w:p>
        <w:p w14:paraId="166A1371" w14:textId="7E789271" w:rsidR="00DD2CA2" w:rsidRDefault="00DD2CA2" w:rsidP="00124744">
          <w:pPr>
            <w:spacing w:after="0"/>
            <w:jc w:val="center"/>
            <w:rPr>
              <w:rFonts w:ascii="Times New Roman" w:hAnsi="Times New Roman" w:cs="Times New Roman"/>
              <w:b/>
              <w:sz w:val="28"/>
              <w:szCs w:val="28"/>
            </w:rPr>
          </w:pPr>
        </w:p>
        <w:p w14:paraId="7296E253" w14:textId="77777777" w:rsidR="00DD2CA2" w:rsidRDefault="00DD2CA2" w:rsidP="00124744">
          <w:pPr>
            <w:spacing w:after="0"/>
            <w:jc w:val="center"/>
            <w:rPr>
              <w:rFonts w:ascii="Times New Roman" w:hAnsi="Times New Roman" w:cs="Times New Roman"/>
              <w:b/>
              <w:sz w:val="28"/>
              <w:szCs w:val="28"/>
            </w:rPr>
          </w:pPr>
        </w:p>
        <w:p w14:paraId="7D5C04AA" w14:textId="77777777" w:rsidR="00124744" w:rsidRDefault="00124744" w:rsidP="00124744">
          <w:pPr>
            <w:spacing w:after="0"/>
            <w:jc w:val="center"/>
            <w:rPr>
              <w:rFonts w:ascii="Times New Roman" w:hAnsi="Times New Roman" w:cs="Times New Roman"/>
              <w:b/>
              <w:sz w:val="28"/>
              <w:szCs w:val="28"/>
            </w:rPr>
          </w:pPr>
        </w:p>
        <w:p w14:paraId="07E9610E" w14:textId="4E2BEF4F" w:rsidR="00EE6781" w:rsidRDefault="00124744" w:rsidP="00124744">
          <w:pPr>
            <w:pStyle w:val="NoSpacing"/>
            <w:jc w:val="center"/>
          </w:pPr>
          <w:r w:rsidRPr="0026601A">
            <w:rPr>
              <w:rFonts w:ascii="Times New Roman" w:hAnsi="Times New Roman" w:cs="Times New Roman"/>
              <w:b/>
              <w:sz w:val="28"/>
              <w:szCs w:val="28"/>
            </w:rPr>
            <w:t>Hà Nội, 202</w:t>
          </w:r>
          <w:r>
            <w:rPr>
              <w:rFonts w:ascii="Times New Roman" w:hAnsi="Times New Roman" w:cs="Times New Roman"/>
              <w:b/>
              <w:sz w:val="28"/>
              <w:szCs w:val="28"/>
            </w:rPr>
            <w:t>3</w:t>
          </w:r>
        </w:p>
      </w:sdtContent>
    </w:sdt>
    <w:p w14:paraId="49D59D15" w14:textId="77777777" w:rsidR="00D6027F" w:rsidRDefault="00D6027F" w:rsidP="00DB50F6">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sectPr w:rsidR="00D6027F" w:rsidSect="00132754">
          <w:headerReference w:type="default" r:id="rId10"/>
          <w:footerReference w:type="default" r:id="rId11"/>
          <w:pgSz w:w="11906" w:h="16838" w:code="9"/>
          <w:pgMar w:top="1418" w:right="1134" w:bottom="1418" w:left="1985" w:header="720" w:footer="720" w:gutter="0"/>
          <w:cols w:space="720"/>
          <w:docGrid w:linePitch="360"/>
        </w:sectPr>
      </w:pPr>
    </w:p>
    <w:p w14:paraId="166844CC" w14:textId="2E50D042" w:rsidR="00F9063E" w:rsidRDefault="00F9063E" w:rsidP="00DB50F6">
      <w:pPr>
        <w:pStyle w:val="ListParagraph"/>
        <w:spacing w:before="120" w:after="120" w:line="288" w:lineRule="auto"/>
        <w:ind w:left="425"/>
        <w:jc w:val="center"/>
        <w:outlineLvl w:val="0"/>
        <w:rPr>
          <w:rFonts w:ascii="Times New Roman" w:eastAsiaTheme="minorHAnsi" w:hAnsi="Times New Roman" w:cs="Times New Roman"/>
          <w:b/>
          <w:noProof/>
          <w:sz w:val="28"/>
          <w:lang w:eastAsia="en-US"/>
        </w:rPr>
      </w:pPr>
      <w:bookmarkStart w:id="0" w:name="_Toc149380723"/>
      <w:r w:rsidRPr="00F9063E">
        <w:rPr>
          <w:rFonts w:ascii="Times New Roman" w:eastAsiaTheme="minorHAnsi" w:hAnsi="Times New Roman" w:cs="Times New Roman"/>
          <w:b/>
          <w:noProof/>
          <w:sz w:val="28"/>
          <w:lang w:val="vi-VN" w:eastAsia="en-US"/>
        </w:rPr>
        <w:lastRenderedPageBreak/>
        <w:t>MỤC L</w:t>
      </w:r>
      <w:r>
        <w:rPr>
          <w:rFonts w:ascii="Times New Roman" w:eastAsiaTheme="minorHAnsi" w:hAnsi="Times New Roman" w:cs="Times New Roman"/>
          <w:b/>
          <w:noProof/>
          <w:sz w:val="28"/>
          <w:lang w:eastAsia="en-US"/>
        </w:rPr>
        <w:t>ỤC</w:t>
      </w:r>
      <w:bookmarkEnd w:id="0"/>
    </w:p>
    <w:p w14:paraId="2AE34698" w14:textId="5DA6237E" w:rsidR="00F9063E" w:rsidRPr="009C046B" w:rsidRDefault="00F9063E" w:rsidP="008F1D1C">
      <w:pPr>
        <w:pStyle w:val="TOC1"/>
        <w:rPr>
          <w:rFonts w:asciiTheme="minorHAnsi" w:hAnsiTheme="minorHAnsi"/>
          <w:b w:val="0"/>
          <w:kern w:val="2"/>
          <w:sz w:val="22"/>
          <w:lang w:eastAsia="ja-JP"/>
          <w14:ligatures w14:val="standardContextual"/>
        </w:rPr>
      </w:pPr>
      <w:r w:rsidRPr="00F9063E">
        <w:rPr>
          <w:rFonts w:eastAsiaTheme="minorHAnsi" w:cs="Times New Roman"/>
        </w:rPr>
        <w:fldChar w:fldCharType="begin"/>
      </w:r>
      <w:r w:rsidRPr="00F9063E">
        <w:rPr>
          <w:rFonts w:eastAsiaTheme="minorHAnsi" w:cs="Times New Roman"/>
        </w:rPr>
        <w:instrText xml:space="preserve"> TOC \o "1-2" \h \z \u </w:instrText>
      </w:r>
      <w:r w:rsidRPr="00F9063E">
        <w:rPr>
          <w:rFonts w:eastAsiaTheme="minorHAnsi" w:cs="Times New Roman"/>
        </w:rPr>
        <w:fldChar w:fldCharType="separate"/>
      </w:r>
      <w:hyperlink w:anchor="_Toc149380723" w:history="1">
        <w:r w:rsidRPr="009C046B">
          <w:rPr>
            <w:rStyle w:val="Hyperlink"/>
            <w:rFonts w:eastAsiaTheme="minorHAnsi" w:cs="Times New Roman"/>
            <w:b w:val="0"/>
            <w:bCs w:val="0"/>
          </w:rPr>
          <w:t>MỤC LỤC</w:t>
        </w:r>
        <w:r w:rsidRPr="009C046B">
          <w:rPr>
            <w:b w:val="0"/>
            <w:webHidden/>
          </w:rPr>
          <w:tab/>
        </w:r>
        <w:r w:rsidRPr="009C046B">
          <w:rPr>
            <w:b w:val="0"/>
            <w:webHidden/>
          </w:rPr>
          <w:fldChar w:fldCharType="begin"/>
        </w:r>
        <w:r w:rsidRPr="009C046B">
          <w:rPr>
            <w:b w:val="0"/>
            <w:webHidden/>
          </w:rPr>
          <w:instrText xml:space="preserve"> PAGEREF _Toc149380723 \h </w:instrText>
        </w:r>
        <w:r w:rsidRPr="009C046B">
          <w:rPr>
            <w:b w:val="0"/>
            <w:webHidden/>
          </w:rPr>
        </w:r>
        <w:r w:rsidRPr="009C046B">
          <w:rPr>
            <w:b w:val="0"/>
            <w:webHidden/>
          </w:rPr>
          <w:fldChar w:fldCharType="separate"/>
        </w:r>
        <w:r w:rsidR="003B3F74">
          <w:rPr>
            <w:b w:val="0"/>
            <w:webHidden/>
          </w:rPr>
          <w:t>i</w:t>
        </w:r>
        <w:r w:rsidRPr="009C046B">
          <w:rPr>
            <w:b w:val="0"/>
            <w:webHidden/>
          </w:rPr>
          <w:fldChar w:fldCharType="end"/>
        </w:r>
      </w:hyperlink>
    </w:p>
    <w:p w14:paraId="6C17FE45" w14:textId="0C6CFB35" w:rsidR="00F9063E" w:rsidRPr="009C046B" w:rsidRDefault="000B0217" w:rsidP="008F1D1C">
      <w:pPr>
        <w:pStyle w:val="TOC1"/>
        <w:rPr>
          <w:rFonts w:asciiTheme="minorHAnsi" w:hAnsiTheme="minorHAnsi"/>
          <w:b w:val="0"/>
          <w:kern w:val="2"/>
          <w:sz w:val="22"/>
          <w:lang w:eastAsia="ja-JP"/>
          <w14:ligatures w14:val="standardContextual"/>
        </w:rPr>
      </w:pPr>
      <w:hyperlink w:anchor="_Toc149380724" w:history="1">
        <w:r w:rsidR="00F9063E" w:rsidRPr="009C046B">
          <w:rPr>
            <w:rStyle w:val="Hyperlink"/>
            <w:rFonts w:eastAsiaTheme="minorHAnsi" w:cs="Times New Roman"/>
            <w:b w:val="0"/>
            <w:bCs w:val="0"/>
          </w:rPr>
          <w:t>DANH MỤC BẢNG</w:t>
        </w:r>
        <w:r w:rsidR="00F9063E" w:rsidRPr="009C046B">
          <w:rPr>
            <w:b w:val="0"/>
            <w:webHidden/>
          </w:rPr>
          <w:tab/>
        </w:r>
        <w:r w:rsidR="00F9063E" w:rsidRPr="009C046B">
          <w:rPr>
            <w:b w:val="0"/>
            <w:webHidden/>
          </w:rPr>
          <w:fldChar w:fldCharType="begin"/>
        </w:r>
        <w:r w:rsidR="00F9063E" w:rsidRPr="009C046B">
          <w:rPr>
            <w:b w:val="0"/>
            <w:webHidden/>
          </w:rPr>
          <w:instrText xml:space="preserve"> PAGEREF _Toc149380724 \h </w:instrText>
        </w:r>
        <w:r w:rsidR="00F9063E" w:rsidRPr="009C046B">
          <w:rPr>
            <w:b w:val="0"/>
            <w:webHidden/>
          </w:rPr>
        </w:r>
        <w:r w:rsidR="00F9063E" w:rsidRPr="009C046B">
          <w:rPr>
            <w:b w:val="0"/>
            <w:webHidden/>
          </w:rPr>
          <w:fldChar w:fldCharType="separate"/>
        </w:r>
        <w:r w:rsidR="003B3F74">
          <w:rPr>
            <w:b w:val="0"/>
            <w:webHidden/>
          </w:rPr>
          <w:t>ii</w:t>
        </w:r>
        <w:r w:rsidR="00F9063E" w:rsidRPr="009C046B">
          <w:rPr>
            <w:b w:val="0"/>
            <w:webHidden/>
          </w:rPr>
          <w:fldChar w:fldCharType="end"/>
        </w:r>
      </w:hyperlink>
    </w:p>
    <w:p w14:paraId="6F82A116" w14:textId="1C800CE4" w:rsidR="00F9063E" w:rsidRPr="009C046B" w:rsidRDefault="000B0217" w:rsidP="008F1D1C">
      <w:pPr>
        <w:pStyle w:val="TOC1"/>
        <w:rPr>
          <w:rFonts w:asciiTheme="minorHAnsi" w:hAnsiTheme="minorHAnsi"/>
          <w:b w:val="0"/>
          <w:kern w:val="2"/>
          <w:sz w:val="22"/>
          <w:lang w:eastAsia="ja-JP"/>
          <w14:ligatures w14:val="standardContextual"/>
        </w:rPr>
      </w:pPr>
      <w:hyperlink w:anchor="_Toc149380725" w:history="1">
        <w:r w:rsidR="00F9063E" w:rsidRPr="009C046B">
          <w:rPr>
            <w:rStyle w:val="Hyperlink"/>
            <w:rFonts w:eastAsiaTheme="minorHAnsi" w:cs="Times New Roman"/>
            <w:b w:val="0"/>
            <w:bCs w:val="0"/>
          </w:rPr>
          <w:t>DANH MỤC TỪ VIẾT TẮT</w:t>
        </w:r>
        <w:r w:rsidR="00F9063E" w:rsidRPr="009C046B">
          <w:rPr>
            <w:b w:val="0"/>
            <w:webHidden/>
          </w:rPr>
          <w:tab/>
        </w:r>
        <w:r w:rsidR="00F9063E" w:rsidRPr="009C046B">
          <w:rPr>
            <w:b w:val="0"/>
            <w:webHidden/>
          </w:rPr>
          <w:fldChar w:fldCharType="begin"/>
        </w:r>
        <w:r w:rsidR="00F9063E" w:rsidRPr="009C046B">
          <w:rPr>
            <w:b w:val="0"/>
            <w:webHidden/>
          </w:rPr>
          <w:instrText xml:space="preserve"> PAGEREF _Toc149380725 \h </w:instrText>
        </w:r>
        <w:r w:rsidR="00F9063E" w:rsidRPr="009C046B">
          <w:rPr>
            <w:b w:val="0"/>
            <w:webHidden/>
          </w:rPr>
        </w:r>
        <w:r w:rsidR="00F9063E" w:rsidRPr="009C046B">
          <w:rPr>
            <w:b w:val="0"/>
            <w:webHidden/>
          </w:rPr>
          <w:fldChar w:fldCharType="separate"/>
        </w:r>
        <w:r w:rsidR="003B3F74">
          <w:rPr>
            <w:b w:val="0"/>
            <w:webHidden/>
          </w:rPr>
          <w:t>iv</w:t>
        </w:r>
        <w:r w:rsidR="00F9063E" w:rsidRPr="009C046B">
          <w:rPr>
            <w:b w:val="0"/>
            <w:webHidden/>
          </w:rPr>
          <w:fldChar w:fldCharType="end"/>
        </w:r>
      </w:hyperlink>
    </w:p>
    <w:p w14:paraId="016ACB4C" w14:textId="13FA36E7" w:rsidR="00F9063E" w:rsidRPr="00F9063E" w:rsidRDefault="000B0217" w:rsidP="008F1D1C">
      <w:pPr>
        <w:pStyle w:val="TOC1"/>
        <w:rPr>
          <w:rFonts w:asciiTheme="minorHAnsi" w:hAnsiTheme="minorHAnsi"/>
          <w:kern w:val="2"/>
          <w:sz w:val="22"/>
          <w:lang w:eastAsia="ja-JP"/>
          <w14:ligatures w14:val="standardContextual"/>
        </w:rPr>
      </w:pPr>
      <w:hyperlink w:anchor="_Toc149380726" w:history="1">
        <w:r w:rsidR="00F9063E" w:rsidRPr="00F9063E">
          <w:rPr>
            <w:rStyle w:val="Hyperlink"/>
            <w:rFonts w:eastAsiaTheme="minorHAnsi" w:cs="Times New Roman"/>
            <w:bCs w:val="0"/>
          </w:rPr>
          <w:t>MỞ ĐẦU</w:t>
        </w:r>
        <w:r w:rsidR="00F9063E" w:rsidRPr="00F9063E">
          <w:rPr>
            <w:webHidden/>
          </w:rPr>
          <w:tab/>
        </w:r>
        <w:r w:rsidR="00F9063E" w:rsidRPr="00F9063E">
          <w:rPr>
            <w:webHidden/>
          </w:rPr>
          <w:fldChar w:fldCharType="begin"/>
        </w:r>
        <w:r w:rsidR="00F9063E" w:rsidRPr="00F9063E">
          <w:rPr>
            <w:webHidden/>
          </w:rPr>
          <w:instrText xml:space="preserve"> PAGEREF _Toc149380726 \h </w:instrText>
        </w:r>
        <w:r w:rsidR="00F9063E" w:rsidRPr="00F9063E">
          <w:rPr>
            <w:webHidden/>
          </w:rPr>
        </w:r>
        <w:r w:rsidR="00F9063E" w:rsidRPr="00F9063E">
          <w:rPr>
            <w:webHidden/>
          </w:rPr>
          <w:fldChar w:fldCharType="separate"/>
        </w:r>
        <w:r w:rsidR="003B3F74">
          <w:rPr>
            <w:webHidden/>
          </w:rPr>
          <w:t>1</w:t>
        </w:r>
        <w:r w:rsidR="00F9063E" w:rsidRPr="00F9063E">
          <w:rPr>
            <w:webHidden/>
          </w:rPr>
          <w:fldChar w:fldCharType="end"/>
        </w:r>
      </w:hyperlink>
    </w:p>
    <w:p w14:paraId="7905D149" w14:textId="12A3770B" w:rsidR="00F9063E" w:rsidRPr="008F1D1C" w:rsidRDefault="000B0217" w:rsidP="008F1D1C">
      <w:pPr>
        <w:pStyle w:val="TOC1"/>
        <w:rPr>
          <w:rFonts w:asciiTheme="minorHAnsi" w:hAnsiTheme="minorHAnsi"/>
          <w:kern w:val="2"/>
          <w:sz w:val="22"/>
          <w:lang w:eastAsia="ja-JP"/>
          <w14:ligatures w14:val="standardContextual"/>
        </w:rPr>
      </w:pPr>
      <w:hyperlink w:anchor="_Toc149380727" w:history="1">
        <w:r w:rsidR="00F9063E" w:rsidRPr="008F1D1C">
          <w:rPr>
            <w:rStyle w:val="Hyperlink"/>
            <w:bCs w:val="0"/>
            <w:iCs w:val="0"/>
          </w:rPr>
          <w:t>CHƯƠNG 1: PHƯƠNG PHÁP KIỂM KÊ KHÍ NHÀ KÍNH TRONG LĨNH VỰC CHẤT THẢI</w:t>
        </w:r>
        <w:r w:rsidR="00F9063E" w:rsidRPr="008F1D1C">
          <w:rPr>
            <w:webHidden/>
          </w:rPr>
          <w:tab/>
        </w:r>
        <w:r w:rsidR="00F9063E" w:rsidRPr="008F1D1C">
          <w:rPr>
            <w:webHidden/>
          </w:rPr>
          <w:fldChar w:fldCharType="begin"/>
        </w:r>
        <w:r w:rsidR="00F9063E" w:rsidRPr="008F1D1C">
          <w:rPr>
            <w:webHidden/>
          </w:rPr>
          <w:instrText xml:space="preserve"> PAGEREF _Toc149380727 \h </w:instrText>
        </w:r>
        <w:r w:rsidR="00F9063E" w:rsidRPr="008F1D1C">
          <w:rPr>
            <w:webHidden/>
          </w:rPr>
        </w:r>
        <w:r w:rsidR="00F9063E" w:rsidRPr="008F1D1C">
          <w:rPr>
            <w:webHidden/>
          </w:rPr>
          <w:fldChar w:fldCharType="separate"/>
        </w:r>
        <w:r w:rsidR="003B3F74">
          <w:rPr>
            <w:webHidden/>
          </w:rPr>
          <w:t>3</w:t>
        </w:r>
        <w:r w:rsidR="00F9063E" w:rsidRPr="008F1D1C">
          <w:rPr>
            <w:webHidden/>
          </w:rPr>
          <w:fldChar w:fldCharType="end"/>
        </w:r>
      </w:hyperlink>
    </w:p>
    <w:p w14:paraId="6F3AE3F1" w14:textId="72E2C768"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28" w:history="1">
        <w:r w:rsidR="00F9063E" w:rsidRPr="00F9063E">
          <w:rPr>
            <w:rStyle w:val="Hyperlink"/>
            <w:rFonts w:eastAsia="Calibri"/>
            <w:bCs/>
            <w:iCs/>
            <w:noProof/>
          </w:rPr>
          <w:t>1.1. Chôn lấp chất thải rắn</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_Toc149380728 \h </w:instrText>
        </w:r>
        <w:r w:rsidR="00F9063E" w:rsidRPr="00F9063E">
          <w:rPr>
            <w:bCs/>
            <w:noProof/>
            <w:webHidden/>
          </w:rPr>
        </w:r>
        <w:r w:rsidR="00F9063E" w:rsidRPr="00F9063E">
          <w:rPr>
            <w:bCs/>
            <w:noProof/>
            <w:webHidden/>
          </w:rPr>
          <w:fldChar w:fldCharType="separate"/>
        </w:r>
        <w:r w:rsidR="003B3F74">
          <w:rPr>
            <w:bCs/>
            <w:noProof/>
            <w:webHidden/>
          </w:rPr>
          <w:t>3</w:t>
        </w:r>
        <w:r w:rsidR="00F9063E" w:rsidRPr="00F9063E">
          <w:rPr>
            <w:bCs/>
            <w:noProof/>
            <w:webHidden/>
          </w:rPr>
          <w:fldChar w:fldCharType="end"/>
        </w:r>
      </w:hyperlink>
    </w:p>
    <w:p w14:paraId="414774AF" w14:textId="0A757E20"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29" w:history="1">
        <w:r w:rsidR="00F9063E" w:rsidRPr="00F9063E">
          <w:rPr>
            <w:rStyle w:val="Hyperlink"/>
            <w:rFonts w:eastAsia="Calibri"/>
            <w:bCs/>
            <w:noProof/>
          </w:rPr>
          <w:t>1.2. Xử lý chất thải bằng phương pháp sinh học</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_Toc149380729 \h </w:instrText>
        </w:r>
        <w:r w:rsidR="00F9063E" w:rsidRPr="00F9063E">
          <w:rPr>
            <w:bCs/>
            <w:noProof/>
            <w:webHidden/>
          </w:rPr>
        </w:r>
        <w:r w:rsidR="00F9063E" w:rsidRPr="00F9063E">
          <w:rPr>
            <w:bCs/>
            <w:noProof/>
            <w:webHidden/>
          </w:rPr>
          <w:fldChar w:fldCharType="separate"/>
        </w:r>
        <w:r w:rsidR="003B3F74">
          <w:rPr>
            <w:bCs/>
            <w:noProof/>
            <w:webHidden/>
          </w:rPr>
          <w:t>5</w:t>
        </w:r>
        <w:r w:rsidR="00F9063E" w:rsidRPr="00F9063E">
          <w:rPr>
            <w:bCs/>
            <w:noProof/>
            <w:webHidden/>
          </w:rPr>
          <w:fldChar w:fldCharType="end"/>
        </w:r>
      </w:hyperlink>
    </w:p>
    <w:p w14:paraId="6D543936" w14:textId="1ECF6A2E"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0" w:history="1">
        <w:r w:rsidR="00F9063E" w:rsidRPr="00F9063E">
          <w:rPr>
            <w:rStyle w:val="Hyperlink"/>
            <w:rFonts w:eastAsia="Calibri"/>
            <w:bCs/>
            <w:noProof/>
          </w:rPr>
          <w:t>1.3. Thiêu đốt và đốt lộ thiên chất thải</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_Toc149380730 \h </w:instrText>
        </w:r>
        <w:r w:rsidR="00F9063E" w:rsidRPr="00F9063E">
          <w:rPr>
            <w:bCs/>
            <w:noProof/>
            <w:webHidden/>
          </w:rPr>
        </w:r>
        <w:r w:rsidR="00F9063E" w:rsidRPr="00F9063E">
          <w:rPr>
            <w:bCs/>
            <w:noProof/>
            <w:webHidden/>
          </w:rPr>
          <w:fldChar w:fldCharType="separate"/>
        </w:r>
        <w:r w:rsidR="003B3F74">
          <w:rPr>
            <w:bCs/>
            <w:noProof/>
            <w:webHidden/>
          </w:rPr>
          <w:t>6</w:t>
        </w:r>
        <w:r w:rsidR="00F9063E" w:rsidRPr="00F9063E">
          <w:rPr>
            <w:bCs/>
            <w:noProof/>
            <w:webHidden/>
          </w:rPr>
          <w:fldChar w:fldCharType="end"/>
        </w:r>
      </w:hyperlink>
    </w:p>
    <w:p w14:paraId="5323AC13" w14:textId="5A5E1CC3"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1" w:history="1">
        <w:r w:rsidR="00F9063E" w:rsidRPr="00F9063E">
          <w:rPr>
            <w:rStyle w:val="Hyperlink"/>
            <w:rFonts w:eastAsia="Calibri"/>
            <w:bCs/>
            <w:noProof/>
          </w:rPr>
          <w:t>1.4. Xử lý và xả thải nước thải</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_Toc149380731 \h </w:instrText>
        </w:r>
        <w:r w:rsidR="00F9063E" w:rsidRPr="00F9063E">
          <w:rPr>
            <w:bCs/>
            <w:noProof/>
            <w:webHidden/>
          </w:rPr>
        </w:r>
        <w:r w:rsidR="00F9063E" w:rsidRPr="00F9063E">
          <w:rPr>
            <w:bCs/>
            <w:noProof/>
            <w:webHidden/>
          </w:rPr>
          <w:fldChar w:fldCharType="separate"/>
        </w:r>
        <w:r w:rsidR="003B3F74">
          <w:rPr>
            <w:bCs/>
            <w:noProof/>
            <w:webHidden/>
          </w:rPr>
          <w:t>9</w:t>
        </w:r>
        <w:r w:rsidR="00F9063E" w:rsidRPr="00F9063E">
          <w:rPr>
            <w:bCs/>
            <w:noProof/>
            <w:webHidden/>
          </w:rPr>
          <w:fldChar w:fldCharType="end"/>
        </w:r>
      </w:hyperlink>
    </w:p>
    <w:p w14:paraId="1A8D3EA1" w14:textId="7EAB9562" w:rsidR="00F9063E" w:rsidRPr="00F9063E" w:rsidRDefault="000B0217" w:rsidP="008F1D1C">
      <w:pPr>
        <w:pStyle w:val="TOC1"/>
        <w:rPr>
          <w:rFonts w:asciiTheme="minorHAnsi" w:hAnsiTheme="minorHAnsi"/>
          <w:kern w:val="2"/>
          <w:sz w:val="22"/>
          <w:lang w:eastAsia="ja-JP"/>
          <w14:ligatures w14:val="standardContextual"/>
        </w:rPr>
      </w:pPr>
      <w:hyperlink w:anchor="_Toc149380732" w:history="1">
        <w:r w:rsidR="00F9063E" w:rsidRPr="00F9063E">
          <w:rPr>
            <w:rStyle w:val="Hyperlink"/>
            <w:bCs w:val="0"/>
          </w:rPr>
          <w:t>CHƯƠNG 2: ĐẢM BẢO CHẤT LƯỢNG SỐ LIỆU HOẠT ĐỘNG TRONG LĨNH VỰC CHẤT THẢI</w:t>
        </w:r>
        <w:r w:rsidR="00F9063E" w:rsidRPr="00F9063E">
          <w:rPr>
            <w:webHidden/>
          </w:rPr>
          <w:tab/>
        </w:r>
        <w:r w:rsidR="00F9063E" w:rsidRPr="00F9063E">
          <w:rPr>
            <w:webHidden/>
          </w:rPr>
          <w:fldChar w:fldCharType="begin"/>
        </w:r>
        <w:r w:rsidR="00F9063E" w:rsidRPr="00F9063E">
          <w:rPr>
            <w:webHidden/>
          </w:rPr>
          <w:instrText xml:space="preserve"> PAGEREF _Toc149380732 \h </w:instrText>
        </w:r>
        <w:r w:rsidR="00F9063E" w:rsidRPr="00F9063E">
          <w:rPr>
            <w:webHidden/>
          </w:rPr>
        </w:r>
        <w:r w:rsidR="00F9063E" w:rsidRPr="00F9063E">
          <w:rPr>
            <w:webHidden/>
          </w:rPr>
          <w:fldChar w:fldCharType="separate"/>
        </w:r>
        <w:r w:rsidR="003B3F74">
          <w:rPr>
            <w:webHidden/>
          </w:rPr>
          <w:t>12</w:t>
        </w:r>
        <w:r w:rsidR="00F9063E" w:rsidRPr="00F9063E">
          <w:rPr>
            <w:webHidden/>
          </w:rPr>
          <w:fldChar w:fldCharType="end"/>
        </w:r>
      </w:hyperlink>
    </w:p>
    <w:p w14:paraId="37A86547" w14:textId="1AC65AE5"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3" w:history="1">
        <w:r w:rsidR="00F9063E" w:rsidRPr="00F9063E">
          <w:rPr>
            <w:rStyle w:val="Hyperlink"/>
            <w:rFonts w:eastAsia="Calibri"/>
            <w:bCs/>
            <w:noProof/>
          </w:rPr>
          <w:t>2.1. Phát thải khí nhà kính từ Bãi chôn lấp chất thải rắn (khí CH</w:t>
        </w:r>
        <w:r w:rsidR="00F9063E" w:rsidRPr="00F9063E">
          <w:rPr>
            <w:rStyle w:val="Hyperlink"/>
            <w:rFonts w:eastAsia="Calibri"/>
            <w:bCs/>
            <w:noProof/>
            <w:vertAlign w:val="subscript"/>
          </w:rPr>
          <w:t xml:space="preserve">4 </w:t>
        </w:r>
        <w:r w:rsidR="00F9063E" w:rsidRPr="00F9063E">
          <w:rPr>
            <w:rStyle w:val="Hyperlink"/>
            <w:rFonts w:eastAsia="Calibri"/>
            <w:bCs/>
            <w:noProof/>
          </w:rPr>
          <w:t>– Hạng mục 4A)</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_Toc149380733 \h </w:instrText>
        </w:r>
        <w:r w:rsidR="00F9063E" w:rsidRPr="00F9063E">
          <w:rPr>
            <w:bCs/>
            <w:noProof/>
            <w:webHidden/>
          </w:rPr>
        </w:r>
        <w:r w:rsidR="00F9063E" w:rsidRPr="00F9063E">
          <w:rPr>
            <w:bCs/>
            <w:noProof/>
            <w:webHidden/>
          </w:rPr>
          <w:fldChar w:fldCharType="separate"/>
        </w:r>
        <w:r w:rsidR="003B3F74">
          <w:rPr>
            <w:bCs/>
            <w:noProof/>
            <w:webHidden/>
          </w:rPr>
          <w:t>12</w:t>
        </w:r>
        <w:r w:rsidR="00F9063E" w:rsidRPr="00F9063E">
          <w:rPr>
            <w:bCs/>
            <w:noProof/>
            <w:webHidden/>
          </w:rPr>
          <w:fldChar w:fldCharType="end"/>
        </w:r>
      </w:hyperlink>
    </w:p>
    <w:p w14:paraId="524236E0" w14:textId="15C5A325"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4" w:history="1">
        <w:r w:rsidR="00F9063E" w:rsidRPr="00F9063E">
          <w:rPr>
            <w:rStyle w:val="Hyperlink"/>
            <w:rFonts w:eastAsia="MS Mincho"/>
            <w:bCs/>
            <w:iCs/>
            <w:noProof/>
            <w:lang w:val="en-GB"/>
          </w:rPr>
          <w:t xml:space="preserve">2.2. </w:t>
        </w:r>
        <w:r w:rsidR="00F9063E" w:rsidRPr="00F9063E">
          <w:rPr>
            <w:rStyle w:val="Hyperlink"/>
            <w:rFonts w:eastAsia="MS Mincho"/>
            <w:bCs/>
            <w:iCs/>
            <w:noProof/>
          </w:rPr>
          <w:t>Xử lý chất thải rắn bằng phương pháp sinh học (khí CH</w:t>
        </w:r>
        <w:r w:rsidR="00F9063E" w:rsidRPr="00F9063E">
          <w:rPr>
            <w:rStyle w:val="Hyperlink"/>
            <w:rFonts w:eastAsia="MS Mincho"/>
            <w:bCs/>
            <w:iCs/>
            <w:noProof/>
            <w:vertAlign w:val="subscript"/>
          </w:rPr>
          <w:t>4</w:t>
        </w:r>
        <w:r w:rsidR="00F9063E" w:rsidRPr="00F9063E">
          <w:rPr>
            <w:rStyle w:val="Hyperlink"/>
            <w:rFonts w:eastAsia="MS Mincho"/>
            <w:bCs/>
            <w:iCs/>
            <w:noProof/>
          </w:rPr>
          <w:t xml:space="preserve"> và N</w:t>
        </w:r>
        <w:r w:rsidR="00F9063E" w:rsidRPr="00F9063E">
          <w:rPr>
            <w:rStyle w:val="Hyperlink"/>
            <w:rFonts w:eastAsia="MS Mincho"/>
            <w:bCs/>
            <w:iCs/>
            <w:noProof/>
            <w:vertAlign w:val="subscript"/>
          </w:rPr>
          <w:t>2</w:t>
        </w:r>
        <w:r w:rsidR="00F9063E" w:rsidRPr="00F9063E">
          <w:rPr>
            <w:rStyle w:val="Hyperlink"/>
            <w:rFonts w:eastAsia="MS Mincho"/>
            <w:bCs/>
            <w:iCs/>
            <w:noProof/>
          </w:rPr>
          <w:t>O</w:t>
        </w:r>
        <w:r w:rsidR="00F9063E" w:rsidRPr="00F9063E">
          <w:rPr>
            <w:rStyle w:val="Hyperlink"/>
            <w:rFonts w:eastAsia="MS Mincho"/>
            <w:bCs/>
            <w:iCs/>
            <w:noProof/>
            <w:vertAlign w:val="subscript"/>
          </w:rPr>
          <w:t xml:space="preserve"> </w:t>
        </w:r>
        <w:r w:rsidR="00F9063E" w:rsidRPr="00F9063E">
          <w:rPr>
            <w:rStyle w:val="Hyperlink"/>
            <w:rFonts w:eastAsia="MS Mincho"/>
            <w:bCs/>
            <w:iCs/>
            <w:noProof/>
          </w:rPr>
          <w:t>– Hạng mục 4B)</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_Toc149380734 \h </w:instrText>
        </w:r>
        <w:r w:rsidR="00F9063E" w:rsidRPr="00F9063E">
          <w:rPr>
            <w:bCs/>
            <w:noProof/>
            <w:webHidden/>
          </w:rPr>
        </w:r>
        <w:r w:rsidR="00F9063E" w:rsidRPr="00F9063E">
          <w:rPr>
            <w:bCs/>
            <w:noProof/>
            <w:webHidden/>
          </w:rPr>
          <w:fldChar w:fldCharType="separate"/>
        </w:r>
        <w:r w:rsidR="003B3F74">
          <w:rPr>
            <w:bCs/>
            <w:noProof/>
            <w:webHidden/>
          </w:rPr>
          <w:t>28</w:t>
        </w:r>
        <w:r w:rsidR="00F9063E" w:rsidRPr="00F9063E">
          <w:rPr>
            <w:bCs/>
            <w:noProof/>
            <w:webHidden/>
          </w:rPr>
          <w:fldChar w:fldCharType="end"/>
        </w:r>
      </w:hyperlink>
    </w:p>
    <w:p w14:paraId="5140004C" w14:textId="7BBBD359"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5" w:history="1">
        <w:r w:rsidR="00F9063E" w:rsidRPr="00F9063E">
          <w:rPr>
            <w:rStyle w:val="Hyperlink"/>
            <w:rFonts w:eastAsia="MS Mincho"/>
            <w:bCs/>
            <w:iCs/>
            <w:noProof/>
          </w:rPr>
          <w:t>2.3. Thiêu đốt và đốt lộ thiên chất thải (khí CO</w:t>
        </w:r>
        <w:r w:rsidR="00F9063E" w:rsidRPr="00F9063E">
          <w:rPr>
            <w:rStyle w:val="Hyperlink"/>
            <w:rFonts w:eastAsia="MS Mincho"/>
            <w:bCs/>
            <w:iCs/>
            <w:noProof/>
            <w:vertAlign w:val="subscript"/>
          </w:rPr>
          <w:t>2</w:t>
        </w:r>
        <w:r w:rsidR="00F9063E" w:rsidRPr="00F9063E">
          <w:rPr>
            <w:rStyle w:val="Hyperlink"/>
            <w:rFonts w:eastAsia="MS Mincho"/>
            <w:bCs/>
            <w:iCs/>
            <w:noProof/>
          </w:rPr>
          <w:t>, CH</w:t>
        </w:r>
        <w:r w:rsidR="00F9063E" w:rsidRPr="00F9063E">
          <w:rPr>
            <w:rStyle w:val="Hyperlink"/>
            <w:rFonts w:eastAsia="MS Mincho"/>
            <w:bCs/>
            <w:iCs/>
            <w:noProof/>
            <w:vertAlign w:val="subscript"/>
          </w:rPr>
          <w:t>4</w:t>
        </w:r>
        <w:r w:rsidR="00F9063E" w:rsidRPr="00F9063E">
          <w:rPr>
            <w:rStyle w:val="Hyperlink"/>
            <w:rFonts w:eastAsia="MS Mincho"/>
            <w:bCs/>
            <w:iCs/>
            <w:noProof/>
          </w:rPr>
          <w:t xml:space="preserve"> và N</w:t>
        </w:r>
        <w:r w:rsidR="00F9063E" w:rsidRPr="00F9063E">
          <w:rPr>
            <w:rStyle w:val="Hyperlink"/>
            <w:rFonts w:eastAsia="MS Mincho"/>
            <w:bCs/>
            <w:iCs/>
            <w:noProof/>
            <w:vertAlign w:val="subscript"/>
          </w:rPr>
          <w:t>2</w:t>
        </w:r>
        <w:r w:rsidR="00F9063E" w:rsidRPr="00F9063E">
          <w:rPr>
            <w:rStyle w:val="Hyperlink"/>
            <w:rFonts w:eastAsia="MS Mincho"/>
            <w:bCs/>
            <w:iCs/>
            <w:noProof/>
          </w:rPr>
          <w:t>O</w:t>
        </w:r>
        <w:r w:rsidR="00F9063E" w:rsidRPr="00F9063E">
          <w:rPr>
            <w:rStyle w:val="Hyperlink"/>
            <w:rFonts w:eastAsia="MS Mincho"/>
            <w:bCs/>
            <w:iCs/>
            <w:noProof/>
            <w:vertAlign w:val="subscript"/>
          </w:rPr>
          <w:t xml:space="preserve"> </w:t>
        </w:r>
        <w:r w:rsidR="00F9063E" w:rsidRPr="00F9063E">
          <w:rPr>
            <w:rStyle w:val="Hyperlink"/>
            <w:rFonts w:eastAsia="MS Mincho"/>
            <w:bCs/>
            <w:iCs/>
            <w:noProof/>
          </w:rPr>
          <w:t>– Hạng mục 4C)</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_Toc149380735 \h </w:instrText>
        </w:r>
        <w:r w:rsidR="00F9063E" w:rsidRPr="00F9063E">
          <w:rPr>
            <w:bCs/>
            <w:noProof/>
            <w:webHidden/>
          </w:rPr>
        </w:r>
        <w:r w:rsidR="00F9063E" w:rsidRPr="00F9063E">
          <w:rPr>
            <w:bCs/>
            <w:noProof/>
            <w:webHidden/>
          </w:rPr>
          <w:fldChar w:fldCharType="separate"/>
        </w:r>
        <w:r w:rsidR="003B3F74">
          <w:rPr>
            <w:bCs/>
            <w:noProof/>
            <w:webHidden/>
          </w:rPr>
          <w:t>30</w:t>
        </w:r>
        <w:r w:rsidR="00F9063E" w:rsidRPr="00F9063E">
          <w:rPr>
            <w:bCs/>
            <w:noProof/>
            <w:webHidden/>
          </w:rPr>
          <w:fldChar w:fldCharType="end"/>
        </w:r>
      </w:hyperlink>
    </w:p>
    <w:p w14:paraId="1F58440B" w14:textId="02F9271A"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6" w:history="1">
        <w:r w:rsidR="00F9063E" w:rsidRPr="00F9063E">
          <w:rPr>
            <w:rStyle w:val="Hyperlink"/>
            <w:rFonts w:eastAsia="Calibri"/>
            <w:bCs/>
            <w:iCs/>
            <w:noProof/>
          </w:rPr>
          <w:t>2.4. Xử lý và xả thải nước thải (khí CH</w:t>
        </w:r>
        <w:r w:rsidR="00F9063E" w:rsidRPr="00F9063E">
          <w:rPr>
            <w:rStyle w:val="Hyperlink"/>
            <w:rFonts w:eastAsia="Calibri"/>
            <w:bCs/>
            <w:iCs/>
            <w:noProof/>
            <w:vertAlign w:val="subscript"/>
          </w:rPr>
          <w:t>4</w:t>
        </w:r>
        <w:r w:rsidR="00F9063E" w:rsidRPr="00F9063E">
          <w:rPr>
            <w:rStyle w:val="Hyperlink"/>
            <w:rFonts w:eastAsia="Calibri"/>
            <w:bCs/>
            <w:iCs/>
            <w:noProof/>
          </w:rPr>
          <w:t xml:space="preserve"> và N</w:t>
        </w:r>
        <w:r w:rsidR="00F9063E" w:rsidRPr="00F9063E">
          <w:rPr>
            <w:rStyle w:val="Hyperlink"/>
            <w:rFonts w:eastAsia="Calibri"/>
            <w:bCs/>
            <w:iCs/>
            <w:noProof/>
            <w:vertAlign w:val="subscript"/>
          </w:rPr>
          <w:t>2</w:t>
        </w:r>
        <w:r w:rsidR="00F9063E" w:rsidRPr="00F9063E">
          <w:rPr>
            <w:rStyle w:val="Hyperlink"/>
            <w:rFonts w:eastAsia="Calibri"/>
            <w:bCs/>
            <w:iCs/>
            <w:noProof/>
          </w:rPr>
          <w:t>O – Hạng mục 4D)</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_Toc149380736 \h </w:instrText>
        </w:r>
        <w:r w:rsidR="00F9063E" w:rsidRPr="00F9063E">
          <w:rPr>
            <w:bCs/>
            <w:noProof/>
            <w:webHidden/>
          </w:rPr>
        </w:r>
        <w:r w:rsidR="00F9063E" w:rsidRPr="00F9063E">
          <w:rPr>
            <w:bCs/>
            <w:noProof/>
            <w:webHidden/>
          </w:rPr>
          <w:fldChar w:fldCharType="separate"/>
        </w:r>
        <w:r w:rsidR="003B3F74">
          <w:rPr>
            <w:bCs/>
            <w:noProof/>
            <w:webHidden/>
          </w:rPr>
          <w:t>33</w:t>
        </w:r>
        <w:r w:rsidR="00F9063E" w:rsidRPr="00F9063E">
          <w:rPr>
            <w:bCs/>
            <w:noProof/>
            <w:webHidden/>
          </w:rPr>
          <w:fldChar w:fldCharType="end"/>
        </w:r>
      </w:hyperlink>
    </w:p>
    <w:p w14:paraId="18372B12" w14:textId="55D6768E" w:rsidR="00F9063E" w:rsidRPr="00F9063E" w:rsidRDefault="000B0217">
      <w:pPr>
        <w:pStyle w:val="TOC2"/>
        <w:tabs>
          <w:tab w:val="right" w:leader="dot" w:pos="8777"/>
        </w:tabs>
        <w:rPr>
          <w:rFonts w:asciiTheme="minorHAnsi" w:hAnsiTheme="minorHAnsi"/>
          <w:bCs/>
          <w:noProof/>
          <w:kern w:val="2"/>
          <w:sz w:val="22"/>
          <w:lang w:eastAsia="ja-JP"/>
          <w14:ligatures w14:val="standardContextual"/>
        </w:rPr>
      </w:pPr>
      <w:hyperlink w:anchor="_Toc149380737" w:history="1">
        <w:r w:rsidR="00F9063E" w:rsidRPr="00F9063E">
          <w:rPr>
            <w:rStyle w:val="Hyperlink"/>
            <w:rFonts w:eastAsia="Calibri"/>
            <w:bCs/>
            <w:iCs/>
            <w:noProof/>
          </w:rPr>
          <w:t>2.5. Đảm bảo chất lượng số liệu hoạt động</w:t>
        </w:r>
        <w:r w:rsidR="00F9063E" w:rsidRPr="00F9063E">
          <w:rPr>
            <w:bCs/>
            <w:noProof/>
            <w:webHidden/>
          </w:rPr>
          <w:tab/>
        </w:r>
        <w:r w:rsidR="00F9063E" w:rsidRPr="00F9063E">
          <w:rPr>
            <w:bCs/>
            <w:noProof/>
            <w:webHidden/>
          </w:rPr>
          <w:fldChar w:fldCharType="begin"/>
        </w:r>
        <w:r w:rsidR="00F9063E" w:rsidRPr="00F9063E">
          <w:rPr>
            <w:bCs/>
            <w:noProof/>
            <w:webHidden/>
          </w:rPr>
          <w:instrText xml:space="preserve"> PAGEREF _Toc149380737 \h </w:instrText>
        </w:r>
        <w:r w:rsidR="00F9063E" w:rsidRPr="00F9063E">
          <w:rPr>
            <w:bCs/>
            <w:noProof/>
            <w:webHidden/>
          </w:rPr>
        </w:r>
        <w:r w:rsidR="00F9063E" w:rsidRPr="00F9063E">
          <w:rPr>
            <w:bCs/>
            <w:noProof/>
            <w:webHidden/>
          </w:rPr>
          <w:fldChar w:fldCharType="separate"/>
        </w:r>
        <w:r w:rsidR="003B3F74">
          <w:rPr>
            <w:bCs/>
            <w:noProof/>
            <w:webHidden/>
          </w:rPr>
          <w:t>38</w:t>
        </w:r>
        <w:r w:rsidR="00F9063E" w:rsidRPr="00F9063E">
          <w:rPr>
            <w:bCs/>
            <w:noProof/>
            <w:webHidden/>
          </w:rPr>
          <w:fldChar w:fldCharType="end"/>
        </w:r>
      </w:hyperlink>
    </w:p>
    <w:p w14:paraId="177C198C" w14:textId="58E38C9A" w:rsidR="00F9063E" w:rsidRPr="00F9063E" w:rsidRDefault="000B0217" w:rsidP="008F1D1C">
      <w:pPr>
        <w:pStyle w:val="TOC1"/>
        <w:rPr>
          <w:rFonts w:asciiTheme="minorHAnsi" w:hAnsiTheme="minorHAnsi"/>
          <w:kern w:val="2"/>
          <w:sz w:val="22"/>
          <w:lang w:eastAsia="ja-JP"/>
          <w14:ligatures w14:val="standardContextual"/>
        </w:rPr>
      </w:pPr>
      <w:hyperlink w:anchor="_Toc149380738" w:history="1">
        <w:r w:rsidR="00F9063E" w:rsidRPr="00F9063E">
          <w:rPr>
            <w:rStyle w:val="Hyperlink"/>
            <w:bCs w:val="0"/>
          </w:rPr>
          <w:t>KẾT LUẬN</w:t>
        </w:r>
        <w:r w:rsidR="00F9063E" w:rsidRPr="00F9063E">
          <w:rPr>
            <w:webHidden/>
          </w:rPr>
          <w:tab/>
        </w:r>
        <w:r w:rsidR="00F9063E" w:rsidRPr="00F9063E">
          <w:rPr>
            <w:webHidden/>
          </w:rPr>
          <w:fldChar w:fldCharType="begin"/>
        </w:r>
        <w:r w:rsidR="00F9063E" w:rsidRPr="00F9063E">
          <w:rPr>
            <w:webHidden/>
          </w:rPr>
          <w:instrText xml:space="preserve"> PAGEREF _Toc149380738 \h </w:instrText>
        </w:r>
        <w:r w:rsidR="00F9063E" w:rsidRPr="00F9063E">
          <w:rPr>
            <w:webHidden/>
          </w:rPr>
        </w:r>
        <w:r w:rsidR="00F9063E" w:rsidRPr="00F9063E">
          <w:rPr>
            <w:webHidden/>
          </w:rPr>
          <w:fldChar w:fldCharType="separate"/>
        </w:r>
        <w:r w:rsidR="003B3F74">
          <w:rPr>
            <w:webHidden/>
          </w:rPr>
          <w:t>42</w:t>
        </w:r>
        <w:r w:rsidR="00F9063E" w:rsidRPr="00F9063E">
          <w:rPr>
            <w:webHidden/>
          </w:rPr>
          <w:fldChar w:fldCharType="end"/>
        </w:r>
      </w:hyperlink>
    </w:p>
    <w:p w14:paraId="0EECD8B1" w14:textId="63545E59" w:rsidR="00F9063E" w:rsidRPr="00F9063E" w:rsidRDefault="000B0217" w:rsidP="008F1D1C">
      <w:pPr>
        <w:pStyle w:val="TOC1"/>
        <w:rPr>
          <w:rFonts w:asciiTheme="minorHAnsi" w:hAnsiTheme="minorHAnsi"/>
          <w:kern w:val="2"/>
          <w:sz w:val="22"/>
          <w:lang w:eastAsia="ja-JP"/>
          <w14:ligatures w14:val="standardContextual"/>
        </w:rPr>
      </w:pPr>
      <w:hyperlink w:anchor="_Toc149380739" w:history="1">
        <w:r w:rsidR="00F9063E" w:rsidRPr="00F9063E">
          <w:rPr>
            <w:rStyle w:val="Hyperlink"/>
            <w:bCs w:val="0"/>
          </w:rPr>
          <w:t>TÀI LIỆU THAM KHẢO</w:t>
        </w:r>
        <w:r w:rsidR="00F9063E" w:rsidRPr="00F9063E">
          <w:rPr>
            <w:webHidden/>
          </w:rPr>
          <w:tab/>
        </w:r>
        <w:r w:rsidR="00F9063E" w:rsidRPr="00F9063E">
          <w:rPr>
            <w:webHidden/>
          </w:rPr>
          <w:fldChar w:fldCharType="begin"/>
        </w:r>
        <w:r w:rsidR="00F9063E" w:rsidRPr="00F9063E">
          <w:rPr>
            <w:webHidden/>
          </w:rPr>
          <w:instrText xml:space="preserve"> PAGEREF _Toc149380739 \h </w:instrText>
        </w:r>
        <w:r w:rsidR="00F9063E" w:rsidRPr="00F9063E">
          <w:rPr>
            <w:webHidden/>
          </w:rPr>
        </w:r>
        <w:r w:rsidR="00F9063E" w:rsidRPr="00F9063E">
          <w:rPr>
            <w:webHidden/>
          </w:rPr>
          <w:fldChar w:fldCharType="separate"/>
        </w:r>
        <w:r w:rsidR="003B3F74">
          <w:rPr>
            <w:webHidden/>
          </w:rPr>
          <w:t>43</w:t>
        </w:r>
        <w:r w:rsidR="00F9063E" w:rsidRPr="00F9063E">
          <w:rPr>
            <w:webHidden/>
          </w:rPr>
          <w:fldChar w:fldCharType="end"/>
        </w:r>
      </w:hyperlink>
    </w:p>
    <w:p w14:paraId="33C79146" w14:textId="3B6C409C" w:rsidR="00F9063E" w:rsidRDefault="00F9063E" w:rsidP="009360B4">
      <w:pPr>
        <w:rPr>
          <w:noProof/>
          <w:lang w:val="vi-VN" w:eastAsia="en-US"/>
        </w:rPr>
      </w:pPr>
      <w:r w:rsidRPr="00F9063E">
        <w:rPr>
          <w:bCs/>
          <w:noProof/>
          <w:lang w:eastAsia="en-US"/>
        </w:rPr>
        <w:fldChar w:fldCharType="end"/>
      </w:r>
      <w:r>
        <w:rPr>
          <w:noProof/>
          <w:lang w:val="vi-VN" w:eastAsia="en-US"/>
        </w:rPr>
        <w:br w:type="page"/>
      </w:r>
    </w:p>
    <w:p w14:paraId="469DA8EA" w14:textId="680570DC" w:rsidR="00775515" w:rsidRPr="00F9063E" w:rsidRDefault="00775515" w:rsidP="00DB50F6">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pPr>
      <w:bookmarkStart w:id="1" w:name="_Toc149380724"/>
      <w:r w:rsidRPr="00F9063E">
        <w:rPr>
          <w:rFonts w:ascii="Times New Roman" w:eastAsiaTheme="minorHAnsi" w:hAnsi="Times New Roman" w:cs="Times New Roman"/>
          <w:b/>
          <w:noProof/>
          <w:sz w:val="28"/>
          <w:lang w:val="vi-VN" w:eastAsia="en-US"/>
        </w:rPr>
        <w:lastRenderedPageBreak/>
        <w:t>DANH MỤC BẢNG</w:t>
      </w:r>
      <w:bookmarkEnd w:id="1"/>
    </w:p>
    <w:p w14:paraId="3579CE4E" w14:textId="1ABD5F8F" w:rsidR="008F1D1C" w:rsidRPr="008F1D1C" w:rsidRDefault="00775515"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r w:rsidRPr="008F1D1C">
        <w:rPr>
          <w:rFonts w:ascii="Times New Roman" w:eastAsiaTheme="minorHAnsi" w:hAnsi="Times New Roman" w:cs="Times New Roman"/>
          <w:b/>
          <w:noProof/>
          <w:sz w:val="28"/>
          <w:szCs w:val="28"/>
          <w:lang w:eastAsia="en-US"/>
        </w:rPr>
        <w:fldChar w:fldCharType="begin"/>
      </w:r>
      <w:r w:rsidRPr="008F1D1C">
        <w:rPr>
          <w:rFonts w:ascii="Times New Roman" w:eastAsiaTheme="minorHAnsi" w:hAnsi="Times New Roman" w:cs="Times New Roman"/>
          <w:b/>
          <w:noProof/>
          <w:sz w:val="28"/>
          <w:szCs w:val="28"/>
          <w:lang w:eastAsia="en-US"/>
        </w:rPr>
        <w:instrText xml:space="preserve"> TOC \h \z \c "Bảng 2." </w:instrText>
      </w:r>
      <w:r w:rsidRPr="008F1D1C">
        <w:rPr>
          <w:rFonts w:ascii="Times New Roman" w:eastAsiaTheme="minorHAnsi" w:hAnsi="Times New Roman" w:cs="Times New Roman"/>
          <w:b/>
          <w:noProof/>
          <w:sz w:val="28"/>
          <w:szCs w:val="28"/>
          <w:lang w:eastAsia="en-US"/>
        </w:rPr>
        <w:fldChar w:fldCharType="separate"/>
      </w:r>
      <w:hyperlink w:anchor="_Toc149916998" w:history="1">
        <w:r w:rsidR="008F1D1C" w:rsidRPr="008F1D1C">
          <w:rPr>
            <w:rStyle w:val="Hyperlink"/>
            <w:rFonts w:ascii="Times New Roman" w:hAnsi="Times New Roman" w:cs="Times New Roman"/>
            <w:noProof/>
            <w:sz w:val="28"/>
            <w:szCs w:val="28"/>
            <w:lang w:val="vi-VN"/>
          </w:rPr>
          <w:t>Bảng 2.1. Chất thải rắn phát sinh tại khu vực đô thị ước tính từ năm 1995 đến 2013</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_Toc149916998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13</w:t>
        </w:r>
        <w:r w:rsidR="008F1D1C" w:rsidRPr="008F1D1C">
          <w:rPr>
            <w:rFonts w:ascii="Times New Roman" w:hAnsi="Times New Roman" w:cs="Times New Roman"/>
            <w:noProof/>
            <w:webHidden/>
            <w:sz w:val="28"/>
            <w:szCs w:val="28"/>
          </w:rPr>
          <w:fldChar w:fldCharType="end"/>
        </w:r>
      </w:hyperlink>
    </w:p>
    <w:p w14:paraId="1CEC50AB" w14:textId="63618BB5"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6999" w:history="1">
        <w:r w:rsidR="008F1D1C" w:rsidRPr="008F1D1C">
          <w:rPr>
            <w:rStyle w:val="Hyperlink"/>
            <w:rFonts w:ascii="Times New Roman" w:hAnsi="Times New Roman" w:cs="Times New Roman"/>
            <w:noProof/>
            <w:sz w:val="28"/>
            <w:szCs w:val="28"/>
          </w:rPr>
          <w:t>Bảng 2.2. Khối lượng chất thải rắn chôn lấp lộ thiên và đốt lộ thiên giai đoạn 1990-2013</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_Toc149916999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15</w:t>
        </w:r>
        <w:r w:rsidR="008F1D1C" w:rsidRPr="008F1D1C">
          <w:rPr>
            <w:rFonts w:ascii="Times New Roman" w:hAnsi="Times New Roman" w:cs="Times New Roman"/>
            <w:noProof/>
            <w:webHidden/>
            <w:sz w:val="28"/>
            <w:szCs w:val="28"/>
          </w:rPr>
          <w:fldChar w:fldCharType="end"/>
        </w:r>
      </w:hyperlink>
    </w:p>
    <w:p w14:paraId="30DF6ACB" w14:textId="62AE23DE"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0" w:history="1">
        <w:r w:rsidR="008F1D1C" w:rsidRPr="008F1D1C">
          <w:rPr>
            <w:rStyle w:val="Hyperlink"/>
            <w:rFonts w:ascii="Times New Roman" w:hAnsi="Times New Roman" w:cs="Times New Roman"/>
            <w:noProof/>
            <w:sz w:val="28"/>
            <w:szCs w:val="28"/>
            <w:lang w:val="vi-VN"/>
          </w:rPr>
          <w:t>Bảng 2.3. Tổng lượng chất thải rắn thông thường được thu gom và xử lý đạt tiêu chuẩn, quy chuẩn kỹ thuật quốc gia giai đoạn 2014-2020</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_Toc149917000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16</w:t>
        </w:r>
        <w:r w:rsidR="008F1D1C" w:rsidRPr="008F1D1C">
          <w:rPr>
            <w:rFonts w:ascii="Times New Roman" w:hAnsi="Times New Roman" w:cs="Times New Roman"/>
            <w:noProof/>
            <w:webHidden/>
            <w:sz w:val="28"/>
            <w:szCs w:val="28"/>
          </w:rPr>
          <w:fldChar w:fldCharType="end"/>
        </w:r>
      </w:hyperlink>
    </w:p>
    <w:p w14:paraId="0610A9D8" w14:textId="6EB5362C"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1" w:history="1">
        <w:r w:rsidR="008F1D1C" w:rsidRPr="008F1D1C">
          <w:rPr>
            <w:rStyle w:val="Hyperlink"/>
            <w:rFonts w:ascii="Times New Roman" w:hAnsi="Times New Roman" w:cs="Times New Roman"/>
            <w:noProof/>
            <w:sz w:val="28"/>
            <w:szCs w:val="28"/>
          </w:rPr>
          <w:t>Bảng 2.4. Tổng lượng chất thải rắn sinh hoạt đô thị được xử lý theo các hình thức khác nhau năm 2014-2020</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_Toc149917001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17</w:t>
        </w:r>
        <w:r w:rsidR="008F1D1C" w:rsidRPr="008F1D1C">
          <w:rPr>
            <w:rFonts w:ascii="Times New Roman" w:hAnsi="Times New Roman" w:cs="Times New Roman"/>
            <w:noProof/>
            <w:webHidden/>
            <w:sz w:val="28"/>
            <w:szCs w:val="28"/>
          </w:rPr>
          <w:fldChar w:fldCharType="end"/>
        </w:r>
      </w:hyperlink>
    </w:p>
    <w:p w14:paraId="48506A82" w14:textId="72857B0E"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2" w:history="1">
        <w:r w:rsidR="008F1D1C" w:rsidRPr="008F1D1C">
          <w:rPr>
            <w:rStyle w:val="Hyperlink"/>
            <w:rFonts w:ascii="Times New Roman" w:hAnsi="Times New Roman" w:cs="Times New Roman"/>
            <w:noProof/>
            <w:sz w:val="28"/>
            <w:szCs w:val="28"/>
          </w:rPr>
          <w:t>Bảng 2.5. Tổng lượng chất thải rắn sinh hoạt đô thị được chôn lấp giai đoạn 1990-2020</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_Toc149917002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18</w:t>
        </w:r>
        <w:r w:rsidR="008F1D1C" w:rsidRPr="008F1D1C">
          <w:rPr>
            <w:rFonts w:ascii="Times New Roman" w:hAnsi="Times New Roman" w:cs="Times New Roman"/>
            <w:noProof/>
            <w:webHidden/>
            <w:sz w:val="28"/>
            <w:szCs w:val="28"/>
          </w:rPr>
          <w:fldChar w:fldCharType="end"/>
        </w:r>
      </w:hyperlink>
    </w:p>
    <w:p w14:paraId="5012C90E" w14:textId="4982D0ED"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3" w:history="1">
        <w:r w:rsidR="008F1D1C" w:rsidRPr="008F1D1C">
          <w:rPr>
            <w:rStyle w:val="Hyperlink"/>
            <w:rFonts w:ascii="Times New Roman" w:hAnsi="Times New Roman" w:cs="Times New Roman"/>
            <w:noProof/>
            <w:sz w:val="28"/>
            <w:szCs w:val="28"/>
            <w:lang w:val="vi-VN"/>
          </w:rPr>
          <w:t>Bảng 2.6. Ước tính CTR được xử lý tại các bãi chôn lấp khu vực nông thôn từ năm 1995-2016</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_Toc149917003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20</w:t>
        </w:r>
        <w:r w:rsidR="008F1D1C" w:rsidRPr="008F1D1C">
          <w:rPr>
            <w:rFonts w:ascii="Times New Roman" w:hAnsi="Times New Roman" w:cs="Times New Roman"/>
            <w:noProof/>
            <w:webHidden/>
            <w:sz w:val="28"/>
            <w:szCs w:val="28"/>
          </w:rPr>
          <w:fldChar w:fldCharType="end"/>
        </w:r>
      </w:hyperlink>
    </w:p>
    <w:p w14:paraId="7BB7F107" w14:textId="37FC51C2"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4" w:history="1">
        <w:r w:rsidR="008F1D1C" w:rsidRPr="008F1D1C">
          <w:rPr>
            <w:rStyle w:val="Hyperlink"/>
            <w:rFonts w:ascii="Times New Roman" w:hAnsi="Times New Roman" w:cs="Times New Roman"/>
            <w:noProof/>
            <w:sz w:val="28"/>
            <w:szCs w:val="28"/>
          </w:rPr>
          <w:t>Bảng 2.7. Tổng lượng chất thải rắn sinh hoạt nông thôn theo các hình thức xử lý giai đoạn 1990-2020</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_Toc149917004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22</w:t>
        </w:r>
        <w:r w:rsidR="008F1D1C" w:rsidRPr="008F1D1C">
          <w:rPr>
            <w:rFonts w:ascii="Times New Roman" w:hAnsi="Times New Roman" w:cs="Times New Roman"/>
            <w:noProof/>
            <w:webHidden/>
            <w:sz w:val="28"/>
            <w:szCs w:val="28"/>
          </w:rPr>
          <w:fldChar w:fldCharType="end"/>
        </w:r>
      </w:hyperlink>
    </w:p>
    <w:p w14:paraId="5AA69CAB" w14:textId="091E9E9B"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5" w:history="1">
        <w:r w:rsidR="008F1D1C" w:rsidRPr="008F1D1C">
          <w:rPr>
            <w:rStyle w:val="Hyperlink"/>
            <w:rFonts w:ascii="Times New Roman" w:hAnsi="Times New Roman" w:cs="Times New Roman"/>
            <w:noProof/>
            <w:sz w:val="28"/>
            <w:szCs w:val="28"/>
          </w:rPr>
          <w:t>Bảng 2.8. Tổng lượng chất thải rắn sinh hoạt đô thị và nông thôn được chôn lấp</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_Toc149917005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23</w:t>
        </w:r>
        <w:r w:rsidR="008F1D1C" w:rsidRPr="008F1D1C">
          <w:rPr>
            <w:rFonts w:ascii="Times New Roman" w:hAnsi="Times New Roman" w:cs="Times New Roman"/>
            <w:noProof/>
            <w:webHidden/>
            <w:sz w:val="28"/>
            <w:szCs w:val="28"/>
          </w:rPr>
          <w:fldChar w:fldCharType="end"/>
        </w:r>
      </w:hyperlink>
    </w:p>
    <w:p w14:paraId="44D5212A" w14:textId="73C0AA5A"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6" w:history="1">
        <w:r w:rsidR="008F1D1C" w:rsidRPr="008F1D1C">
          <w:rPr>
            <w:rStyle w:val="Hyperlink"/>
            <w:rFonts w:ascii="Times New Roman" w:hAnsi="Times New Roman" w:cs="Times New Roman"/>
            <w:noProof/>
            <w:sz w:val="28"/>
            <w:szCs w:val="28"/>
            <w:lang w:val="vi-VN"/>
          </w:rPr>
          <w:t>Bảng 2.9. Ước tính tổng lượng chất thải rắn công nghiệp thông thường được xử lý bằng phương pháp chôn lấp</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_Toc149917006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25</w:t>
        </w:r>
        <w:r w:rsidR="008F1D1C" w:rsidRPr="008F1D1C">
          <w:rPr>
            <w:rFonts w:ascii="Times New Roman" w:hAnsi="Times New Roman" w:cs="Times New Roman"/>
            <w:noProof/>
            <w:webHidden/>
            <w:sz w:val="28"/>
            <w:szCs w:val="28"/>
          </w:rPr>
          <w:fldChar w:fldCharType="end"/>
        </w:r>
      </w:hyperlink>
    </w:p>
    <w:p w14:paraId="3F662851" w14:textId="6AD00872"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7" w:history="1">
        <w:r w:rsidR="008F1D1C" w:rsidRPr="008F1D1C">
          <w:rPr>
            <w:rStyle w:val="Hyperlink"/>
            <w:rFonts w:ascii="Times New Roman" w:hAnsi="Times New Roman" w:cs="Times New Roman"/>
            <w:noProof/>
            <w:sz w:val="28"/>
            <w:szCs w:val="28"/>
            <w:lang w:val="vi-VN"/>
          </w:rPr>
          <w:t>Bảng 2.10. Thành phần chất thải trung bình giai đoạn 1990-2013</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_Toc149917007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27</w:t>
        </w:r>
        <w:r w:rsidR="008F1D1C" w:rsidRPr="008F1D1C">
          <w:rPr>
            <w:rFonts w:ascii="Times New Roman" w:hAnsi="Times New Roman" w:cs="Times New Roman"/>
            <w:noProof/>
            <w:webHidden/>
            <w:sz w:val="28"/>
            <w:szCs w:val="28"/>
          </w:rPr>
          <w:fldChar w:fldCharType="end"/>
        </w:r>
      </w:hyperlink>
    </w:p>
    <w:p w14:paraId="4D258005" w14:textId="4071FE61"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8" w:history="1">
        <w:r w:rsidR="008F1D1C" w:rsidRPr="008F1D1C">
          <w:rPr>
            <w:rStyle w:val="Hyperlink"/>
            <w:rFonts w:ascii="Times New Roman" w:hAnsi="Times New Roman" w:cs="Times New Roman"/>
            <w:noProof/>
            <w:sz w:val="28"/>
            <w:szCs w:val="28"/>
          </w:rPr>
          <w:t>Bảng 2.11. Thành phần chất thải trung bình giai đoạn 2014-2016</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_Toc149917008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27</w:t>
        </w:r>
        <w:r w:rsidR="008F1D1C" w:rsidRPr="008F1D1C">
          <w:rPr>
            <w:rFonts w:ascii="Times New Roman" w:hAnsi="Times New Roman" w:cs="Times New Roman"/>
            <w:noProof/>
            <w:webHidden/>
            <w:sz w:val="28"/>
            <w:szCs w:val="28"/>
          </w:rPr>
          <w:fldChar w:fldCharType="end"/>
        </w:r>
      </w:hyperlink>
    </w:p>
    <w:p w14:paraId="32AD1C6E" w14:textId="08C049A8"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09" w:history="1">
        <w:r w:rsidR="008F1D1C" w:rsidRPr="008F1D1C">
          <w:rPr>
            <w:rStyle w:val="Hyperlink"/>
            <w:rFonts w:ascii="Times New Roman" w:hAnsi="Times New Roman" w:cs="Times New Roman"/>
            <w:noProof/>
            <w:sz w:val="28"/>
            <w:szCs w:val="28"/>
          </w:rPr>
          <w:t>Bảng 2.12. Thành phần chất thải trung bình giai đoạn 2017-2020</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_Toc149917009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28</w:t>
        </w:r>
        <w:r w:rsidR="008F1D1C" w:rsidRPr="008F1D1C">
          <w:rPr>
            <w:rFonts w:ascii="Times New Roman" w:hAnsi="Times New Roman" w:cs="Times New Roman"/>
            <w:noProof/>
            <w:webHidden/>
            <w:sz w:val="28"/>
            <w:szCs w:val="28"/>
          </w:rPr>
          <w:fldChar w:fldCharType="end"/>
        </w:r>
      </w:hyperlink>
    </w:p>
    <w:p w14:paraId="36286EEB" w14:textId="4F877C3F"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0" w:history="1">
        <w:r w:rsidR="008F1D1C" w:rsidRPr="008F1D1C">
          <w:rPr>
            <w:rStyle w:val="Hyperlink"/>
            <w:rFonts w:ascii="Times New Roman" w:hAnsi="Times New Roman" w:cs="Times New Roman"/>
            <w:noProof/>
            <w:sz w:val="28"/>
            <w:szCs w:val="28"/>
            <w:lang w:val="vi-VN"/>
          </w:rPr>
          <w:t>Bảng 2.13</w:t>
        </w:r>
        <w:r w:rsidR="008F1D1C" w:rsidRPr="008F1D1C">
          <w:rPr>
            <w:rStyle w:val="Hyperlink"/>
            <w:rFonts w:ascii="Times New Roman" w:hAnsi="Times New Roman" w:cs="Times New Roman"/>
            <w:noProof/>
            <w:sz w:val="28"/>
            <w:szCs w:val="28"/>
          </w:rPr>
          <w:t>.</w:t>
        </w:r>
        <w:r w:rsidR="008F1D1C" w:rsidRPr="008F1D1C">
          <w:rPr>
            <w:rStyle w:val="Hyperlink"/>
            <w:rFonts w:ascii="Times New Roman" w:hAnsi="Times New Roman" w:cs="Times New Roman"/>
            <w:noProof/>
            <w:sz w:val="28"/>
            <w:szCs w:val="28"/>
            <w:lang w:val="vi-VN"/>
          </w:rPr>
          <w:t xml:space="preserve"> Tổng lượng chất thải rắn sinh hoạt được xử lý sinh học</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_Toc149917010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29</w:t>
        </w:r>
        <w:r w:rsidR="008F1D1C" w:rsidRPr="008F1D1C">
          <w:rPr>
            <w:rFonts w:ascii="Times New Roman" w:hAnsi="Times New Roman" w:cs="Times New Roman"/>
            <w:noProof/>
            <w:webHidden/>
            <w:sz w:val="28"/>
            <w:szCs w:val="28"/>
          </w:rPr>
          <w:fldChar w:fldCharType="end"/>
        </w:r>
      </w:hyperlink>
    </w:p>
    <w:p w14:paraId="483407BC" w14:textId="307D5D59"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r>
        <w:t>Bảng 2.14. Khối lượng CTR y tế được thiêu đốt năm 2022</w:t>
        <w:tab/>
        <w:t>31</w:t>
      </w:r>
    </w:p>
    <w:p w14:paraId="0F199363" w14:textId="448C578D"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r>
        <w:t>Bảng 2.15. Tổng chất thải rắn sinh hoạt được thiêu đốt năm 2022</w:t>
        <w:tab/>
        <w:t>31</w:t>
      </w:r>
    </w:p>
    <w:p w14:paraId="6337F981" w14:textId="51A7C216"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3" w:history="1">
        <w:r w:rsidR="008F1D1C" w:rsidRPr="008F1D1C">
          <w:rPr>
            <w:rStyle w:val="Hyperlink"/>
            <w:rFonts w:ascii="Times New Roman" w:hAnsi="Times New Roman" w:cs="Times New Roman"/>
            <w:noProof/>
            <w:sz w:val="28"/>
            <w:szCs w:val="28"/>
          </w:rPr>
          <w:t>Bảng 2.16. Kết quả ước tính phát thải khí nhà kính từ Xử lý CTR bằng phương pháp sinh học</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_Toc149917013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32</w:t>
        </w:r>
        <w:r w:rsidR="008F1D1C" w:rsidRPr="008F1D1C">
          <w:rPr>
            <w:rFonts w:ascii="Times New Roman" w:hAnsi="Times New Roman" w:cs="Times New Roman"/>
            <w:noProof/>
            <w:webHidden/>
            <w:sz w:val="28"/>
            <w:szCs w:val="28"/>
          </w:rPr>
          <w:fldChar w:fldCharType="end"/>
        </w:r>
      </w:hyperlink>
    </w:p>
    <w:p w14:paraId="756BC112" w14:textId="2AEE9C5B"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4" w:history="1">
        <w:r w:rsidR="008F1D1C" w:rsidRPr="008F1D1C">
          <w:rPr>
            <w:rStyle w:val="Hyperlink"/>
            <w:rFonts w:ascii="Times New Roman" w:hAnsi="Times New Roman" w:cs="Times New Roman"/>
            <w:noProof/>
            <w:sz w:val="28"/>
            <w:szCs w:val="28"/>
          </w:rPr>
          <w:t>Bảng 2.17. Tổng lượng chất thải rắn nguy hại được thiêu đốt</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_Toc149917014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32</w:t>
        </w:r>
        <w:r w:rsidR="008F1D1C" w:rsidRPr="008F1D1C">
          <w:rPr>
            <w:rFonts w:ascii="Times New Roman" w:hAnsi="Times New Roman" w:cs="Times New Roman"/>
            <w:noProof/>
            <w:webHidden/>
            <w:sz w:val="28"/>
            <w:szCs w:val="28"/>
          </w:rPr>
          <w:fldChar w:fldCharType="end"/>
        </w:r>
      </w:hyperlink>
    </w:p>
    <w:p w14:paraId="41DACF5E" w14:textId="6B5D5B93"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5" w:history="1">
        <w:r w:rsidR="008F1D1C" w:rsidRPr="008F1D1C">
          <w:rPr>
            <w:rStyle w:val="Hyperlink"/>
            <w:rFonts w:ascii="Times New Roman" w:hAnsi="Times New Roman" w:cs="Times New Roman"/>
            <w:noProof/>
            <w:sz w:val="28"/>
            <w:szCs w:val="28"/>
            <w:lang w:val="vi-VN"/>
          </w:rPr>
          <w:t>Bảng 2.18. Tổng lượng chất thải rắn sinh hoạt được đốt lộ thiên tại thành thị và nông thôn</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_Toc149917015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33</w:t>
        </w:r>
        <w:r w:rsidR="008F1D1C" w:rsidRPr="008F1D1C">
          <w:rPr>
            <w:rFonts w:ascii="Times New Roman" w:hAnsi="Times New Roman" w:cs="Times New Roman"/>
            <w:noProof/>
            <w:webHidden/>
            <w:sz w:val="28"/>
            <w:szCs w:val="28"/>
          </w:rPr>
          <w:fldChar w:fldCharType="end"/>
        </w:r>
      </w:hyperlink>
    </w:p>
    <w:p w14:paraId="02521E7F" w14:textId="457BA339"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r>
        <w:t>Bảng 2.19. Sản phẩm của các ngành công nghiệp quan trọng trong năm 2022</w:t>
        <w:tab/>
        <w:t>35</w:t>
      </w:r>
    </w:p>
    <w:p w14:paraId="23689D58" w14:textId="70B4B279"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7" w:history="1">
        <w:r w:rsidR="008F1D1C" w:rsidRPr="008F1D1C">
          <w:rPr>
            <w:rStyle w:val="Hyperlink"/>
            <w:rFonts w:ascii="Times New Roman" w:hAnsi="Times New Roman" w:cs="Times New Roman"/>
            <w:noProof/>
            <w:sz w:val="28"/>
            <w:szCs w:val="28"/>
            <w:lang w:val="vi-VN"/>
          </w:rPr>
          <w:t>Bảng 2.20. Nước thải tính trên sản lượng một số ngành công nghiệp quan trọng</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_Toc149917017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36</w:t>
        </w:r>
        <w:r w:rsidR="008F1D1C" w:rsidRPr="008F1D1C">
          <w:rPr>
            <w:rFonts w:ascii="Times New Roman" w:hAnsi="Times New Roman" w:cs="Times New Roman"/>
            <w:noProof/>
            <w:webHidden/>
            <w:sz w:val="28"/>
            <w:szCs w:val="28"/>
          </w:rPr>
          <w:fldChar w:fldCharType="end"/>
        </w:r>
      </w:hyperlink>
    </w:p>
    <w:p w14:paraId="7F68FD14" w14:textId="1B939C3E" w:rsidR="008F1D1C" w:rsidRPr="008F1D1C" w:rsidRDefault="000B0217" w:rsidP="008F1D1C">
      <w:pPr>
        <w:pStyle w:val="TableofFigures"/>
        <w:tabs>
          <w:tab w:val="right" w:leader="dot" w:pos="8777"/>
        </w:tabs>
        <w:spacing w:before="120" w:after="120" w:line="288" w:lineRule="auto"/>
        <w:rPr>
          <w:rFonts w:ascii="Times New Roman" w:hAnsi="Times New Roman" w:cs="Times New Roman"/>
          <w:noProof/>
          <w:sz w:val="28"/>
          <w:szCs w:val="28"/>
          <w:lang w:eastAsia="en-US"/>
        </w:rPr>
      </w:pPr>
      <w:hyperlink w:anchor="_Toc149917018" w:history="1">
        <w:r w:rsidR="008F1D1C" w:rsidRPr="008F1D1C">
          <w:rPr>
            <w:rStyle w:val="Hyperlink"/>
            <w:rFonts w:ascii="Times New Roman" w:hAnsi="Times New Roman" w:cs="Times New Roman"/>
            <w:noProof/>
            <w:sz w:val="28"/>
            <w:szCs w:val="28"/>
            <w:lang w:val="vi-VN"/>
          </w:rPr>
          <w:t>Bảng 2.21. Nồng độ COD (nhu cầu oxy hóa học) trong nước thải của một số ngành Công nghiệp</w:t>
        </w:r>
        <w:r w:rsidR="008F1D1C" w:rsidRPr="008F1D1C">
          <w:rPr>
            <w:rFonts w:ascii="Times New Roman" w:hAnsi="Times New Roman" w:cs="Times New Roman"/>
            <w:noProof/>
            <w:webHidden/>
            <w:sz w:val="28"/>
            <w:szCs w:val="28"/>
          </w:rPr>
          <w:tab/>
        </w:r>
        <w:r w:rsidR="008F1D1C" w:rsidRPr="008F1D1C">
          <w:rPr>
            <w:rFonts w:ascii="Times New Roman" w:hAnsi="Times New Roman" w:cs="Times New Roman"/>
            <w:noProof/>
            <w:webHidden/>
            <w:sz w:val="28"/>
            <w:szCs w:val="28"/>
          </w:rPr>
          <w:fldChar w:fldCharType="begin"/>
        </w:r>
        <w:r w:rsidR="008F1D1C" w:rsidRPr="008F1D1C">
          <w:rPr>
            <w:rFonts w:ascii="Times New Roman" w:hAnsi="Times New Roman" w:cs="Times New Roman"/>
            <w:noProof/>
            <w:webHidden/>
            <w:sz w:val="28"/>
            <w:szCs w:val="28"/>
          </w:rPr>
          <w:instrText xml:space="preserve"> PAGEREF _Toc149917018 \h </w:instrText>
        </w:r>
        <w:r w:rsidR="008F1D1C" w:rsidRPr="008F1D1C">
          <w:rPr>
            <w:rFonts w:ascii="Times New Roman" w:hAnsi="Times New Roman" w:cs="Times New Roman"/>
            <w:noProof/>
            <w:webHidden/>
            <w:sz w:val="28"/>
            <w:szCs w:val="28"/>
          </w:rPr>
        </w:r>
        <w:r w:rsidR="008F1D1C" w:rsidRPr="008F1D1C">
          <w:rPr>
            <w:rFonts w:ascii="Times New Roman" w:hAnsi="Times New Roman" w:cs="Times New Roman"/>
            <w:noProof/>
            <w:webHidden/>
            <w:sz w:val="28"/>
            <w:szCs w:val="28"/>
          </w:rPr>
          <w:fldChar w:fldCharType="separate"/>
        </w:r>
        <w:r w:rsidR="003B3F74">
          <w:rPr>
            <w:rFonts w:ascii="Times New Roman" w:hAnsi="Times New Roman" w:cs="Times New Roman"/>
            <w:noProof/>
            <w:webHidden/>
            <w:sz w:val="28"/>
            <w:szCs w:val="28"/>
          </w:rPr>
          <w:t>37</w:t>
        </w:r>
        <w:r w:rsidR="008F1D1C" w:rsidRPr="008F1D1C">
          <w:rPr>
            <w:rFonts w:ascii="Times New Roman" w:hAnsi="Times New Roman" w:cs="Times New Roman"/>
            <w:noProof/>
            <w:webHidden/>
            <w:sz w:val="28"/>
            <w:szCs w:val="28"/>
          </w:rPr>
          <w:fldChar w:fldCharType="end"/>
        </w:r>
      </w:hyperlink>
    </w:p>
    <w:p w14:paraId="13709CF8" w14:textId="54D97567" w:rsidR="00775515" w:rsidRPr="00754864" w:rsidRDefault="00775515" w:rsidP="008F1D1C">
      <w:pPr>
        <w:pStyle w:val="ListParagraph"/>
        <w:spacing w:before="120" w:after="120" w:line="288" w:lineRule="auto"/>
        <w:ind w:left="425"/>
        <w:jc w:val="center"/>
        <w:rPr>
          <w:rFonts w:ascii="Times New Roman" w:eastAsiaTheme="minorHAnsi" w:hAnsi="Times New Roman" w:cs="Times New Roman"/>
          <w:b/>
          <w:noProof/>
          <w:sz w:val="28"/>
          <w:szCs w:val="28"/>
          <w:lang w:eastAsia="en-US"/>
        </w:rPr>
      </w:pPr>
      <w:r w:rsidRPr="008F1D1C">
        <w:rPr>
          <w:rFonts w:ascii="Times New Roman" w:eastAsiaTheme="minorHAnsi" w:hAnsi="Times New Roman" w:cs="Times New Roman"/>
          <w:b/>
          <w:noProof/>
          <w:sz w:val="28"/>
          <w:szCs w:val="28"/>
          <w:lang w:eastAsia="en-US"/>
        </w:rPr>
        <w:fldChar w:fldCharType="end"/>
      </w:r>
    </w:p>
    <w:p w14:paraId="2BA9EF34" w14:textId="77777777" w:rsidR="00775515" w:rsidRDefault="00775515">
      <w:pPr>
        <w:rPr>
          <w:rFonts w:ascii="Times New Roman" w:eastAsiaTheme="minorHAnsi" w:hAnsi="Times New Roman" w:cs="Times New Roman"/>
          <w:b/>
          <w:noProof/>
          <w:sz w:val="28"/>
          <w:lang w:val="vi-VN" w:eastAsia="en-US"/>
        </w:rPr>
      </w:pPr>
      <w:r>
        <w:rPr>
          <w:rFonts w:ascii="Times New Roman" w:eastAsiaTheme="minorHAnsi" w:hAnsi="Times New Roman" w:cs="Times New Roman"/>
          <w:b/>
          <w:noProof/>
          <w:sz w:val="28"/>
          <w:lang w:val="vi-VN" w:eastAsia="en-US"/>
        </w:rPr>
        <w:br w:type="page"/>
      </w:r>
    </w:p>
    <w:p w14:paraId="6B4F21F3" w14:textId="0A2E4216" w:rsidR="00734357" w:rsidRDefault="00734357" w:rsidP="00DB50F6">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pPr>
      <w:bookmarkStart w:id="2" w:name="_Toc149380725"/>
      <w:r>
        <w:rPr>
          <w:rFonts w:ascii="Times New Roman" w:eastAsiaTheme="minorHAnsi" w:hAnsi="Times New Roman" w:cs="Times New Roman"/>
          <w:b/>
          <w:noProof/>
          <w:sz w:val="28"/>
          <w:lang w:val="vi-VN" w:eastAsia="en-US"/>
        </w:rPr>
        <w:lastRenderedPageBreak/>
        <w:t>DANH MỤC TỪ VIẾT TẮT</w:t>
      </w:r>
      <w:bookmarkEnd w:id="2"/>
    </w:p>
    <w:tbl>
      <w:tblPr>
        <w:tblStyle w:val="TableGrid"/>
        <w:tblW w:w="0" w:type="auto"/>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7"/>
        <w:gridCol w:w="4165"/>
      </w:tblGrid>
      <w:tr w:rsidR="00571DF8" w14:paraId="522759F1" w14:textId="77777777" w:rsidTr="008F1D1C">
        <w:tc>
          <w:tcPr>
            <w:tcW w:w="4187" w:type="dxa"/>
          </w:tcPr>
          <w:p w14:paraId="5D1206A1" w14:textId="69412838"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BĐKH</w:t>
            </w:r>
          </w:p>
        </w:tc>
        <w:tc>
          <w:tcPr>
            <w:tcW w:w="4165" w:type="dxa"/>
          </w:tcPr>
          <w:p w14:paraId="17953538" w14:textId="32D78668"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Biến đổi khí hậu</w:t>
            </w:r>
          </w:p>
        </w:tc>
      </w:tr>
      <w:tr w:rsidR="00571DF8" w:rsidRPr="00F338C8" w14:paraId="1003A3B4" w14:textId="77777777" w:rsidTr="008F1D1C">
        <w:tc>
          <w:tcPr>
            <w:tcW w:w="4187" w:type="dxa"/>
          </w:tcPr>
          <w:p w14:paraId="591D7B62" w14:textId="2EF6DB7F"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en-GB" w:eastAsia="en-US"/>
              </w:rPr>
              <w:t>IPCC</w:t>
            </w:r>
          </w:p>
        </w:tc>
        <w:tc>
          <w:tcPr>
            <w:tcW w:w="4165" w:type="dxa"/>
          </w:tcPr>
          <w:p w14:paraId="5B135729" w14:textId="34BF633A"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Ủy ban Liên chính phủ về Biến đổi khí hậu</w:t>
            </w:r>
          </w:p>
        </w:tc>
      </w:tr>
      <w:tr w:rsidR="00571DF8" w:rsidRPr="00F338C8" w14:paraId="6C0210D6" w14:textId="77777777" w:rsidTr="008F1D1C">
        <w:tc>
          <w:tcPr>
            <w:tcW w:w="4187" w:type="dxa"/>
          </w:tcPr>
          <w:p w14:paraId="0ADD342B" w14:textId="374DBFA7"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NDC</w:t>
            </w:r>
          </w:p>
        </w:tc>
        <w:tc>
          <w:tcPr>
            <w:tcW w:w="4165" w:type="dxa"/>
          </w:tcPr>
          <w:p w14:paraId="63270BF1" w14:textId="6BA37337"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Đóng góp quốc gia tự quyết định</w:t>
            </w:r>
          </w:p>
        </w:tc>
      </w:tr>
      <w:tr w:rsidR="00571DF8" w:rsidRPr="00571DF8" w14:paraId="17C9A9D5" w14:textId="77777777" w:rsidTr="008F1D1C">
        <w:tc>
          <w:tcPr>
            <w:tcW w:w="4187" w:type="dxa"/>
          </w:tcPr>
          <w:p w14:paraId="49B5F200" w14:textId="103C8773"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KKKNK</w:t>
            </w:r>
          </w:p>
        </w:tc>
        <w:tc>
          <w:tcPr>
            <w:tcW w:w="4165" w:type="dxa"/>
          </w:tcPr>
          <w:p w14:paraId="6411BE98" w14:textId="0F8756F1"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Kiểm kê khí nhà kính</w:t>
            </w:r>
          </w:p>
        </w:tc>
      </w:tr>
      <w:tr w:rsidR="00571DF8" w14:paraId="179CD8E4" w14:textId="77777777" w:rsidTr="008F1D1C">
        <w:tc>
          <w:tcPr>
            <w:tcW w:w="4187" w:type="dxa"/>
          </w:tcPr>
          <w:p w14:paraId="089AB086" w14:textId="02DAB6D6"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QC</w:t>
            </w:r>
          </w:p>
        </w:tc>
        <w:tc>
          <w:tcPr>
            <w:tcW w:w="4165" w:type="dxa"/>
          </w:tcPr>
          <w:p w14:paraId="3172AE7E" w14:textId="201AE81B"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Kiểm soát chất lượng</w:t>
            </w:r>
          </w:p>
        </w:tc>
      </w:tr>
      <w:tr w:rsidR="00571DF8" w14:paraId="65163670" w14:textId="77777777" w:rsidTr="008F1D1C">
        <w:tc>
          <w:tcPr>
            <w:tcW w:w="4187" w:type="dxa"/>
          </w:tcPr>
          <w:p w14:paraId="324E6889" w14:textId="43471AB1"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QA</w:t>
            </w:r>
          </w:p>
        </w:tc>
        <w:tc>
          <w:tcPr>
            <w:tcW w:w="4165" w:type="dxa"/>
          </w:tcPr>
          <w:p w14:paraId="050D2A23" w14:textId="19D7CBB3"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eastAsiaTheme="minorHAnsi" w:hAnsi="Times New Roman" w:cs="Times New Roman"/>
                <w:noProof/>
                <w:sz w:val="28"/>
                <w:szCs w:val="28"/>
                <w:lang w:val="vi-VN" w:eastAsia="en-US"/>
              </w:rPr>
              <w:t>Bảo đảm chất lượng</w:t>
            </w:r>
          </w:p>
        </w:tc>
      </w:tr>
      <w:tr w:rsidR="00571DF8" w14:paraId="27881990" w14:textId="77777777" w:rsidTr="008F1D1C">
        <w:tc>
          <w:tcPr>
            <w:tcW w:w="4187" w:type="dxa"/>
          </w:tcPr>
          <w:p w14:paraId="5BB6EEA4" w14:textId="06AE4BE0"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hAnsi="Times New Roman" w:cs="Times New Roman"/>
                <w:sz w:val="28"/>
                <w:szCs w:val="28"/>
              </w:rPr>
              <w:t>OX</w:t>
            </w:r>
          </w:p>
        </w:tc>
        <w:tc>
          <w:tcPr>
            <w:tcW w:w="4165" w:type="dxa"/>
          </w:tcPr>
          <w:p w14:paraId="13EDDEC6" w14:textId="67A18C8A" w:rsidR="00571DF8" w:rsidRPr="00571DF8" w:rsidRDefault="00571DF8" w:rsidP="00571DF8">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71DF8">
              <w:rPr>
                <w:rFonts w:ascii="Times New Roman" w:hAnsi="Times New Roman" w:cs="Times New Roman"/>
                <w:sz w:val="28"/>
                <w:szCs w:val="28"/>
              </w:rPr>
              <w:t>Hệ số oxy hóa</w:t>
            </w:r>
          </w:p>
        </w:tc>
      </w:tr>
    </w:tbl>
    <w:p w14:paraId="2F354117" w14:textId="77777777" w:rsidR="00734357" w:rsidRPr="00734357" w:rsidRDefault="00734357" w:rsidP="00124744">
      <w:pPr>
        <w:pStyle w:val="ListParagraph"/>
        <w:spacing w:before="120" w:after="120" w:line="288" w:lineRule="auto"/>
        <w:ind w:left="425"/>
        <w:jc w:val="center"/>
        <w:rPr>
          <w:rFonts w:ascii="Times New Roman" w:eastAsiaTheme="minorHAnsi" w:hAnsi="Times New Roman" w:cs="Times New Roman"/>
          <w:noProof/>
          <w:sz w:val="28"/>
          <w:lang w:val="vi-VN" w:eastAsia="en-US"/>
        </w:rPr>
      </w:pPr>
    </w:p>
    <w:p w14:paraId="752994E0"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478B4AA"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446A9B8"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65A3912B"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68256B4"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194FEE0"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8BF64EA"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992C87A"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BF4C84D"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F8790D2"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752A2BB"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00CE9CC9"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71238A2"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BCEF887"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520B048"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361E874F"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72EA343"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05065944"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27F71E0"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CB8FC94" w14:textId="39A97046"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3444FCB4" w14:textId="1B77CE63" w:rsidR="00386E55" w:rsidRDefault="00386E5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E3569C7" w14:textId="21B32D88" w:rsidR="00386E55" w:rsidRDefault="00386E5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1E6827C" w14:textId="77777777" w:rsidR="00386E55" w:rsidRDefault="00386E5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24C975C9" w14:textId="77777777" w:rsidR="00D6027F" w:rsidRDefault="00D6027F" w:rsidP="005C273C">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sectPr w:rsidR="00D6027F" w:rsidSect="00D6027F">
          <w:pgSz w:w="11906" w:h="16838" w:code="9"/>
          <w:pgMar w:top="1418" w:right="1134" w:bottom="1418" w:left="1985" w:header="720" w:footer="720" w:gutter="0"/>
          <w:pgNumType w:fmt="lowerRoman" w:start="1"/>
          <w:cols w:space="720"/>
          <w:docGrid w:linePitch="360"/>
        </w:sectPr>
      </w:pPr>
    </w:p>
    <w:p w14:paraId="5B239F39" w14:textId="1F5F3044" w:rsidR="00BC5417" w:rsidRPr="006533CF" w:rsidRDefault="00124744" w:rsidP="00514E1B">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pPr>
      <w:bookmarkStart w:id="3" w:name="_Toc149380726"/>
      <w:r w:rsidRPr="006533CF">
        <w:rPr>
          <w:rFonts w:ascii="Times New Roman" w:eastAsiaTheme="minorHAnsi" w:hAnsi="Times New Roman" w:cs="Times New Roman"/>
          <w:b/>
          <w:noProof/>
          <w:sz w:val="28"/>
          <w:lang w:val="vi-VN" w:eastAsia="en-US"/>
        </w:rPr>
        <w:lastRenderedPageBreak/>
        <w:t>MỞ ĐẦU</w:t>
      </w:r>
      <w:bookmarkEnd w:id="3"/>
    </w:p>
    <w:p w14:paraId="3B6CFC8D" w14:textId="41F1233C" w:rsidR="007A549A" w:rsidRPr="006533CF" w:rsidRDefault="007A549A" w:rsidP="00514E1B">
      <w:pPr>
        <w:widowControl w:val="0"/>
        <w:spacing w:before="120" w:after="120" w:line="288" w:lineRule="auto"/>
        <w:ind w:firstLine="720"/>
        <w:jc w:val="both"/>
        <w:rPr>
          <w:rFonts w:ascii="Times New Roman" w:eastAsia="Calibri" w:hAnsi="Times New Roman" w:cs="Times New Roman"/>
          <w:sz w:val="28"/>
          <w:szCs w:val="28"/>
          <w:lang w:val="vi-VN" w:eastAsia="en-US"/>
        </w:rPr>
      </w:pPr>
      <w:r w:rsidRPr="006533CF">
        <w:rPr>
          <w:rFonts w:ascii="Times New Roman" w:eastAsia="Calibri" w:hAnsi="Times New Roman" w:cs="Times New Roman"/>
          <w:sz w:val="28"/>
          <w:szCs w:val="28"/>
          <w:lang w:val="vi-VN" w:eastAsia="en-US"/>
        </w:rPr>
        <w:t xml:space="preserve">Chất thải rắn công nghiệp (không nguy hại và nguy hại) và chất thải rắn sinh hoạt có tác động tiêu cực lớn tới môi trường, làm tăng thêm thành phần và nồng độ các chất gây ô nhiễm trong đất và nguồn nước, gây phát sinh các mầm bệnh cho người và động vật, làm ảnh hưởng tiêu cực đến tài nguyên sinh vật khác, đặc biệt là đối với chất thải nguy hại. Chất thải rắn không được xử lý hiệu quả còn tạo nên mùi hôi thối, gây suy giảm chất lượng không khí, ảnh hưởng trực tiếp đến sức khỏe con người, làm mất mỹ quan và cảnh quan môi trường văn minh tại các khu vực đô thị, khu công nghiệp và vùng nông thôn. Tuy nhiên, gây tác động chính đến vấn đề này hiện nay vẫn là chất thải rắn sinh hoạt do khối lượng phát sinh lớn, chủng loại đa dạng và bãi xử lý chất thải rắn sinh hoạt hợp vệ sinh đến nay vẫn chưa đầu tư,vận hành hiệu quả. </w:t>
      </w:r>
    </w:p>
    <w:p w14:paraId="05412265" w14:textId="77777777" w:rsidR="007A549A" w:rsidRPr="006533CF" w:rsidRDefault="007A549A" w:rsidP="00514E1B">
      <w:pPr>
        <w:widowControl w:val="0"/>
        <w:spacing w:before="120" w:after="120" w:line="288" w:lineRule="auto"/>
        <w:ind w:firstLine="720"/>
        <w:jc w:val="both"/>
        <w:rPr>
          <w:rFonts w:ascii="Times New Roman" w:eastAsia="Calibri" w:hAnsi="Times New Roman" w:cs="Times New Roman"/>
          <w:sz w:val="28"/>
          <w:szCs w:val="28"/>
          <w:lang w:val="vi-VN" w:eastAsia="en-US"/>
        </w:rPr>
      </w:pPr>
      <w:r w:rsidRPr="006533CF">
        <w:rPr>
          <w:rFonts w:ascii="Times New Roman" w:eastAsia="Calibri" w:hAnsi="Times New Roman" w:cs="Times New Roman"/>
          <w:sz w:val="28"/>
          <w:szCs w:val="28"/>
          <w:lang w:val="vi-VN" w:eastAsia="en-US"/>
        </w:rPr>
        <w:t>Trong những thập kỷ gần đây, lĩnh vực quản lý chất thải đã có rất nhiều bước đáng kể và áp dụng thành công các công nghệ tiên tiến trong công tác thu gom, xử lý, tái chế và tái tạo chất thải. Quá trình này nhằm cải thiện sức khoẻ cộng đồng và giảm thiểu các tác động tới môi trường. Hơn nữa, quản lý chất thải rắn cùng với các công nghệ xử lý hiện đại cũng góp phần cắt giảm lượng phát thải khí nhà kính. Tuy nhiên, các lựa chọn trong quản lý chất thải rắn cần xem xét điều kiện cụ thể của từng địa phương. Vì thế các cấp ra quyết định, chính sách từ Trung ương tới địa phương cần phải có các lựa chọn mà trong đó quản lý chất thải rắn được xem xét là một yếu tố trong khung chương trình hành động giảm thiểu khí nhà kính nói riêng và biến đổi khí hậu nói chung.</w:t>
      </w:r>
    </w:p>
    <w:p w14:paraId="2922E723" w14:textId="76F8A208" w:rsidR="00033559" w:rsidRPr="006533CF" w:rsidRDefault="00033559" w:rsidP="00514E1B">
      <w:pPr>
        <w:widowControl w:val="0"/>
        <w:spacing w:before="120" w:after="120" w:line="288" w:lineRule="auto"/>
        <w:ind w:firstLine="720"/>
        <w:jc w:val="both"/>
        <w:rPr>
          <w:rFonts w:ascii="Times New Roman" w:eastAsia="Calibri" w:hAnsi="Times New Roman" w:cs="Times New Roman"/>
          <w:sz w:val="28"/>
          <w:lang w:val="vi-VN" w:eastAsia="en-US"/>
        </w:rPr>
      </w:pPr>
      <w:r w:rsidRPr="006533CF">
        <w:rPr>
          <w:rFonts w:ascii="Times New Roman" w:eastAsia="Calibri" w:hAnsi="Times New Roman" w:cs="Times New Roman"/>
          <w:sz w:val="28"/>
          <w:lang w:val="vi-VN" w:eastAsia="en-US"/>
        </w:rPr>
        <w:t>Tại Việt Nam, những năm gần đây, mỗi năm có khoảng trên 15 triệu tấn chất thải rắn được thải ra từ các nguồn khác nhau, trong đó trên 80% là từ các khu đô thị. Tuy nhiên, mới chỉ có trên 70% chất thải rắn ở khu vực đô thị và khoảng 20% ở khu vực nông thôn được thu gom và xử lý. Trong khi phát thải KNK của lĩnh vực này chủ yếu bao gồm: Phát thải CH</w:t>
      </w:r>
      <w:r w:rsidRPr="006533CF">
        <w:rPr>
          <w:rFonts w:ascii="Times New Roman" w:eastAsia="Calibri" w:hAnsi="Times New Roman" w:cs="Times New Roman"/>
          <w:sz w:val="28"/>
          <w:vertAlign w:val="subscript"/>
          <w:lang w:val="vi-VN" w:eastAsia="en-US"/>
        </w:rPr>
        <w:t>4</w:t>
      </w:r>
      <w:r w:rsidRPr="006533CF">
        <w:rPr>
          <w:rFonts w:ascii="Times New Roman" w:eastAsia="Calibri" w:hAnsi="Times New Roman" w:cs="Times New Roman"/>
          <w:sz w:val="28"/>
          <w:lang w:val="vi-VN" w:eastAsia="en-US"/>
        </w:rPr>
        <w:t> từ các bãi chôn lấp chất thải rắn được thu gom; từ nước thải công nghiệp và nước thải sinh hoạt; Phát thải N</w:t>
      </w:r>
      <w:r w:rsidRPr="006533CF">
        <w:rPr>
          <w:rFonts w:ascii="Times New Roman" w:eastAsia="Calibri" w:hAnsi="Times New Roman" w:cs="Times New Roman"/>
          <w:sz w:val="28"/>
          <w:vertAlign w:val="subscript"/>
          <w:lang w:val="vi-VN" w:eastAsia="en-US"/>
        </w:rPr>
        <w:t>2</w:t>
      </w:r>
      <w:r w:rsidRPr="006533CF">
        <w:rPr>
          <w:rFonts w:ascii="Times New Roman" w:eastAsia="Calibri" w:hAnsi="Times New Roman" w:cs="Times New Roman"/>
          <w:sz w:val="28"/>
          <w:lang w:val="vi-VN" w:eastAsia="en-US"/>
        </w:rPr>
        <w:t>O từ bùn cống nước thải sinh hoạt; Phát thải CO</w:t>
      </w:r>
      <w:r w:rsidRPr="006533CF">
        <w:rPr>
          <w:rFonts w:ascii="Times New Roman" w:eastAsia="Calibri" w:hAnsi="Times New Roman" w:cs="Times New Roman"/>
          <w:sz w:val="28"/>
          <w:vertAlign w:val="subscript"/>
          <w:lang w:val="vi-VN" w:eastAsia="en-US"/>
        </w:rPr>
        <w:t>2</w:t>
      </w:r>
      <w:r w:rsidRPr="006533CF">
        <w:rPr>
          <w:rFonts w:ascii="Times New Roman" w:eastAsia="Calibri" w:hAnsi="Times New Roman" w:cs="Times New Roman"/>
          <w:sz w:val="28"/>
          <w:lang w:val="vi-VN" w:eastAsia="en-US"/>
        </w:rPr>
        <w:t> và N</w:t>
      </w:r>
      <w:r w:rsidRPr="006533CF">
        <w:rPr>
          <w:rFonts w:ascii="Times New Roman" w:eastAsia="Calibri" w:hAnsi="Times New Roman" w:cs="Times New Roman"/>
          <w:sz w:val="28"/>
          <w:vertAlign w:val="subscript"/>
          <w:lang w:val="vi-VN" w:eastAsia="en-US"/>
        </w:rPr>
        <w:t>2</w:t>
      </w:r>
      <w:r w:rsidRPr="006533CF">
        <w:rPr>
          <w:rFonts w:ascii="Times New Roman" w:eastAsia="Calibri" w:hAnsi="Times New Roman" w:cs="Times New Roman"/>
          <w:sz w:val="28"/>
          <w:lang w:val="vi-VN" w:eastAsia="en-US"/>
        </w:rPr>
        <w:t>O  từ quá trình đốt chất thải.</w:t>
      </w:r>
    </w:p>
    <w:p w14:paraId="3B09E715" w14:textId="77777777" w:rsidR="00033559" w:rsidRPr="006533CF" w:rsidRDefault="00033559" w:rsidP="00514E1B">
      <w:pPr>
        <w:widowControl w:val="0"/>
        <w:spacing w:before="120" w:after="120" w:line="288" w:lineRule="auto"/>
        <w:ind w:firstLine="720"/>
        <w:jc w:val="both"/>
        <w:rPr>
          <w:rFonts w:ascii="Times New Roman" w:eastAsia="Calibri" w:hAnsi="Times New Roman" w:cs="Times New Roman"/>
          <w:sz w:val="28"/>
          <w:lang w:val="vi-VN" w:eastAsia="en-US"/>
        </w:rPr>
      </w:pPr>
      <w:r w:rsidRPr="006533CF">
        <w:rPr>
          <w:rFonts w:ascii="Times New Roman" w:eastAsia="Calibri" w:hAnsi="Times New Roman" w:cs="Times New Roman"/>
          <w:sz w:val="28"/>
          <w:lang w:val="vi-VN" w:eastAsia="en-US"/>
        </w:rPr>
        <w:t>Nhìn chung, phát thải từ lĩnh vực chất thải chỉ chiếm tỷ lệ nhỏ. Tổng lượng phát thải KNK của lĩnh vực này năm 2013 là 20,7 triệu tấn CO</w:t>
      </w:r>
      <w:r w:rsidRPr="006533CF">
        <w:rPr>
          <w:rFonts w:ascii="Times New Roman" w:eastAsia="Calibri" w:hAnsi="Times New Roman" w:cs="Times New Roman"/>
          <w:sz w:val="28"/>
          <w:vertAlign w:val="subscript"/>
          <w:lang w:val="vi-VN" w:eastAsia="en-US"/>
        </w:rPr>
        <w:t>2</w:t>
      </w:r>
      <w:r w:rsidRPr="006533CF">
        <w:rPr>
          <w:rFonts w:ascii="Times New Roman" w:eastAsia="Calibri" w:hAnsi="Times New Roman" w:cs="Times New Roman"/>
          <w:sz w:val="28"/>
          <w:lang w:val="vi-VN" w:eastAsia="en-US"/>
        </w:rPr>
        <w:t> tương đương, chiếm 7% trong cơ cấu tổng phát thải quốc gia. Trong đó, nước thải đô thị có thị phần phát thải KNK lớn nhất, chiếm 45,6%. Phát thải CH</w:t>
      </w:r>
      <w:r w:rsidRPr="00B0791F">
        <w:rPr>
          <w:rFonts w:ascii="Times New Roman" w:eastAsia="Calibri" w:hAnsi="Times New Roman" w:cs="Times New Roman"/>
          <w:sz w:val="28"/>
          <w:vertAlign w:val="subscript"/>
          <w:lang w:val="vi-VN" w:eastAsia="en-US"/>
        </w:rPr>
        <w:t>4</w:t>
      </w:r>
      <w:r w:rsidRPr="006533CF">
        <w:rPr>
          <w:rFonts w:ascii="Times New Roman" w:eastAsia="Calibri" w:hAnsi="Times New Roman" w:cs="Times New Roman"/>
          <w:sz w:val="28"/>
          <w:lang w:val="vi-VN" w:eastAsia="en-US"/>
        </w:rPr>
        <w:t xml:space="preserve"> từ các bãi chôn lấp rác thải chiếm 35,9% (MONRE 2017).</w:t>
      </w:r>
    </w:p>
    <w:p w14:paraId="0CB2EBA8" w14:textId="77777777" w:rsidR="000B71EE" w:rsidRPr="006533CF" w:rsidRDefault="000B71EE" w:rsidP="00514E1B">
      <w:pPr>
        <w:widowControl w:val="0"/>
        <w:spacing w:before="120" w:after="120" w:line="288" w:lineRule="auto"/>
        <w:ind w:firstLine="720"/>
        <w:jc w:val="both"/>
        <w:rPr>
          <w:rFonts w:ascii="Times New Roman" w:eastAsia="Calibri" w:hAnsi="Times New Roman" w:cs="Times New Roman"/>
          <w:sz w:val="28"/>
          <w:lang w:val="vi-VN" w:eastAsia="en-US"/>
        </w:rPr>
      </w:pPr>
      <w:r w:rsidRPr="006533CF">
        <w:rPr>
          <w:rFonts w:ascii="Times New Roman" w:eastAsia="Calibri" w:hAnsi="Times New Roman" w:cs="Times New Roman"/>
          <w:sz w:val="28"/>
          <w:lang w:val="vi-VN" w:eastAsia="en-US"/>
        </w:rPr>
        <w:t xml:space="preserve">Theo nghiên cứu, đánh giá, ước tính tiềm năng thu hồi điện từ rác thải sinh </w:t>
      </w:r>
      <w:r w:rsidRPr="006533CF">
        <w:rPr>
          <w:rFonts w:ascii="Times New Roman" w:eastAsia="Calibri" w:hAnsi="Times New Roman" w:cs="Times New Roman"/>
          <w:sz w:val="28"/>
          <w:lang w:val="vi-VN" w:eastAsia="en-US"/>
        </w:rPr>
        <w:lastRenderedPageBreak/>
        <w:t>hoạt Việt Nam có quy mô công suất ước 200-4.000 tấn/ngày, thu hồi tương đương khoảng 200MW điện. Nếu tận dụng triệt để nhiệt lượng sinh ra từ các quá trình đốt, lượng khí nhà kính phát thải trực tiếp có thể giảm tới 60% so với chôn lấp, chưa tính đến lượng giảm phát thải gián tiếp từ điện năng sinh ra. Với các thiết bị thu hồi nhiệt hiện đại có thể tận dụng hầu hết nhiệt năng thải ra để đưa trở lại quá trình sản xuất. </w:t>
      </w:r>
    </w:p>
    <w:p w14:paraId="41EFD684" w14:textId="5AA00888" w:rsidR="00F42E31" w:rsidRPr="006533CF" w:rsidRDefault="00F42E31" w:rsidP="00514E1B">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Chính vì vậy, việc thực hiện báo cáo chuyên đề </w:t>
      </w:r>
      <w:r w:rsidRPr="006533CF">
        <w:rPr>
          <w:rFonts w:ascii="Times New Roman" w:eastAsia="Calibri" w:hAnsi="Times New Roman" w:cs="Times New Roman"/>
          <w:b/>
          <w:i/>
          <w:color w:val="000000"/>
          <w:sz w:val="28"/>
          <w:szCs w:val="28"/>
          <w:lang w:val="vi-VN" w:eastAsia="en-US"/>
        </w:rPr>
        <w:t>“</w:t>
      </w:r>
      <w:r w:rsidR="007A549A" w:rsidRPr="006533CF">
        <w:rPr>
          <w:rFonts w:ascii="Times New Roman" w:eastAsia="Calibri" w:hAnsi="Times New Roman" w:cs="Times New Roman"/>
          <w:b/>
          <w:i/>
          <w:color w:val="000000"/>
          <w:sz w:val="28"/>
          <w:szCs w:val="28"/>
          <w:lang w:val="vi-VN" w:eastAsia="en-US"/>
        </w:rPr>
        <w:t>Đảm bảo</w:t>
      </w:r>
      <w:r w:rsidRPr="006533CF">
        <w:rPr>
          <w:rFonts w:ascii="Times New Roman" w:eastAsia="Calibri" w:hAnsi="Times New Roman" w:cs="Times New Roman"/>
          <w:b/>
          <w:i/>
          <w:color w:val="000000"/>
          <w:sz w:val="28"/>
          <w:szCs w:val="28"/>
          <w:lang w:val="vi-VN" w:eastAsia="en-US"/>
        </w:rPr>
        <w:t xml:space="preserve"> chất lượng số liệu hoạt dộng trong lĩnh vực </w:t>
      </w:r>
      <w:r w:rsidR="00033559" w:rsidRPr="006533CF">
        <w:rPr>
          <w:rFonts w:ascii="Times New Roman" w:eastAsia="Calibri" w:hAnsi="Times New Roman" w:cs="Times New Roman"/>
          <w:b/>
          <w:i/>
          <w:color w:val="000000"/>
          <w:sz w:val="28"/>
          <w:szCs w:val="28"/>
          <w:lang w:val="vi-VN" w:eastAsia="en-US"/>
        </w:rPr>
        <w:t>chất thải</w:t>
      </w:r>
      <w:r w:rsidRPr="006533CF">
        <w:rPr>
          <w:rFonts w:ascii="Times New Roman" w:eastAsia="Calibri" w:hAnsi="Times New Roman" w:cs="Times New Roman"/>
          <w:b/>
          <w:i/>
          <w:color w:val="000000"/>
          <w:sz w:val="28"/>
          <w:szCs w:val="28"/>
          <w:lang w:val="vi-VN" w:eastAsia="en-US"/>
        </w:rPr>
        <w:t>”</w:t>
      </w:r>
      <w:r w:rsidRPr="006533CF">
        <w:rPr>
          <w:rFonts w:ascii="Times New Roman" w:eastAsia="Calibri" w:hAnsi="Times New Roman" w:cs="Times New Roman"/>
          <w:color w:val="000000"/>
          <w:sz w:val="28"/>
          <w:szCs w:val="28"/>
          <w:lang w:val="vi-VN" w:eastAsia="en-US"/>
        </w:rPr>
        <w:t xml:space="preserve"> là vô cùng cần thiết</w:t>
      </w:r>
      <w:r w:rsidR="007A549A" w:rsidRPr="006533CF">
        <w:rPr>
          <w:rFonts w:ascii="Times New Roman" w:eastAsia="Calibri" w:hAnsi="Times New Roman" w:cs="Times New Roman"/>
          <w:color w:val="000000"/>
          <w:sz w:val="28"/>
          <w:szCs w:val="28"/>
          <w:lang w:val="vi-VN" w:eastAsia="en-US"/>
        </w:rPr>
        <w:t>, sẽ tập trung vào các khía cạnh quan trọng như độ tin cậy của dữ liệu, quy trình kiểm soát chất lượng, và ứng dụng công nghệ tiên tiến để cải thiện việc thu thập và xử lý thông tin. Bên cạnh đó, chúng ta cũng sẽ xem xét vai trò của các cơ quan quản lý, doanh nghiệp và cộng đồng trong việc đảm bảo chất lượng số liệu hoạt động chất thải.</w:t>
      </w:r>
    </w:p>
    <w:p w14:paraId="2032C51F" w14:textId="77777777" w:rsidR="00033559" w:rsidRPr="006533CF" w:rsidRDefault="00033559"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67D168BD" w14:textId="77777777" w:rsidR="00033559" w:rsidRPr="006533CF" w:rsidRDefault="00033559"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4DE8C8A7" w14:textId="77777777" w:rsidR="00033559" w:rsidRPr="006533CF" w:rsidRDefault="00033559"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7AB35311" w14:textId="4FB2C0D5" w:rsidR="00033559" w:rsidRDefault="00033559"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179C8705" w14:textId="0FB2BD46"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5713DCFA" w14:textId="5023E3B3"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0BE32345" w14:textId="7BCBA7D8"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4EF3112A" w14:textId="3A95E220"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2310B0C8" w14:textId="781835CA"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53D47547" w14:textId="6C33B5A7"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16CCC8FF" w14:textId="634B10B8"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51CD40F4" w14:textId="55E78A38"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2EAE777D" w14:textId="244806E1"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3B8A8E27" w14:textId="6168DB09"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0EA7CC01" w14:textId="77777777" w:rsidR="00AD4F02"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752E194D" w14:textId="77777777" w:rsidR="00AD4F02" w:rsidRPr="006533CF" w:rsidRDefault="00AD4F02" w:rsidP="006533CF">
      <w:pPr>
        <w:widowControl w:val="0"/>
        <w:spacing w:before="120" w:after="120" w:line="264" w:lineRule="auto"/>
        <w:jc w:val="center"/>
        <w:rPr>
          <w:rFonts w:ascii="Times New Roman" w:eastAsia="Calibri" w:hAnsi="Times New Roman" w:cs="Times New Roman"/>
          <w:b/>
          <w:iCs/>
          <w:color w:val="000000"/>
          <w:sz w:val="28"/>
          <w:szCs w:val="28"/>
          <w:lang w:val="vi-VN" w:eastAsia="en-US"/>
        </w:rPr>
      </w:pPr>
    </w:p>
    <w:p w14:paraId="7D19863E" w14:textId="7053EE7B" w:rsidR="00033559" w:rsidRDefault="00033559" w:rsidP="00514E1B">
      <w:pPr>
        <w:widowControl w:val="0"/>
        <w:spacing w:before="120" w:after="120" w:line="264" w:lineRule="auto"/>
        <w:rPr>
          <w:rFonts w:ascii="Times New Roman" w:eastAsia="Calibri" w:hAnsi="Times New Roman" w:cs="Times New Roman"/>
          <w:b/>
          <w:iCs/>
          <w:color w:val="000000"/>
          <w:sz w:val="28"/>
          <w:szCs w:val="28"/>
          <w:lang w:val="vi-VN" w:eastAsia="en-US"/>
        </w:rPr>
      </w:pPr>
    </w:p>
    <w:p w14:paraId="5EF0E39C" w14:textId="77777777" w:rsidR="00D63E47" w:rsidRPr="006533CF" w:rsidRDefault="00D63E47" w:rsidP="00514E1B">
      <w:pPr>
        <w:widowControl w:val="0"/>
        <w:spacing w:before="120" w:after="120" w:line="264" w:lineRule="auto"/>
        <w:rPr>
          <w:rFonts w:ascii="Times New Roman" w:eastAsia="Calibri" w:hAnsi="Times New Roman" w:cs="Times New Roman"/>
          <w:b/>
          <w:iCs/>
          <w:color w:val="000000"/>
          <w:sz w:val="28"/>
          <w:szCs w:val="28"/>
          <w:lang w:val="vi-VN" w:eastAsia="en-US"/>
        </w:rPr>
      </w:pPr>
    </w:p>
    <w:p w14:paraId="394EE4B0" w14:textId="7728F30A" w:rsidR="00F42E31" w:rsidRPr="006533CF" w:rsidRDefault="00F42E31" w:rsidP="00514E1B">
      <w:pPr>
        <w:pStyle w:val="Heading1"/>
        <w:spacing w:line="288" w:lineRule="auto"/>
        <w:rPr>
          <w:rFonts w:eastAsia="Calibri"/>
          <w:b w:val="0"/>
          <w:iCs/>
          <w:color w:val="000000"/>
          <w:szCs w:val="28"/>
          <w:lang w:val="vi-VN" w:eastAsia="en-US"/>
        </w:rPr>
      </w:pPr>
      <w:bookmarkStart w:id="4" w:name="_Toc149380727"/>
      <w:r w:rsidRPr="006533CF">
        <w:rPr>
          <w:rFonts w:eastAsia="Calibri"/>
          <w:iCs/>
          <w:color w:val="000000"/>
          <w:szCs w:val="28"/>
          <w:lang w:val="vi-VN" w:eastAsia="en-US"/>
        </w:rPr>
        <w:lastRenderedPageBreak/>
        <w:t xml:space="preserve">CHƯƠNG 1: </w:t>
      </w:r>
      <w:r w:rsidR="00584C15" w:rsidRPr="006533CF">
        <w:rPr>
          <w:rFonts w:eastAsia="Calibri"/>
          <w:iCs/>
          <w:color w:val="000000"/>
          <w:szCs w:val="28"/>
          <w:lang w:val="vi-VN" w:eastAsia="en-US"/>
        </w:rPr>
        <w:t>PHƯƠNG PHÁP KIỂM KÊ KHÍ NHÀ KÍNH TRONG LĨNH VỰC CHẤT THẢI</w:t>
      </w:r>
      <w:bookmarkEnd w:id="4"/>
    </w:p>
    <w:p w14:paraId="521A13F2" w14:textId="20B17299" w:rsidR="00584C15" w:rsidRPr="006533CF" w:rsidRDefault="00584C15"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Các tiểu lĩnh vực trong lĩnh vực quản lý chất thải bao gồm: Chôn lấp chất thải rắn; Xử lý chất thải bằng phương pháp sinh học; Thiêu đốt và đốt lộ thiên chất thải; Xử lý và xả thải nước thải.</w:t>
      </w:r>
    </w:p>
    <w:p w14:paraId="6A42F28C" w14:textId="55F03A25" w:rsidR="00F42E31" w:rsidRPr="006533CF" w:rsidRDefault="00F42E31" w:rsidP="00514E1B">
      <w:pPr>
        <w:pStyle w:val="Heading2"/>
        <w:spacing w:line="288" w:lineRule="auto"/>
        <w:rPr>
          <w:rFonts w:eastAsia="Calibri"/>
          <w:b w:val="0"/>
          <w:iCs/>
          <w:color w:val="000000"/>
          <w:szCs w:val="28"/>
        </w:rPr>
      </w:pPr>
      <w:bookmarkStart w:id="5" w:name="_Toc149380728"/>
      <w:r w:rsidRPr="006533CF">
        <w:rPr>
          <w:rFonts w:eastAsia="Calibri"/>
          <w:iCs/>
          <w:color w:val="000000"/>
          <w:szCs w:val="28"/>
        </w:rPr>
        <w:t xml:space="preserve">1.1. </w:t>
      </w:r>
      <w:r w:rsidR="00584C15" w:rsidRPr="006533CF">
        <w:rPr>
          <w:rFonts w:eastAsia="Calibri"/>
          <w:iCs/>
          <w:color w:val="000000"/>
          <w:szCs w:val="28"/>
        </w:rPr>
        <w:t>Chôn lấp chất thải rắn</w:t>
      </w:r>
      <w:bookmarkEnd w:id="5"/>
    </w:p>
    <w:p w14:paraId="3199A9BE" w14:textId="77777777" w:rsidR="004B4EAD" w:rsidRPr="006533CF" w:rsidRDefault="004B4EAD"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 xml:space="preserve">Việc lựa chọn phương pháp tính toán của tiểu lĩnh vực Chôn lấp chất thải rắn được thực hiện theo Cây quyết định tại Hình 3.1, trang 3.4, chương 3, phần 5, IPCC 2006. </w:t>
      </w:r>
    </w:p>
    <w:p w14:paraId="16E721BD" w14:textId="77777777" w:rsidR="004B4EAD" w:rsidRPr="006533CF" w:rsidRDefault="004B4EAD"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u w:val="single"/>
          <w:lang w:val="vi-VN" w:eastAsia="en-US"/>
        </w:rPr>
        <w:t>Phương pháp bậc 1</w:t>
      </w:r>
      <w:r w:rsidRPr="006533CF">
        <w:rPr>
          <w:rFonts w:ascii="Times New Roman" w:eastAsia="Calibri" w:hAnsi="Times New Roman" w:cs="Times New Roman"/>
          <w:iCs/>
          <w:color w:val="000000"/>
          <w:sz w:val="28"/>
          <w:szCs w:val="28"/>
          <w:lang w:val="vi-VN" w:eastAsia="en-US"/>
        </w:rPr>
        <w:t xml:space="preserve">: Khí mê-tan được sinh ra trong quá trình phân hủy yếm khí chất hữu cơ. Tại các bãi chôn lấp chất thải rắn, chất thải hữu cơ phân hủy với tốc độ giảm dần và mất nhiều năm để phân hủy hoàn toàn, vì vậy, việc kiểm kê CH4 cần được dựa trên sự phân rã/phân hủy của chất thải (phương trình phân hủy bậc 1-FOD), phương pháp thực hiện như sau: </w:t>
      </w:r>
    </w:p>
    <w:p w14:paraId="7BF39074" w14:textId="7457E47F" w:rsidR="004B4EAD" w:rsidRPr="006533CF" w:rsidRDefault="004B4EAD"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Công thức được sử dụng để tính phát thải CH4 từ chôn lấp chất thải rắn như sau:</w:t>
      </w:r>
    </w:p>
    <w:p w14:paraId="59A37755" w14:textId="77777777" w:rsidR="004B4EAD" w:rsidRPr="006533CF" w:rsidRDefault="004B4EAD" w:rsidP="00514E1B">
      <w:pPr>
        <w:widowControl w:val="0"/>
        <w:spacing w:before="120" w:after="120" w:line="288" w:lineRule="auto"/>
        <w:ind w:firstLine="709"/>
        <w:jc w:val="both"/>
        <w:rPr>
          <w:rFonts w:ascii="Times New Roman" w:eastAsia="Calibri" w:hAnsi="Times New Roman" w:cs="Times New Roman"/>
          <w:b/>
          <w:iCs/>
          <w:color w:val="000000"/>
          <w:sz w:val="28"/>
          <w:szCs w:val="28"/>
          <w:lang w:val="vi-VN" w:eastAsia="en-US"/>
        </w:rPr>
      </w:pPr>
      <w:r w:rsidRPr="006533CF">
        <w:rPr>
          <w:rFonts w:ascii="Times New Roman" w:eastAsia="Calibri" w:hAnsi="Times New Roman" w:cs="Times New Roman"/>
          <w:b/>
          <w:iCs/>
          <w:color w:val="000000"/>
          <w:sz w:val="28"/>
          <w:szCs w:val="28"/>
          <w:lang w:val="vi-VN" w:eastAsia="en-US"/>
        </w:rPr>
        <w:t>Công thức 1.1.1. Phát thải khí CH4 từ bãi chôn lấp chất thải rắn</w:t>
      </w:r>
    </w:p>
    <w:p w14:paraId="31DF18D9" w14:textId="05346F69" w:rsidR="004B4EAD" w:rsidRPr="006533CF" w:rsidRDefault="004B4EAD"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Cambria Math" w:eastAsia="Calibri" w:hAnsi="Cambria Math" w:cs="Cambria Math"/>
          <w:iCs/>
          <w:color w:val="000000"/>
          <w:sz w:val="28"/>
          <w:szCs w:val="28"/>
          <w:lang w:val="vi-VN" w:eastAsia="en-US"/>
        </w:rPr>
        <w:t>𝑃</w:t>
      </w:r>
      <w:r w:rsidRPr="006533CF">
        <w:rPr>
          <w:rFonts w:ascii="Times New Roman" w:eastAsia="Calibri" w:hAnsi="Times New Roman" w:cs="Times New Roman"/>
          <w:iCs/>
          <w:color w:val="000000"/>
          <w:sz w:val="28"/>
          <w:szCs w:val="28"/>
          <w:lang w:val="vi-VN" w:eastAsia="en-US"/>
        </w:rPr>
        <w:t>ℎá</w:t>
      </w:r>
      <w:r w:rsidRPr="006533CF">
        <w:rPr>
          <w:rFonts w:ascii="Cambria Math" w:eastAsia="Calibri" w:hAnsi="Cambria Math" w:cs="Cambria Math"/>
          <w:iCs/>
          <w:color w:val="000000"/>
          <w:sz w:val="28"/>
          <w:szCs w:val="28"/>
          <w:lang w:val="vi-VN" w:eastAsia="en-US"/>
        </w:rPr>
        <w:t>𝑡</w:t>
      </w:r>
      <w:r w:rsidRPr="006533CF">
        <w:rPr>
          <w:rFonts w:ascii="Times New Roman" w:eastAsia="Calibri" w:hAnsi="Times New Roman" w:cs="Times New Roman"/>
          <w:iCs/>
          <w:color w:val="000000"/>
          <w:sz w:val="28"/>
          <w:szCs w:val="28"/>
          <w:lang w:val="vi-VN" w:eastAsia="en-US"/>
        </w:rPr>
        <w:t xml:space="preserve"> </w:t>
      </w:r>
      <w:r w:rsidRPr="006533CF">
        <w:rPr>
          <w:rFonts w:ascii="Cambria Math" w:eastAsia="Calibri" w:hAnsi="Cambria Math" w:cs="Cambria Math"/>
          <w:iCs/>
          <w:color w:val="000000"/>
          <w:sz w:val="28"/>
          <w:szCs w:val="28"/>
          <w:lang w:val="vi-VN" w:eastAsia="en-US"/>
        </w:rPr>
        <w:t>𝑡</w:t>
      </w:r>
      <w:r w:rsidRPr="006533CF">
        <w:rPr>
          <w:rFonts w:ascii="Times New Roman" w:eastAsia="Calibri" w:hAnsi="Times New Roman" w:cs="Times New Roman"/>
          <w:iCs/>
          <w:color w:val="000000"/>
          <w:sz w:val="28"/>
          <w:szCs w:val="28"/>
          <w:lang w:val="vi-VN" w:eastAsia="en-US"/>
        </w:rPr>
        <w:t>ℎả</w:t>
      </w:r>
      <w:r w:rsidRPr="006533CF">
        <w:rPr>
          <w:rFonts w:ascii="Cambria Math" w:eastAsia="Calibri" w:hAnsi="Cambria Math" w:cs="Cambria Math"/>
          <w:iCs/>
          <w:color w:val="000000"/>
          <w:sz w:val="28"/>
          <w:szCs w:val="28"/>
          <w:lang w:val="vi-VN" w:eastAsia="en-US"/>
        </w:rPr>
        <w:t>𝑖</w:t>
      </w:r>
      <w:r w:rsidRPr="006533CF">
        <w:rPr>
          <w:rFonts w:ascii="Times New Roman" w:eastAsia="Calibri" w:hAnsi="Times New Roman" w:cs="Times New Roman"/>
          <w:iCs/>
          <w:color w:val="000000"/>
          <w:sz w:val="28"/>
          <w:szCs w:val="28"/>
          <w:lang w:val="vi-VN" w:eastAsia="en-US"/>
        </w:rPr>
        <w:t xml:space="preserve"> </w:t>
      </w:r>
      <w:r w:rsidRPr="006533CF">
        <w:rPr>
          <w:rFonts w:ascii="Cambria Math" w:eastAsia="Calibri" w:hAnsi="Cambria Math" w:cs="Cambria Math"/>
          <w:iCs/>
          <w:color w:val="000000"/>
          <w:sz w:val="28"/>
          <w:szCs w:val="28"/>
          <w:lang w:val="vi-VN" w:eastAsia="en-US"/>
        </w:rPr>
        <w:t>𝐶𝐻</w:t>
      </w:r>
      <w:r w:rsidRPr="006533CF">
        <w:rPr>
          <w:rFonts w:ascii="Times New Roman" w:eastAsia="Calibri" w:hAnsi="Times New Roman" w:cs="Times New Roman"/>
          <w:iCs/>
          <w:color w:val="000000"/>
          <w:sz w:val="28"/>
          <w:szCs w:val="28"/>
          <w:lang w:val="vi-VN" w:eastAsia="en-US"/>
        </w:rPr>
        <w:t>4 = [∑</w:t>
      </w:r>
      <w:r w:rsidRPr="006533CF">
        <w:rPr>
          <w:rFonts w:ascii="Cambria Math" w:eastAsia="Calibri" w:hAnsi="Cambria Math" w:cs="Cambria Math"/>
          <w:iCs/>
          <w:color w:val="000000"/>
          <w:sz w:val="28"/>
          <w:szCs w:val="28"/>
          <w:lang w:val="vi-VN" w:eastAsia="en-US"/>
        </w:rPr>
        <w:t>𝐶𝐻</w:t>
      </w:r>
      <w:r w:rsidRPr="006533CF">
        <w:rPr>
          <w:rFonts w:ascii="Times New Roman" w:eastAsia="Calibri" w:hAnsi="Times New Roman" w:cs="Times New Roman"/>
          <w:iCs/>
          <w:color w:val="000000"/>
          <w:sz w:val="28"/>
          <w:szCs w:val="28"/>
          <w:vertAlign w:val="subscript"/>
          <w:lang w:val="vi-VN" w:eastAsia="en-US"/>
        </w:rPr>
        <w:t>4</w:t>
      </w:r>
      <w:r w:rsidRPr="006533CF">
        <w:rPr>
          <w:rFonts w:ascii="Times New Roman" w:eastAsia="Calibri" w:hAnsi="Times New Roman" w:cs="Times New Roman"/>
          <w:iCs/>
          <w:color w:val="000000"/>
          <w:sz w:val="28"/>
          <w:szCs w:val="28"/>
          <w:lang w:val="vi-VN" w:eastAsia="en-US"/>
        </w:rPr>
        <w:t>đượ</w:t>
      </w:r>
      <w:r w:rsidRPr="006533CF">
        <w:rPr>
          <w:rFonts w:ascii="Cambria Math" w:eastAsia="Calibri" w:hAnsi="Cambria Math" w:cs="Cambria Math"/>
          <w:iCs/>
          <w:color w:val="000000"/>
          <w:sz w:val="28"/>
          <w:szCs w:val="28"/>
          <w:lang w:val="vi-VN" w:eastAsia="en-US"/>
        </w:rPr>
        <w:t>𝑐</w:t>
      </w:r>
      <w:r w:rsidRPr="006533CF">
        <w:rPr>
          <w:rFonts w:ascii="Times New Roman" w:eastAsia="Calibri" w:hAnsi="Times New Roman" w:cs="Times New Roman"/>
          <w:iCs/>
          <w:color w:val="000000"/>
          <w:sz w:val="28"/>
          <w:szCs w:val="28"/>
          <w:lang w:val="vi-VN" w:eastAsia="en-US"/>
        </w:rPr>
        <w:t xml:space="preserve"> sinh </w:t>
      </w:r>
      <w:r w:rsidRPr="006533CF">
        <w:rPr>
          <w:rFonts w:ascii="Cambria Math" w:eastAsia="Calibri" w:hAnsi="Cambria Math" w:cs="Cambria Math"/>
          <w:iCs/>
          <w:color w:val="000000"/>
          <w:sz w:val="28"/>
          <w:szCs w:val="28"/>
          <w:lang w:val="vi-VN" w:eastAsia="en-US"/>
        </w:rPr>
        <w:t>𝑟𝑎</w:t>
      </w:r>
      <w:r w:rsidRPr="006533CF">
        <w:rPr>
          <w:rFonts w:ascii="Cambria Math" w:eastAsia="Calibri" w:hAnsi="Cambria Math" w:cs="Cambria Math"/>
          <w:iCs/>
          <w:color w:val="000000"/>
          <w:sz w:val="28"/>
          <w:szCs w:val="28"/>
          <w:vertAlign w:val="subscript"/>
          <w:lang w:val="vi-VN" w:eastAsia="en-US"/>
        </w:rPr>
        <w:t>𝑥</w:t>
      </w:r>
      <w:r w:rsidRPr="006533CF">
        <w:rPr>
          <w:rFonts w:ascii="Times New Roman" w:eastAsia="Calibri" w:hAnsi="Times New Roman" w:cs="Times New Roman"/>
          <w:iCs/>
          <w:color w:val="000000"/>
          <w:sz w:val="28"/>
          <w:szCs w:val="28"/>
          <w:vertAlign w:val="subscript"/>
          <w:lang w:val="vi-VN" w:eastAsia="en-US"/>
        </w:rPr>
        <w:t>,</w:t>
      </w:r>
      <w:r w:rsidRPr="006533CF">
        <w:rPr>
          <w:rFonts w:ascii="Cambria Math" w:eastAsia="Calibri" w:hAnsi="Cambria Math" w:cs="Cambria Math"/>
          <w:iCs/>
          <w:color w:val="000000"/>
          <w:sz w:val="28"/>
          <w:szCs w:val="28"/>
          <w:vertAlign w:val="subscript"/>
          <w:lang w:val="vi-VN" w:eastAsia="en-US"/>
        </w:rPr>
        <w:t>𝑇</w:t>
      </w:r>
      <w:r w:rsidRPr="006533CF">
        <w:rPr>
          <w:rFonts w:ascii="Times New Roman" w:eastAsia="Calibri" w:hAnsi="Times New Roman" w:cs="Times New Roman"/>
          <w:iCs/>
          <w:color w:val="000000"/>
          <w:sz w:val="28"/>
          <w:szCs w:val="28"/>
          <w:vertAlign w:val="subscript"/>
          <w:lang w:val="vi-VN" w:eastAsia="en-US"/>
        </w:rPr>
        <w:t xml:space="preserve"> </w:t>
      </w:r>
      <w:r w:rsidRPr="006533CF">
        <w:rPr>
          <w:rFonts w:ascii="Times New Roman" w:eastAsia="Calibri" w:hAnsi="Times New Roman" w:cs="Times New Roman"/>
          <w:iCs/>
          <w:color w:val="000000"/>
          <w:sz w:val="28"/>
          <w:szCs w:val="28"/>
          <w:lang w:val="vi-VN" w:eastAsia="en-US"/>
        </w:rPr>
        <w:t xml:space="preserve">− </w:t>
      </w:r>
      <w:r w:rsidRPr="006533CF">
        <w:rPr>
          <w:rFonts w:ascii="Cambria Math" w:eastAsia="Calibri" w:hAnsi="Cambria Math" w:cs="Cambria Math"/>
          <w:iCs/>
          <w:color w:val="000000"/>
          <w:sz w:val="28"/>
          <w:szCs w:val="28"/>
          <w:lang w:val="vi-VN" w:eastAsia="en-US"/>
        </w:rPr>
        <w:t>𝑅</w:t>
      </w:r>
      <w:r w:rsidRPr="006533CF">
        <w:rPr>
          <w:rFonts w:ascii="Cambria Math" w:eastAsia="Calibri" w:hAnsi="Cambria Math" w:cs="Cambria Math"/>
          <w:iCs/>
          <w:color w:val="000000"/>
          <w:sz w:val="28"/>
          <w:szCs w:val="28"/>
          <w:vertAlign w:val="subscript"/>
          <w:lang w:val="vi-VN" w:eastAsia="en-US"/>
        </w:rPr>
        <w:t>𝑇</w:t>
      </w:r>
      <w:r w:rsidRPr="006533CF">
        <w:rPr>
          <w:rFonts w:ascii="Times New Roman" w:eastAsia="Calibri" w:hAnsi="Times New Roman" w:cs="Times New Roman"/>
          <w:iCs/>
          <w:color w:val="000000"/>
          <w:sz w:val="28"/>
          <w:szCs w:val="28"/>
          <w:lang w:val="vi-VN" w:eastAsia="en-US"/>
        </w:rPr>
        <w:t xml:space="preserve">] × (1 − </w:t>
      </w:r>
      <w:r w:rsidRPr="006533CF">
        <w:rPr>
          <w:rFonts w:ascii="Cambria Math" w:eastAsia="Calibri" w:hAnsi="Cambria Math" w:cs="Cambria Math"/>
          <w:iCs/>
          <w:color w:val="000000"/>
          <w:sz w:val="28"/>
          <w:szCs w:val="28"/>
          <w:lang w:val="vi-VN" w:eastAsia="en-US"/>
        </w:rPr>
        <w:t>𝑂𝑋</w:t>
      </w:r>
      <w:r w:rsidRPr="006533CF">
        <w:rPr>
          <w:rFonts w:ascii="Cambria Math" w:eastAsia="Calibri" w:hAnsi="Cambria Math" w:cs="Cambria Math"/>
          <w:iCs/>
          <w:color w:val="000000"/>
          <w:sz w:val="28"/>
          <w:szCs w:val="28"/>
          <w:vertAlign w:val="subscript"/>
          <w:lang w:val="vi-VN" w:eastAsia="en-US"/>
        </w:rPr>
        <w:t>𝑇</w:t>
      </w:r>
      <w:r w:rsidRPr="006533CF">
        <w:rPr>
          <w:rFonts w:ascii="Times New Roman" w:eastAsia="Calibri" w:hAnsi="Times New Roman" w:cs="Times New Roman"/>
          <w:iCs/>
          <w:color w:val="000000"/>
          <w:sz w:val="28"/>
          <w:szCs w:val="28"/>
          <w:lang w:val="vi-VN" w:eastAsia="en-US"/>
        </w:rPr>
        <w:t>)</w:t>
      </w:r>
    </w:p>
    <w:p w14:paraId="56C9085C" w14:textId="77777777" w:rsidR="004B4EAD" w:rsidRPr="006533CF" w:rsidRDefault="004B4EAD"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Trong đó:</w:t>
      </w:r>
    </w:p>
    <w:p w14:paraId="79528EDB" w14:textId="410EFB5B" w:rsidR="004B4EAD" w:rsidRPr="006533CF" w:rsidRDefault="004B4EAD"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Phát thải CH</w:t>
      </w:r>
      <w:r w:rsidRPr="006533CF">
        <w:rPr>
          <w:rFonts w:ascii="Times New Roman" w:eastAsia="Calibri" w:hAnsi="Times New Roman" w:cs="Times New Roman"/>
          <w:iCs/>
          <w:color w:val="000000"/>
          <w:sz w:val="28"/>
          <w:szCs w:val="28"/>
          <w:vertAlign w:val="subscript"/>
          <w:lang w:val="vi-VN" w:eastAsia="en-US"/>
        </w:rPr>
        <w:t>4</w:t>
      </w:r>
      <w:r w:rsidRPr="006533CF">
        <w:rPr>
          <w:rFonts w:ascii="Times New Roman" w:eastAsia="Calibri" w:hAnsi="Times New Roman" w:cs="Times New Roman"/>
          <w:iCs/>
          <w:color w:val="000000"/>
          <w:sz w:val="28"/>
          <w:szCs w:val="28"/>
          <w:lang w:val="vi-VN" w:eastAsia="en-US"/>
        </w:rPr>
        <w:t xml:space="preserve"> </w:t>
      </w:r>
      <w:r w:rsidR="004743A4"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Lượng phát thải khí CH4 trong năm T, Gg</w:t>
      </w:r>
    </w:p>
    <w:p w14:paraId="6F3F54CD" w14:textId="4EF489B5" w:rsidR="004B4EAD" w:rsidRPr="006533CF" w:rsidRDefault="004B4EAD"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CH</w:t>
      </w:r>
      <w:r w:rsidRPr="006533CF">
        <w:rPr>
          <w:rFonts w:ascii="Times New Roman" w:eastAsia="Calibri" w:hAnsi="Times New Roman" w:cs="Times New Roman"/>
          <w:iCs/>
          <w:color w:val="000000"/>
          <w:sz w:val="28"/>
          <w:szCs w:val="28"/>
          <w:vertAlign w:val="subscript"/>
          <w:lang w:val="vi-VN" w:eastAsia="en-US"/>
        </w:rPr>
        <w:t>4,được sinh ra,x,T</w:t>
      </w:r>
      <w:r w:rsidRPr="006533CF">
        <w:rPr>
          <w:rFonts w:ascii="Times New Roman" w:eastAsia="Calibri" w:hAnsi="Times New Roman" w:cs="Times New Roman"/>
          <w:iCs/>
          <w:color w:val="000000"/>
          <w:sz w:val="28"/>
          <w:szCs w:val="28"/>
          <w:lang w:val="vi-VN" w:eastAsia="en-US"/>
        </w:rPr>
        <w:t xml:space="preserve">      Lượng CH4 sinh ra trong năm T, Gg</w:t>
      </w:r>
    </w:p>
    <w:p w14:paraId="6BA53661" w14:textId="3399812E" w:rsidR="004B4EAD" w:rsidRPr="006533CF" w:rsidRDefault="004B4EAD"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                            Năm kiểm kê</w:t>
      </w:r>
    </w:p>
    <w:p w14:paraId="3C241575" w14:textId="6D3C24B2" w:rsidR="004B4EAD" w:rsidRPr="006533CF" w:rsidRDefault="004B4EAD"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x                            Loại chất thải hoặc vật liệu thải</w:t>
      </w:r>
    </w:p>
    <w:p w14:paraId="4F580AD6" w14:textId="2FDA2E6A" w:rsidR="004B4EAD" w:rsidRPr="006533CF" w:rsidRDefault="004B4EAD"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R</w:t>
      </w:r>
      <w:r w:rsidRPr="006533CF">
        <w:rPr>
          <w:rFonts w:ascii="Times New Roman" w:eastAsia="Calibri" w:hAnsi="Times New Roman" w:cs="Times New Roman"/>
          <w:iCs/>
          <w:color w:val="000000"/>
          <w:sz w:val="28"/>
          <w:szCs w:val="28"/>
          <w:vertAlign w:val="subscript"/>
          <w:lang w:val="vi-VN" w:eastAsia="en-US"/>
        </w:rPr>
        <w:t>T</w:t>
      </w:r>
      <w:r w:rsidRPr="006533CF">
        <w:rPr>
          <w:rFonts w:ascii="Times New Roman" w:eastAsia="Calibri" w:hAnsi="Times New Roman" w:cs="Times New Roman"/>
          <w:iCs/>
          <w:color w:val="000000"/>
          <w:sz w:val="28"/>
          <w:szCs w:val="28"/>
          <w:lang w:val="vi-VN" w:eastAsia="en-US"/>
        </w:rPr>
        <w:t xml:space="preserve">            </w:t>
      </w:r>
      <w:r w:rsidR="004743A4"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 xml:space="preserve"> Lượng CH</w:t>
      </w:r>
      <w:r w:rsidRPr="006533CF">
        <w:rPr>
          <w:rFonts w:ascii="Times New Roman" w:eastAsia="Calibri" w:hAnsi="Times New Roman" w:cs="Times New Roman"/>
          <w:iCs/>
          <w:color w:val="000000"/>
          <w:sz w:val="28"/>
          <w:szCs w:val="28"/>
          <w:vertAlign w:val="subscript"/>
          <w:lang w:val="vi-VN" w:eastAsia="en-US"/>
        </w:rPr>
        <w:t>4</w:t>
      </w:r>
      <w:r w:rsidRPr="006533CF">
        <w:rPr>
          <w:rFonts w:ascii="Times New Roman" w:eastAsia="Calibri" w:hAnsi="Times New Roman" w:cs="Times New Roman"/>
          <w:iCs/>
          <w:color w:val="000000"/>
          <w:sz w:val="28"/>
          <w:szCs w:val="28"/>
          <w:lang w:val="vi-VN" w:eastAsia="en-US"/>
        </w:rPr>
        <w:t xml:space="preserve"> được thu hồi trong năm T, Gg</w:t>
      </w:r>
    </w:p>
    <w:p w14:paraId="7FA48BB4" w14:textId="2A9F94CB" w:rsidR="004B4EAD" w:rsidRPr="006533CF" w:rsidRDefault="004B4EAD"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OX</w:t>
      </w:r>
      <w:r w:rsidRPr="006533CF">
        <w:rPr>
          <w:rFonts w:ascii="Times New Roman" w:eastAsia="Calibri" w:hAnsi="Times New Roman" w:cs="Times New Roman"/>
          <w:iCs/>
          <w:color w:val="000000"/>
          <w:sz w:val="28"/>
          <w:szCs w:val="28"/>
          <w:vertAlign w:val="subscript"/>
          <w:lang w:val="vi-VN" w:eastAsia="en-US"/>
        </w:rPr>
        <w:t>T</w:t>
      </w:r>
      <w:r w:rsidRPr="006533CF">
        <w:rPr>
          <w:rFonts w:ascii="Times New Roman" w:eastAsia="Calibri" w:hAnsi="Times New Roman" w:cs="Times New Roman"/>
          <w:iCs/>
          <w:color w:val="000000"/>
          <w:sz w:val="28"/>
          <w:szCs w:val="28"/>
          <w:lang w:val="vi-VN" w:eastAsia="en-US"/>
        </w:rPr>
        <w:t xml:space="preserve"> </w:t>
      </w:r>
      <w:r w:rsidR="004743A4"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Hệ số oxy hoá trong năm T, (hệ số)</w:t>
      </w:r>
    </w:p>
    <w:p w14:paraId="3E5E7250" w14:textId="4AF7D847" w:rsidR="004B4EAD" w:rsidRPr="006533CF" w:rsidRDefault="004B4EAD"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Tiềm năng phát thải CH</w:t>
      </w:r>
      <w:r w:rsidRPr="006533CF">
        <w:rPr>
          <w:rFonts w:ascii="Times New Roman" w:eastAsia="Calibri" w:hAnsi="Times New Roman" w:cs="Times New Roman"/>
          <w:iCs/>
          <w:color w:val="000000"/>
          <w:sz w:val="28"/>
          <w:szCs w:val="28"/>
          <w:vertAlign w:val="subscript"/>
          <w:lang w:val="vi-VN" w:eastAsia="en-US"/>
        </w:rPr>
        <w:t>4</w:t>
      </w:r>
      <w:r w:rsidRPr="006533CF">
        <w:rPr>
          <w:rFonts w:ascii="Times New Roman" w:eastAsia="Calibri" w:hAnsi="Times New Roman" w:cs="Times New Roman"/>
          <w:iCs/>
          <w:color w:val="000000"/>
          <w:sz w:val="28"/>
          <w:szCs w:val="28"/>
          <w:lang w:val="vi-VN" w:eastAsia="en-US"/>
        </w:rPr>
        <w:t xml:space="preserve"> của chất thải được xử lý tại một năm nhất định sẽ</w:t>
      </w:r>
      <w:r w:rsidR="004743A4"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giảm dần trong các năm tiếp theo. Mô hình FOD được xây dựng dựa trên yếu tố</w:t>
      </w:r>
      <w:r w:rsidR="004743A4"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hàm mũ, mô tả tỷ lệ chất thải có thể phân hủy thành CH</w:t>
      </w:r>
      <w:r w:rsidRPr="006533CF">
        <w:rPr>
          <w:rFonts w:ascii="Times New Roman" w:eastAsia="Calibri" w:hAnsi="Times New Roman" w:cs="Times New Roman"/>
          <w:iCs/>
          <w:color w:val="000000"/>
          <w:sz w:val="28"/>
          <w:szCs w:val="28"/>
          <w:vertAlign w:val="subscript"/>
          <w:lang w:val="vi-VN" w:eastAsia="en-US"/>
        </w:rPr>
        <w:t>4</w:t>
      </w:r>
      <w:r w:rsidRPr="006533CF">
        <w:rPr>
          <w:rFonts w:ascii="Times New Roman" w:eastAsia="Calibri" w:hAnsi="Times New Roman" w:cs="Times New Roman"/>
          <w:iCs/>
          <w:color w:val="000000"/>
          <w:sz w:val="28"/>
          <w:szCs w:val="28"/>
          <w:lang w:val="vi-VN" w:eastAsia="en-US"/>
        </w:rPr>
        <w:t xml:space="preserve"> và CO</w:t>
      </w:r>
      <w:r w:rsidRPr="006533CF">
        <w:rPr>
          <w:rFonts w:ascii="Times New Roman" w:eastAsia="Calibri" w:hAnsi="Times New Roman" w:cs="Times New Roman"/>
          <w:iCs/>
          <w:color w:val="000000"/>
          <w:sz w:val="28"/>
          <w:szCs w:val="28"/>
          <w:vertAlign w:val="subscript"/>
          <w:lang w:val="vi-VN" w:eastAsia="en-US"/>
        </w:rPr>
        <w:t>2</w:t>
      </w:r>
      <w:r w:rsidRPr="006533CF">
        <w:rPr>
          <w:rFonts w:ascii="Times New Roman" w:eastAsia="Calibri" w:hAnsi="Times New Roman" w:cs="Times New Roman"/>
          <w:iCs/>
          <w:color w:val="000000"/>
          <w:sz w:val="28"/>
          <w:szCs w:val="28"/>
          <w:lang w:val="vi-VN" w:eastAsia="en-US"/>
        </w:rPr>
        <w:t>.</w:t>
      </w:r>
    </w:p>
    <w:p w14:paraId="48543A02" w14:textId="77777777" w:rsidR="004B4EAD" w:rsidRPr="006533CF" w:rsidRDefault="004B4EAD" w:rsidP="00514E1B">
      <w:pPr>
        <w:widowControl w:val="0"/>
        <w:spacing w:before="120" w:after="120" w:line="288" w:lineRule="auto"/>
        <w:ind w:firstLine="709"/>
        <w:jc w:val="both"/>
        <w:rPr>
          <w:rFonts w:ascii="Times New Roman" w:eastAsia="Calibri" w:hAnsi="Times New Roman" w:cs="Times New Roman"/>
          <w:b/>
          <w:iCs/>
          <w:color w:val="000000"/>
          <w:sz w:val="28"/>
          <w:szCs w:val="28"/>
          <w:lang w:val="vi-VN" w:eastAsia="en-US"/>
        </w:rPr>
      </w:pPr>
      <w:r w:rsidRPr="006533CF">
        <w:rPr>
          <w:rFonts w:ascii="Times New Roman" w:eastAsia="Calibri" w:hAnsi="Times New Roman" w:cs="Times New Roman"/>
          <w:b/>
          <w:iCs/>
          <w:color w:val="000000"/>
          <w:sz w:val="28"/>
          <w:szCs w:val="28"/>
          <w:lang w:val="vi-VN" w:eastAsia="en-US"/>
        </w:rPr>
        <w:t>Công thức 1.1.2. Lượng CH4 được tạo ra từ DDOCm dễ phân huỷ</w:t>
      </w:r>
    </w:p>
    <w:p w14:paraId="6AE5E4BB" w14:textId="4B8C4D0F" w:rsidR="004B4EAD" w:rsidRPr="006533CF" w:rsidRDefault="004B4EAD" w:rsidP="00514E1B">
      <w:pPr>
        <w:widowControl w:val="0"/>
        <w:spacing w:before="120" w:after="120" w:line="288" w:lineRule="auto"/>
        <w:ind w:firstLine="709"/>
        <w:jc w:val="center"/>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CH</w:t>
      </w:r>
      <w:r w:rsidRPr="006533CF">
        <w:rPr>
          <w:rFonts w:ascii="Times New Roman" w:eastAsia="Calibri" w:hAnsi="Times New Roman" w:cs="Times New Roman"/>
          <w:iCs/>
          <w:color w:val="000000"/>
          <w:sz w:val="28"/>
          <w:szCs w:val="28"/>
          <w:vertAlign w:val="subscript"/>
          <w:lang w:val="vi-VN" w:eastAsia="en-US"/>
        </w:rPr>
        <w:t xml:space="preserve">4, được sinh ra,T </w:t>
      </w:r>
      <w:r w:rsidRPr="006533CF">
        <w:rPr>
          <w:rFonts w:ascii="Times New Roman" w:eastAsia="Calibri" w:hAnsi="Times New Roman" w:cs="Times New Roman"/>
          <w:iCs/>
          <w:color w:val="000000"/>
          <w:sz w:val="28"/>
          <w:szCs w:val="28"/>
          <w:lang w:val="vi-VN" w:eastAsia="en-US"/>
        </w:rPr>
        <w:t>= DDOC</w:t>
      </w:r>
      <w:r w:rsidRPr="006533CF">
        <w:rPr>
          <w:rFonts w:ascii="Times New Roman" w:eastAsia="Calibri" w:hAnsi="Times New Roman" w:cs="Times New Roman"/>
          <w:iCs/>
          <w:color w:val="000000"/>
          <w:sz w:val="28"/>
          <w:szCs w:val="28"/>
          <w:vertAlign w:val="subscript"/>
          <w:lang w:val="vi-VN" w:eastAsia="en-US"/>
        </w:rPr>
        <w:t xml:space="preserve">m,decomp,T </w:t>
      </w:r>
      <w:r w:rsidRPr="006533CF">
        <w:rPr>
          <w:rFonts w:ascii="Times New Roman" w:eastAsia="Calibri" w:hAnsi="Times New Roman" w:cs="Times New Roman"/>
          <w:iCs/>
          <w:color w:val="000000"/>
          <w:sz w:val="28"/>
          <w:szCs w:val="28"/>
          <w:lang w:val="vi-VN" w:eastAsia="en-US"/>
        </w:rPr>
        <w:t>× F × 16/12</w:t>
      </w:r>
    </w:p>
    <w:p w14:paraId="524F8A8F" w14:textId="77777777" w:rsidR="00D729AB" w:rsidRPr="006533CF" w:rsidRDefault="00D729AB"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Trong đó:</w:t>
      </w:r>
    </w:p>
    <w:p w14:paraId="5E896484" w14:textId="1EDFA34F"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lastRenderedPageBreak/>
        <w:t>CH</w:t>
      </w:r>
      <w:r w:rsidRPr="006533CF">
        <w:rPr>
          <w:rFonts w:ascii="Times New Roman" w:eastAsia="Calibri" w:hAnsi="Times New Roman" w:cs="Times New Roman"/>
          <w:iCs/>
          <w:color w:val="000000"/>
          <w:sz w:val="28"/>
          <w:szCs w:val="28"/>
          <w:vertAlign w:val="subscript"/>
          <w:lang w:val="vi-VN" w:eastAsia="en-US"/>
        </w:rPr>
        <w:t xml:space="preserve">4, được sinh ra,T </w:t>
      </w:r>
      <w:r w:rsidRPr="006533CF">
        <w:rPr>
          <w:rFonts w:ascii="Times New Roman" w:eastAsia="Calibri" w:hAnsi="Times New Roman" w:cs="Times New Roman"/>
          <w:iCs/>
          <w:color w:val="000000"/>
          <w:sz w:val="28"/>
          <w:szCs w:val="28"/>
          <w:lang w:val="vi-VN" w:eastAsia="en-US"/>
        </w:rPr>
        <w:t xml:space="preserve">     Lượng CH</w:t>
      </w:r>
      <w:r w:rsidRPr="006533CF">
        <w:rPr>
          <w:rFonts w:ascii="Times New Roman" w:eastAsia="Calibri" w:hAnsi="Times New Roman" w:cs="Times New Roman"/>
          <w:iCs/>
          <w:color w:val="000000"/>
          <w:sz w:val="28"/>
          <w:szCs w:val="28"/>
          <w:vertAlign w:val="subscript"/>
          <w:lang w:val="vi-VN" w:eastAsia="en-US"/>
        </w:rPr>
        <w:t>4</w:t>
      </w:r>
      <w:r w:rsidRPr="006533CF">
        <w:rPr>
          <w:rFonts w:ascii="Times New Roman" w:eastAsia="Calibri" w:hAnsi="Times New Roman" w:cs="Times New Roman"/>
          <w:iCs/>
          <w:color w:val="000000"/>
          <w:sz w:val="28"/>
          <w:szCs w:val="28"/>
          <w:lang w:val="vi-VN" w:eastAsia="en-US"/>
        </w:rPr>
        <w:t xml:space="preserve"> được tạo ra từ chất thải có thể phân huỷ năm T, Gg</w:t>
      </w:r>
    </w:p>
    <w:p w14:paraId="57E20693" w14:textId="52F3DB0C"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 xml:space="preserve">m,decomp,T </w:t>
      </w:r>
      <w:r w:rsidRPr="006533CF">
        <w:rPr>
          <w:rFonts w:ascii="Times New Roman" w:eastAsia="Calibri" w:hAnsi="Times New Roman" w:cs="Times New Roman"/>
          <w:iCs/>
          <w:color w:val="000000"/>
          <w:sz w:val="28"/>
          <w:szCs w:val="28"/>
          <w:lang w:val="vi-VN" w:eastAsia="en-US"/>
        </w:rPr>
        <w:t xml:space="preserve">      Khối lượng các-bon hữu cơ phân huỷ trong BCL năm T, Gg</w:t>
      </w:r>
    </w:p>
    <w:p w14:paraId="15232174" w14:textId="55EE9FF7"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F                            Hệ số khí CH4 được tạo ra từ BCL, (hệ số)</w:t>
      </w:r>
    </w:p>
    <w:p w14:paraId="60752432" w14:textId="1413AE51"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16/12                    Tỷ lệ trọng lượng phân tử CH4/C</w:t>
      </w:r>
    </w:p>
    <w:p w14:paraId="391B56BB" w14:textId="77777777" w:rsidR="00D729AB" w:rsidRPr="006533CF" w:rsidRDefault="00D729AB" w:rsidP="00514E1B">
      <w:pPr>
        <w:widowControl w:val="0"/>
        <w:spacing w:before="120" w:after="120" w:line="288" w:lineRule="auto"/>
        <w:ind w:firstLine="709"/>
        <w:jc w:val="both"/>
        <w:rPr>
          <w:rFonts w:ascii="Times New Roman" w:eastAsia="Calibri" w:hAnsi="Times New Roman" w:cs="Times New Roman"/>
          <w:b/>
          <w:iCs/>
          <w:color w:val="000000"/>
          <w:sz w:val="28"/>
          <w:szCs w:val="28"/>
          <w:lang w:val="vi-VN" w:eastAsia="en-US"/>
        </w:rPr>
      </w:pPr>
      <w:r w:rsidRPr="006533CF">
        <w:rPr>
          <w:rFonts w:ascii="Times New Roman" w:eastAsia="Calibri" w:hAnsi="Times New Roman" w:cs="Times New Roman"/>
          <w:b/>
          <w:iCs/>
          <w:color w:val="000000"/>
          <w:sz w:val="28"/>
          <w:szCs w:val="28"/>
          <w:lang w:val="vi-VN" w:eastAsia="en-US"/>
        </w:rPr>
        <w:t>Công thức 1.1.3. Lượng DDOC</w:t>
      </w:r>
      <w:r w:rsidRPr="006533CF">
        <w:rPr>
          <w:rFonts w:ascii="Times New Roman" w:eastAsia="Calibri" w:hAnsi="Times New Roman" w:cs="Times New Roman"/>
          <w:b/>
          <w:iCs/>
          <w:color w:val="000000"/>
          <w:sz w:val="28"/>
          <w:szCs w:val="28"/>
          <w:vertAlign w:val="subscript"/>
          <w:lang w:val="vi-VN" w:eastAsia="en-US"/>
        </w:rPr>
        <w:t>m</w:t>
      </w:r>
      <w:r w:rsidRPr="006533CF">
        <w:rPr>
          <w:rFonts w:ascii="Times New Roman" w:eastAsia="Calibri" w:hAnsi="Times New Roman" w:cs="Times New Roman"/>
          <w:b/>
          <w:iCs/>
          <w:color w:val="000000"/>
          <w:sz w:val="28"/>
          <w:szCs w:val="28"/>
          <w:lang w:val="vi-VN" w:eastAsia="en-US"/>
        </w:rPr>
        <w:t xml:space="preserve"> phân huỷ vào cuối năm T</w:t>
      </w:r>
    </w:p>
    <w:p w14:paraId="03D2558D" w14:textId="04EC9C0C" w:rsidR="00D729AB" w:rsidRPr="006533CF" w:rsidRDefault="00D729AB" w:rsidP="00514E1B">
      <w:pPr>
        <w:widowControl w:val="0"/>
        <w:spacing w:before="120" w:after="120" w:line="288" w:lineRule="auto"/>
        <w:ind w:firstLine="709"/>
        <w:jc w:val="center"/>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 xml:space="preserve">m,decomp,T </w:t>
      </w:r>
      <w:r w:rsidRPr="006533CF">
        <w:rPr>
          <w:rFonts w:ascii="Times New Roman" w:eastAsia="Calibri" w:hAnsi="Times New Roman" w:cs="Times New Roman"/>
          <w:iCs/>
          <w:color w:val="000000"/>
          <w:sz w:val="28"/>
          <w:szCs w:val="28"/>
          <w:lang w:val="vi-VN" w:eastAsia="en-US"/>
        </w:rPr>
        <w:t>= DDOC</w:t>
      </w:r>
      <w:r w:rsidRPr="006533CF">
        <w:rPr>
          <w:rFonts w:ascii="Times New Roman" w:eastAsia="Calibri" w:hAnsi="Times New Roman" w:cs="Times New Roman"/>
          <w:iCs/>
          <w:color w:val="000000"/>
          <w:sz w:val="28"/>
          <w:szCs w:val="28"/>
          <w:vertAlign w:val="subscript"/>
          <w:lang w:val="vi-VN" w:eastAsia="en-US"/>
        </w:rPr>
        <w:t>ma,T</w:t>
      </w:r>
      <w:r w:rsidRPr="006533CF">
        <w:rPr>
          <w:rFonts w:ascii="Times New Roman" w:eastAsia="Calibri" w:hAnsi="Times New Roman" w:cs="Times New Roman"/>
          <w:iCs/>
          <w:color w:val="000000"/>
          <w:sz w:val="28"/>
          <w:szCs w:val="28"/>
          <w:lang w:val="vi-VN" w:eastAsia="en-US"/>
        </w:rPr>
        <w:t>-1 × (1 - e</w:t>
      </w:r>
      <w:r w:rsidRPr="006533CF">
        <w:rPr>
          <w:rFonts w:ascii="Times New Roman" w:eastAsia="Calibri" w:hAnsi="Times New Roman" w:cs="Times New Roman"/>
          <w:iCs/>
          <w:color w:val="000000"/>
          <w:sz w:val="28"/>
          <w:szCs w:val="28"/>
          <w:vertAlign w:val="superscript"/>
          <w:lang w:val="vi-VN" w:eastAsia="en-US"/>
        </w:rPr>
        <w:t>-k</w:t>
      </w:r>
      <w:r w:rsidRPr="006533CF">
        <w:rPr>
          <w:rFonts w:ascii="Times New Roman" w:eastAsia="Calibri" w:hAnsi="Times New Roman" w:cs="Times New Roman"/>
          <w:iCs/>
          <w:color w:val="000000"/>
          <w:sz w:val="28"/>
          <w:szCs w:val="28"/>
          <w:lang w:val="vi-VN" w:eastAsia="en-US"/>
        </w:rPr>
        <w:t>)</w:t>
      </w:r>
    </w:p>
    <w:p w14:paraId="3728C61C" w14:textId="21B8D494" w:rsidR="00D729AB" w:rsidRPr="006533CF" w:rsidRDefault="00FF6F58" w:rsidP="00514E1B">
      <w:pPr>
        <w:widowControl w:val="0"/>
        <w:spacing w:before="120" w:after="120" w:line="288" w:lineRule="auto"/>
        <w:ind w:right="565" w:firstLine="709"/>
        <w:jc w:val="center"/>
        <w:rPr>
          <w:rFonts w:ascii="Times New Roman" w:eastAsia="Calibri" w:hAnsi="Times New Roman" w:cs="Times New Roman"/>
          <w:b/>
          <w:iCs/>
          <w:color w:val="000000"/>
          <w:sz w:val="28"/>
          <w:szCs w:val="28"/>
          <w:lang w:val="vi-VN" w:eastAsia="en-US"/>
        </w:rPr>
      </w:pPr>
      <w:r w:rsidRPr="006533CF">
        <w:rPr>
          <w:rFonts w:ascii="Times New Roman" w:eastAsia="Calibri" w:hAnsi="Times New Roman" w:cs="Times New Roman"/>
          <w:b/>
          <w:iCs/>
          <w:color w:val="000000"/>
          <w:sz w:val="28"/>
          <w:szCs w:val="28"/>
          <w:lang w:val="vi-VN" w:eastAsia="en-US"/>
        </w:rPr>
        <w:t xml:space="preserve">  </w:t>
      </w:r>
      <w:r w:rsidR="00BA75F2" w:rsidRPr="006533CF">
        <w:rPr>
          <w:rFonts w:ascii="Times New Roman" w:eastAsia="Calibri" w:hAnsi="Times New Roman" w:cs="Times New Roman"/>
          <w:b/>
          <w:iCs/>
          <w:color w:val="000000"/>
          <w:sz w:val="28"/>
          <w:szCs w:val="28"/>
          <w:lang w:val="vi-VN" w:eastAsia="en-US"/>
        </w:rPr>
        <w:t xml:space="preserve"> </w:t>
      </w:r>
      <w:r w:rsidR="00D729AB" w:rsidRPr="006533CF">
        <w:rPr>
          <w:rFonts w:ascii="Times New Roman" w:eastAsia="Calibri" w:hAnsi="Times New Roman" w:cs="Times New Roman"/>
          <w:b/>
          <w:iCs/>
          <w:color w:val="000000"/>
          <w:sz w:val="28"/>
          <w:szCs w:val="28"/>
          <w:lang w:val="vi-VN" w:eastAsia="en-US"/>
        </w:rPr>
        <w:t>Công thức 1.1.4. Lượng DDOC</w:t>
      </w:r>
      <w:r w:rsidR="00D729AB" w:rsidRPr="006533CF">
        <w:rPr>
          <w:rFonts w:ascii="Times New Roman" w:eastAsia="Calibri" w:hAnsi="Times New Roman" w:cs="Times New Roman"/>
          <w:b/>
          <w:iCs/>
          <w:color w:val="000000"/>
          <w:sz w:val="28"/>
          <w:szCs w:val="28"/>
          <w:vertAlign w:val="subscript"/>
          <w:lang w:val="vi-VN" w:eastAsia="en-US"/>
        </w:rPr>
        <w:t>m</w:t>
      </w:r>
      <w:r w:rsidR="00D729AB" w:rsidRPr="006533CF">
        <w:rPr>
          <w:rFonts w:ascii="Times New Roman" w:eastAsia="Calibri" w:hAnsi="Times New Roman" w:cs="Times New Roman"/>
          <w:b/>
          <w:iCs/>
          <w:color w:val="000000"/>
          <w:sz w:val="28"/>
          <w:szCs w:val="28"/>
          <w:lang w:val="vi-VN" w:eastAsia="en-US"/>
        </w:rPr>
        <w:t xml:space="preserve"> tích luỹ trong bãi chôn lấp vào cuối năm T</w:t>
      </w:r>
    </w:p>
    <w:p w14:paraId="18B9F37A" w14:textId="35DE0B12" w:rsidR="00D729AB" w:rsidRPr="006533CF" w:rsidRDefault="00D729AB" w:rsidP="00514E1B">
      <w:pPr>
        <w:widowControl w:val="0"/>
        <w:spacing w:before="120" w:after="120" w:line="288" w:lineRule="auto"/>
        <w:ind w:firstLine="709"/>
        <w:jc w:val="center"/>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ma,T</w:t>
      </w:r>
      <w:r w:rsidR="00ED4040" w:rsidRPr="006533CF">
        <w:rPr>
          <w:rFonts w:ascii="Times New Roman" w:eastAsia="Calibri" w:hAnsi="Times New Roman" w:cs="Times New Roman"/>
          <w:iCs/>
          <w:color w:val="000000"/>
          <w:sz w:val="28"/>
          <w:szCs w:val="28"/>
          <w:vertAlign w:val="subscript"/>
          <w:lang w:val="vi-VN" w:eastAsia="en-US"/>
        </w:rPr>
        <w:t xml:space="preserve"> </w:t>
      </w:r>
      <w:r w:rsidR="00ED4040" w:rsidRPr="006533CF">
        <w:rPr>
          <w:rFonts w:ascii="Times New Roman" w:eastAsia="Calibri" w:hAnsi="Times New Roman" w:cs="Times New Roman"/>
          <w:iCs/>
          <w:color w:val="000000"/>
          <w:sz w:val="28"/>
          <w:szCs w:val="28"/>
          <w:lang w:val="vi-VN" w:eastAsia="en-US"/>
        </w:rPr>
        <w:t>= DDOC</w:t>
      </w:r>
      <w:r w:rsidR="00ED4040" w:rsidRPr="006533CF">
        <w:rPr>
          <w:rFonts w:ascii="Times New Roman" w:eastAsia="Calibri" w:hAnsi="Times New Roman" w:cs="Times New Roman"/>
          <w:iCs/>
          <w:color w:val="000000"/>
          <w:sz w:val="28"/>
          <w:szCs w:val="28"/>
          <w:vertAlign w:val="subscript"/>
          <w:lang w:val="vi-VN" w:eastAsia="en-US"/>
        </w:rPr>
        <w:t xml:space="preserve">md,T </w:t>
      </w:r>
      <w:r w:rsidR="00ED4040" w:rsidRPr="006533CF">
        <w:rPr>
          <w:rFonts w:ascii="Times New Roman" w:eastAsia="Calibri" w:hAnsi="Times New Roman" w:cs="Times New Roman"/>
          <w:iCs/>
          <w:color w:val="000000"/>
          <w:sz w:val="28"/>
          <w:szCs w:val="28"/>
          <w:lang w:val="vi-VN" w:eastAsia="en-US"/>
        </w:rPr>
        <w:t>+ (DDOC</w:t>
      </w:r>
      <w:r w:rsidR="00ED4040" w:rsidRPr="006533CF">
        <w:rPr>
          <w:rFonts w:ascii="Times New Roman" w:eastAsia="Calibri" w:hAnsi="Times New Roman" w:cs="Times New Roman"/>
          <w:iCs/>
          <w:color w:val="000000"/>
          <w:sz w:val="28"/>
          <w:szCs w:val="28"/>
          <w:vertAlign w:val="subscript"/>
          <w:lang w:val="vi-VN" w:eastAsia="en-US"/>
        </w:rPr>
        <w:t xml:space="preserve">ma,T-1 </w:t>
      </w:r>
      <w:r w:rsidR="00ED4040" w:rsidRPr="006533CF">
        <w:rPr>
          <w:rFonts w:ascii="Times New Roman" w:eastAsia="Calibri" w:hAnsi="Times New Roman" w:cs="Times New Roman"/>
          <w:iCs/>
          <w:color w:val="000000"/>
          <w:sz w:val="28"/>
          <w:szCs w:val="28"/>
          <w:lang w:val="vi-VN" w:eastAsia="en-US"/>
        </w:rPr>
        <w:t>× e</w:t>
      </w:r>
      <w:r w:rsidR="00ED4040" w:rsidRPr="006533CF">
        <w:rPr>
          <w:rFonts w:ascii="Times New Roman" w:eastAsia="Calibri" w:hAnsi="Times New Roman" w:cs="Times New Roman"/>
          <w:iCs/>
          <w:color w:val="000000"/>
          <w:sz w:val="28"/>
          <w:szCs w:val="28"/>
          <w:vertAlign w:val="superscript"/>
          <w:lang w:val="vi-VN" w:eastAsia="en-US"/>
        </w:rPr>
        <w:t>-k</w:t>
      </w:r>
      <w:r w:rsidRPr="006533CF">
        <w:rPr>
          <w:rFonts w:ascii="Times New Roman" w:eastAsia="Calibri" w:hAnsi="Times New Roman" w:cs="Times New Roman"/>
          <w:iCs/>
          <w:color w:val="000000"/>
          <w:sz w:val="28"/>
          <w:szCs w:val="28"/>
          <w:lang w:val="vi-VN" w:eastAsia="en-US"/>
        </w:rPr>
        <w:t>)</w:t>
      </w:r>
    </w:p>
    <w:p w14:paraId="30BE3C81" w14:textId="77777777" w:rsidR="00D729AB" w:rsidRPr="006533CF" w:rsidRDefault="00D729AB"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Trong đó:</w:t>
      </w:r>
    </w:p>
    <w:p w14:paraId="772D988D" w14:textId="583C222F"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vertAlign w:val="subscript"/>
          <w:lang w:val="vi-VN" w:eastAsia="en-US"/>
        </w:rPr>
      </w:pPr>
      <w:r w:rsidRPr="006533CF">
        <w:rPr>
          <w:rFonts w:ascii="Times New Roman" w:eastAsia="Calibri" w:hAnsi="Times New Roman" w:cs="Times New Roman"/>
          <w:iCs/>
          <w:color w:val="000000"/>
          <w:sz w:val="28"/>
          <w:szCs w:val="28"/>
          <w:lang w:val="vi-VN" w:eastAsia="en-US"/>
        </w:rPr>
        <w:t>DDOC</w:t>
      </w:r>
      <w:r w:rsidR="00ED4040" w:rsidRPr="006533CF">
        <w:rPr>
          <w:rFonts w:ascii="Times New Roman" w:eastAsia="Calibri" w:hAnsi="Times New Roman" w:cs="Times New Roman"/>
          <w:iCs/>
          <w:color w:val="000000"/>
          <w:sz w:val="28"/>
          <w:szCs w:val="28"/>
          <w:vertAlign w:val="subscript"/>
          <w:lang w:val="vi-VN" w:eastAsia="en-US"/>
        </w:rPr>
        <w:t xml:space="preserve">ma,T </w:t>
      </w:r>
      <w:r w:rsidR="00ED4040"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Khối lượng DDOCm tích luỹ ở bãi chôn lấp vào cuối năm T,</w:t>
      </w:r>
      <w:r w:rsidR="00ED4040" w:rsidRPr="006533CF">
        <w:rPr>
          <w:rFonts w:ascii="Times New Roman" w:eastAsia="Calibri" w:hAnsi="Times New Roman" w:cs="Times New Roman"/>
          <w:iCs/>
          <w:color w:val="000000"/>
          <w:sz w:val="28"/>
          <w:szCs w:val="28"/>
          <w:vertAlign w:val="subscript"/>
          <w:lang w:val="vi-VN" w:eastAsia="en-US"/>
        </w:rPr>
        <w:t xml:space="preserve"> </w:t>
      </w:r>
      <w:r w:rsidRPr="006533CF">
        <w:rPr>
          <w:rFonts w:ascii="Times New Roman" w:eastAsia="Calibri" w:hAnsi="Times New Roman" w:cs="Times New Roman"/>
          <w:iCs/>
          <w:color w:val="000000"/>
          <w:sz w:val="28"/>
          <w:szCs w:val="28"/>
          <w:lang w:val="vi-VN" w:eastAsia="en-US"/>
        </w:rPr>
        <w:t>Gg</w:t>
      </w:r>
    </w:p>
    <w:p w14:paraId="65DD2110" w14:textId="79CE6CB5" w:rsidR="00D729AB" w:rsidRPr="006533CF" w:rsidRDefault="00ED4040"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ma,T-1</w:t>
      </w:r>
      <w:r w:rsidRPr="006533CF">
        <w:rPr>
          <w:rFonts w:ascii="Times New Roman" w:eastAsia="Calibri" w:hAnsi="Times New Roman" w:cs="Times New Roman"/>
          <w:iCs/>
          <w:color w:val="000000"/>
          <w:sz w:val="28"/>
          <w:szCs w:val="28"/>
          <w:lang w:val="vi-VN" w:eastAsia="en-US"/>
        </w:rPr>
        <w:t xml:space="preserve">       </w:t>
      </w:r>
      <w:r w:rsidR="00D729AB" w:rsidRPr="006533CF">
        <w:rPr>
          <w:rFonts w:ascii="Times New Roman" w:eastAsia="Calibri" w:hAnsi="Times New Roman" w:cs="Times New Roman"/>
          <w:iCs/>
          <w:color w:val="000000"/>
          <w:sz w:val="28"/>
          <w:szCs w:val="28"/>
          <w:lang w:val="vi-VN" w:eastAsia="en-US"/>
        </w:rPr>
        <w:t>Khối lượng DDOCm tích luỹ ở bãi chôn lấp vào cuố</w:t>
      </w:r>
      <w:r w:rsidRPr="006533CF">
        <w:rPr>
          <w:rFonts w:ascii="Times New Roman" w:eastAsia="Calibri" w:hAnsi="Times New Roman" w:cs="Times New Roman"/>
          <w:iCs/>
          <w:color w:val="000000"/>
          <w:sz w:val="28"/>
          <w:szCs w:val="28"/>
          <w:lang w:val="vi-VN" w:eastAsia="en-US"/>
        </w:rPr>
        <w:t>i năm T-1,</w:t>
      </w:r>
      <w:r w:rsidR="00D729AB" w:rsidRPr="006533CF">
        <w:rPr>
          <w:rFonts w:ascii="Times New Roman" w:eastAsia="Calibri" w:hAnsi="Times New Roman" w:cs="Times New Roman"/>
          <w:iCs/>
          <w:color w:val="000000"/>
          <w:sz w:val="28"/>
          <w:szCs w:val="28"/>
          <w:lang w:val="vi-VN" w:eastAsia="en-US"/>
        </w:rPr>
        <w:t>Gg</w:t>
      </w:r>
    </w:p>
    <w:p w14:paraId="6F4A487D" w14:textId="073620F2"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md,T</w:t>
      </w:r>
      <w:r w:rsidR="00ED4040"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 xml:space="preserve"> Khối lượng DDOCm phát sinh tại bãi chôn lấp vào năm T, Gg</w:t>
      </w:r>
    </w:p>
    <w:p w14:paraId="0FCBCFE9" w14:textId="68415455"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 xml:space="preserve">m,decomp,T </w:t>
      </w:r>
      <w:r w:rsidR="00ED4040"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Khối lượng DDOCm phân huỷ tại bãi chôn lấp vào năm T, Gg</w:t>
      </w:r>
    </w:p>
    <w:p w14:paraId="18F3D1B9" w14:textId="4454888A"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 xml:space="preserve">k </w:t>
      </w:r>
      <w:r w:rsidR="00ED4040"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Hằng số, k=ln(2)/t</w:t>
      </w:r>
      <w:r w:rsidRPr="006533CF">
        <w:rPr>
          <w:rFonts w:ascii="Times New Roman" w:eastAsia="Calibri" w:hAnsi="Times New Roman" w:cs="Times New Roman"/>
          <w:iCs/>
          <w:color w:val="000000"/>
          <w:sz w:val="28"/>
          <w:szCs w:val="28"/>
          <w:vertAlign w:val="subscript"/>
          <w:lang w:val="vi-VN" w:eastAsia="en-US"/>
        </w:rPr>
        <w:t xml:space="preserve">1/2 </w:t>
      </w:r>
      <w:r w:rsidRPr="006533CF">
        <w:rPr>
          <w:rFonts w:ascii="Times New Roman" w:eastAsia="Calibri" w:hAnsi="Times New Roman" w:cs="Times New Roman"/>
          <w:iCs/>
          <w:color w:val="000000"/>
          <w:sz w:val="28"/>
          <w:szCs w:val="28"/>
          <w:lang w:val="vi-VN" w:eastAsia="en-US"/>
        </w:rPr>
        <w:t>(1/năm)</w:t>
      </w:r>
    </w:p>
    <w:p w14:paraId="5CC162E6" w14:textId="41AC67E4" w:rsidR="00D729AB" w:rsidRPr="006533CF" w:rsidRDefault="00D729AB"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w:t>
      </w:r>
      <w:r w:rsidRPr="006533CF">
        <w:rPr>
          <w:rFonts w:ascii="Times New Roman" w:eastAsia="Calibri" w:hAnsi="Times New Roman" w:cs="Times New Roman"/>
          <w:iCs/>
          <w:color w:val="000000"/>
          <w:sz w:val="28"/>
          <w:szCs w:val="28"/>
          <w:vertAlign w:val="subscript"/>
          <w:lang w:val="vi-VN" w:eastAsia="en-US"/>
        </w:rPr>
        <w:t xml:space="preserve">1/2 </w:t>
      </w:r>
      <w:r w:rsidR="00A27D4C"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Thời gian bán phân huỷ (năm)</w:t>
      </w:r>
    </w:p>
    <w:p w14:paraId="68EC3CF5" w14:textId="41424BF4" w:rsidR="00D729AB" w:rsidRPr="006533CF" w:rsidRDefault="00D729AB"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Tiềm năng CH4 được tạo ra trong nhiều năm có thể được ước</w:t>
      </w:r>
      <w:r w:rsidR="00A27D4C" w:rsidRPr="006533CF">
        <w:rPr>
          <w:rFonts w:ascii="Times New Roman" w:eastAsia="Calibri" w:hAnsi="Times New Roman" w:cs="Times New Roman"/>
          <w:iCs/>
          <w:color w:val="000000"/>
          <w:sz w:val="28"/>
          <w:szCs w:val="28"/>
          <w:lang w:val="vi-VN" w:eastAsia="en-US"/>
        </w:rPr>
        <w:t xml:space="preserve"> tính trên cơ </w:t>
      </w:r>
      <w:r w:rsidRPr="006533CF">
        <w:rPr>
          <w:rFonts w:ascii="Times New Roman" w:eastAsia="Calibri" w:hAnsi="Times New Roman" w:cs="Times New Roman"/>
          <w:iCs/>
          <w:color w:val="000000"/>
          <w:sz w:val="28"/>
          <w:szCs w:val="28"/>
          <w:lang w:val="vi-VN" w:eastAsia="en-US"/>
        </w:rPr>
        <w:t>sở số lượng và thành phần của chất thải được xử lý tại các bãi chôn lấp rác thải và</w:t>
      </w:r>
      <w:r w:rsidR="00A27D4C"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thực tiễn quản lý chất thải tại các bãi thải.</w:t>
      </w:r>
    </w:p>
    <w:p w14:paraId="5213215B" w14:textId="26F73898" w:rsidR="00D729AB" w:rsidRPr="006533CF" w:rsidRDefault="00D729AB"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Cơ sở để tính toán lượng các-bon hữu cơ dễ phân hủy (DDOCm) đượ</w:t>
      </w:r>
      <w:r w:rsidR="00A27D4C" w:rsidRPr="006533CF">
        <w:rPr>
          <w:rFonts w:ascii="Times New Roman" w:eastAsia="Calibri" w:hAnsi="Times New Roman" w:cs="Times New Roman"/>
          <w:iCs/>
          <w:color w:val="000000"/>
          <w:sz w:val="28"/>
          <w:szCs w:val="28"/>
          <w:lang w:val="vi-VN" w:eastAsia="en-US"/>
        </w:rPr>
        <w:t xml:space="preserve">c đưa </w:t>
      </w:r>
      <w:r w:rsidRPr="006533CF">
        <w:rPr>
          <w:rFonts w:ascii="Times New Roman" w:eastAsia="Calibri" w:hAnsi="Times New Roman" w:cs="Times New Roman"/>
          <w:iCs/>
          <w:color w:val="000000"/>
          <w:sz w:val="28"/>
          <w:szCs w:val="28"/>
          <w:lang w:val="vi-VN" w:eastAsia="en-US"/>
        </w:rPr>
        <w:t>ra tại Phương trình 1.1.5. DDOC</w:t>
      </w:r>
      <w:r w:rsidRPr="006533CF">
        <w:rPr>
          <w:rFonts w:ascii="Times New Roman" w:eastAsia="Calibri" w:hAnsi="Times New Roman" w:cs="Times New Roman"/>
          <w:iCs/>
          <w:color w:val="000000"/>
          <w:sz w:val="28"/>
          <w:szCs w:val="28"/>
          <w:vertAlign w:val="subscript"/>
          <w:lang w:val="vi-VN" w:eastAsia="en-US"/>
        </w:rPr>
        <w:t>m</w:t>
      </w:r>
      <w:r w:rsidRPr="006533CF">
        <w:rPr>
          <w:rFonts w:ascii="Times New Roman" w:eastAsia="Calibri" w:hAnsi="Times New Roman" w:cs="Times New Roman"/>
          <w:iCs/>
          <w:color w:val="000000"/>
          <w:sz w:val="28"/>
          <w:szCs w:val="28"/>
          <w:lang w:val="vi-VN" w:eastAsia="en-US"/>
        </w:rPr>
        <w:t xml:space="preserve"> là một phần của các-bon hữu cơ sẽ phân hủy</w:t>
      </w:r>
      <w:r w:rsidR="00A27D4C"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val="vi-VN" w:eastAsia="en-US"/>
        </w:rPr>
        <w:t>trong điều kiện yếm khí tại các bãi chôn lấp rác thải.</w:t>
      </w:r>
    </w:p>
    <w:p w14:paraId="47360F00" w14:textId="77777777" w:rsidR="00DF799C" w:rsidRPr="006533CF" w:rsidRDefault="00DF799C"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b/>
          <w:iCs/>
          <w:color w:val="000000"/>
          <w:sz w:val="28"/>
          <w:szCs w:val="28"/>
          <w:lang w:val="vi-VN" w:eastAsia="en-US"/>
        </w:rPr>
        <w:t>Công thức 1.1.5. Khối lượng các chất hữu cơ có trong chất thải rắn</w:t>
      </w:r>
      <w:r w:rsidRPr="006533CF">
        <w:rPr>
          <w:rFonts w:ascii="Times New Roman" w:eastAsia="Calibri" w:hAnsi="Times New Roman" w:cs="Times New Roman"/>
          <w:iCs/>
          <w:color w:val="000000"/>
          <w:sz w:val="28"/>
          <w:szCs w:val="28"/>
          <w:lang w:val="vi-VN" w:eastAsia="en-US"/>
        </w:rPr>
        <w:t xml:space="preserve">      </w:t>
      </w:r>
    </w:p>
    <w:p w14:paraId="21E5CBDD" w14:textId="5281D5C7" w:rsidR="00DF799C" w:rsidRPr="006533CF" w:rsidRDefault="00DF799C" w:rsidP="00514E1B">
      <w:pPr>
        <w:widowControl w:val="0"/>
        <w:spacing w:before="120" w:after="120" w:line="288" w:lineRule="auto"/>
        <w:ind w:firstLine="709"/>
        <w:jc w:val="center"/>
        <w:rPr>
          <w:rFonts w:ascii="Times New Roman" w:eastAsia="Calibri" w:hAnsi="Times New Roman" w:cs="Times New Roman"/>
          <w:iCs/>
          <w:color w:val="000000"/>
          <w:sz w:val="28"/>
          <w:szCs w:val="28"/>
          <w:lang w:eastAsia="en-US"/>
        </w:rPr>
      </w:pPr>
      <w:r w:rsidRPr="006533CF">
        <w:rPr>
          <w:rFonts w:ascii="Times New Roman" w:eastAsia="Calibri" w:hAnsi="Times New Roman" w:cs="Times New Roman"/>
          <w:iCs/>
          <w:color w:val="000000"/>
          <w:sz w:val="28"/>
          <w:szCs w:val="28"/>
          <w:lang w:eastAsia="en-US"/>
        </w:rPr>
        <w:t>DDOC</w:t>
      </w:r>
      <w:r w:rsidRPr="006533CF">
        <w:rPr>
          <w:rFonts w:ascii="Times New Roman" w:eastAsia="Calibri" w:hAnsi="Times New Roman" w:cs="Times New Roman"/>
          <w:iCs/>
          <w:color w:val="000000"/>
          <w:sz w:val="28"/>
          <w:szCs w:val="28"/>
          <w:vertAlign w:val="subscript"/>
          <w:lang w:eastAsia="en-US"/>
        </w:rPr>
        <w:t>m</w:t>
      </w:r>
      <w:r w:rsidRPr="006533CF">
        <w:rPr>
          <w:rFonts w:ascii="Times New Roman" w:eastAsia="Calibri" w:hAnsi="Times New Roman" w:cs="Times New Roman"/>
          <w:iCs/>
          <w:color w:val="000000"/>
          <w:sz w:val="28"/>
          <w:szCs w:val="28"/>
          <w:lang w:eastAsia="en-US"/>
        </w:rPr>
        <w:t xml:space="preserve"> = W × DOC × DOC</w:t>
      </w:r>
      <w:r w:rsidRPr="006533CF">
        <w:rPr>
          <w:rFonts w:ascii="Times New Roman" w:eastAsia="Calibri" w:hAnsi="Times New Roman" w:cs="Times New Roman"/>
          <w:iCs/>
          <w:color w:val="000000"/>
          <w:sz w:val="28"/>
          <w:szCs w:val="28"/>
          <w:vertAlign w:val="subscript"/>
          <w:lang w:eastAsia="en-US"/>
        </w:rPr>
        <w:t>f</w:t>
      </w:r>
      <w:r w:rsidRPr="006533CF">
        <w:rPr>
          <w:rFonts w:ascii="Times New Roman" w:eastAsia="Calibri" w:hAnsi="Times New Roman" w:cs="Times New Roman"/>
          <w:iCs/>
          <w:color w:val="000000"/>
          <w:sz w:val="28"/>
          <w:szCs w:val="28"/>
          <w:lang w:eastAsia="en-US"/>
        </w:rPr>
        <w:t xml:space="preserve"> × MCF</w:t>
      </w:r>
    </w:p>
    <w:p w14:paraId="58168520" w14:textId="594A21A6" w:rsidR="00DF799C" w:rsidRPr="006533CF" w:rsidRDefault="00DF799C" w:rsidP="006533CF">
      <w:pPr>
        <w:widowControl w:val="0"/>
        <w:spacing w:before="120" w:after="120" w:line="264"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Trong đó:</w:t>
      </w:r>
    </w:p>
    <w:p w14:paraId="07CA9376" w14:textId="0989E48A" w:rsidR="00DF799C" w:rsidRPr="006533CF" w:rsidRDefault="00DF799C"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DDOC</w:t>
      </w:r>
      <w:r w:rsidRPr="006533CF">
        <w:rPr>
          <w:rFonts w:ascii="Times New Roman" w:eastAsia="Calibri" w:hAnsi="Times New Roman" w:cs="Times New Roman"/>
          <w:iCs/>
          <w:color w:val="000000"/>
          <w:sz w:val="28"/>
          <w:szCs w:val="28"/>
          <w:vertAlign w:val="subscript"/>
          <w:lang w:val="vi-VN" w:eastAsia="en-US"/>
        </w:rPr>
        <w:t>m</w:t>
      </w:r>
      <w:r w:rsidRPr="006533CF">
        <w:rPr>
          <w:rFonts w:ascii="Times New Roman" w:eastAsia="Calibri" w:hAnsi="Times New Roman" w:cs="Times New Roman"/>
          <w:iCs/>
          <w:color w:val="000000"/>
          <w:sz w:val="28"/>
          <w:szCs w:val="28"/>
          <w:lang w:val="vi-VN" w:eastAsia="en-US"/>
        </w:rPr>
        <w:t xml:space="preserve">          Khối lượng các-bon hữu cơ phân huỷ, Gg</w:t>
      </w:r>
    </w:p>
    <w:p w14:paraId="0187D5DC" w14:textId="6A8B87AB" w:rsidR="00DF799C" w:rsidRPr="006533CF" w:rsidRDefault="00DF799C"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W                   Khối lượng CTR được đưa đến BCL, Gg</w:t>
      </w:r>
    </w:p>
    <w:p w14:paraId="5324110B" w14:textId="37DD3FD5" w:rsidR="00DF799C" w:rsidRPr="006533CF" w:rsidRDefault="00DF799C"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DOC               Lượng các-bon hữu cơ phân hủy trong năm, GgC/ Gg chất thải</w:t>
      </w:r>
    </w:p>
    <w:p w14:paraId="29AEAEB6" w14:textId="70D223D9" w:rsidR="00DF799C" w:rsidRPr="006533CF" w:rsidRDefault="00DF799C" w:rsidP="00514E1B">
      <w:pPr>
        <w:widowControl w:val="0"/>
        <w:spacing w:before="120" w:after="120" w:line="288" w:lineRule="auto"/>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lang w:val="vi-VN" w:eastAsia="en-US"/>
        </w:rPr>
        <w:t>DOC</w:t>
      </w:r>
      <w:r w:rsidRPr="006533CF">
        <w:rPr>
          <w:rFonts w:ascii="Times New Roman" w:eastAsia="Calibri" w:hAnsi="Times New Roman" w:cs="Times New Roman"/>
          <w:iCs/>
          <w:color w:val="000000"/>
          <w:sz w:val="28"/>
          <w:szCs w:val="28"/>
          <w:vertAlign w:val="subscript"/>
          <w:lang w:val="vi-VN" w:eastAsia="en-US"/>
        </w:rPr>
        <w:t>f</w:t>
      </w:r>
      <w:r w:rsidRPr="006533CF">
        <w:rPr>
          <w:rFonts w:ascii="Times New Roman" w:eastAsia="Calibri" w:hAnsi="Times New Roman" w:cs="Times New Roman"/>
          <w:iCs/>
          <w:color w:val="000000"/>
          <w:sz w:val="28"/>
          <w:szCs w:val="28"/>
          <w:lang w:val="vi-VN" w:eastAsia="en-US"/>
        </w:rPr>
        <w:t xml:space="preserve">             Tỷ lệ DOC có thể tự phân huỷ</w:t>
      </w:r>
    </w:p>
    <w:p w14:paraId="7542EF77" w14:textId="64BC319D" w:rsidR="00DF799C" w:rsidRPr="006533CF" w:rsidRDefault="00DF799C" w:rsidP="00514E1B">
      <w:pPr>
        <w:widowControl w:val="0"/>
        <w:spacing w:before="120" w:after="120" w:line="288" w:lineRule="auto"/>
        <w:jc w:val="both"/>
        <w:rPr>
          <w:rFonts w:ascii="Times New Roman" w:eastAsia="Calibri" w:hAnsi="Times New Roman" w:cs="Times New Roman"/>
          <w:iCs/>
          <w:color w:val="000000"/>
          <w:sz w:val="28"/>
          <w:szCs w:val="28"/>
          <w:lang w:eastAsia="en-US"/>
        </w:rPr>
      </w:pPr>
      <w:r w:rsidRPr="006533CF">
        <w:rPr>
          <w:rFonts w:ascii="Times New Roman" w:eastAsia="Calibri" w:hAnsi="Times New Roman" w:cs="Times New Roman"/>
          <w:iCs/>
          <w:color w:val="000000"/>
          <w:sz w:val="28"/>
          <w:szCs w:val="28"/>
          <w:lang w:eastAsia="en-US"/>
        </w:rPr>
        <w:lastRenderedPageBreak/>
        <w:t xml:space="preserve">MCF </w:t>
      </w:r>
      <w:r w:rsidRPr="006533CF">
        <w:rPr>
          <w:rFonts w:ascii="Times New Roman" w:eastAsia="Calibri" w:hAnsi="Times New Roman" w:cs="Times New Roman"/>
          <w:iCs/>
          <w:color w:val="000000"/>
          <w:sz w:val="28"/>
          <w:szCs w:val="28"/>
          <w:lang w:val="vi-VN" w:eastAsia="en-US"/>
        </w:rPr>
        <w:t xml:space="preserve">             </w:t>
      </w:r>
      <w:r w:rsidRPr="006533CF">
        <w:rPr>
          <w:rFonts w:ascii="Times New Roman" w:eastAsia="Calibri" w:hAnsi="Times New Roman" w:cs="Times New Roman"/>
          <w:iCs/>
          <w:color w:val="000000"/>
          <w:sz w:val="28"/>
          <w:szCs w:val="28"/>
          <w:lang w:eastAsia="en-US"/>
        </w:rPr>
        <w:t>Hệ số điều chỉnh CH4 trong năm</w:t>
      </w:r>
    </w:p>
    <w:p w14:paraId="0CF251EF" w14:textId="77777777" w:rsidR="00DF799C" w:rsidRPr="006533CF" w:rsidRDefault="00DF799C" w:rsidP="00514E1B">
      <w:pPr>
        <w:widowControl w:val="0"/>
        <w:spacing w:before="120" w:after="120" w:line="288" w:lineRule="auto"/>
        <w:ind w:firstLine="709"/>
        <w:jc w:val="both"/>
        <w:rPr>
          <w:rFonts w:ascii="Times New Roman" w:eastAsia="Calibri" w:hAnsi="Times New Roman" w:cs="Times New Roman"/>
          <w:iCs/>
          <w:color w:val="000000"/>
          <w:sz w:val="28"/>
          <w:szCs w:val="28"/>
          <w:lang w:eastAsia="en-US"/>
        </w:rPr>
      </w:pPr>
      <w:r w:rsidRPr="006533CF">
        <w:rPr>
          <w:rFonts w:ascii="Times New Roman" w:eastAsia="Calibri" w:hAnsi="Times New Roman" w:cs="Times New Roman"/>
          <w:iCs/>
          <w:color w:val="000000"/>
          <w:sz w:val="28"/>
          <w:szCs w:val="28"/>
          <w:lang w:eastAsia="en-US"/>
        </w:rPr>
        <w:t>Sử dụng DDOC</w:t>
      </w:r>
      <w:r w:rsidRPr="006533CF">
        <w:rPr>
          <w:rFonts w:ascii="Times New Roman" w:eastAsia="Calibri" w:hAnsi="Times New Roman" w:cs="Times New Roman"/>
          <w:iCs/>
          <w:color w:val="000000"/>
          <w:sz w:val="28"/>
          <w:szCs w:val="28"/>
          <w:vertAlign w:val="subscript"/>
          <w:lang w:eastAsia="en-US"/>
        </w:rPr>
        <w:t>ma</w:t>
      </w:r>
      <w:r w:rsidRPr="006533CF">
        <w:rPr>
          <w:rFonts w:ascii="Times New Roman" w:eastAsia="Calibri" w:hAnsi="Times New Roman" w:cs="Times New Roman"/>
          <w:iCs/>
          <w:color w:val="000000"/>
          <w:sz w:val="28"/>
          <w:szCs w:val="28"/>
          <w:lang w:eastAsia="en-US"/>
        </w:rPr>
        <w:t xml:space="preserve"> (DDOC</w:t>
      </w:r>
      <w:r w:rsidRPr="006533CF">
        <w:rPr>
          <w:rFonts w:ascii="Times New Roman" w:eastAsia="Calibri" w:hAnsi="Times New Roman" w:cs="Times New Roman"/>
          <w:iCs/>
          <w:color w:val="000000"/>
          <w:sz w:val="28"/>
          <w:szCs w:val="28"/>
          <w:vertAlign w:val="subscript"/>
          <w:lang w:eastAsia="en-US"/>
        </w:rPr>
        <w:t>m</w:t>
      </w:r>
      <w:r w:rsidRPr="006533CF">
        <w:rPr>
          <w:rFonts w:ascii="Times New Roman" w:eastAsia="Calibri" w:hAnsi="Times New Roman" w:cs="Times New Roman"/>
          <w:iCs/>
          <w:color w:val="000000"/>
          <w:sz w:val="28"/>
          <w:szCs w:val="28"/>
          <w:lang w:eastAsia="en-US"/>
        </w:rPr>
        <w:t xml:space="preserve"> được tích lũy trong các bãi chôn lấp chất thải rắn) từ bảng tính, phương trình trên có thể được sử dụng để tính tổng tiềm năng tạo CH4 của chất thải còn lại trong bãi chôn lấp CTR.</w:t>
      </w:r>
    </w:p>
    <w:p w14:paraId="05C412CB" w14:textId="713DAC53" w:rsidR="00DF799C" w:rsidRPr="006533CF" w:rsidRDefault="00DF799C" w:rsidP="00514E1B">
      <w:pPr>
        <w:widowControl w:val="0"/>
        <w:spacing w:before="120" w:after="120" w:line="288" w:lineRule="auto"/>
        <w:ind w:firstLine="709"/>
        <w:jc w:val="both"/>
        <w:rPr>
          <w:rFonts w:ascii="Times New Roman" w:eastAsia="Calibri" w:hAnsi="Times New Roman" w:cs="Times New Roman"/>
          <w:iCs/>
          <w:color w:val="000000"/>
          <w:sz w:val="28"/>
          <w:szCs w:val="28"/>
          <w:u w:val="single"/>
          <w:lang w:eastAsia="en-US"/>
        </w:rPr>
      </w:pPr>
      <w:r w:rsidRPr="006533CF">
        <w:rPr>
          <w:rFonts w:ascii="Times New Roman" w:eastAsia="Calibri" w:hAnsi="Times New Roman" w:cs="Times New Roman"/>
          <w:iCs/>
          <w:color w:val="000000"/>
          <w:sz w:val="28"/>
          <w:szCs w:val="28"/>
          <w:u w:val="single"/>
          <w:lang w:eastAsia="en-US"/>
        </w:rPr>
        <w:t xml:space="preserve"> Phương pháp bậc</w:t>
      </w:r>
      <w:r w:rsidRPr="006533CF">
        <w:rPr>
          <w:rFonts w:ascii="Times New Roman" w:eastAsia="Calibri" w:hAnsi="Times New Roman" w:cs="Times New Roman"/>
          <w:iCs/>
          <w:color w:val="000000"/>
          <w:sz w:val="28"/>
          <w:szCs w:val="28"/>
          <w:u w:val="single"/>
          <w:lang w:val="vi-VN" w:eastAsia="en-US"/>
        </w:rPr>
        <w:t xml:space="preserve"> </w:t>
      </w:r>
      <w:r w:rsidRPr="006533CF">
        <w:rPr>
          <w:rFonts w:ascii="Times New Roman" w:eastAsia="Calibri" w:hAnsi="Times New Roman" w:cs="Times New Roman"/>
          <w:iCs/>
          <w:color w:val="000000"/>
          <w:sz w:val="28"/>
          <w:szCs w:val="28"/>
          <w:u w:val="single"/>
          <w:lang w:eastAsia="en-US"/>
        </w:rPr>
        <w:t>2</w:t>
      </w:r>
      <w:r w:rsidRPr="006533CF">
        <w:rPr>
          <w:rFonts w:ascii="Times New Roman" w:eastAsia="Calibri" w:hAnsi="Times New Roman" w:cs="Times New Roman"/>
          <w:iCs/>
          <w:color w:val="000000"/>
          <w:sz w:val="28"/>
          <w:szCs w:val="28"/>
          <w:lang w:eastAsia="en-US"/>
        </w:rPr>
        <w:t xml:space="preserve">: Phương pháp bậc 2 có công thức tương tự như phương pháp bậc 1, sử dụng hệ số phát thải đặc trưng quốc gia. </w:t>
      </w:r>
    </w:p>
    <w:p w14:paraId="3C9C1468" w14:textId="23B8DB5C" w:rsidR="00DF799C" w:rsidRPr="006533CF" w:rsidRDefault="00DF799C" w:rsidP="00514E1B">
      <w:pPr>
        <w:widowControl w:val="0"/>
        <w:spacing w:before="120" w:after="120" w:line="288" w:lineRule="auto"/>
        <w:ind w:firstLine="709"/>
        <w:jc w:val="both"/>
        <w:rPr>
          <w:rFonts w:ascii="Times New Roman" w:eastAsia="Calibri" w:hAnsi="Times New Roman" w:cs="Times New Roman"/>
          <w:iCs/>
          <w:color w:val="000000"/>
          <w:sz w:val="28"/>
          <w:szCs w:val="28"/>
          <w:lang w:val="vi-VN" w:eastAsia="en-US"/>
        </w:rPr>
      </w:pPr>
      <w:r w:rsidRPr="006533CF">
        <w:rPr>
          <w:rFonts w:ascii="Times New Roman" w:eastAsia="Calibri" w:hAnsi="Times New Roman" w:cs="Times New Roman"/>
          <w:iCs/>
          <w:color w:val="000000"/>
          <w:sz w:val="28"/>
          <w:szCs w:val="28"/>
          <w:u w:val="single"/>
          <w:lang w:eastAsia="en-US"/>
        </w:rPr>
        <w:t>Phương pháp bậc 3</w:t>
      </w:r>
      <w:r w:rsidRPr="006533CF">
        <w:rPr>
          <w:rFonts w:ascii="Times New Roman" w:eastAsia="Calibri" w:hAnsi="Times New Roman" w:cs="Times New Roman"/>
          <w:iCs/>
          <w:color w:val="000000"/>
          <w:sz w:val="28"/>
          <w:szCs w:val="28"/>
          <w:lang w:eastAsia="en-US"/>
        </w:rPr>
        <w:t>: Phương pháp bậc 3 lấy số liệu hoạt động thực đo tại địa điểm.</w:t>
      </w:r>
    </w:p>
    <w:p w14:paraId="3B61ACC3" w14:textId="77777777" w:rsidR="00F6766A" w:rsidRPr="006533CF" w:rsidRDefault="003C1410" w:rsidP="00514E1B">
      <w:pPr>
        <w:pStyle w:val="Heading2"/>
        <w:spacing w:line="288" w:lineRule="auto"/>
        <w:rPr>
          <w:rFonts w:eastAsia="Calibri"/>
          <w:b w:val="0"/>
          <w:color w:val="000000"/>
          <w:szCs w:val="28"/>
        </w:rPr>
      </w:pPr>
      <w:bookmarkStart w:id="6" w:name="_Toc149380729"/>
      <w:r w:rsidRPr="006533CF">
        <w:rPr>
          <w:rFonts w:eastAsia="Calibri"/>
          <w:color w:val="000000"/>
          <w:szCs w:val="28"/>
        </w:rPr>
        <w:t xml:space="preserve">1.2. </w:t>
      </w:r>
      <w:r w:rsidR="00F6766A" w:rsidRPr="006533CF">
        <w:rPr>
          <w:rFonts w:eastAsia="Calibri"/>
          <w:color w:val="000000"/>
          <w:szCs w:val="28"/>
        </w:rPr>
        <w:t>Xử lý chất thải bằng phương pháp sinh học</w:t>
      </w:r>
      <w:bookmarkEnd w:id="6"/>
    </w:p>
    <w:p w14:paraId="6C5F680C" w14:textId="77777777" w:rsidR="00B9707D" w:rsidRPr="006533CF" w:rsidRDefault="00B9707D"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Xử lý chất thải bằng phương pháp sinh học chủ yếu được thực hiện với các chất thải chất hữu cơ như thực phẩm, bùn thải. Khí sinh học sinh ra được sử dụng làm năng lượng. Các sản phẩm cuối cùng của phương pháp xử lý này có thể dùng để làm phân bón, cải tạo đất, hoặc được xử lý tại các bãi chôn lấp.  </w:t>
      </w:r>
    </w:p>
    <w:p w14:paraId="676D33C8" w14:textId="2E3E249C" w:rsidR="00F91BD9" w:rsidRPr="006533CF" w:rsidRDefault="00B9707D"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u w:val="single"/>
          <w:lang w:val="vi-VN" w:eastAsia="en-US"/>
        </w:rPr>
        <w:t>Phương pháp bậc 1</w:t>
      </w:r>
      <w:r w:rsidRPr="006533CF">
        <w:rPr>
          <w:rFonts w:ascii="Times New Roman" w:eastAsia="Calibri" w:hAnsi="Times New Roman" w:cs="Times New Roman"/>
          <w:color w:val="000000"/>
          <w:sz w:val="28"/>
          <w:szCs w:val="28"/>
          <w:lang w:val="vi-VN" w:eastAsia="en-US"/>
        </w:rPr>
        <w:t>: Sử dụng phương pháp mặc định của IPCC và hệ số phát thải mặc định.</w:t>
      </w:r>
    </w:p>
    <w:p w14:paraId="44022862" w14:textId="77777777" w:rsidR="00B9707D" w:rsidRPr="006533CF" w:rsidRDefault="00B9707D" w:rsidP="00514E1B">
      <w:pPr>
        <w:widowControl w:val="0"/>
        <w:spacing w:before="120" w:after="120" w:line="288" w:lineRule="auto"/>
        <w:ind w:firstLine="709"/>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1.2.1. Phát thải CH</w:t>
      </w:r>
      <w:r w:rsidRPr="006533CF">
        <w:rPr>
          <w:rFonts w:ascii="Times New Roman" w:eastAsia="Calibri" w:hAnsi="Times New Roman" w:cs="Times New Roman"/>
          <w:b/>
          <w:color w:val="000000"/>
          <w:sz w:val="28"/>
          <w:szCs w:val="28"/>
          <w:vertAlign w:val="subscript"/>
          <w:lang w:val="vi-VN" w:eastAsia="en-US"/>
        </w:rPr>
        <w:t xml:space="preserve">4 </w:t>
      </w:r>
      <w:r w:rsidRPr="006533CF">
        <w:rPr>
          <w:rFonts w:ascii="Times New Roman" w:eastAsia="Calibri" w:hAnsi="Times New Roman" w:cs="Times New Roman"/>
          <w:b/>
          <w:color w:val="000000"/>
          <w:sz w:val="28"/>
          <w:szCs w:val="28"/>
          <w:lang w:val="vi-VN" w:eastAsia="en-US"/>
        </w:rPr>
        <w:t>từ xử lý sinh học</w:t>
      </w:r>
    </w:p>
    <w:p w14:paraId="26ABE121" w14:textId="569D770A" w:rsidR="00B9707D" w:rsidRPr="006533CF" w:rsidRDefault="00B9707D" w:rsidP="00514E1B">
      <w:pPr>
        <w:widowControl w:val="0"/>
        <w:spacing w:before="120" w:after="120" w:line="288"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 ∑ (</w:t>
      </w:r>
      <w:r w:rsidRPr="006533CF">
        <w:rPr>
          <w:rFonts w:ascii="Cambria Math" w:eastAsia="Calibri" w:hAnsi="Cambria Math" w:cs="Cambria Math"/>
          <w:color w:val="000000"/>
          <w:sz w:val="28"/>
          <w:szCs w:val="28"/>
          <w:lang w:val="vi-VN" w:eastAsia="en-US"/>
        </w:rPr>
        <w:t>𝑀</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𝐸𝐹</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10 </w:t>
      </w:r>
      <w:r w:rsidRPr="006533CF">
        <w:rPr>
          <w:rFonts w:ascii="Cambria Math" w:eastAsia="Calibri" w:hAnsi="Cambria Math" w:cs="Cambria Math"/>
          <w:color w:val="000000"/>
          <w:sz w:val="28"/>
          <w:szCs w:val="28"/>
          <w:vertAlign w:val="superscript"/>
          <w:lang w:val="vi-VN" w:eastAsia="en-US"/>
        </w:rPr>
        <w:t>𝑖</w:t>
      </w:r>
      <w:r w:rsidRPr="006533CF">
        <w:rPr>
          <w:rFonts w:ascii="Times New Roman" w:eastAsia="Calibri" w:hAnsi="Times New Roman" w:cs="Times New Roman"/>
          <w:color w:val="000000"/>
          <w:sz w:val="28"/>
          <w:szCs w:val="28"/>
          <w:vertAlign w:val="superscript"/>
          <w:lang w:val="vi-VN" w:eastAsia="en-US"/>
        </w:rPr>
        <w:t>−3</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𝑅</w:t>
      </w:r>
    </w:p>
    <w:p w14:paraId="2AE877F8" w14:textId="77777777" w:rsidR="00B9707D" w:rsidRPr="006533CF" w:rsidRDefault="00B9707D"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p w14:paraId="334F3BC9" w14:textId="71D31C87" w:rsidR="00B9707D" w:rsidRPr="006533CF" w:rsidRDefault="00B9707D"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M</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Khối lượng chất thải hữu cơ được xử lý theo phương pháp i, Gg</w:t>
      </w:r>
    </w:p>
    <w:p w14:paraId="01B56DEF" w14:textId="336484C6" w:rsidR="00B9707D" w:rsidRPr="006533CF" w:rsidRDefault="00B9707D"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EF</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Hệ số phát thải cho loại phương pháp i, g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kg chất thải được xử lý</w:t>
      </w:r>
    </w:p>
    <w:p w14:paraId="28470A1F" w14:textId="0DB1F836" w:rsidR="00B9707D" w:rsidRPr="006533CF" w:rsidRDefault="00B9707D"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i           Ủ phân hoặc hầm ủ kỵ khí</w:t>
      </w:r>
    </w:p>
    <w:p w14:paraId="485C05C1" w14:textId="2D1A20AD" w:rsidR="00B9707D" w:rsidRPr="006533CF" w:rsidRDefault="00B9707D"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R         Tổng lượng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được thu hồi trong năm kiểm kê, Gg</w:t>
      </w:r>
    </w:p>
    <w:p w14:paraId="0D559A54" w14:textId="77777777" w:rsidR="00B9707D" w:rsidRPr="006533CF" w:rsidRDefault="00B9707D" w:rsidP="00514E1B">
      <w:pPr>
        <w:widowControl w:val="0"/>
        <w:spacing w:before="120" w:after="120" w:line="288" w:lineRule="auto"/>
        <w:ind w:firstLine="709"/>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1.2.2. Phát thải N</w:t>
      </w:r>
      <w:r w:rsidRPr="006533CF">
        <w:rPr>
          <w:rFonts w:ascii="Times New Roman" w:eastAsia="Calibri" w:hAnsi="Times New Roman" w:cs="Times New Roman"/>
          <w:b/>
          <w:color w:val="000000"/>
          <w:sz w:val="28"/>
          <w:szCs w:val="28"/>
          <w:vertAlign w:val="subscript"/>
          <w:lang w:val="vi-VN" w:eastAsia="en-US"/>
        </w:rPr>
        <w:t>2</w:t>
      </w:r>
      <w:r w:rsidRPr="006533CF">
        <w:rPr>
          <w:rFonts w:ascii="Times New Roman" w:eastAsia="Calibri" w:hAnsi="Times New Roman" w:cs="Times New Roman"/>
          <w:b/>
          <w:color w:val="000000"/>
          <w:sz w:val="28"/>
          <w:szCs w:val="28"/>
          <w:lang w:val="vi-VN" w:eastAsia="en-US"/>
        </w:rPr>
        <w:t>O từ xử lý sinh học</w:t>
      </w:r>
    </w:p>
    <w:p w14:paraId="1C874279" w14:textId="0E2C5210" w:rsidR="003678BA" w:rsidRPr="006533CF" w:rsidRDefault="003678BA" w:rsidP="00514E1B">
      <w:pPr>
        <w:widowControl w:val="0"/>
        <w:spacing w:before="120" w:after="120" w:line="288"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 ∑ (</w:t>
      </w:r>
      <w:r w:rsidRPr="006533CF">
        <w:rPr>
          <w:rFonts w:ascii="Cambria Math" w:eastAsia="Calibri" w:hAnsi="Cambria Math" w:cs="Cambria Math"/>
          <w:color w:val="000000"/>
          <w:sz w:val="28"/>
          <w:szCs w:val="28"/>
          <w:lang w:val="vi-VN" w:eastAsia="en-US"/>
        </w:rPr>
        <w:t>𝑀</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𝐸𝐹</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 10</w:t>
      </w:r>
      <w:r w:rsidRPr="006533CF">
        <w:rPr>
          <w:rFonts w:ascii="Times New Roman" w:eastAsia="Calibri" w:hAnsi="Times New Roman" w:cs="Times New Roman"/>
          <w:color w:val="000000"/>
          <w:sz w:val="28"/>
          <w:szCs w:val="28"/>
          <w:vertAlign w:val="superscript"/>
          <w:lang w:val="vi-VN" w:eastAsia="en-US"/>
        </w:rPr>
        <w:t>−3</w:t>
      </w:r>
    </w:p>
    <w:p w14:paraId="08E7267C" w14:textId="77777777" w:rsidR="003678BA" w:rsidRPr="006533CF" w:rsidRDefault="003678BA" w:rsidP="00D63E47">
      <w:pPr>
        <w:widowControl w:val="0"/>
        <w:spacing w:before="120" w:after="120" w:line="276"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p w14:paraId="26BC0597" w14:textId="60210772" w:rsidR="003678BA" w:rsidRPr="006533CF" w:rsidRDefault="003678BA" w:rsidP="00D63E47">
      <w:pPr>
        <w:widowControl w:val="0"/>
        <w:spacing w:before="120" w:after="120" w:line="276"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M</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Khối lượng chất thải hữu cơ được xử lý theo phương pháp i, Gg</w:t>
      </w:r>
    </w:p>
    <w:p w14:paraId="162F4195" w14:textId="264B835C" w:rsidR="003678BA" w:rsidRPr="006533CF" w:rsidRDefault="003678BA" w:rsidP="00D63E47">
      <w:pPr>
        <w:widowControl w:val="0"/>
        <w:spacing w:before="120" w:after="120" w:line="276"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EF</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Hệ số phát thải cho loại phương pháp i, g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kg chất thải được xử lý</w:t>
      </w:r>
    </w:p>
    <w:p w14:paraId="2DF3AECC" w14:textId="7CA3A43C" w:rsidR="003678BA" w:rsidRPr="006533CF" w:rsidRDefault="003678BA" w:rsidP="00D63E47">
      <w:pPr>
        <w:widowControl w:val="0"/>
        <w:spacing w:before="120" w:after="120" w:line="276"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i                Ủ phân hoặc hầm ủ kỵ khí</w:t>
      </w:r>
    </w:p>
    <w:p w14:paraId="44D42647" w14:textId="5B7E79AA" w:rsidR="003678BA" w:rsidRPr="006533CF" w:rsidRDefault="003678BA" w:rsidP="00D63E47">
      <w:pPr>
        <w:widowControl w:val="0"/>
        <w:spacing w:before="120" w:after="120" w:line="276"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u w:val="single"/>
          <w:lang w:val="vi-VN" w:eastAsia="en-US"/>
        </w:rPr>
        <w:t>Phương pháp bậc 2:</w:t>
      </w:r>
      <w:r w:rsidRPr="006533CF">
        <w:rPr>
          <w:rFonts w:ascii="Times New Roman" w:eastAsia="Calibri" w:hAnsi="Times New Roman" w:cs="Times New Roman"/>
          <w:color w:val="000000"/>
          <w:sz w:val="28"/>
          <w:szCs w:val="28"/>
          <w:lang w:val="vi-VN" w:eastAsia="en-US"/>
        </w:rPr>
        <w:t xml:space="preserve"> Trang 4.6, chương 4, phần 5, IPCC2006. Phương pháp bậc 2 có công thức tương tự như phương pháp bậc 1, sử dụng hệ số phát thải đặc trưng quốc gia.</w:t>
      </w:r>
    </w:p>
    <w:p w14:paraId="2980D323" w14:textId="19CD584C" w:rsidR="007579D5"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u w:val="single"/>
          <w:lang w:val="vi-VN" w:eastAsia="en-US"/>
        </w:rPr>
        <w:lastRenderedPageBreak/>
        <w:t>Phương pháp bậc 3</w:t>
      </w:r>
      <w:r w:rsidRPr="006533CF">
        <w:rPr>
          <w:rFonts w:ascii="Times New Roman" w:eastAsia="Calibri" w:hAnsi="Times New Roman" w:cs="Times New Roman"/>
          <w:color w:val="000000"/>
          <w:sz w:val="28"/>
          <w:szCs w:val="28"/>
          <w:lang w:val="vi-VN" w:eastAsia="en-US"/>
        </w:rPr>
        <w:t>: Trang 4.6, chương 4, phần 5, IPCC2006</w:t>
      </w:r>
    </w:p>
    <w:p w14:paraId="588DC810" w14:textId="5A41ECAD" w:rsidR="00E50B8A" w:rsidRPr="006533CF" w:rsidRDefault="003678BA" w:rsidP="00514E1B">
      <w:pPr>
        <w:pStyle w:val="Heading2"/>
        <w:spacing w:line="288" w:lineRule="auto"/>
        <w:rPr>
          <w:rFonts w:eastAsia="Calibri"/>
          <w:b w:val="0"/>
          <w:color w:val="000000"/>
          <w:szCs w:val="28"/>
        </w:rPr>
      </w:pPr>
      <w:bookmarkStart w:id="7" w:name="_Toc149380730"/>
      <w:r w:rsidRPr="006533CF">
        <w:rPr>
          <w:rFonts w:eastAsia="Calibri"/>
          <w:color w:val="000000"/>
          <w:szCs w:val="28"/>
        </w:rPr>
        <w:t>1.3. Thiêu đốt và đốt lộ thiên chất thải</w:t>
      </w:r>
      <w:bookmarkEnd w:id="7"/>
    </w:p>
    <w:p w14:paraId="164EF2A6"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Thiêu đốt chất thải được định nghĩa là đốt chất thải rắn và lỏng trong các</w:t>
      </w:r>
    </w:p>
    <w:p w14:paraId="493DCAB8" w14:textId="627721EA" w:rsidR="003678BA" w:rsidRPr="006533CF" w:rsidRDefault="003678BA"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cơ sở đốt rác có kiểm soát. Lò đốt rác hiện đại có ngăn xếp cao và buồng đốt được thiết kế đặc biệt, cung cấp nhiệt độ đốt cháy cao, thời gian lưu giữ lâu và khuấy trộn chất thải hiệu quả, đưa không khí vào nhiều hơn giúp cho quá trình đốt cháy hoàn toàn.</w:t>
      </w:r>
    </w:p>
    <w:p w14:paraId="4D9DEB97" w14:textId="3C7E40D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Đốt lộ thiên chất thải là đốt ngoài trời, hoặc trong các bãi rác mở, nơi khói và các khí thải được thải trực tiếp vào không khí mà không qua ống khói.</w:t>
      </w:r>
    </w:p>
    <w:p w14:paraId="3E63F006"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Quá trình thiêu đốt và đốt lộ thiên chất thải phát thải ra khí CO</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và</w:t>
      </w:r>
    </w:p>
    <w:p w14:paraId="1AFBECCD" w14:textId="77777777" w:rsidR="003678BA" w:rsidRPr="006533CF" w:rsidRDefault="003678BA"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Phương pháp ước tính như sau:</w:t>
      </w:r>
    </w:p>
    <w:p w14:paraId="4DB8270C"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i/>
          <w:color w:val="000000"/>
          <w:sz w:val="28"/>
          <w:szCs w:val="28"/>
          <w:lang w:val="vi-VN" w:eastAsia="en-US"/>
        </w:rPr>
      </w:pPr>
      <w:r w:rsidRPr="006533CF">
        <w:rPr>
          <w:rFonts w:ascii="Times New Roman" w:eastAsia="Calibri" w:hAnsi="Times New Roman" w:cs="Times New Roman"/>
          <w:i/>
          <w:color w:val="000000"/>
          <w:sz w:val="28"/>
          <w:szCs w:val="28"/>
          <w:lang w:val="vi-VN" w:eastAsia="en-US"/>
        </w:rPr>
        <w:t>a) Phương pháp luận tính phát thải</w:t>
      </w:r>
    </w:p>
    <w:p w14:paraId="2CBEE881"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Phát thải CO2 từ thiêu đốt, đốt lộ thiên chất thải rắn</w:t>
      </w:r>
    </w:p>
    <w:p w14:paraId="32EA5AFB"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Cây quyết định lựa chọn phương pháp tính: Hình 5.1, trang 5.9, Chương 5,</w:t>
      </w:r>
    </w:p>
    <w:p w14:paraId="63B118E9"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Phần 5, IPCC2006. (Đưa ra cây quyết định).</w:t>
      </w:r>
    </w:p>
    <w:p w14:paraId="1C1598A9"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1: Công thức 5.1, Công thức 5.2 trang 5.7, Chương 5,</w:t>
      </w:r>
    </w:p>
    <w:p w14:paraId="038E4219"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Phần 5, IPCC2006.</w:t>
      </w:r>
    </w:p>
    <w:p w14:paraId="038A5D20"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Mục 5.2.1.2, trang 5.8, Chương 5, Phần 5, IPCC2006</w:t>
      </w:r>
    </w:p>
    <w:p w14:paraId="6E235642"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Mục 5.2.1.3, trang 5.8, Chương 5, Phần 5, IPCC2006</w:t>
      </w:r>
    </w:p>
    <w:p w14:paraId="5CB126AC"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Phát thải CO2 từ thiêu đốt chất thải lỏng từ nhiên liệu hóa thạch</w:t>
      </w:r>
    </w:p>
    <w:p w14:paraId="132588B4"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Công thức 5.3, trang 5.10, Chương 5, Phần 5, IPCC2006.</w:t>
      </w:r>
    </w:p>
    <w:p w14:paraId="21FA0A4E"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1: Trang 5.11, Chương 5, Phần 5, IPCC2006.</w:t>
      </w:r>
    </w:p>
    <w:p w14:paraId="106A0C8F"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Trang 5.11, Chương 5, Phần 5, IPCC2006.</w:t>
      </w:r>
    </w:p>
    <w:p w14:paraId="4F708298"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Trang 5.11, Chương 5, Phần 5, IPCC2006.</w:t>
      </w:r>
    </w:p>
    <w:p w14:paraId="2A4EE759"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i/>
          <w:color w:val="000000"/>
          <w:sz w:val="28"/>
          <w:szCs w:val="28"/>
          <w:lang w:val="vi-VN" w:eastAsia="en-US"/>
        </w:rPr>
      </w:pPr>
      <w:r w:rsidRPr="006533CF">
        <w:rPr>
          <w:rFonts w:ascii="Times New Roman" w:eastAsia="Calibri" w:hAnsi="Times New Roman" w:cs="Times New Roman"/>
          <w:i/>
          <w:color w:val="000000"/>
          <w:sz w:val="28"/>
          <w:szCs w:val="28"/>
          <w:lang w:val="vi-VN" w:eastAsia="en-US"/>
        </w:rPr>
        <w:t>b) Phương pháp luận tính phát thải CH4 từ quá trình Thiêu đốt và đốt lộ</w:t>
      </w:r>
    </w:p>
    <w:p w14:paraId="2E2182EA" w14:textId="300E0AEA" w:rsidR="003678BA" w:rsidRPr="006533CF" w:rsidRDefault="003678BA"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i/>
          <w:color w:val="000000"/>
          <w:sz w:val="28"/>
          <w:szCs w:val="28"/>
          <w:lang w:val="vi-VN" w:eastAsia="en-US"/>
        </w:rPr>
        <w:t>thiên chất thải</w:t>
      </w:r>
    </w:p>
    <w:p w14:paraId="244E5185"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từ quá trình thiêu đốt và đốt lộ thiên chất thải là kết quả của quá trình đốt không hoàn toàn. Yếu tố quan trọng ảnh hưởng đến lượng khí thải là nhiệt độ, thời gian lưu trú và tỷ lệ không khí (nghĩa làm lượng không khí có liên quan đến lượng chất thải). Khí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đặc biệt có liên quan đến đốt lộ thiên chất </w:t>
      </w:r>
      <w:r w:rsidRPr="006533CF">
        <w:rPr>
          <w:rFonts w:ascii="Times New Roman" w:eastAsia="Calibri" w:hAnsi="Times New Roman" w:cs="Times New Roman"/>
          <w:color w:val="000000"/>
          <w:sz w:val="28"/>
          <w:szCs w:val="28"/>
          <w:lang w:val="vi-VN" w:eastAsia="en-US"/>
        </w:rPr>
        <w:lastRenderedPageBreak/>
        <w:t xml:space="preserve">thải, trong đó một phần lớn các-bon trong chất thải không bị ôxy hóa. Các điều kiện có thể khác nhau, chất thải là một loại nhiên liệu rất không đồng nhất và giá trị nhiệt trị thấp. </w:t>
      </w:r>
    </w:p>
    <w:p w14:paraId="495E2432" w14:textId="77777777" w:rsidR="003678B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các lò đốt rác lớn, hoạt động tốt, lượng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thường rất nhỏ. Khí mêtan cũng có thể được tạo ra trong hầm chứa chất thải của lò đốt nếu nồng độ ôxy thấp dẫn đến xảy ra quá trình kỵ khí trong hầm chứa chất thải đối với trường hợp chất thải ướt và được lưu trữ trong thời gian dài mà không được khuấy trộn. </w:t>
      </w:r>
    </w:p>
    <w:p w14:paraId="0D17E339" w14:textId="77777777" w:rsidR="009546CE"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Cây quyết định lựa chọn phương pháp tính: Hình 5.2, trang 5.12, Chương 5, Phần 5, IPCC2006. </w:t>
      </w:r>
    </w:p>
    <w:p w14:paraId="27D957A8" w14:textId="05C5B75B" w:rsidR="00E50B8A" w:rsidRPr="006533CF" w:rsidRDefault="003678BA"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1: Công thức 5.4, trang 5.12, Chương 5, Phần 5, IPCC 2006.</w:t>
      </w:r>
    </w:p>
    <w:p w14:paraId="407D3411" w14:textId="77777777" w:rsidR="00A96678" w:rsidRPr="006533CF" w:rsidRDefault="00A96678" w:rsidP="00514E1B">
      <w:pPr>
        <w:widowControl w:val="0"/>
        <w:spacing w:before="120" w:after="120" w:line="288" w:lineRule="auto"/>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1.3.1. Kiểm kê phát thải CH4 từ tổng lượng chất thải được đốt</w:t>
      </w:r>
    </w:p>
    <w:p w14:paraId="07C22887" w14:textId="555FE49A" w:rsidR="00A96678" w:rsidRPr="006533CF" w:rsidRDefault="00A96678" w:rsidP="006533CF">
      <w:pPr>
        <w:widowControl w:val="0"/>
        <w:spacing w:before="120" w:after="120" w:line="264"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 ∑ (</w:t>
      </w:r>
      <w:r w:rsidRPr="006533CF">
        <w:rPr>
          <w:rFonts w:ascii="Cambria Math" w:eastAsia="Calibri" w:hAnsi="Cambria Math" w:cs="Cambria Math"/>
          <w:color w:val="000000"/>
          <w:sz w:val="28"/>
          <w:szCs w:val="28"/>
          <w:lang w:val="vi-VN" w:eastAsia="en-US"/>
        </w:rPr>
        <w:t>𝐼𝑊</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𝐸𝐹</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 10</w:t>
      </w:r>
      <w:r w:rsidRPr="006533CF">
        <w:rPr>
          <w:rFonts w:ascii="Times New Roman" w:eastAsia="Calibri" w:hAnsi="Times New Roman" w:cs="Times New Roman"/>
          <w:color w:val="000000"/>
          <w:sz w:val="28"/>
          <w:szCs w:val="28"/>
          <w:vertAlign w:val="superscript"/>
          <w:lang w:val="vi-VN" w:eastAsia="en-US"/>
        </w:rPr>
        <w:t>−6</w:t>
      </w:r>
    </w:p>
    <w:p w14:paraId="3E997F10"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p w14:paraId="21AC4F3F" w14:textId="2FEC2A7F" w:rsidR="00A96678" w:rsidRPr="006533CF" w:rsidRDefault="00A96678" w:rsidP="006533CF">
      <w:pPr>
        <w:widowControl w:val="0"/>
        <w:spacing w:before="120" w:after="120" w:line="264"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Lượng 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kg CH</w:t>
      </w:r>
      <w:r w:rsidRPr="006533CF">
        <w:rPr>
          <w:rFonts w:ascii="Times New Roman" w:eastAsia="Calibri" w:hAnsi="Times New Roman" w:cs="Times New Roman"/>
          <w:color w:val="000000"/>
          <w:sz w:val="28"/>
          <w:szCs w:val="28"/>
          <w:vertAlign w:val="subscript"/>
          <w:lang w:val="vi-VN" w:eastAsia="en-US"/>
        </w:rPr>
        <w:t>4</w:t>
      </w:r>
    </w:p>
    <w:p w14:paraId="790D7C58" w14:textId="19F939BB" w:rsidR="00A96678" w:rsidRPr="006533CF" w:rsidRDefault="00A96678" w:rsidP="006533CF">
      <w:pPr>
        <w:widowControl w:val="0"/>
        <w:spacing w:before="120" w:after="120" w:line="264"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IW</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Lượng chất thải rắn loại i được thiêu đốt hoặc đốt lộ thiên, Gg/năm</w:t>
      </w:r>
    </w:p>
    <w:p w14:paraId="15682579" w14:textId="5DA09969" w:rsidR="00A96678" w:rsidRPr="006533CF" w:rsidRDefault="00A96678" w:rsidP="006533CF">
      <w:pPr>
        <w:widowControl w:val="0"/>
        <w:spacing w:before="120" w:after="120" w:line="264"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EF</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Hệ số 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kg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/Gg chất thải</w:t>
      </w:r>
    </w:p>
    <w:p w14:paraId="5494F28D" w14:textId="48743B1A" w:rsidR="00A96678" w:rsidRPr="006533CF" w:rsidRDefault="00A96678" w:rsidP="006533CF">
      <w:pPr>
        <w:widowControl w:val="0"/>
        <w:spacing w:before="120" w:after="120" w:line="264"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10</w:t>
      </w:r>
      <w:r w:rsidRPr="006533CF">
        <w:rPr>
          <w:rFonts w:ascii="Times New Roman" w:eastAsia="Calibri" w:hAnsi="Times New Roman" w:cs="Times New Roman"/>
          <w:color w:val="000000"/>
          <w:sz w:val="28"/>
          <w:szCs w:val="28"/>
          <w:vertAlign w:val="superscript"/>
          <w:lang w:val="vi-VN" w:eastAsia="en-US"/>
        </w:rPr>
        <w:t>6</w:t>
      </w:r>
      <w:r w:rsidRPr="006533CF">
        <w:rPr>
          <w:rFonts w:ascii="Times New Roman" w:eastAsia="Calibri" w:hAnsi="Times New Roman" w:cs="Times New Roman"/>
          <w:color w:val="000000"/>
          <w:sz w:val="28"/>
          <w:szCs w:val="28"/>
          <w:lang w:val="vi-VN" w:eastAsia="en-US"/>
        </w:rPr>
        <w:t xml:space="preserve">                       Chuyển đổi hệ số từ kg sang Gg</w:t>
      </w:r>
    </w:p>
    <w:p w14:paraId="6DC439D0" w14:textId="5266DD72"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Danh mục loại chất thải được đốt hoặc đốt lộ thiên, được quy định như sau:</w:t>
      </w:r>
    </w:p>
    <w:p w14:paraId="1BEAC917"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MSW: Chất thải rắn đô thị</w:t>
      </w:r>
    </w:p>
    <w:p w14:paraId="193139D2"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ISW: Chất thải rắn công nghiệp</w:t>
      </w:r>
    </w:p>
    <w:p w14:paraId="1083E530" w14:textId="1C909A2A" w:rsidR="00A96678" w:rsidRPr="006533CF" w:rsidRDefault="00F81E88" w:rsidP="006533CF">
      <w:pPr>
        <w:widowControl w:val="0"/>
        <w:spacing w:before="120" w:after="120" w:line="264"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i         </w:t>
      </w:r>
      <w:r w:rsidR="00A96678" w:rsidRPr="006533CF">
        <w:rPr>
          <w:rFonts w:ascii="Times New Roman" w:eastAsia="Calibri" w:hAnsi="Times New Roman" w:cs="Times New Roman"/>
          <w:color w:val="000000"/>
          <w:sz w:val="28"/>
          <w:szCs w:val="28"/>
          <w:lang w:val="vi-VN" w:eastAsia="en-US"/>
        </w:rPr>
        <w:t>- SS: Bùn thải</w:t>
      </w:r>
    </w:p>
    <w:p w14:paraId="2EFC293F"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CTNH: Chất thải nguy hại</w:t>
      </w:r>
    </w:p>
    <w:p w14:paraId="1AC72251"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CW: Chất thải y tế</w:t>
      </w:r>
    </w:p>
    <w:p w14:paraId="647C3B64"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Chất thải khác (phải được chỉ định)</w:t>
      </w:r>
    </w:p>
    <w:p w14:paraId="0CFF4D7D"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Mục 5.2.2.2, trang 5.13, Chương 5, Phần 5, IPCC2006.</w:t>
      </w:r>
    </w:p>
    <w:p w14:paraId="79BAF3F2" w14:textId="17204C66"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có công thức tương tự như phương pháp bậc 1, sử dụng hệ số phát thải đặc trưng quốc gia.</w:t>
      </w:r>
    </w:p>
    <w:p w14:paraId="142D75C4"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Mục 5.2.2.3, trang 5.13, Chương 5, Phần 5, IPCC2006.</w:t>
      </w:r>
    </w:p>
    <w:p w14:paraId="685FDAAC" w14:textId="2F0B9494" w:rsidR="00E50B8A"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lấy số liệu hoạt động thực đo tại địa điểm.</w:t>
      </w:r>
    </w:p>
    <w:p w14:paraId="59927EF9" w14:textId="77777777" w:rsidR="00D63E47" w:rsidRDefault="00D63E47" w:rsidP="006533CF">
      <w:pPr>
        <w:widowControl w:val="0"/>
        <w:spacing w:before="120" w:after="120" w:line="264" w:lineRule="auto"/>
        <w:ind w:firstLine="709"/>
        <w:jc w:val="both"/>
        <w:rPr>
          <w:rFonts w:ascii="Times New Roman" w:eastAsia="Calibri" w:hAnsi="Times New Roman" w:cs="Times New Roman"/>
          <w:i/>
          <w:color w:val="000000"/>
          <w:sz w:val="28"/>
          <w:szCs w:val="28"/>
          <w:lang w:val="vi-VN" w:eastAsia="en-US"/>
        </w:rPr>
      </w:pPr>
    </w:p>
    <w:p w14:paraId="1C340BB5" w14:textId="5563326E" w:rsidR="00A96678" w:rsidRPr="006533CF" w:rsidRDefault="00A96678" w:rsidP="006533CF">
      <w:pPr>
        <w:widowControl w:val="0"/>
        <w:spacing w:before="120" w:after="120" w:line="264" w:lineRule="auto"/>
        <w:ind w:firstLine="709"/>
        <w:jc w:val="both"/>
        <w:rPr>
          <w:rFonts w:ascii="Times New Roman" w:eastAsia="Calibri" w:hAnsi="Times New Roman" w:cs="Times New Roman"/>
          <w:i/>
          <w:color w:val="000000"/>
          <w:sz w:val="28"/>
          <w:szCs w:val="28"/>
          <w:lang w:val="vi-VN" w:eastAsia="en-US"/>
        </w:rPr>
      </w:pPr>
      <w:r w:rsidRPr="006533CF">
        <w:rPr>
          <w:rFonts w:ascii="Times New Roman" w:eastAsia="Calibri" w:hAnsi="Times New Roman" w:cs="Times New Roman"/>
          <w:i/>
          <w:color w:val="000000"/>
          <w:sz w:val="28"/>
          <w:szCs w:val="28"/>
          <w:lang w:val="vi-VN" w:eastAsia="en-US"/>
        </w:rPr>
        <w:lastRenderedPageBreak/>
        <w:t>c) Phương pháp luận tính phát thải N</w:t>
      </w:r>
      <w:r w:rsidRPr="006533CF">
        <w:rPr>
          <w:rFonts w:ascii="Times New Roman" w:eastAsia="Calibri" w:hAnsi="Times New Roman" w:cs="Times New Roman"/>
          <w:i/>
          <w:color w:val="000000"/>
          <w:sz w:val="28"/>
          <w:szCs w:val="28"/>
          <w:vertAlign w:val="subscript"/>
          <w:lang w:val="vi-VN" w:eastAsia="en-US"/>
        </w:rPr>
        <w:t>2</w:t>
      </w:r>
      <w:r w:rsidRPr="006533CF">
        <w:rPr>
          <w:rFonts w:ascii="Times New Roman" w:eastAsia="Calibri" w:hAnsi="Times New Roman" w:cs="Times New Roman"/>
          <w:i/>
          <w:color w:val="000000"/>
          <w:sz w:val="28"/>
          <w:szCs w:val="28"/>
          <w:lang w:val="vi-VN" w:eastAsia="en-US"/>
        </w:rPr>
        <w:t>O từ quá trình Thiêu đốt và đốt lộ thiên chất thải</w:t>
      </w:r>
    </w:p>
    <w:p w14:paraId="3560233F" w14:textId="77777777" w:rsidR="00A96678" w:rsidRPr="006533CF" w:rsidRDefault="00A96678"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 Ôxit nitơ được phát ra trong quá trình đốt cháy ở nhiệt độ tương đối thấp, trong khoảng từ 500-950</w:t>
      </w:r>
      <w:r w:rsidRPr="006533CF">
        <w:rPr>
          <w:rFonts w:ascii="Times New Roman" w:eastAsia="Calibri" w:hAnsi="Times New Roman" w:cs="Times New Roman"/>
          <w:color w:val="000000"/>
          <w:sz w:val="28"/>
          <w:szCs w:val="28"/>
          <w:vertAlign w:val="superscript"/>
          <w:lang w:val="vi-VN" w:eastAsia="en-US"/>
        </w:rPr>
        <w:t>o</w:t>
      </w:r>
      <w:r w:rsidRPr="006533CF">
        <w:rPr>
          <w:rFonts w:ascii="Times New Roman" w:eastAsia="Calibri" w:hAnsi="Times New Roman" w:cs="Times New Roman"/>
          <w:color w:val="000000"/>
          <w:sz w:val="28"/>
          <w:szCs w:val="28"/>
          <w:lang w:val="vi-VN" w:eastAsia="en-US"/>
        </w:rPr>
        <w:t>C. Các yếu tố quan trọng khác ảnh hưởng đến khí thải là loại thiết bị kiểm soát ô nhiễm không khí, loại và hảm lượng Nitơ của chất thải và tỷ lệ không khí dư thừa. 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từ quá trình đốt chất thải lỏng có thể coi là không đáng kể, trừ khi dữ liệu quốc gia cụ thể chỉ ra có sự khác biệt.</w:t>
      </w:r>
    </w:p>
    <w:p w14:paraId="7E0E99EE" w14:textId="77777777" w:rsidR="00A96678" w:rsidRPr="006533CF" w:rsidRDefault="00A96678"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Cây quyết định lựa chọn phương pháp tính: Hình 5.2, trang 5.12, chương 5, phần 5, IPCC2006. </w:t>
      </w:r>
    </w:p>
    <w:p w14:paraId="1A58132C" w14:textId="040B0821" w:rsidR="00E50B8A" w:rsidRPr="006533CF" w:rsidRDefault="00A96678"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1</w:t>
      </w:r>
    </w:p>
    <w:p w14:paraId="64841126" w14:textId="01C49DD7" w:rsidR="00A96678" w:rsidRPr="006533CF" w:rsidRDefault="00A96678" w:rsidP="00514E1B">
      <w:pPr>
        <w:widowControl w:val="0"/>
        <w:spacing w:before="120" w:after="120" w:line="288" w:lineRule="auto"/>
        <w:ind w:firstLine="709"/>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1.3.2. Phát thải N</w:t>
      </w:r>
      <w:r w:rsidRPr="006533CF">
        <w:rPr>
          <w:rFonts w:ascii="Times New Roman" w:eastAsia="Calibri" w:hAnsi="Times New Roman" w:cs="Times New Roman"/>
          <w:b/>
          <w:color w:val="000000"/>
          <w:sz w:val="28"/>
          <w:szCs w:val="28"/>
          <w:vertAlign w:val="subscript"/>
          <w:lang w:val="vi-VN" w:eastAsia="en-US"/>
        </w:rPr>
        <w:t>2</w:t>
      </w:r>
      <w:r w:rsidRPr="006533CF">
        <w:rPr>
          <w:rFonts w:ascii="Times New Roman" w:eastAsia="Calibri" w:hAnsi="Times New Roman" w:cs="Times New Roman"/>
          <w:b/>
          <w:color w:val="000000"/>
          <w:sz w:val="28"/>
          <w:szCs w:val="28"/>
          <w:lang w:val="vi-VN" w:eastAsia="en-US"/>
        </w:rPr>
        <w:t>O từ quá trình thiêu đốt chất thải</w:t>
      </w:r>
    </w:p>
    <w:p w14:paraId="36439974" w14:textId="43867960" w:rsidR="00A96678" w:rsidRPr="006533CF" w:rsidRDefault="00A96678" w:rsidP="00514E1B">
      <w:pPr>
        <w:widowControl w:val="0"/>
        <w:spacing w:before="120" w:after="120" w:line="288"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 ∑ (</w:t>
      </w:r>
      <w:r w:rsidRPr="006533CF">
        <w:rPr>
          <w:rFonts w:ascii="Cambria Math" w:eastAsia="Calibri" w:hAnsi="Cambria Math" w:cs="Cambria Math"/>
          <w:color w:val="000000"/>
          <w:sz w:val="28"/>
          <w:szCs w:val="28"/>
          <w:lang w:val="vi-VN" w:eastAsia="en-US"/>
        </w:rPr>
        <w:t>𝐼𝑊</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𝐸𝐹</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 10</w:t>
      </w:r>
      <w:r w:rsidRPr="006533CF">
        <w:rPr>
          <w:rFonts w:ascii="Times New Roman" w:eastAsia="Calibri" w:hAnsi="Times New Roman" w:cs="Times New Roman"/>
          <w:color w:val="000000"/>
          <w:sz w:val="28"/>
          <w:szCs w:val="28"/>
          <w:vertAlign w:val="superscript"/>
          <w:lang w:val="vi-VN" w:eastAsia="en-US"/>
        </w:rPr>
        <w:t>−6</w:t>
      </w:r>
    </w:p>
    <w:p w14:paraId="16FA7878" w14:textId="77777777" w:rsidR="00A96678" w:rsidRPr="006533CF" w:rsidRDefault="00A96678"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p w14:paraId="21EC565B" w14:textId="14C3E1E4" w:rsidR="00A96678" w:rsidRPr="006533CF" w:rsidRDefault="00A96678"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 xml:space="preserve">O </w:t>
      </w:r>
      <w:r w:rsidR="00F81E88" w:rsidRPr="006533CF">
        <w:rPr>
          <w:rFonts w:ascii="Times New Roman" w:eastAsia="Calibri" w:hAnsi="Times New Roman" w:cs="Times New Roman"/>
          <w:color w:val="000000"/>
          <w:sz w:val="28"/>
          <w:szCs w:val="28"/>
          <w:lang w:val="vi-VN" w:eastAsia="en-US"/>
        </w:rPr>
        <w:t xml:space="preserve">     </w:t>
      </w:r>
      <w:r w:rsidRPr="006533CF">
        <w:rPr>
          <w:rFonts w:ascii="Times New Roman" w:eastAsia="Calibri" w:hAnsi="Times New Roman" w:cs="Times New Roman"/>
          <w:color w:val="000000"/>
          <w:sz w:val="28"/>
          <w:szCs w:val="28"/>
          <w:lang w:val="vi-VN" w:eastAsia="en-US"/>
        </w:rPr>
        <w:t>Lượng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phát thải trong năm kiểm kê, Gg/năm</w:t>
      </w:r>
    </w:p>
    <w:p w14:paraId="02B9B4D5" w14:textId="7A22BCF1" w:rsidR="00A96678" w:rsidRPr="006533CF" w:rsidRDefault="00A96678"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IW</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w:t>
      </w:r>
      <w:r w:rsidR="00F81E88" w:rsidRPr="006533CF">
        <w:rPr>
          <w:rFonts w:ascii="Times New Roman" w:eastAsia="Calibri" w:hAnsi="Times New Roman" w:cs="Times New Roman"/>
          <w:color w:val="000000"/>
          <w:sz w:val="28"/>
          <w:szCs w:val="28"/>
          <w:lang w:val="vi-VN" w:eastAsia="en-US"/>
        </w:rPr>
        <w:t xml:space="preserve">                 </w:t>
      </w:r>
      <w:r w:rsidRPr="006533CF">
        <w:rPr>
          <w:rFonts w:ascii="Times New Roman" w:eastAsia="Calibri" w:hAnsi="Times New Roman" w:cs="Times New Roman"/>
          <w:color w:val="000000"/>
          <w:sz w:val="28"/>
          <w:szCs w:val="28"/>
          <w:lang w:val="vi-VN" w:eastAsia="en-US"/>
        </w:rPr>
        <w:t>Lượng chất thải rắn loại i được đốt hoặc đốt lộ thiên, Gg/năm</w:t>
      </w:r>
    </w:p>
    <w:p w14:paraId="295B05B4" w14:textId="3847A9C3" w:rsidR="00A96678" w:rsidRPr="006533CF" w:rsidRDefault="00A96678"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EF</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w:t>
      </w:r>
      <w:r w:rsidR="00F81E88" w:rsidRPr="006533CF">
        <w:rPr>
          <w:rFonts w:ascii="Times New Roman" w:eastAsia="Calibri" w:hAnsi="Times New Roman" w:cs="Times New Roman"/>
          <w:color w:val="000000"/>
          <w:sz w:val="28"/>
          <w:szCs w:val="28"/>
          <w:lang w:val="vi-VN" w:eastAsia="en-US"/>
        </w:rPr>
        <w:t xml:space="preserve">                     </w:t>
      </w:r>
      <w:r w:rsidRPr="006533CF">
        <w:rPr>
          <w:rFonts w:ascii="Times New Roman" w:eastAsia="Calibri" w:hAnsi="Times New Roman" w:cs="Times New Roman"/>
          <w:color w:val="000000"/>
          <w:sz w:val="28"/>
          <w:szCs w:val="28"/>
          <w:lang w:val="vi-VN" w:eastAsia="en-US"/>
        </w:rPr>
        <w:t>Hệ số 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của chất thải loại i, kg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O/Gg chất thải</w:t>
      </w:r>
    </w:p>
    <w:p w14:paraId="23F69852" w14:textId="59A47EE4" w:rsidR="00A96678" w:rsidRPr="006533CF" w:rsidRDefault="00A96678"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10</w:t>
      </w:r>
      <w:r w:rsidRPr="006533CF">
        <w:rPr>
          <w:rFonts w:ascii="Times New Roman" w:eastAsia="Calibri" w:hAnsi="Times New Roman" w:cs="Times New Roman"/>
          <w:color w:val="000000"/>
          <w:sz w:val="28"/>
          <w:szCs w:val="28"/>
          <w:vertAlign w:val="superscript"/>
          <w:lang w:val="vi-VN" w:eastAsia="en-US"/>
        </w:rPr>
        <w:t>6</w:t>
      </w:r>
      <w:r w:rsidR="00F81E88" w:rsidRPr="006533CF">
        <w:rPr>
          <w:rFonts w:ascii="Times New Roman" w:eastAsia="Calibri" w:hAnsi="Times New Roman" w:cs="Times New Roman"/>
          <w:color w:val="000000"/>
          <w:sz w:val="28"/>
          <w:szCs w:val="28"/>
          <w:lang w:val="vi-VN" w:eastAsia="en-US"/>
        </w:rPr>
        <w:t xml:space="preserve">                    </w:t>
      </w:r>
      <w:r w:rsidRPr="006533CF">
        <w:rPr>
          <w:rFonts w:ascii="Times New Roman" w:eastAsia="Calibri" w:hAnsi="Times New Roman" w:cs="Times New Roman"/>
          <w:color w:val="000000"/>
          <w:sz w:val="28"/>
          <w:szCs w:val="28"/>
          <w:lang w:val="vi-VN" w:eastAsia="en-US"/>
        </w:rPr>
        <w:t xml:space="preserve"> Chuyển đổi hệ số từ kg sang Gg</w:t>
      </w:r>
    </w:p>
    <w:p w14:paraId="5E76C1E1" w14:textId="77777777" w:rsidR="00A96678" w:rsidRPr="006533CF" w:rsidRDefault="00A96678"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Danh mục loại chất thải được đốt hoặc đốt lộ thiên, được quy</w:t>
      </w:r>
    </w:p>
    <w:p w14:paraId="0CF8B4F3" w14:textId="77777777" w:rsidR="00A96678" w:rsidRPr="006533CF" w:rsidRDefault="00A96678"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định như sau:</w:t>
      </w:r>
    </w:p>
    <w:p w14:paraId="3C428A72" w14:textId="77777777" w:rsidR="00A96678" w:rsidRPr="006533CF" w:rsidRDefault="00A96678" w:rsidP="00514E1B">
      <w:pPr>
        <w:widowControl w:val="0"/>
        <w:spacing w:before="120" w:after="120" w:line="288" w:lineRule="auto"/>
        <w:ind w:firstLine="1843"/>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MSW: Chất thải rắn đô thị</w:t>
      </w:r>
    </w:p>
    <w:p w14:paraId="5FC60BC8" w14:textId="77777777" w:rsidR="00A96678" w:rsidRPr="006533CF" w:rsidRDefault="00A96678" w:rsidP="00514E1B">
      <w:pPr>
        <w:widowControl w:val="0"/>
        <w:spacing w:before="120" w:after="120" w:line="288" w:lineRule="auto"/>
        <w:ind w:firstLine="1843"/>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ISW: Chất thải rắn công nghiệp</w:t>
      </w:r>
    </w:p>
    <w:p w14:paraId="4BBEE5BA" w14:textId="70602E75" w:rsidR="00A96678" w:rsidRPr="006533CF" w:rsidRDefault="00F81E88"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i                         </w:t>
      </w:r>
      <w:r w:rsidR="00A96678" w:rsidRPr="006533CF">
        <w:rPr>
          <w:rFonts w:ascii="Times New Roman" w:eastAsia="Calibri" w:hAnsi="Times New Roman" w:cs="Times New Roman"/>
          <w:color w:val="000000"/>
          <w:sz w:val="28"/>
          <w:szCs w:val="28"/>
          <w:lang w:val="vi-VN" w:eastAsia="en-US"/>
        </w:rPr>
        <w:t>- SS: Bùn thải</w:t>
      </w:r>
    </w:p>
    <w:p w14:paraId="757FE3E3" w14:textId="77777777" w:rsidR="00A96678" w:rsidRPr="006533CF" w:rsidRDefault="00A96678" w:rsidP="00514E1B">
      <w:pPr>
        <w:widowControl w:val="0"/>
        <w:spacing w:before="120" w:after="120" w:line="288" w:lineRule="auto"/>
        <w:ind w:firstLine="1843"/>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CTNH: Chất thải nguy hại</w:t>
      </w:r>
    </w:p>
    <w:p w14:paraId="46567B11" w14:textId="77777777" w:rsidR="00A96678" w:rsidRPr="006533CF" w:rsidRDefault="00A96678" w:rsidP="00514E1B">
      <w:pPr>
        <w:widowControl w:val="0"/>
        <w:spacing w:before="120" w:after="120" w:line="288" w:lineRule="auto"/>
        <w:ind w:firstLine="1843"/>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CW: Chất thải y tế</w:t>
      </w:r>
    </w:p>
    <w:p w14:paraId="7EBC21E6" w14:textId="77777777" w:rsidR="00A96678" w:rsidRPr="006533CF" w:rsidRDefault="00A96678" w:rsidP="00514E1B">
      <w:pPr>
        <w:widowControl w:val="0"/>
        <w:spacing w:before="120" w:after="120" w:line="288" w:lineRule="auto"/>
        <w:ind w:firstLine="1843"/>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Chất thải khác (phải được chỉ định)</w:t>
      </w:r>
    </w:p>
    <w:p w14:paraId="18EB220F" w14:textId="126D75E2" w:rsidR="00A96678" w:rsidRPr="006533CF" w:rsidRDefault="00A96678"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Trang 5.14, Chương 5, Phần 5, IPCC2006</w:t>
      </w:r>
    </w:p>
    <w:p w14:paraId="38FA44E7" w14:textId="77777777" w:rsidR="00136E97" w:rsidRPr="006533CF" w:rsidRDefault="00136E97"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Phương pháp bậc 2 có công thức tương tự như phương pháp bậc 1, sử dụng hệ số phát thải đặc trưng quốc gia. </w:t>
      </w:r>
    </w:p>
    <w:p w14:paraId="6953EB4F" w14:textId="4C8F56AC" w:rsidR="00E50B8A" w:rsidRPr="006533CF" w:rsidRDefault="00136E97"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Công thức 5.6, trang 5.14, Chương 5, Phần 5, IPCC2006. Trong bậc tính này lấy số liệu hoạt động thực đo tại địa điểm theo công thức sau.</w:t>
      </w:r>
    </w:p>
    <w:p w14:paraId="49A7C8AF" w14:textId="77777777" w:rsidR="00136E97" w:rsidRPr="006533CF" w:rsidRDefault="00136E97" w:rsidP="00514E1B">
      <w:pPr>
        <w:widowControl w:val="0"/>
        <w:spacing w:before="120" w:after="120" w:line="288" w:lineRule="auto"/>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lastRenderedPageBreak/>
        <w:t>Công thức 1.3.3. Kiểm kê phát thải N</w:t>
      </w:r>
      <w:r w:rsidRPr="006533CF">
        <w:rPr>
          <w:rFonts w:ascii="Times New Roman" w:eastAsia="Calibri" w:hAnsi="Times New Roman" w:cs="Times New Roman"/>
          <w:b/>
          <w:color w:val="000000"/>
          <w:sz w:val="28"/>
          <w:szCs w:val="28"/>
          <w:vertAlign w:val="subscript"/>
          <w:lang w:val="vi-VN" w:eastAsia="en-US"/>
        </w:rPr>
        <w:t>2</w:t>
      </w:r>
      <w:r w:rsidRPr="006533CF">
        <w:rPr>
          <w:rFonts w:ascii="Times New Roman" w:eastAsia="Calibri" w:hAnsi="Times New Roman" w:cs="Times New Roman"/>
          <w:b/>
          <w:color w:val="000000"/>
          <w:sz w:val="28"/>
          <w:szCs w:val="28"/>
          <w:lang w:val="vi-VN" w:eastAsia="en-US"/>
        </w:rPr>
        <w:t>O từ tổng lượng chất thải được đốt</w:t>
      </w:r>
    </w:p>
    <w:p w14:paraId="3095E268" w14:textId="237F13B9" w:rsidR="00136E97" w:rsidRPr="006533CF" w:rsidRDefault="00136E97" w:rsidP="00514E1B">
      <w:pPr>
        <w:widowControl w:val="0"/>
        <w:spacing w:before="120" w:after="120" w:line="288"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 ∑ (</w:t>
      </w:r>
      <w:r w:rsidRPr="006533CF">
        <w:rPr>
          <w:rFonts w:ascii="Cambria Math" w:eastAsia="Calibri" w:hAnsi="Cambria Math" w:cs="Cambria Math"/>
          <w:color w:val="000000"/>
          <w:sz w:val="28"/>
          <w:szCs w:val="28"/>
          <w:lang w:val="vi-VN" w:eastAsia="en-US"/>
        </w:rPr>
        <w:t>𝐼𝑊</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𝐸𝑐</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𝐹𝐺𝑉𝑖</w:t>
      </w:r>
      <w:r w:rsidRPr="006533CF">
        <w:rPr>
          <w:rFonts w:ascii="Times New Roman" w:eastAsia="Calibri" w:hAnsi="Times New Roman" w:cs="Times New Roman"/>
          <w:color w:val="000000"/>
          <w:sz w:val="28"/>
          <w:szCs w:val="28"/>
          <w:lang w:val="vi-VN" w:eastAsia="en-US"/>
        </w:rPr>
        <w:t>) × 10</w:t>
      </w:r>
      <w:r w:rsidRPr="006533CF">
        <w:rPr>
          <w:rFonts w:ascii="Times New Roman" w:eastAsia="Calibri" w:hAnsi="Times New Roman" w:cs="Times New Roman"/>
          <w:color w:val="000000"/>
          <w:sz w:val="28"/>
          <w:szCs w:val="28"/>
          <w:vertAlign w:val="superscript"/>
          <w:lang w:val="vi-VN" w:eastAsia="en-US"/>
        </w:rPr>
        <w:t>−9</w:t>
      </w:r>
    </w:p>
    <w:p w14:paraId="011B7073" w14:textId="77777777" w:rsidR="00136E97" w:rsidRPr="006533CF" w:rsidRDefault="00136E97"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p w14:paraId="14B595E4" w14:textId="7CBAECD2" w:rsidR="00136E97" w:rsidRPr="006533CF" w:rsidRDefault="00136E97"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Lượng 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kg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w:t>
      </w:r>
    </w:p>
    <w:p w14:paraId="562D32AC" w14:textId="21471DEA" w:rsidR="00136E97" w:rsidRPr="006533CF" w:rsidRDefault="00136E97"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IW</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Lượng chất thải rắn loại i được thiêu đốt hoặc đốt lộ thiên, Gg/năm</w:t>
      </w:r>
    </w:p>
    <w:p w14:paraId="1EFDCEF9" w14:textId="07348F99" w:rsidR="00136E97" w:rsidRPr="006533CF" w:rsidRDefault="00136E97"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EC</w:t>
      </w:r>
      <w:r w:rsidRPr="006533CF">
        <w:rPr>
          <w:rFonts w:ascii="Times New Roman" w:eastAsia="Calibri" w:hAnsi="Times New Roman" w:cs="Times New Roman"/>
          <w:color w:val="000000"/>
          <w:sz w:val="28"/>
          <w:szCs w:val="28"/>
          <w:vertAlign w:val="subscript"/>
          <w:lang w:val="vi-VN" w:eastAsia="en-US"/>
        </w:rPr>
        <w:t>i</w:t>
      </w:r>
      <w:r w:rsidRPr="006533CF">
        <w:rPr>
          <w:rFonts w:ascii="Times New Roman" w:eastAsia="Calibri" w:hAnsi="Times New Roman" w:cs="Times New Roman"/>
          <w:color w:val="000000"/>
          <w:sz w:val="28"/>
          <w:szCs w:val="28"/>
          <w:lang w:val="vi-VN" w:eastAsia="en-US"/>
        </w:rPr>
        <w:t xml:space="preserve">                        Hệ số 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trong ống đốt tại bãi đốt i, mg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O/m</w:t>
      </w:r>
      <w:r w:rsidRPr="006533CF">
        <w:rPr>
          <w:rFonts w:ascii="Times New Roman" w:eastAsia="Calibri" w:hAnsi="Times New Roman" w:cs="Times New Roman"/>
          <w:color w:val="000000"/>
          <w:sz w:val="28"/>
          <w:szCs w:val="28"/>
          <w:vertAlign w:val="superscript"/>
          <w:lang w:val="vi-VN" w:eastAsia="en-US"/>
        </w:rPr>
        <w:t>3</w:t>
      </w:r>
    </w:p>
    <w:p w14:paraId="09F9DBCF" w14:textId="138A0DA4" w:rsidR="00136E97" w:rsidRPr="006533CF" w:rsidRDefault="00136E97"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10</w:t>
      </w:r>
      <w:r w:rsidRPr="006533CF">
        <w:rPr>
          <w:rFonts w:ascii="Times New Roman" w:eastAsia="Calibri" w:hAnsi="Times New Roman" w:cs="Times New Roman"/>
          <w:color w:val="000000"/>
          <w:sz w:val="28"/>
          <w:szCs w:val="28"/>
          <w:vertAlign w:val="superscript"/>
          <w:lang w:val="vi-VN" w:eastAsia="en-US"/>
        </w:rPr>
        <w:t>9</w:t>
      </w:r>
      <w:r w:rsidRPr="006533CF">
        <w:rPr>
          <w:rFonts w:ascii="Times New Roman" w:eastAsia="Calibri" w:hAnsi="Times New Roman" w:cs="Times New Roman"/>
          <w:color w:val="000000"/>
          <w:sz w:val="28"/>
          <w:szCs w:val="28"/>
          <w:lang w:val="vi-VN" w:eastAsia="en-US"/>
        </w:rPr>
        <w:t xml:space="preserve">                        Chuyển đổi hệ số từ kg sang Gg</w:t>
      </w:r>
    </w:p>
    <w:p w14:paraId="60C20A56" w14:textId="5A5EB6D6" w:rsidR="00136E97" w:rsidRPr="006533CF" w:rsidRDefault="00136E97"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Danh mục loại chất thải được đốt hoặc đốt lộ thiên, được quy định như sau:</w:t>
      </w:r>
    </w:p>
    <w:p w14:paraId="0F136C0C" w14:textId="77777777" w:rsidR="00136E97" w:rsidRPr="006533CF" w:rsidRDefault="00136E97" w:rsidP="00514E1B">
      <w:pPr>
        <w:widowControl w:val="0"/>
        <w:spacing w:before="120" w:after="120" w:line="288" w:lineRule="auto"/>
        <w:ind w:firstLine="1985"/>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MSW: Chất thải rắn đô thị</w:t>
      </w:r>
    </w:p>
    <w:p w14:paraId="7724C3ED" w14:textId="77777777" w:rsidR="00136E97" w:rsidRPr="006533CF" w:rsidRDefault="00136E97" w:rsidP="00514E1B">
      <w:pPr>
        <w:widowControl w:val="0"/>
        <w:spacing w:before="120" w:after="120" w:line="288" w:lineRule="auto"/>
        <w:ind w:firstLine="1985"/>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ISW: Chất thải rắn công nghiệp</w:t>
      </w:r>
    </w:p>
    <w:p w14:paraId="587D4472" w14:textId="2EF3A44B" w:rsidR="00136E97" w:rsidRPr="006533CF" w:rsidRDefault="00136E97"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i                           - SS: Bùn thải</w:t>
      </w:r>
    </w:p>
    <w:p w14:paraId="58B7B23D" w14:textId="77777777" w:rsidR="00136E97" w:rsidRPr="006533CF" w:rsidRDefault="00136E97" w:rsidP="00514E1B">
      <w:pPr>
        <w:widowControl w:val="0"/>
        <w:spacing w:before="120" w:after="120" w:line="288" w:lineRule="auto"/>
        <w:ind w:firstLine="1985"/>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CTNH: Chất thải nguy hại</w:t>
      </w:r>
    </w:p>
    <w:p w14:paraId="1A3DAC6C" w14:textId="77777777" w:rsidR="00136E97" w:rsidRPr="006533CF" w:rsidRDefault="00136E97" w:rsidP="00514E1B">
      <w:pPr>
        <w:widowControl w:val="0"/>
        <w:spacing w:before="120" w:after="120" w:line="288" w:lineRule="auto"/>
        <w:ind w:firstLine="1985"/>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CW: Chất thải y tế</w:t>
      </w:r>
    </w:p>
    <w:p w14:paraId="31FCE91D" w14:textId="4B0C720B" w:rsidR="00136E97" w:rsidRPr="006533CF" w:rsidRDefault="00136E97" w:rsidP="00514E1B">
      <w:pPr>
        <w:widowControl w:val="0"/>
        <w:spacing w:before="120" w:after="120" w:line="288" w:lineRule="auto"/>
        <w:ind w:firstLine="1985"/>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Chất thải khác (phải được chỉ định)</w:t>
      </w:r>
    </w:p>
    <w:p w14:paraId="3679AED7" w14:textId="76857547" w:rsidR="00E50B8A" w:rsidRPr="006533CF" w:rsidRDefault="00E55C8B" w:rsidP="00514E1B">
      <w:pPr>
        <w:pStyle w:val="Heading2"/>
        <w:spacing w:line="288" w:lineRule="auto"/>
        <w:rPr>
          <w:rFonts w:eastAsia="Calibri"/>
          <w:b w:val="0"/>
          <w:color w:val="000000"/>
          <w:szCs w:val="28"/>
        </w:rPr>
      </w:pPr>
      <w:bookmarkStart w:id="8" w:name="_Toc149380731"/>
      <w:r w:rsidRPr="006533CF">
        <w:rPr>
          <w:rFonts w:eastAsia="Calibri"/>
          <w:color w:val="000000"/>
          <w:szCs w:val="28"/>
        </w:rPr>
        <w:t>1.4. Xử lý và xả thải nước thải</w:t>
      </w:r>
      <w:bookmarkEnd w:id="8"/>
    </w:p>
    <w:p w14:paraId="78F10FB6" w14:textId="3CF36661" w:rsidR="006F217F" w:rsidRPr="006533CF" w:rsidRDefault="006F217F" w:rsidP="00514E1B">
      <w:pPr>
        <w:pStyle w:val="Heading3"/>
        <w:spacing w:line="288" w:lineRule="auto"/>
        <w:rPr>
          <w:rFonts w:cs="Times New Roman"/>
        </w:rPr>
      </w:pPr>
      <w:r w:rsidRPr="006533CF">
        <w:rPr>
          <w:rFonts w:cs="Times New Roman"/>
        </w:rPr>
        <w:t>1.4.1. Phát thải CH</w:t>
      </w:r>
      <w:r w:rsidRPr="006533CF">
        <w:rPr>
          <w:rFonts w:cs="Times New Roman"/>
          <w:vertAlign w:val="subscript"/>
        </w:rPr>
        <w:t>4</w:t>
      </w:r>
      <w:r w:rsidRPr="006533CF">
        <w:rPr>
          <w:rFonts w:cs="Times New Roman"/>
        </w:rPr>
        <w:t xml:space="preserve"> từ nước thải</w:t>
      </w:r>
    </w:p>
    <w:p w14:paraId="291F6BFA" w14:textId="2E32134E" w:rsidR="006F217F" w:rsidRPr="006533CF" w:rsidRDefault="006F217F"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Cây quyết định lựa chọn phương pháp tính: Hình 6.2, trang 6.10, chương 6, phần 5, IPCC 2006.</w:t>
      </w:r>
    </w:p>
    <w:p w14:paraId="357E31C2" w14:textId="77777777" w:rsidR="006F217F" w:rsidRPr="006533CF" w:rsidRDefault="006F217F"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Công thức tính:</w:t>
      </w:r>
    </w:p>
    <w:p w14:paraId="4547B472" w14:textId="77777777" w:rsidR="006F217F" w:rsidRPr="006533CF" w:rsidRDefault="006F217F" w:rsidP="00514E1B">
      <w:pPr>
        <w:widowControl w:val="0"/>
        <w:spacing w:before="120" w:after="120" w:line="288" w:lineRule="auto"/>
        <w:ind w:firstLine="709"/>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1.4.1. Lượng khí CH</w:t>
      </w:r>
      <w:r w:rsidRPr="006533CF">
        <w:rPr>
          <w:rFonts w:ascii="Times New Roman" w:eastAsia="Calibri" w:hAnsi="Times New Roman" w:cs="Times New Roman"/>
          <w:b/>
          <w:color w:val="000000"/>
          <w:sz w:val="28"/>
          <w:szCs w:val="28"/>
          <w:vertAlign w:val="subscript"/>
          <w:lang w:val="vi-VN" w:eastAsia="en-US"/>
        </w:rPr>
        <w:t>4</w:t>
      </w:r>
      <w:r w:rsidRPr="006533CF">
        <w:rPr>
          <w:rFonts w:ascii="Times New Roman" w:eastAsia="Calibri" w:hAnsi="Times New Roman" w:cs="Times New Roman"/>
          <w:b/>
          <w:color w:val="000000"/>
          <w:sz w:val="28"/>
          <w:szCs w:val="28"/>
          <w:lang w:val="vi-VN" w:eastAsia="en-US"/>
        </w:rPr>
        <w:t xml:space="preserve"> từ nước thải sinh hoạt</w:t>
      </w:r>
    </w:p>
    <w:p w14:paraId="6AE25280" w14:textId="77777777" w:rsidR="006F217F" w:rsidRPr="006533CF" w:rsidRDefault="006F217F" w:rsidP="00514E1B">
      <w:pPr>
        <w:widowControl w:val="0"/>
        <w:spacing w:before="120" w:after="120" w:line="288"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vertAlign w:val="subscript"/>
          <w:lang w:val="vi-VN" w:eastAsia="en-US"/>
        </w:rPr>
        <w:t>,</w:t>
      </w:r>
      <w:r w:rsidRPr="006533CF">
        <w:rPr>
          <w:rFonts w:ascii="Cambria Math" w:eastAsia="Calibri" w:hAnsi="Cambria Math" w:cs="Cambria Math"/>
          <w:color w:val="000000"/>
          <w:sz w:val="28"/>
          <w:szCs w:val="28"/>
          <w:vertAlign w:val="subscript"/>
          <w:lang w:val="vi-VN" w:eastAsia="en-US"/>
        </w:rPr>
        <w:t>𝑗</w:t>
      </w:r>
      <w:r w:rsidRPr="006533CF">
        <w:rPr>
          <w:rFonts w:ascii="Times New Roman" w:eastAsia="Calibri" w:hAnsi="Times New Roman" w:cs="Times New Roman"/>
          <w:color w:val="000000"/>
          <w:sz w:val="28"/>
          <w:szCs w:val="28"/>
          <w:lang w:val="vi-VN" w:eastAsia="en-US"/>
        </w:rPr>
        <w:t>(</w:t>
      </w:r>
      <w:r w:rsidRPr="006533CF">
        <w:rPr>
          <w:rFonts w:ascii="Cambria Math" w:eastAsia="Calibri" w:hAnsi="Cambria Math" w:cs="Cambria Math"/>
          <w:color w:val="000000"/>
          <w:sz w:val="28"/>
          <w:szCs w:val="28"/>
          <w:lang w:val="vi-VN" w:eastAsia="en-US"/>
        </w:rPr>
        <w:t>𝑈</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𝑇</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vertAlign w:val="subscript"/>
          <w:lang w:val="vi-VN" w:eastAsia="en-US"/>
        </w:rPr>
        <w:t>,</w:t>
      </w:r>
      <w:r w:rsidRPr="006533CF">
        <w:rPr>
          <w:rFonts w:ascii="Cambria Math" w:eastAsia="Calibri" w:hAnsi="Cambria Math" w:cs="Cambria Math"/>
          <w:color w:val="000000"/>
          <w:sz w:val="28"/>
          <w:szCs w:val="28"/>
          <w:vertAlign w:val="subscript"/>
          <w:lang w:val="vi-VN" w:eastAsia="en-US"/>
        </w:rPr>
        <w:t>𝑗</w:t>
      </w:r>
      <w:r w:rsidRPr="006533CF">
        <w:rPr>
          <w:rFonts w:ascii="Times New Roman" w:eastAsia="Calibri" w:hAnsi="Times New Roman" w:cs="Times New Roman"/>
          <w:color w:val="000000"/>
          <w:sz w:val="28"/>
          <w:szCs w:val="28"/>
          <w:vertAlign w:val="subscript"/>
          <w:lang w:val="vi-VN" w:eastAsia="en-US"/>
        </w:rPr>
        <w:t xml:space="preserve"> </w:t>
      </w:r>
      <w:r w:rsidRPr="006533CF">
        <w:rPr>
          <w:rFonts w:ascii="Times New Roman" w:eastAsia="Calibri" w:hAnsi="Times New Roman" w:cs="Times New Roman"/>
          <w:color w:val="000000"/>
          <w:sz w:val="28"/>
          <w:szCs w:val="28"/>
          <w:lang w:val="vi-VN" w:eastAsia="en-US"/>
        </w:rPr>
        <w:t xml:space="preserve">× </w:t>
      </w:r>
      <w:r w:rsidRPr="006533CF">
        <w:rPr>
          <w:rFonts w:ascii="Cambria Math" w:eastAsia="Calibri" w:hAnsi="Cambria Math" w:cs="Cambria Math"/>
          <w:color w:val="000000"/>
          <w:sz w:val="28"/>
          <w:szCs w:val="28"/>
          <w:lang w:val="vi-VN" w:eastAsia="en-US"/>
        </w:rPr>
        <w:t>𝐸𝐹</w:t>
      </w:r>
      <w:r w:rsidRPr="006533CF">
        <w:rPr>
          <w:rFonts w:ascii="Cambria Math" w:eastAsia="Calibri" w:hAnsi="Cambria Math" w:cs="Cambria Math"/>
          <w:color w:val="000000"/>
          <w:sz w:val="28"/>
          <w:szCs w:val="28"/>
          <w:vertAlign w:val="subscript"/>
          <w:lang w:val="vi-VN" w:eastAsia="en-US"/>
        </w:rPr>
        <w:t>𝑗</w:t>
      </w:r>
      <w:r w:rsidRPr="006533CF">
        <w:rPr>
          <w:rFonts w:ascii="Times New Roman" w:eastAsia="Calibri" w:hAnsi="Times New Roman" w:cs="Times New Roman"/>
          <w:color w:val="000000"/>
          <w:sz w:val="28"/>
          <w:szCs w:val="28"/>
          <w:lang w:val="vi-VN" w:eastAsia="en-US"/>
        </w:rPr>
        <w:t>)] × (</w:t>
      </w:r>
      <w:r w:rsidRPr="006533CF">
        <w:rPr>
          <w:rFonts w:ascii="Cambria Math" w:eastAsia="Calibri" w:hAnsi="Cambria Math" w:cs="Cambria Math"/>
          <w:color w:val="000000"/>
          <w:sz w:val="28"/>
          <w:szCs w:val="28"/>
          <w:lang w:val="vi-VN" w:eastAsia="en-US"/>
        </w:rPr>
        <w:t>𝑇𝑂𝑊</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𝑆</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𝑅</w:t>
      </w:r>
    </w:p>
    <w:p w14:paraId="0783F795" w14:textId="457FF464" w:rsidR="006F217F" w:rsidRDefault="006F217F"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655"/>
      </w:tblGrid>
      <w:tr w:rsidR="00A736F4" w14:paraId="57018074" w14:textId="77777777" w:rsidTr="00A736F4">
        <w:tc>
          <w:tcPr>
            <w:tcW w:w="2122" w:type="dxa"/>
          </w:tcPr>
          <w:p w14:paraId="3343E992" w14:textId="19AC652D"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w:t>
            </w:r>
          </w:p>
        </w:tc>
        <w:tc>
          <w:tcPr>
            <w:tcW w:w="6655" w:type="dxa"/>
          </w:tcPr>
          <w:p w14:paraId="4F645443" w14:textId="5F60530F"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CH4 trong năm kiểm kê, Gg</w:t>
            </w:r>
          </w:p>
        </w:tc>
      </w:tr>
      <w:tr w:rsidR="00A736F4" w14:paraId="5517B645" w14:textId="77777777" w:rsidTr="00A736F4">
        <w:tc>
          <w:tcPr>
            <w:tcW w:w="2122" w:type="dxa"/>
          </w:tcPr>
          <w:p w14:paraId="6FA9D47B" w14:textId="4095D3EA"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TOW</w:t>
            </w:r>
          </w:p>
        </w:tc>
        <w:tc>
          <w:tcPr>
            <w:tcW w:w="6655" w:type="dxa"/>
          </w:tcPr>
          <w:p w14:paraId="61495390" w14:textId="4419F5F3"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Lượng chất thải hữu cơ trong nước thải sinh hoạt năm kiểm kê, kg BOD/năm</w:t>
            </w:r>
          </w:p>
        </w:tc>
      </w:tr>
      <w:tr w:rsidR="00A736F4" w14:paraId="611116FC" w14:textId="77777777" w:rsidTr="00A736F4">
        <w:tc>
          <w:tcPr>
            <w:tcW w:w="2122" w:type="dxa"/>
          </w:tcPr>
          <w:p w14:paraId="09B851AE" w14:textId="0BC14816"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S</w:t>
            </w:r>
          </w:p>
        </w:tc>
        <w:tc>
          <w:tcPr>
            <w:tcW w:w="6655" w:type="dxa"/>
          </w:tcPr>
          <w:p w14:paraId="7F22472A" w14:textId="30090ABC"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Thành phần hữu cơ được loại bỏ dưới dạng bùn trong năm kiểm kê, kg BOD/năm</w:t>
            </w:r>
          </w:p>
        </w:tc>
      </w:tr>
      <w:tr w:rsidR="00A736F4" w14:paraId="13F3E11C" w14:textId="77777777" w:rsidTr="00A736F4">
        <w:tc>
          <w:tcPr>
            <w:tcW w:w="2122" w:type="dxa"/>
          </w:tcPr>
          <w:p w14:paraId="67AB9DC8" w14:textId="68C3CE58"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lastRenderedPageBreak/>
              <w:t>U</w:t>
            </w:r>
            <w:r>
              <w:rPr>
                <w:rFonts w:ascii="Times New Roman" w:eastAsia="Calibri" w:hAnsi="Times New Roman" w:cs="Times New Roman"/>
                <w:color w:val="000000"/>
                <w:sz w:val="28"/>
                <w:szCs w:val="28"/>
                <w:vertAlign w:val="subscript"/>
                <w:lang w:val="vi-VN" w:eastAsia="en-US"/>
              </w:rPr>
              <w:t>i</w:t>
            </w:r>
          </w:p>
        </w:tc>
        <w:tc>
          <w:tcPr>
            <w:tcW w:w="6655" w:type="dxa"/>
          </w:tcPr>
          <w:p w14:paraId="3DD0F280" w14:textId="788A5AEA"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Tỷ lệ dân số trong nhóm thu nhập i trong năm kiểm kê,</w:t>
            </w:r>
          </w:p>
        </w:tc>
      </w:tr>
      <w:tr w:rsidR="00A736F4" w14:paraId="2A69E0AA" w14:textId="77777777" w:rsidTr="00A736F4">
        <w:tc>
          <w:tcPr>
            <w:tcW w:w="2122" w:type="dxa"/>
          </w:tcPr>
          <w:p w14:paraId="0E0FA307" w14:textId="4944B46B"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Ti,j                         </w:t>
            </w:r>
          </w:p>
        </w:tc>
        <w:tc>
          <w:tcPr>
            <w:tcW w:w="6655" w:type="dxa"/>
          </w:tcPr>
          <w:p w14:paraId="08EDEB55" w14:textId="19EC8F15"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Mức độ sử dụng xử lý nước thải/xả thải, j, cho mỗi nhóm thu nhập i trong năm kiểm kê,</w:t>
            </w:r>
          </w:p>
        </w:tc>
      </w:tr>
      <w:tr w:rsidR="00A736F4" w14:paraId="7A1ABF37" w14:textId="77777777" w:rsidTr="00A736F4">
        <w:tc>
          <w:tcPr>
            <w:tcW w:w="2122" w:type="dxa"/>
          </w:tcPr>
          <w:p w14:paraId="3ADCA9DB" w14:textId="0AA85646"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I</w:t>
            </w:r>
          </w:p>
        </w:tc>
        <w:tc>
          <w:tcPr>
            <w:tcW w:w="6655" w:type="dxa"/>
          </w:tcPr>
          <w:p w14:paraId="3E6D1711" w14:textId="27316DBA"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Nhóm thu nhập: nông thôn, thành thị thu nhập cao và thu nhập thấp ở thành thị</w:t>
            </w:r>
          </w:p>
        </w:tc>
      </w:tr>
      <w:tr w:rsidR="00A736F4" w14:paraId="16A85BA2" w14:textId="77777777" w:rsidTr="00A736F4">
        <w:tc>
          <w:tcPr>
            <w:tcW w:w="2122" w:type="dxa"/>
          </w:tcPr>
          <w:p w14:paraId="6F268B3A" w14:textId="4A2E2783"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J</w:t>
            </w:r>
          </w:p>
        </w:tc>
        <w:tc>
          <w:tcPr>
            <w:tcW w:w="6655" w:type="dxa"/>
          </w:tcPr>
          <w:p w14:paraId="34B81FCA" w14:textId="05989787"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Hình thức xả thải/xử lý nước thải</w:t>
            </w:r>
          </w:p>
        </w:tc>
      </w:tr>
      <w:tr w:rsidR="00A736F4" w14:paraId="52F31CDF" w14:textId="77777777" w:rsidTr="00A736F4">
        <w:tc>
          <w:tcPr>
            <w:tcW w:w="2122" w:type="dxa"/>
          </w:tcPr>
          <w:p w14:paraId="53D001C2" w14:textId="17333559"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EF</w:t>
            </w:r>
            <w:r>
              <w:rPr>
                <w:rFonts w:ascii="Times New Roman" w:eastAsia="Calibri" w:hAnsi="Times New Roman" w:cs="Times New Roman"/>
                <w:color w:val="000000"/>
                <w:sz w:val="28"/>
                <w:szCs w:val="28"/>
                <w:vertAlign w:val="subscript"/>
                <w:lang w:val="vi-VN" w:eastAsia="en-US"/>
              </w:rPr>
              <w:t>j</w:t>
            </w:r>
          </w:p>
        </w:tc>
        <w:tc>
          <w:tcPr>
            <w:tcW w:w="6655" w:type="dxa"/>
          </w:tcPr>
          <w:p w14:paraId="6DE05A3F" w14:textId="358C4D8B"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Hệ số phát thải, kg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/kg BOD</w:t>
            </w:r>
          </w:p>
        </w:tc>
      </w:tr>
      <w:tr w:rsidR="00A736F4" w14:paraId="1F3BA253" w14:textId="77777777" w:rsidTr="00A736F4">
        <w:tc>
          <w:tcPr>
            <w:tcW w:w="2122" w:type="dxa"/>
          </w:tcPr>
          <w:p w14:paraId="7CA18D83" w14:textId="2774EDF4"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R  </w:t>
            </w:r>
          </w:p>
        </w:tc>
        <w:tc>
          <w:tcPr>
            <w:tcW w:w="6655" w:type="dxa"/>
          </w:tcPr>
          <w:p w14:paraId="5CBECFED" w14:textId="455C5FE5" w:rsidR="00A736F4" w:rsidRDefault="00A736F4" w:rsidP="00514E1B">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Lượng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thu hồi được trong năm kiểm kê, kg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/năm</w:t>
            </w:r>
          </w:p>
        </w:tc>
      </w:tr>
    </w:tbl>
    <w:p w14:paraId="3F356763" w14:textId="7C5E7AA1" w:rsidR="006F217F" w:rsidRPr="006533CF" w:rsidRDefault="006F217F" w:rsidP="00A736F4">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Mục 6.2.1, trang 6.9, chương 6, phần 5, IPCC2006.</w:t>
      </w:r>
    </w:p>
    <w:p w14:paraId="77DF5A7D" w14:textId="24009AE5" w:rsidR="006F217F" w:rsidRPr="006533CF" w:rsidRDefault="006F217F"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có công thức tương tự như phương pháp bậc 1, sử dụng</w:t>
      </w:r>
      <w:r w:rsidR="00530DFD" w:rsidRPr="006533CF">
        <w:rPr>
          <w:rFonts w:ascii="Times New Roman" w:eastAsia="Calibri" w:hAnsi="Times New Roman" w:cs="Times New Roman"/>
          <w:color w:val="000000"/>
          <w:sz w:val="28"/>
          <w:szCs w:val="28"/>
          <w:lang w:val="vi-VN" w:eastAsia="en-US"/>
        </w:rPr>
        <w:t xml:space="preserve"> </w:t>
      </w:r>
      <w:r w:rsidRPr="006533CF">
        <w:rPr>
          <w:rFonts w:ascii="Times New Roman" w:eastAsia="Calibri" w:hAnsi="Times New Roman" w:cs="Times New Roman"/>
          <w:color w:val="000000"/>
          <w:sz w:val="28"/>
          <w:szCs w:val="28"/>
          <w:lang w:val="vi-VN" w:eastAsia="en-US"/>
        </w:rPr>
        <w:t>hệ số phát thải đặc trưng quốc gia.</w:t>
      </w:r>
    </w:p>
    <w:p w14:paraId="4E9F53D6" w14:textId="77777777" w:rsidR="006F217F" w:rsidRPr="006533CF" w:rsidRDefault="006F217F"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Mục 6.2.1, trang 6.9, chương 6, phần 5, IPCC2006.</w:t>
      </w:r>
    </w:p>
    <w:p w14:paraId="60AB798B" w14:textId="0CEC21AE" w:rsidR="006F217F" w:rsidRPr="006533CF" w:rsidRDefault="006F217F" w:rsidP="00514E1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lấy số liệu hoạt động thực đo tại địa điểm.</w:t>
      </w:r>
    </w:p>
    <w:p w14:paraId="0E9EE515" w14:textId="77777777" w:rsidR="0069267F" w:rsidRPr="006533CF" w:rsidRDefault="0069267F" w:rsidP="00514E1B">
      <w:pPr>
        <w:widowControl w:val="0"/>
        <w:spacing w:before="120" w:after="120" w:line="288" w:lineRule="auto"/>
        <w:ind w:firstLine="709"/>
        <w:jc w:val="both"/>
        <w:rPr>
          <w:rFonts w:ascii="Times New Roman" w:eastAsia="Calibri" w:hAnsi="Times New Roman" w:cs="Times New Roman"/>
          <w:i/>
          <w:color w:val="000000"/>
          <w:sz w:val="28"/>
          <w:szCs w:val="28"/>
          <w:lang w:val="vi-VN" w:eastAsia="en-US"/>
        </w:rPr>
      </w:pPr>
      <w:r w:rsidRPr="006533CF">
        <w:rPr>
          <w:rFonts w:ascii="Times New Roman" w:eastAsia="Calibri" w:hAnsi="Times New Roman" w:cs="Times New Roman"/>
          <w:i/>
          <w:color w:val="000000"/>
          <w:sz w:val="28"/>
          <w:szCs w:val="28"/>
          <w:lang w:val="vi-VN" w:eastAsia="en-US"/>
        </w:rPr>
        <w:t>b) Nước thải công nghiệp</w:t>
      </w:r>
    </w:p>
    <w:p w14:paraId="6F8237FA" w14:textId="43323BA3" w:rsidR="0069267F" w:rsidRPr="006533CF" w:rsidRDefault="0069267F"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Cây quyết định lựa chọn phương pháp tính: Hình 6.3, trang 6.19, chương 6, phần 5, IPCC 2006.</w:t>
      </w:r>
    </w:p>
    <w:p w14:paraId="71AA68BB" w14:textId="77777777" w:rsidR="0069267F" w:rsidRPr="006533CF" w:rsidRDefault="0069267F"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Công thức tính:</w:t>
      </w:r>
    </w:p>
    <w:p w14:paraId="3180BD81" w14:textId="77777777" w:rsidR="0069267F" w:rsidRPr="006533CF" w:rsidRDefault="0069267F" w:rsidP="006533CF">
      <w:pPr>
        <w:widowControl w:val="0"/>
        <w:spacing w:before="120" w:after="120" w:line="264" w:lineRule="auto"/>
        <w:ind w:firstLine="709"/>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1.4.2. Phát thải CH</w:t>
      </w:r>
      <w:r w:rsidRPr="006533CF">
        <w:rPr>
          <w:rFonts w:ascii="Times New Roman" w:eastAsia="Calibri" w:hAnsi="Times New Roman" w:cs="Times New Roman"/>
          <w:b/>
          <w:color w:val="000000"/>
          <w:sz w:val="28"/>
          <w:szCs w:val="28"/>
          <w:vertAlign w:val="subscript"/>
          <w:lang w:val="vi-VN" w:eastAsia="en-US"/>
        </w:rPr>
        <w:t>4</w:t>
      </w:r>
      <w:r w:rsidRPr="006533CF">
        <w:rPr>
          <w:rFonts w:ascii="Times New Roman" w:eastAsia="Calibri" w:hAnsi="Times New Roman" w:cs="Times New Roman"/>
          <w:b/>
          <w:color w:val="000000"/>
          <w:sz w:val="28"/>
          <w:szCs w:val="28"/>
          <w:lang w:val="vi-VN" w:eastAsia="en-US"/>
        </w:rPr>
        <w:t xml:space="preserve"> từ nguồn nước thải Công nghiệp</w:t>
      </w:r>
    </w:p>
    <w:p w14:paraId="0BAE772A" w14:textId="4DF5616C" w:rsidR="0069267F" w:rsidRPr="006533CF" w:rsidRDefault="0069267F" w:rsidP="006533CF">
      <w:pPr>
        <w:widowControl w:val="0"/>
        <w:spacing w:before="120" w:after="120" w:line="264"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w:t>
      </w:r>
      <w:r w:rsidRPr="006533CF">
        <w:rPr>
          <w:rFonts w:ascii="Cambria Math" w:eastAsia="Calibri" w:hAnsi="Cambria Math" w:cs="Cambria Math"/>
          <w:color w:val="000000"/>
          <w:sz w:val="28"/>
          <w:szCs w:val="28"/>
          <w:lang w:val="vi-VN" w:eastAsia="en-US"/>
        </w:rPr>
        <w:t>𝑇𝑂𝑊</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𝑆</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𝐸𝐹</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 xml:space="preserve"> − </w:t>
      </w:r>
      <w:r w:rsidRPr="006533CF">
        <w:rPr>
          <w:rFonts w:ascii="Cambria Math" w:eastAsia="Calibri" w:hAnsi="Cambria Math" w:cs="Cambria Math"/>
          <w:color w:val="000000"/>
          <w:sz w:val="28"/>
          <w:szCs w:val="28"/>
          <w:lang w:val="vi-VN" w:eastAsia="en-US"/>
        </w:rPr>
        <w:t>𝑅</w:t>
      </w:r>
      <w:r w:rsidRPr="006533CF">
        <w:rPr>
          <w:rFonts w:ascii="Cambria Math" w:eastAsia="Calibri" w:hAnsi="Cambria Math" w:cs="Cambria Math"/>
          <w:color w:val="000000"/>
          <w:sz w:val="28"/>
          <w:szCs w:val="28"/>
          <w:vertAlign w:val="subscript"/>
          <w:lang w:val="vi-VN" w:eastAsia="en-US"/>
        </w:rPr>
        <w:t>𝑖</w:t>
      </w:r>
      <w:r w:rsidRPr="006533CF">
        <w:rPr>
          <w:rFonts w:ascii="Times New Roman" w:eastAsia="Calibri" w:hAnsi="Times New Roman" w:cs="Times New Roman"/>
          <w:color w:val="000000"/>
          <w:sz w:val="28"/>
          <w:szCs w:val="28"/>
          <w:lang w:val="vi-VN" w:eastAsia="en-US"/>
        </w:rPr>
        <w:t>]</w:t>
      </w:r>
    </w:p>
    <w:p w14:paraId="3F1E3A8F" w14:textId="7E0702E9" w:rsidR="0069267F" w:rsidRDefault="0069267F"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655"/>
      </w:tblGrid>
      <w:tr w:rsidR="00A736F4" w14:paraId="53FC352E" w14:textId="77777777" w:rsidTr="00A736F4">
        <w:tc>
          <w:tcPr>
            <w:tcW w:w="2122" w:type="dxa"/>
          </w:tcPr>
          <w:p w14:paraId="2DC3E60F" w14:textId="68B107D7" w:rsidR="00A736F4" w:rsidRDefault="00A736F4" w:rsidP="00A736F4">
            <w:pPr>
              <w:widowControl w:val="0"/>
              <w:spacing w:before="120" w:after="120" w:line="264"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w:t>
            </w:r>
          </w:p>
        </w:tc>
        <w:tc>
          <w:tcPr>
            <w:tcW w:w="6655" w:type="dxa"/>
          </w:tcPr>
          <w:p w14:paraId="4F5D93CE" w14:textId="65DF89B5"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Lượng phát thải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trong năm kiểm kê, Gg</w:t>
            </w:r>
          </w:p>
        </w:tc>
      </w:tr>
      <w:tr w:rsidR="00A736F4" w14:paraId="5CFDEC2C" w14:textId="77777777" w:rsidTr="00A736F4">
        <w:tc>
          <w:tcPr>
            <w:tcW w:w="2122" w:type="dxa"/>
          </w:tcPr>
          <w:p w14:paraId="0D90FC68" w14:textId="384D3C3E"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TOW</w:t>
            </w:r>
            <w:r>
              <w:rPr>
                <w:rFonts w:ascii="Times New Roman" w:eastAsia="Calibri" w:hAnsi="Times New Roman" w:cs="Times New Roman"/>
                <w:color w:val="000000"/>
                <w:sz w:val="28"/>
                <w:szCs w:val="28"/>
                <w:vertAlign w:val="subscript"/>
                <w:lang w:val="vi-VN" w:eastAsia="en-US"/>
              </w:rPr>
              <w:t>i</w:t>
            </w:r>
          </w:p>
        </w:tc>
        <w:tc>
          <w:tcPr>
            <w:tcW w:w="6655" w:type="dxa"/>
          </w:tcPr>
          <w:p w14:paraId="0E2FDB54" w14:textId="322E8D89"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Tổng nguyên liệu hữu cơ có thể phân hủy trong nước thải công nghiệp i trong năm kiểm kê, kg COD/năm</w:t>
            </w:r>
          </w:p>
        </w:tc>
      </w:tr>
      <w:tr w:rsidR="00A736F4" w14:paraId="06531C79" w14:textId="77777777" w:rsidTr="00A736F4">
        <w:tc>
          <w:tcPr>
            <w:tcW w:w="2122" w:type="dxa"/>
          </w:tcPr>
          <w:p w14:paraId="145A38D7" w14:textId="6AEC10D0"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I   </w:t>
            </w:r>
          </w:p>
        </w:tc>
        <w:tc>
          <w:tcPr>
            <w:tcW w:w="6655" w:type="dxa"/>
          </w:tcPr>
          <w:p w14:paraId="64435650" w14:textId="44990CE7"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Lĩnh vực công nghiệp</w:t>
            </w:r>
          </w:p>
        </w:tc>
      </w:tr>
      <w:tr w:rsidR="00A736F4" w14:paraId="39A1C098" w14:textId="77777777" w:rsidTr="00A736F4">
        <w:tc>
          <w:tcPr>
            <w:tcW w:w="2122" w:type="dxa"/>
          </w:tcPr>
          <w:p w14:paraId="3D780687" w14:textId="4DB8D1C7"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S</w:t>
            </w:r>
            <w:r>
              <w:rPr>
                <w:rFonts w:ascii="Times New Roman" w:eastAsia="Calibri" w:hAnsi="Times New Roman" w:cs="Times New Roman"/>
                <w:color w:val="000000"/>
                <w:sz w:val="28"/>
                <w:szCs w:val="28"/>
                <w:vertAlign w:val="subscript"/>
                <w:lang w:val="vi-VN" w:eastAsia="en-US"/>
              </w:rPr>
              <w:t>i</w:t>
            </w:r>
          </w:p>
        </w:tc>
        <w:tc>
          <w:tcPr>
            <w:tcW w:w="6655" w:type="dxa"/>
          </w:tcPr>
          <w:p w14:paraId="409F4834" w14:textId="06D9DD5C"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Tỷ lệ hữu cơ được loại bỏ dưới dạng bùn trong năm kiểm kê, kg COD/năm</w:t>
            </w:r>
          </w:p>
        </w:tc>
      </w:tr>
      <w:tr w:rsidR="00A736F4" w14:paraId="4A1E9267" w14:textId="77777777" w:rsidTr="00A736F4">
        <w:tc>
          <w:tcPr>
            <w:tcW w:w="2122" w:type="dxa"/>
          </w:tcPr>
          <w:p w14:paraId="505AA3B1" w14:textId="77777777" w:rsidR="00D63E47" w:rsidRDefault="00D63E47" w:rsidP="00D63E47">
            <w:pPr>
              <w:widowControl w:val="0"/>
              <w:spacing w:before="60" w:after="60" w:line="276" w:lineRule="auto"/>
              <w:jc w:val="both"/>
              <w:rPr>
                <w:rFonts w:ascii="Times New Roman" w:eastAsia="Calibri" w:hAnsi="Times New Roman" w:cs="Times New Roman"/>
                <w:color w:val="000000"/>
                <w:sz w:val="28"/>
                <w:szCs w:val="28"/>
                <w:lang w:val="vi-VN" w:eastAsia="en-US"/>
              </w:rPr>
            </w:pPr>
          </w:p>
          <w:p w14:paraId="0D66488F" w14:textId="43D4A8C0" w:rsidR="00A736F4" w:rsidRDefault="00A736F4" w:rsidP="00D63E47">
            <w:pPr>
              <w:widowControl w:val="0"/>
              <w:spacing w:before="60" w:after="60" w:line="276"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lastRenderedPageBreak/>
              <w:t>EF</w:t>
            </w:r>
            <w:r>
              <w:rPr>
                <w:rFonts w:ascii="Times New Roman" w:eastAsia="Calibri" w:hAnsi="Times New Roman" w:cs="Times New Roman"/>
                <w:color w:val="000000"/>
                <w:sz w:val="28"/>
                <w:szCs w:val="28"/>
                <w:vertAlign w:val="subscript"/>
                <w:lang w:val="vi-VN" w:eastAsia="en-US"/>
              </w:rPr>
              <w:t>i</w:t>
            </w:r>
            <w:r>
              <w:rPr>
                <w:rFonts w:ascii="Times New Roman" w:eastAsia="Calibri" w:hAnsi="Times New Roman" w:cs="Times New Roman"/>
                <w:color w:val="000000"/>
                <w:sz w:val="28"/>
                <w:szCs w:val="28"/>
                <w:lang w:val="vi-VN" w:eastAsia="en-US"/>
              </w:rPr>
              <w:t xml:space="preserve">  </w:t>
            </w:r>
          </w:p>
        </w:tc>
        <w:tc>
          <w:tcPr>
            <w:tcW w:w="6655" w:type="dxa"/>
          </w:tcPr>
          <w:p w14:paraId="0012B916" w14:textId="77777777" w:rsidR="00D63E47" w:rsidRDefault="00D63E47" w:rsidP="00D63E47">
            <w:pPr>
              <w:widowControl w:val="0"/>
              <w:spacing w:before="60" w:after="60" w:line="276" w:lineRule="auto"/>
              <w:jc w:val="both"/>
              <w:rPr>
                <w:rFonts w:ascii="Times New Roman" w:eastAsia="Calibri" w:hAnsi="Times New Roman" w:cs="Times New Roman"/>
                <w:color w:val="000000"/>
                <w:sz w:val="28"/>
                <w:szCs w:val="28"/>
                <w:lang w:val="vi-VN" w:eastAsia="en-US"/>
              </w:rPr>
            </w:pPr>
          </w:p>
          <w:p w14:paraId="27FA586A" w14:textId="05B4B1B9" w:rsidR="00A736F4" w:rsidRDefault="00A736F4" w:rsidP="00D63E47">
            <w:pPr>
              <w:widowControl w:val="0"/>
              <w:spacing w:before="60" w:after="60" w:line="276"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lastRenderedPageBreak/>
              <w:t>Hệ số phát thải cho ngành công nghiệp i, kg CH4/kg COD, cho loại hình xử lý/xả thải nước thải công nghiệp (Nếu có nhiều hơn 1 hình thức xử lý thì cần phải tính trung bình trọng số).</w:t>
            </w:r>
          </w:p>
        </w:tc>
      </w:tr>
      <w:tr w:rsidR="00A736F4" w14:paraId="40FD5D7C" w14:textId="77777777" w:rsidTr="00A736F4">
        <w:tc>
          <w:tcPr>
            <w:tcW w:w="2122" w:type="dxa"/>
          </w:tcPr>
          <w:p w14:paraId="11E36697" w14:textId="290376F0" w:rsidR="00A736F4" w:rsidRDefault="00A736F4" w:rsidP="00CA0795">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lastRenderedPageBreak/>
              <w:t>R</w:t>
            </w:r>
            <w:r>
              <w:rPr>
                <w:rFonts w:ascii="Times New Roman" w:eastAsia="Calibri" w:hAnsi="Times New Roman" w:cs="Times New Roman"/>
                <w:color w:val="000000"/>
                <w:sz w:val="28"/>
                <w:szCs w:val="28"/>
                <w:vertAlign w:val="subscript"/>
                <w:lang w:val="vi-VN" w:eastAsia="en-US"/>
              </w:rPr>
              <w:t>i</w:t>
            </w:r>
          </w:p>
        </w:tc>
        <w:tc>
          <w:tcPr>
            <w:tcW w:w="6655" w:type="dxa"/>
          </w:tcPr>
          <w:p w14:paraId="5BE37B48" w14:textId="7DAB02D1" w:rsidR="00A736F4" w:rsidRDefault="00A736F4" w:rsidP="00A736F4">
            <w:pPr>
              <w:widowControl w:val="0"/>
              <w:tabs>
                <w:tab w:val="left" w:pos="2694"/>
              </w:tabs>
              <w:spacing w:before="120" w:after="120" w:line="264"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Lượng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thu hồi được trong năm kiểm kê, kg CH</w:t>
            </w:r>
            <w:r>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/năm</w:t>
            </w:r>
          </w:p>
        </w:tc>
      </w:tr>
    </w:tbl>
    <w:p w14:paraId="6A9FE256" w14:textId="77777777" w:rsidR="0069267F" w:rsidRPr="006533CF" w:rsidRDefault="0069267F"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1: Sử dụng số liệu mặc định</w:t>
      </w:r>
    </w:p>
    <w:p w14:paraId="12BAEE16" w14:textId="77777777" w:rsidR="0069267F" w:rsidRPr="006533CF" w:rsidRDefault="0069267F"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2: Sử dụng hệ số phát thải đặc trưng quốc gia</w:t>
      </w:r>
    </w:p>
    <w:p w14:paraId="0F8AE6D5" w14:textId="77777777" w:rsidR="00423466" w:rsidRPr="006533CF" w:rsidRDefault="0069267F"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Phương pháp bậc 3: Phương pháp bậc 3 lấy số liệu hoạt động thực đo tại địa điểm.</w:t>
      </w:r>
    </w:p>
    <w:p w14:paraId="3F22A3FB" w14:textId="57F8812A" w:rsidR="00423466" w:rsidRPr="006533CF" w:rsidRDefault="00423466" w:rsidP="00D63E47">
      <w:pPr>
        <w:pStyle w:val="Heading3"/>
        <w:spacing w:line="288" w:lineRule="auto"/>
        <w:rPr>
          <w:rFonts w:eastAsia="Calibri" w:cs="Times New Roman"/>
          <w:i w:val="0"/>
          <w:color w:val="000000"/>
        </w:rPr>
      </w:pPr>
      <w:r w:rsidRPr="006533CF">
        <w:rPr>
          <w:rFonts w:cs="Times New Roman"/>
        </w:rPr>
        <w:t xml:space="preserve"> </w:t>
      </w:r>
      <w:r w:rsidRPr="006533CF">
        <w:rPr>
          <w:rFonts w:eastAsia="Calibri" w:cs="Times New Roman"/>
          <w:color w:val="000000"/>
        </w:rPr>
        <w:t>1.4.2. Phát thải N</w:t>
      </w:r>
      <w:r w:rsidRPr="006533CF">
        <w:rPr>
          <w:rFonts w:eastAsia="Calibri" w:cs="Times New Roman"/>
          <w:color w:val="000000"/>
          <w:vertAlign w:val="subscript"/>
        </w:rPr>
        <w:t>2</w:t>
      </w:r>
      <w:r w:rsidRPr="006533CF">
        <w:rPr>
          <w:rFonts w:eastAsia="Calibri" w:cs="Times New Roman"/>
          <w:color w:val="000000"/>
        </w:rPr>
        <w:t>O từ nước thải</w:t>
      </w:r>
    </w:p>
    <w:p w14:paraId="39CCE26A" w14:textId="0894E188" w:rsidR="00423466" w:rsidRPr="006533CF" w:rsidRDefault="00423466"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Không có sự phân chia bậc tính toán cho tiểu mục này, vì vậy ước tính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từ nước thải sinh hoạt bằng phương pháp được đưa ra dưới đây.</w:t>
      </w:r>
    </w:p>
    <w:p w14:paraId="0416D8F9" w14:textId="77777777" w:rsidR="00423466" w:rsidRPr="006533CF" w:rsidRDefault="00423466" w:rsidP="00D63E47">
      <w:pPr>
        <w:widowControl w:val="0"/>
        <w:spacing w:before="120" w:after="120" w:line="288" w:lineRule="auto"/>
        <w:ind w:firstLine="709"/>
        <w:jc w:val="center"/>
        <w:rPr>
          <w:rFonts w:ascii="Times New Roman" w:eastAsia="Calibri" w:hAnsi="Times New Roman" w:cs="Times New Roman"/>
          <w:b/>
          <w:color w:val="000000"/>
          <w:sz w:val="28"/>
          <w:szCs w:val="28"/>
          <w:lang w:val="vi-VN" w:eastAsia="en-US"/>
        </w:rPr>
      </w:pPr>
      <w:r w:rsidRPr="006533CF">
        <w:rPr>
          <w:rFonts w:ascii="Times New Roman" w:eastAsia="Calibri" w:hAnsi="Times New Roman" w:cs="Times New Roman"/>
          <w:b/>
          <w:color w:val="000000"/>
          <w:sz w:val="28"/>
          <w:szCs w:val="28"/>
          <w:lang w:val="vi-VN" w:eastAsia="en-US"/>
        </w:rPr>
        <w:t>Công thức 1.4.3. Phát thải N</w:t>
      </w:r>
      <w:r w:rsidRPr="006533CF">
        <w:rPr>
          <w:rFonts w:ascii="Times New Roman" w:eastAsia="Calibri" w:hAnsi="Times New Roman" w:cs="Times New Roman"/>
          <w:b/>
          <w:color w:val="000000"/>
          <w:sz w:val="28"/>
          <w:szCs w:val="28"/>
          <w:vertAlign w:val="subscript"/>
          <w:lang w:val="vi-VN" w:eastAsia="en-US"/>
        </w:rPr>
        <w:t>2</w:t>
      </w:r>
      <w:r w:rsidRPr="006533CF">
        <w:rPr>
          <w:rFonts w:ascii="Times New Roman" w:eastAsia="Calibri" w:hAnsi="Times New Roman" w:cs="Times New Roman"/>
          <w:b/>
          <w:color w:val="000000"/>
          <w:sz w:val="28"/>
          <w:szCs w:val="28"/>
          <w:lang w:val="vi-VN" w:eastAsia="en-US"/>
        </w:rPr>
        <w:t>O phát sinh từ nước thải</w:t>
      </w:r>
    </w:p>
    <w:p w14:paraId="7B8E8179" w14:textId="77777777" w:rsidR="00423466" w:rsidRPr="006533CF" w:rsidRDefault="00423466" w:rsidP="00D63E47">
      <w:pPr>
        <w:widowControl w:val="0"/>
        <w:spacing w:before="120" w:after="120" w:line="288" w:lineRule="auto"/>
        <w:ind w:firstLine="709"/>
        <w:jc w:val="center"/>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Phát thải N</w:t>
      </w:r>
      <w:r w:rsidRPr="006533CF">
        <w:rPr>
          <w:rFonts w:ascii="Times New Roman" w:eastAsia="Calibri" w:hAnsi="Times New Roman" w:cs="Times New Roman"/>
          <w:color w:val="000000"/>
          <w:sz w:val="28"/>
          <w:szCs w:val="28"/>
          <w:vertAlign w:val="subscript"/>
          <w:lang w:val="vi-VN" w:eastAsia="en-US"/>
        </w:rPr>
        <w:t>2</w:t>
      </w:r>
      <w:r w:rsidRPr="006533CF">
        <w:rPr>
          <w:rFonts w:ascii="Times New Roman" w:eastAsia="Calibri" w:hAnsi="Times New Roman" w:cs="Times New Roman"/>
          <w:color w:val="000000"/>
          <w:sz w:val="28"/>
          <w:szCs w:val="28"/>
          <w:lang w:val="vi-VN" w:eastAsia="en-US"/>
        </w:rPr>
        <w:t>O = N</w:t>
      </w:r>
      <w:r w:rsidRPr="006533CF">
        <w:rPr>
          <w:rFonts w:ascii="Times New Roman" w:eastAsia="Calibri" w:hAnsi="Times New Roman" w:cs="Times New Roman"/>
          <w:color w:val="000000"/>
          <w:sz w:val="28"/>
          <w:szCs w:val="28"/>
          <w:vertAlign w:val="subscript"/>
          <w:lang w:val="vi-VN" w:eastAsia="en-US"/>
        </w:rPr>
        <w:t>EFFLULENT</w:t>
      </w:r>
      <w:r w:rsidRPr="006533CF">
        <w:rPr>
          <w:rFonts w:ascii="Times New Roman" w:eastAsia="Calibri" w:hAnsi="Times New Roman" w:cs="Times New Roman"/>
          <w:color w:val="000000"/>
          <w:sz w:val="28"/>
          <w:szCs w:val="28"/>
          <w:lang w:val="vi-VN" w:eastAsia="en-US"/>
        </w:rPr>
        <w:t xml:space="preserve"> x EF</w:t>
      </w:r>
      <w:r w:rsidRPr="006533CF">
        <w:rPr>
          <w:rFonts w:ascii="Times New Roman" w:eastAsia="Calibri" w:hAnsi="Times New Roman" w:cs="Times New Roman"/>
          <w:color w:val="000000"/>
          <w:sz w:val="28"/>
          <w:szCs w:val="28"/>
          <w:vertAlign w:val="subscript"/>
          <w:lang w:val="vi-VN" w:eastAsia="en-US"/>
        </w:rPr>
        <w:t>EFFLULENT</w:t>
      </w:r>
      <w:r w:rsidRPr="006533CF">
        <w:rPr>
          <w:rFonts w:ascii="Times New Roman" w:eastAsia="Calibri" w:hAnsi="Times New Roman" w:cs="Times New Roman"/>
          <w:color w:val="000000"/>
          <w:sz w:val="28"/>
          <w:szCs w:val="28"/>
          <w:lang w:val="vi-VN" w:eastAsia="en-US"/>
        </w:rPr>
        <w:t xml:space="preserve"> x 44/28</w:t>
      </w:r>
    </w:p>
    <w:p w14:paraId="250A07EE" w14:textId="5375528A" w:rsidR="00423466" w:rsidRDefault="00423466"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Trong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655"/>
      </w:tblGrid>
      <w:tr w:rsidR="00A736F4" w14:paraId="5FCD9CFD" w14:textId="77777777" w:rsidTr="00CA0795">
        <w:tc>
          <w:tcPr>
            <w:tcW w:w="2122" w:type="dxa"/>
          </w:tcPr>
          <w:p w14:paraId="79A98B3A" w14:textId="77777777"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 xml:space="preserve">O            </w:t>
            </w:r>
          </w:p>
          <w:p w14:paraId="76E8D152" w14:textId="138BEA55"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p>
        </w:tc>
        <w:tc>
          <w:tcPr>
            <w:tcW w:w="6655" w:type="dxa"/>
          </w:tcPr>
          <w:p w14:paraId="5CB32635" w14:textId="31F0671A"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O trong năm kiểm kê, kg 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O/năm</w:t>
            </w:r>
          </w:p>
        </w:tc>
      </w:tr>
      <w:tr w:rsidR="00A736F4" w14:paraId="4F1443B0" w14:textId="77777777" w:rsidTr="00CA0795">
        <w:tc>
          <w:tcPr>
            <w:tcW w:w="2122" w:type="dxa"/>
          </w:tcPr>
          <w:p w14:paraId="6E0C78AA" w14:textId="036A2D64"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N</w:t>
            </w:r>
            <w:r>
              <w:rPr>
                <w:rFonts w:ascii="Times New Roman" w:eastAsia="Calibri" w:hAnsi="Times New Roman" w:cs="Times New Roman"/>
                <w:color w:val="000000"/>
                <w:sz w:val="28"/>
                <w:szCs w:val="28"/>
                <w:vertAlign w:val="subscript"/>
                <w:lang w:val="vi-VN" w:eastAsia="en-US"/>
              </w:rPr>
              <w:t>EFFLULENT</w:t>
            </w:r>
          </w:p>
        </w:tc>
        <w:tc>
          <w:tcPr>
            <w:tcW w:w="6655" w:type="dxa"/>
          </w:tcPr>
          <w:p w14:paraId="036925CC" w14:textId="77777777"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Nitơ trong nước thải thải ra môi trường nước, kg N/năm</w:t>
            </w:r>
          </w:p>
          <w:p w14:paraId="6F7DFB08" w14:textId="2D813C71"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kgN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O-N/kg N</w:t>
            </w:r>
          </w:p>
        </w:tc>
      </w:tr>
      <w:tr w:rsidR="00A736F4" w14:paraId="2E8C3DB7" w14:textId="77777777" w:rsidTr="00CA0795">
        <w:tc>
          <w:tcPr>
            <w:tcW w:w="2122" w:type="dxa"/>
          </w:tcPr>
          <w:p w14:paraId="5775926D" w14:textId="6D31D59C"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EF</w:t>
            </w:r>
            <w:r>
              <w:rPr>
                <w:rFonts w:ascii="Times New Roman" w:eastAsia="Calibri" w:hAnsi="Times New Roman" w:cs="Times New Roman"/>
                <w:color w:val="000000"/>
                <w:sz w:val="28"/>
                <w:szCs w:val="28"/>
                <w:vertAlign w:val="subscript"/>
                <w:lang w:val="vi-VN" w:eastAsia="en-US"/>
              </w:rPr>
              <w:t>EFFLULENT</w:t>
            </w:r>
            <w:r>
              <w:rPr>
                <w:rFonts w:ascii="Times New Roman" w:eastAsia="Calibri" w:hAnsi="Times New Roman" w:cs="Times New Roman"/>
                <w:color w:val="000000"/>
                <w:sz w:val="28"/>
                <w:szCs w:val="28"/>
                <w:lang w:val="vi-VN" w:eastAsia="en-US"/>
              </w:rPr>
              <w:t xml:space="preserve">   </w:t>
            </w:r>
          </w:p>
        </w:tc>
        <w:tc>
          <w:tcPr>
            <w:tcW w:w="6655" w:type="dxa"/>
          </w:tcPr>
          <w:p w14:paraId="547F311E" w14:textId="28DA23AD"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Hệ số phát thải đối với khí thải 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O phát sinh từ nước thải,</w:t>
            </w:r>
          </w:p>
        </w:tc>
      </w:tr>
      <w:tr w:rsidR="00A736F4" w14:paraId="5290E12D" w14:textId="77777777" w:rsidTr="00CA0795">
        <w:tc>
          <w:tcPr>
            <w:tcW w:w="2122" w:type="dxa"/>
          </w:tcPr>
          <w:p w14:paraId="55286BF2" w14:textId="56DE0D41"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44/28                       </w:t>
            </w:r>
          </w:p>
        </w:tc>
        <w:tc>
          <w:tcPr>
            <w:tcW w:w="6655" w:type="dxa"/>
          </w:tcPr>
          <w:p w14:paraId="0AC21449" w14:textId="23835BE7" w:rsidR="00A736F4" w:rsidRDefault="00A736F4" w:rsidP="00D63E47">
            <w:pPr>
              <w:widowControl w:val="0"/>
              <w:spacing w:before="120" w:after="120" w:line="288" w:lineRule="auto"/>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Yếu tố 44/28 là sự chuyển đổi kg 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O-N thành kg N</w:t>
            </w:r>
            <w:r>
              <w:rPr>
                <w:rFonts w:ascii="Times New Roman" w:eastAsia="Calibri" w:hAnsi="Times New Roman" w:cs="Times New Roman"/>
                <w:color w:val="000000"/>
                <w:sz w:val="28"/>
                <w:szCs w:val="28"/>
                <w:vertAlign w:val="subscript"/>
                <w:lang w:val="vi-VN" w:eastAsia="en-US"/>
              </w:rPr>
              <w:t>2</w:t>
            </w:r>
            <w:r>
              <w:rPr>
                <w:rFonts w:ascii="Times New Roman" w:eastAsia="Calibri" w:hAnsi="Times New Roman" w:cs="Times New Roman"/>
                <w:color w:val="000000"/>
                <w:sz w:val="28"/>
                <w:szCs w:val="28"/>
                <w:lang w:val="vi-VN" w:eastAsia="en-US"/>
              </w:rPr>
              <w:t>O</w:t>
            </w:r>
          </w:p>
        </w:tc>
      </w:tr>
    </w:tbl>
    <w:p w14:paraId="56EC5E42" w14:textId="77777777" w:rsidR="00A736F4" w:rsidRPr="006533CF" w:rsidRDefault="00A736F4"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6C99DE03" w14:textId="36390486" w:rsidR="00423466" w:rsidRPr="006533CF" w:rsidRDefault="00423466" w:rsidP="00A736F4">
      <w:pPr>
        <w:widowControl w:val="0"/>
        <w:spacing w:before="120" w:after="120" w:line="264" w:lineRule="auto"/>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                </w:t>
      </w:r>
    </w:p>
    <w:p w14:paraId="2138141F" w14:textId="2F4967E8" w:rsidR="00423466" w:rsidRPr="006533CF" w:rsidRDefault="00423466"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2E240560" w14:textId="593DD7D4" w:rsidR="00677C09" w:rsidRPr="006533CF" w:rsidRDefault="00677C09"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348DC180" w14:textId="6E4E66AD" w:rsidR="00677C09" w:rsidRPr="006533CF" w:rsidRDefault="00677C09"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50C5DCC7" w14:textId="061D0FE6" w:rsidR="00677C09" w:rsidRPr="006533CF" w:rsidRDefault="00677C09"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23F79305" w14:textId="6D91BE2D" w:rsidR="00677C09" w:rsidRPr="006533CF" w:rsidRDefault="00677C09"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0B39BD5C" w14:textId="0DF33C5C" w:rsidR="00677C09" w:rsidRPr="006533CF" w:rsidRDefault="00677C09" w:rsidP="006533CF">
      <w:pPr>
        <w:widowControl w:val="0"/>
        <w:spacing w:before="120" w:after="120" w:line="264" w:lineRule="auto"/>
        <w:ind w:firstLine="709"/>
        <w:jc w:val="both"/>
        <w:rPr>
          <w:rFonts w:ascii="Times New Roman" w:eastAsia="Calibri" w:hAnsi="Times New Roman" w:cs="Times New Roman"/>
          <w:color w:val="000000"/>
          <w:sz w:val="28"/>
          <w:szCs w:val="28"/>
          <w:lang w:val="vi-VN" w:eastAsia="en-US"/>
        </w:rPr>
      </w:pPr>
    </w:p>
    <w:p w14:paraId="79A08F73" w14:textId="71B5A675" w:rsidR="00006C59" w:rsidRPr="006533CF" w:rsidRDefault="00CD7371" w:rsidP="00D63E47">
      <w:pPr>
        <w:pStyle w:val="Heading1"/>
        <w:spacing w:line="288" w:lineRule="auto"/>
        <w:rPr>
          <w:rFonts w:eastAsia="Calibri"/>
          <w:b w:val="0"/>
          <w:color w:val="000000"/>
          <w:szCs w:val="28"/>
          <w:lang w:val="vi-VN" w:eastAsia="en-US"/>
        </w:rPr>
      </w:pPr>
      <w:bookmarkStart w:id="9" w:name="_Toc149380732"/>
      <w:r w:rsidRPr="006533CF">
        <w:rPr>
          <w:rFonts w:eastAsia="Calibri"/>
          <w:color w:val="000000"/>
          <w:szCs w:val="28"/>
          <w:lang w:val="vi-VN" w:eastAsia="en-US"/>
        </w:rPr>
        <w:lastRenderedPageBreak/>
        <w:t>CHƯƠNG 2:</w:t>
      </w:r>
      <w:r w:rsidR="00BE215E" w:rsidRPr="006533CF">
        <w:rPr>
          <w:rFonts w:eastAsia="Calibri"/>
          <w:color w:val="000000"/>
          <w:szCs w:val="28"/>
          <w:lang w:val="vi-VN" w:eastAsia="en-US"/>
        </w:rPr>
        <w:t xml:space="preserve"> ĐẢM BẢO CHẤT LƯỢNG</w:t>
      </w:r>
      <w:r w:rsidRPr="006533CF">
        <w:rPr>
          <w:rFonts w:eastAsia="Calibri"/>
          <w:color w:val="000000"/>
          <w:szCs w:val="28"/>
          <w:lang w:val="vi-VN" w:eastAsia="en-US"/>
        </w:rPr>
        <w:t xml:space="preserve"> </w:t>
      </w:r>
      <w:r w:rsidR="00FB409B" w:rsidRPr="006533CF">
        <w:rPr>
          <w:rFonts w:eastAsia="Calibri"/>
          <w:color w:val="000000"/>
          <w:szCs w:val="28"/>
          <w:lang w:val="vi-VN" w:eastAsia="en-US"/>
        </w:rPr>
        <w:t>SỐ LIỆU HOẠT ĐỘNG</w:t>
      </w:r>
      <w:r w:rsidRPr="006533CF">
        <w:rPr>
          <w:rFonts w:eastAsia="Calibri"/>
          <w:color w:val="000000"/>
          <w:szCs w:val="28"/>
          <w:lang w:val="vi-VN" w:eastAsia="en-US"/>
        </w:rPr>
        <w:t xml:space="preserve"> TRONG LĨNH VỰC CHẤT THẢI</w:t>
      </w:r>
      <w:bookmarkEnd w:id="9"/>
    </w:p>
    <w:p w14:paraId="746EC948" w14:textId="53DA4972"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Số liệu hoạt động phục vụ tính toán phát thải CH</w:t>
      </w:r>
      <w:r w:rsidRPr="006533CF">
        <w:rPr>
          <w:rFonts w:ascii="Times New Roman" w:eastAsia="Calibri" w:hAnsi="Times New Roman" w:cs="Times New Roman"/>
          <w:color w:val="000000"/>
          <w:sz w:val="28"/>
          <w:szCs w:val="28"/>
          <w:vertAlign w:val="subscript"/>
          <w:lang w:val="vi-VN" w:eastAsia="en-US"/>
        </w:rPr>
        <w:t>4</w:t>
      </w:r>
      <w:r w:rsidRPr="006533CF">
        <w:rPr>
          <w:rFonts w:ascii="Times New Roman" w:eastAsia="Calibri" w:hAnsi="Times New Roman" w:cs="Times New Roman"/>
          <w:color w:val="000000"/>
          <w:sz w:val="28"/>
          <w:szCs w:val="28"/>
          <w:lang w:val="vi-VN" w:eastAsia="en-US"/>
        </w:rPr>
        <w:t xml:space="preserve"> từ chôn lấp CTR là tổng lượng chất thải rắn được thu gom mang đến bãi chôn lấp và thành phần của chất thải.</w:t>
      </w:r>
    </w:p>
    <w:p w14:paraId="5F3809B9" w14:textId="77777777" w:rsidR="00ED6796" w:rsidRPr="006533CF" w:rsidRDefault="00FB409B" w:rsidP="00D63E47">
      <w:pPr>
        <w:pStyle w:val="Heading2"/>
        <w:spacing w:line="288" w:lineRule="auto"/>
        <w:rPr>
          <w:rFonts w:eastAsia="Calibri"/>
          <w:b w:val="0"/>
          <w:color w:val="000000"/>
          <w:szCs w:val="28"/>
        </w:rPr>
      </w:pPr>
      <w:bookmarkStart w:id="10" w:name="_Toc149380733"/>
      <w:r w:rsidRPr="006533CF">
        <w:rPr>
          <w:rFonts w:eastAsia="Calibri"/>
          <w:color w:val="000000"/>
          <w:szCs w:val="28"/>
        </w:rPr>
        <w:t xml:space="preserve">2.1. </w:t>
      </w:r>
      <w:r w:rsidR="00ED6796" w:rsidRPr="006533CF">
        <w:rPr>
          <w:rFonts w:eastAsia="Calibri"/>
          <w:color w:val="000000"/>
          <w:szCs w:val="28"/>
        </w:rPr>
        <w:t>Phát thải khí nhà kính từ Bãi chôn lấp chất thải rắn (khí CH</w:t>
      </w:r>
      <w:r w:rsidR="00ED6796" w:rsidRPr="006533CF">
        <w:rPr>
          <w:rFonts w:eastAsia="Calibri"/>
          <w:color w:val="000000"/>
          <w:szCs w:val="28"/>
          <w:vertAlign w:val="subscript"/>
        </w:rPr>
        <w:t xml:space="preserve">4 </w:t>
      </w:r>
      <w:r w:rsidR="00ED6796" w:rsidRPr="006533CF">
        <w:rPr>
          <w:rFonts w:eastAsia="Calibri"/>
          <w:color w:val="000000"/>
          <w:szCs w:val="28"/>
        </w:rPr>
        <w:t>– Hạng mục 4A)</w:t>
      </w:r>
      <w:bookmarkEnd w:id="10"/>
    </w:p>
    <w:p w14:paraId="09F98440" w14:textId="77777777" w:rsidR="00ED6796" w:rsidRPr="006533CF" w:rsidRDefault="00ED6796" w:rsidP="00D63E47">
      <w:pPr>
        <w:pStyle w:val="Heading3"/>
        <w:spacing w:line="288" w:lineRule="auto"/>
        <w:rPr>
          <w:rFonts w:eastAsia="Calibri" w:cs="Times New Roman"/>
          <w:i w:val="0"/>
          <w:color w:val="000000"/>
        </w:rPr>
      </w:pPr>
      <w:r w:rsidRPr="006533CF">
        <w:rPr>
          <w:rFonts w:eastAsia="Calibri" w:cs="Times New Roman"/>
          <w:color w:val="000000"/>
        </w:rPr>
        <w:t>2.1.1. Số liệu tổng chất thải rắn được thu gom mang đến bãi chôn lấp</w:t>
      </w:r>
    </w:p>
    <w:p w14:paraId="1843E57F"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i/>
          <w:iCs/>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Để áp dụng phương pháp FOD, số liệu về chất thải trong các năm trước là cần thiết, số liệu được áp dụng từ năm 1990 đến năm kiểm kê. Số liệu hoạt động về dân số từ năm 1990-1994 đã được cập nhật bởi Tổng cục Thống kê </w:t>
      </w:r>
      <w:r w:rsidRPr="006533CF">
        <w:rPr>
          <w:rFonts w:ascii="Times New Roman" w:eastAsia="Calibri" w:hAnsi="Times New Roman" w:cs="Times New Roman"/>
          <w:i/>
          <w:iCs/>
          <w:color w:val="000000"/>
          <w:sz w:val="28"/>
          <w:szCs w:val="28"/>
          <w:lang w:val="vi-VN" w:eastAsia="en-US"/>
        </w:rPr>
        <w:t xml:space="preserve">(Theo số liệu thống kê dân số, Tổng cục Thống kê). </w:t>
      </w:r>
    </w:p>
    <w:p w14:paraId="7FC7F72C"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Chất thải rắn được mang đến bãi chôn lấp chủ yếu là chất thải rắn sinh hoạt và chất thải rắn công nghiệp thông thường. Chất thải rắn sinh hoạt được chia thành chất thải rắn sinh hoạt đô thị và chất thải rắn sinh hoạt nông thôn. Chất thải rắn công nghiệp thông thường phát sinh tại các khu, cụm công nghiệp, khu chế xuất cao…</w:t>
      </w:r>
    </w:p>
    <w:p w14:paraId="7A895306" w14:textId="77777777" w:rsidR="00FB409B" w:rsidRPr="006533CF" w:rsidRDefault="00FB409B" w:rsidP="00084B65">
      <w:pPr>
        <w:widowControl w:val="0"/>
        <w:numPr>
          <w:ilvl w:val="0"/>
          <w:numId w:val="22"/>
        </w:numPr>
        <w:tabs>
          <w:tab w:val="left" w:pos="993"/>
        </w:tabs>
        <w:spacing w:before="120" w:after="120" w:line="288" w:lineRule="auto"/>
        <w:ind w:hanging="731"/>
        <w:jc w:val="both"/>
        <w:rPr>
          <w:rFonts w:ascii="Times New Roman" w:eastAsia="Calibri" w:hAnsi="Times New Roman" w:cs="Times New Roman"/>
          <w:i/>
          <w:color w:val="000000"/>
          <w:sz w:val="28"/>
          <w:szCs w:val="28"/>
          <w:lang w:val="vi-VN" w:eastAsia="en-US"/>
        </w:rPr>
      </w:pPr>
      <w:r w:rsidRPr="006533CF">
        <w:rPr>
          <w:rFonts w:ascii="Times New Roman" w:eastAsia="Calibri" w:hAnsi="Times New Roman" w:cs="Times New Roman"/>
          <w:i/>
          <w:color w:val="000000"/>
          <w:sz w:val="28"/>
          <w:szCs w:val="28"/>
          <w:lang w:val="vi-VN" w:eastAsia="en-US"/>
        </w:rPr>
        <w:t>Chất thải rắn sinh hoạt đô thị</w:t>
      </w:r>
    </w:p>
    <w:p w14:paraId="01430D50"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Lượng chất thải rắn sinh hoạt đô thị phát sinh, thu gom, xử lý chôn lấp từ giai đoạn 1990-2013 được ước tính dựa trên số liệu dân số, tỷ lệ phát sinh chất thải rắn, tỷ lệ thu gom và tỷ lệ chôn lấp chất thải. Giai đoạn từ 2014-2016 số liệu về tổng chất thải rắn sinh hoạt đô thị được thu gom và chất thải rắn được xử lý đạt tiêu chuẩn được cung cấp bởi Tổng cục Thống kê. </w:t>
      </w:r>
    </w:p>
    <w:p w14:paraId="04625A8E"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u w:val="single"/>
          <w:lang w:val="vi-VN" w:eastAsia="en-US"/>
        </w:rPr>
      </w:pPr>
      <w:r w:rsidRPr="006533CF">
        <w:rPr>
          <w:rFonts w:ascii="Times New Roman" w:eastAsia="Calibri" w:hAnsi="Times New Roman" w:cs="Times New Roman"/>
          <w:color w:val="000000"/>
          <w:sz w:val="28"/>
          <w:szCs w:val="28"/>
          <w:u w:val="single"/>
          <w:lang w:val="vi-VN" w:eastAsia="en-US"/>
        </w:rPr>
        <w:t>Giai đoạn 1990-2013</w:t>
      </w:r>
    </w:p>
    <w:p w14:paraId="4C38BEAC"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bookmarkStart w:id="11" w:name="_Hlk55809009"/>
      <w:r w:rsidRPr="006533CF">
        <w:rPr>
          <w:rFonts w:ascii="Times New Roman" w:eastAsia="Calibri" w:hAnsi="Times New Roman" w:cs="Times New Roman"/>
          <w:color w:val="000000"/>
          <w:sz w:val="28"/>
          <w:szCs w:val="28"/>
          <w:lang w:val="vi-VN" w:eastAsia="en-US"/>
        </w:rPr>
        <w:t xml:space="preserve">Dân số giai đoạn 1990-1994 đã được cập nhật phục vụ tính toán, một số các hệ số tỷ lệ phát sinh chất thải rắn được thu thập bổ sung cho một số năm nhằm tính toán được mức phát thải chính xác hơn cho giai đoạn này. </w:t>
      </w:r>
    </w:p>
    <w:p w14:paraId="37F79D97" w14:textId="77777777" w:rsidR="00FB409B" w:rsidRPr="006533CF" w:rsidRDefault="00FB409B" w:rsidP="00084B65">
      <w:pPr>
        <w:widowControl w:val="0"/>
        <w:numPr>
          <w:ilvl w:val="0"/>
          <w:numId w:val="21"/>
        </w:numPr>
        <w:tabs>
          <w:tab w:val="left" w:pos="993"/>
        </w:tabs>
        <w:spacing w:before="120" w:after="120" w:line="288" w:lineRule="auto"/>
        <w:ind w:left="0"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Đối với hệ số phát sinh chất thải rắn đô thị bình quân đầu người số liệu được cập nhật so với kỳ kiểm kê trước cụ thể như sau: </w:t>
      </w:r>
    </w:p>
    <w:p w14:paraId="316580EC"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 Giai đoạn năm 2000-2007: Từ năm 2000-2005, hệ số phát sinh chất thải rắn sinh hoạt bình quân đầu người là 0,7 kg/người/ngày </w:t>
      </w:r>
      <w:r w:rsidRPr="006533CF">
        <w:rPr>
          <w:rFonts w:ascii="Times New Roman" w:eastAsia="Calibri" w:hAnsi="Times New Roman" w:cs="Times New Roman"/>
          <w:i/>
          <w:iCs/>
          <w:color w:val="000000"/>
          <w:sz w:val="28"/>
          <w:szCs w:val="28"/>
          <w:lang w:val="vi-VN" w:eastAsia="en-US"/>
        </w:rPr>
        <w:t xml:space="preserve">(Báo cáo đánh giá môi trường Việt Nam 2004 Chất thải rắn, Bộ Tài nguyên và Môi trường, 2005). </w:t>
      </w:r>
      <w:r w:rsidRPr="006533CF">
        <w:rPr>
          <w:rFonts w:ascii="Times New Roman" w:eastAsia="Calibri" w:hAnsi="Times New Roman" w:cs="Times New Roman"/>
          <w:color w:val="000000"/>
          <w:sz w:val="28"/>
          <w:szCs w:val="28"/>
          <w:lang w:val="vi-VN" w:eastAsia="en-US"/>
        </w:rPr>
        <w:t xml:space="preserve">Năm 2007, hệ số phát sinh chất thải rắn sinh hoạt bình quân đầu người là 0,78 </w:t>
      </w:r>
      <w:r w:rsidRPr="006533CF">
        <w:rPr>
          <w:rFonts w:ascii="Times New Roman" w:eastAsia="Calibri" w:hAnsi="Times New Roman" w:cs="Times New Roman"/>
          <w:color w:val="000000"/>
          <w:sz w:val="28"/>
          <w:szCs w:val="28"/>
          <w:lang w:val="vi-VN" w:eastAsia="en-US"/>
        </w:rPr>
        <w:lastRenderedPageBreak/>
        <w:t xml:space="preserve">kg/người/ngày </w:t>
      </w:r>
      <w:r w:rsidRPr="006533CF">
        <w:rPr>
          <w:rFonts w:ascii="Times New Roman" w:eastAsia="Calibri" w:hAnsi="Times New Roman" w:cs="Times New Roman"/>
          <w:i/>
          <w:iCs/>
          <w:color w:val="000000"/>
          <w:sz w:val="28"/>
          <w:szCs w:val="28"/>
          <w:lang w:val="vi-VN" w:eastAsia="en-US"/>
        </w:rPr>
        <w:t>(Báo cáo chất thải rắn đô thị năm 2007, Bộ Tài nguyên và Môi trường 2007)</w:t>
      </w:r>
      <w:r w:rsidRPr="006533CF">
        <w:rPr>
          <w:rFonts w:ascii="Times New Roman" w:eastAsia="Calibri" w:hAnsi="Times New Roman" w:cs="Times New Roman"/>
          <w:color w:val="000000"/>
          <w:sz w:val="28"/>
          <w:szCs w:val="28"/>
          <w:lang w:val="vi-VN" w:eastAsia="en-US"/>
        </w:rPr>
        <w:t xml:space="preserve">. Năm 2006, hệ số phát sinh chất thải rắn được ước tính bằng phương pháp nội suy dựa trên số liệu của năm 2005 và năm 2007 là 0,74 kg/người/ngày. </w:t>
      </w:r>
    </w:p>
    <w:p w14:paraId="1E0FBA20"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i/>
          <w:iCs/>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 Giai đoạn 2008-2010: hệ số phát sinh chất thải rắn bình quân đầu người lần lượt là 0,85kg/người/ngày năm 2008; 0,95kg/người/ngày năm 2009; 1,00kg/người/ngày năm 2010 </w:t>
      </w:r>
      <w:r w:rsidRPr="006533CF">
        <w:rPr>
          <w:rFonts w:ascii="Times New Roman" w:eastAsia="Calibri" w:hAnsi="Times New Roman" w:cs="Times New Roman"/>
          <w:i/>
          <w:iCs/>
          <w:color w:val="000000"/>
          <w:sz w:val="28"/>
          <w:szCs w:val="28"/>
          <w:lang w:val="vi-VN" w:eastAsia="en-US"/>
        </w:rPr>
        <w:t>(Chiến lược quốc gia về quản lý tổng hợp chất thải rắn đến năm 2025, tầm nhìn đến năm 2050, Bộ Xây dựng 2008)</w:t>
      </w:r>
    </w:p>
    <w:p w14:paraId="5C640FAD"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 Giai đoạn 2011-2014: Theo ước tính, mức gia tăng phát sinh chất thải rắn của giai đoạn từ 2010-2014 đạt trung bình 12% mỗi năm </w:t>
      </w:r>
      <w:r w:rsidRPr="006533CF">
        <w:rPr>
          <w:rFonts w:ascii="Times New Roman" w:eastAsia="Calibri" w:hAnsi="Times New Roman" w:cs="Times New Roman"/>
          <w:i/>
          <w:iCs/>
          <w:color w:val="000000"/>
          <w:sz w:val="28"/>
          <w:szCs w:val="28"/>
          <w:lang w:val="vi-VN" w:eastAsia="en-US"/>
        </w:rPr>
        <w:t>(Báo cáo hiện trạng môi trường quốc gia giai đoạn 2011-2015, Bộ Tài nguyên và Môi trường 2015)</w:t>
      </w:r>
      <w:r w:rsidRPr="006533CF">
        <w:rPr>
          <w:rFonts w:ascii="Times New Roman" w:eastAsia="Calibri" w:hAnsi="Times New Roman" w:cs="Times New Roman"/>
          <w:color w:val="000000"/>
          <w:sz w:val="28"/>
          <w:szCs w:val="28"/>
          <w:lang w:val="vi-VN" w:eastAsia="en-US"/>
        </w:rPr>
        <w:t xml:space="preserve">. Như vậy hệ số phát sinh chất thải rắn bình quân đầu người lần lượt là 1,12kg/người/ngày năm 2011; 1,24 kg/người/ngày năm 2012; 1,36 kg/người/ngày năm 2013. </w:t>
      </w:r>
    </w:p>
    <w:p w14:paraId="05BA4694" w14:textId="77777777" w:rsidR="00FB409B" w:rsidRPr="006533CF"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 Giai đoạn 1990-1994 đã sử dụng hàm hồi quy tuyến tính với biến phụ thuộc là dân số để ước tính.  </w:t>
      </w:r>
    </w:p>
    <w:p w14:paraId="5632505D" w14:textId="77777777" w:rsidR="00FB409B" w:rsidRPr="006533CF" w:rsidRDefault="00FB409B" w:rsidP="00084B65">
      <w:pPr>
        <w:widowControl w:val="0"/>
        <w:numPr>
          <w:ilvl w:val="0"/>
          <w:numId w:val="21"/>
        </w:numPr>
        <w:tabs>
          <w:tab w:val="left" w:pos="993"/>
        </w:tabs>
        <w:spacing w:before="120" w:after="120" w:line="288" w:lineRule="auto"/>
        <w:ind w:left="0"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Đối với số liệu tỷ lệ chất thải rắn đô thị được thu gom, chôn lấp tại các bãi chôn lấp chất thải rắn, tỷ lệ thu gom của các năm 2004, 2009, 2010 và 2013 được thu thập tại các Báo cáo môi trường quốc gia 2011-Chất thải rắn và Báo cáo môi trường quốc gia giai đoạn 2011-2015. Các số liệu của các năm còn lại sử dụng phương pháp chồng lấp số liệu (Overlap) và xu hướng (Trend Extrapolation) theo IPCC2006 để ước tính. </w:t>
      </w:r>
    </w:p>
    <w:p w14:paraId="577CECDA" w14:textId="3E85F220" w:rsidR="00FB409B" w:rsidRDefault="00FB409B"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Số liệu ước tính cho chất thải rắn khu vực đô thị từ năm 1995 - 2013 thể hiện trong các bảng dưới đây</w:t>
      </w:r>
      <w:bookmarkEnd w:id="11"/>
      <w:r w:rsidR="00D63E47">
        <w:rPr>
          <w:rFonts w:ascii="Times New Roman" w:eastAsia="Calibri" w:hAnsi="Times New Roman" w:cs="Times New Roman"/>
          <w:color w:val="000000"/>
          <w:sz w:val="28"/>
          <w:szCs w:val="28"/>
          <w:lang w:val="vi-VN" w:eastAsia="en-US"/>
        </w:rPr>
        <w:t>:</w:t>
      </w:r>
    </w:p>
    <w:p w14:paraId="5FFBCA37" w14:textId="1EBED073" w:rsidR="00C16049" w:rsidRPr="006533CF" w:rsidRDefault="00C16049" w:rsidP="00D63E47">
      <w:pPr>
        <w:pStyle w:val="Caption"/>
        <w:keepNext/>
        <w:spacing w:after="120"/>
        <w:rPr>
          <w:lang w:val="vi-VN"/>
        </w:rPr>
      </w:pPr>
      <w:bookmarkStart w:id="12" w:name="_Toc149916998"/>
      <w:r w:rsidRPr="006533CF">
        <w:rPr>
          <w:lang w:val="vi-VN"/>
        </w:rPr>
        <w:t>Bả</w:t>
      </w:r>
      <w:r w:rsidR="00D63E47">
        <w:rPr>
          <w:lang w:val="vi-VN"/>
        </w:rPr>
        <w:t>ng 2.</w:t>
      </w:r>
      <w:r w:rsidRPr="006533CF">
        <w:fldChar w:fldCharType="begin"/>
      </w:r>
      <w:r w:rsidRPr="006533CF">
        <w:rPr>
          <w:lang w:val="vi-VN"/>
        </w:rPr>
        <w:instrText xml:space="preserve"> SEQ Bảng_2. \* ARABIC </w:instrText>
      </w:r>
      <w:r w:rsidRPr="006533CF">
        <w:fldChar w:fldCharType="separate"/>
      </w:r>
      <w:r w:rsidR="00156862" w:rsidRPr="006533CF">
        <w:rPr>
          <w:noProof/>
          <w:lang w:val="vi-VN"/>
        </w:rPr>
        <w:t>1</w:t>
      </w:r>
      <w:r w:rsidRPr="006533CF">
        <w:fldChar w:fldCharType="end"/>
      </w:r>
      <w:r w:rsidR="00D63E47">
        <w:rPr>
          <w:noProof/>
          <w:lang w:val="vi-VN"/>
        </w:rPr>
        <w:t>.</w:t>
      </w:r>
      <w:r w:rsidRPr="006533CF">
        <w:rPr>
          <w:noProof/>
          <w:lang w:val="vi-VN"/>
        </w:rPr>
        <w:t xml:space="preserve"> Chất thải rắn phát sinh tại khu vực đô thị ước tính từ năm 1995 đến 2013</w:t>
      </w:r>
      <w:bookmarkEnd w:id="12"/>
    </w:p>
    <w:tbl>
      <w:tblPr>
        <w:tblW w:w="54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5"/>
        <w:gridCol w:w="1549"/>
        <w:gridCol w:w="2163"/>
        <w:gridCol w:w="2039"/>
        <w:gridCol w:w="1800"/>
        <w:gridCol w:w="1482"/>
      </w:tblGrid>
      <w:tr w:rsidR="00FB409B" w:rsidRPr="00084B65" w14:paraId="6A00D429" w14:textId="77777777" w:rsidTr="00084B65">
        <w:trPr>
          <w:tblHeader/>
          <w:jc w:val="center"/>
        </w:trPr>
        <w:tc>
          <w:tcPr>
            <w:tcW w:w="428" w:type="pct"/>
            <w:vAlign w:val="center"/>
          </w:tcPr>
          <w:p w14:paraId="63E3ACA3"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bookmarkStart w:id="13" w:name="_Hlk55809024"/>
            <w:r w:rsidRPr="00084B65">
              <w:rPr>
                <w:rFonts w:ascii="Times New Roman" w:eastAsia="Calibri" w:hAnsi="Times New Roman" w:cs="Times New Roman"/>
                <w:b/>
                <w:bCs/>
                <w:sz w:val="26"/>
                <w:szCs w:val="26"/>
                <w:lang w:val="en-GB" w:eastAsia="en-US"/>
              </w:rPr>
              <w:t>Năm</w:t>
            </w:r>
          </w:p>
        </w:tc>
        <w:tc>
          <w:tcPr>
            <w:tcW w:w="784" w:type="pct"/>
            <w:vAlign w:val="center"/>
          </w:tcPr>
          <w:p w14:paraId="3062DA0F"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Dân số đô thị</w:t>
            </w:r>
          </w:p>
          <w:p w14:paraId="5B543A0E"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(người)*</w:t>
            </w:r>
          </w:p>
        </w:tc>
        <w:tc>
          <w:tcPr>
            <w:tcW w:w="1095" w:type="pct"/>
            <w:vAlign w:val="center"/>
          </w:tcPr>
          <w:p w14:paraId="4944054D"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Hệ số phát sinh bình quân đầu người (kg/người/ngày)**</w:t>
            </w:r>
          </w:p>
        </w:tc>
        <w:tc>
          <w:tcPr>
            <w:tcW w:w="1032" w:type="pct"/>
            <w:vAlign w:val="center"/>
          </w:tcPr>
          <w:p w14:paraId="518C291F"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Tỷ lệ chất thải rắn đô thị được thu gom, chôn lấp các bãi chôn lấp chất thải (%)***</w:t>
            </w:r>
          </w:p>
        </w:tc>
        <w:tc>
          <w:tcPr>
            <w:tcW w:w="911" w:type="pct"/>
            <w:vAlign w:val="center"/>
          </w:tcPr>
          <w:p w14:paraId="0912756A"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CTR được chôn lấp Hợp vệ sinh</w:t>
            </w:r>
          </w:p>
          <w:p w14:paraId="242F0D3F"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c>
          <w:tcPr>
            <w:tcW w:w="750" w:type="pct"/>
            <w:vAlign w:val="center"/>
          </w:tcPr>
          <w:p w14:paraId="3C1BE408" w14:textId="33F1E1E8"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CTR còn lại</w:t>
            </w:r>
          </w:p>
          <w:p w14:paraId="1507DEF3" w14:textId="77777777" w:rsidR="00FB409B" w:rsidRPr="00084B65" w:rsidRDefault="00FB409B"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r>
      <w:tr w:rsidR="00FB409B" w:rsidRPr="00084B65" w14:paraId="4851B966" w14:textId="77777777" w:rsidTr="00DD4FD1">
        <w:trPr>
          <w:jc w:val="center"/>
        </w:trPr>
        <w:tc>
          <w:tcPr>
            <w:tcW w:w="428" w:type="pct"/>
            <w:vAlign w:val="bottom"/>
          </w:tcPr>
          <w:p w14:paraId="3CD81877"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1990</w:t>
            </w:r>
          </w:p>
        </w:tc>
        <w:tc>
          <w:tcPr>
            <w:tcW w:w="784" w:type="pct"/>
            <w:vAlign w:val="bottom"/>
          </w:tcPr>
          <w:p w14:paraId="492F527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12.880.300</w:t>
            </w:r>
          </w:p>
        </w:tc>
        <w:tc>
          <w:tcPr>
            <w:tcW w:w="1095" w:type="pct"/>
            <w:vAlign w:val="bottom"/>
          </w:tcPr>
          <w:p w14:paraId="377B72C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0,22 </w:t>
            </w:r>
          </w:p>
        </w:tc>
        <w:tc>
          <w:tcPr>
            <w:tcW w:w="1032" w:type="pct"/>
            <w:vAlign w:val="bottom"/>
          </w:tcPr>
          <w:p w14:paraId="15EF041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40,5</w:t>
            </w:r>
          </w:p>
        </w:tc>
        <w:tc>
          <w:tcPr>
            <w:tcW w:w="911" w:type="pct"/>
            <w:vAlign w:val="bottom"/>
          </w:tcPr>
          <w:p w14:paraId="0D7C273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416.394 </w:t>
            </w:r>
          </w:p>
        </w:tc>
        <w:tc>
          <w:tcPr>
            <w:tcW w:w="750" w:type="pct"/>
            <w:vAlign w:val="bottom"/>
          </w:tcPr>
          <w:p w14:paraId="6EF857E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611.740 </w:t>
            </w:r>
          </w:p>
        </w:tc>
      </w:tr>
      <w:tr w:rsidR="00FB409B" w:rsidRPr="00084B65" w14:paraId="4827C8B5" w14:textId="77777777" w:rsidTr="00DD4FD1">
        <w:trPr>
          <w:jc w:val="center"/>
        </w:trPr>
        <w:tc>
          <w:tcPr>
            <w:tcW w:w="428" w:type="pct"/>
            <w:vAlign w:val="bottom"/>
          </w:tcPr>
          <w:p w14:paraId="02424E9B"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1991</w:t>
            </w:r>
          </w:p>
        </w:tc>
        <w:tc>
          <w:tcPr>
            <w:tcW w:w="784" w:type="pct"/>
            <w:vAlign w:val="bottom"/>
          </w:tcPr>
          <w:p w14:paraId="44CE4DE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13.227.500</w:t>
            </w:r>
          </w:p>
        </w:tc>
        <w:tc>
          <w:tcPr>
            <w:tcW w:w="1095" w:type="pct"/>
            <w:vAlign w:val="bottom"/>
          </w:tcPr>
          <w:p w14:paraId="398F563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0,24 </w:t>
            </w:r>
          </w:p>
        </w:tc>
        <w:tc>
          <w:tcPr>
            <w:tcW w:w="1032" w:type="pct"/>
            <w:vAlign w:val="bottom"/>
          </w:tcPr>
          <w:p w14:paraId="4AEC18E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42,8</w:t>
            </w:r>
          </w:p>
        </w:tc>
        <w:tc>
          <w:tcPr>
            <w:tcW w:w="911" w:type="pct"/>
            <w:vAlign w:val="bottom"/>
          </w:tcPr>
          <w:p w14:paraId="5E855A3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495.061 </w:t>
            </w:r>
          </w:p>
        </w:tc>
        <w:tc>
          <w:tcPr>
            <w:tcW w:w="750" w:type="pct"/>
            <w:vAlign w:val="bottom"/>
          </w:tcPr>
          <w:p w14:paraId="3CE2140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662.976 </w:t>
            </w:r>
          </w:p>
        </w:tc>
      </w:tr>
      <w:tr w:rsidR="00FB409B" w:rsidRPr="00084B65" w14:paraId="4A9D2FF6" w14:textId="77777777" w:rsidTr="00DD4FD1">
        <w:trPr>
          <w:jc w:val="center"/>
        </w:trPr>
        <w:tc>
          <w:tcPr>
            <w:tcW w:w="428" w:type="pct"/>
            <w:vAlign w:val="bottom"/>
          </w:tcPr>
          <w:p w14:paraId="394B9202"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1992</w:t>
            </w:r>
          </w:p>
        </w:tc>
        <w:tc>
          <w:tcPr>
            <w:tcW w:w="784" w:type="pct"/>
            <w:vAlign w:val="bottom"/>
          </w:tcPr>
          <w:p w14:paraId="232D30C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13.587.600</w:t>
            </w:r>
          </w:p>
        </w:tc>
        <w:tc>
          <w:tcPr>
            <w:tcW w:w="1095" w:type="pct"/>
            <w:vAlign w:val="bottom"/>
          </w:tcPr>
          <w:p w14:paraId="17B59BF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0,26 </w:t>
            </w:r>
          </w:p>
        </w:tc>
        <w:tc>
          <w:tcPr>
            <w:tcW w:w="1032" w:type="pct"/>
            <w:vAlign w:val="bottom"/>
          </w:tcPr>
          <w:p w14:paraId="2D2CF965"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45,0</w:t>
            </w:r>
          </w:p>
        </w:tc>
        <w:tc>
          <w:tcPr>
            <w:tcW w:w="911" w:type="pct"/>
            <w:vAlign w:val="bottom"/>
          </w:tcPr>
          <w:p w14:paraId="3168670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584.295 </w:t>
            </w:r>
          </w:p>
        </w:tc>
        <w:tc>
          <w:tcPr>
            <w:tcW w:w="750" w:type="pct"/>
            <w:vAlign w:val="bottom"/>
          </w:tcPr>
          <w:p w14:paraId="0D45D23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714.138 </w:t>
            </w:r>
          </w:p>
        </w:tc>
      </w:tr>
      <w:tr w:rsidR="00FB409B" w:rsidRPr="00084B65" w14:paraId="042AB187" w14:textId="77777777" w:rsidTr="00DD4FD1">
        <w:trPr>
          <w:jc w:val="center"/>
        </w:trPr>
        <w:tc>
          <w:tcPr>
            <w:tcW w:w="428" w:type="pct"/>
            <w:vAlign w:val="bottom"/>
          </w:tcPr>
          <w:p w14:paraId="0B45D6DF"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lastRenderedPageBreak/>
              <w:t>1993</w:t>
            </w:r>
          </w:p>
        </w:tc>
        <w:tc>
          <w:tcPr>
            <w:tcW w:w="784" w:type="pct"/>
            <w:vAlign w:val="bottom"/>
          </w:tcPr>
          <w:p w14:paraId="1150EF1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13.961.200</w:t>
            </w:r>
          </w:p>
        </w:tc>
        <w:tc>
          <w:tcPr>
            <w:tcW w:w="1095" w:type="pct"/>
            <w:vAlign w:val="bottom"/>
          </w:tcPr>
          <w:p w14:paraId="68F0590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0,28 </w:t>
            </w:r>
          </w:p>
        </w:tc>
        <w:tc>
          <w:tcPr>
            <w:tcW w:w="1032" w:type="pct"/>
            <w:vAlign w:val="bottom"/>
          </w:tcPr>
          <w:p w14:paraId="679388E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47,3</w:t>
            </w:r>
          </w:p>
        </w:tc>
        <w:tc>
          <w:tcPr>
            <w:tcW w:w="911" w:type="pct"/>
            <w:vAlign w:val="bottom"/>
          </w:tcPr>
          <w:p w14:paraId="21F7E45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685.216 </w:t>
            </w:r>
          </w:p>
        </w:tc>
        <w:tc>
          <w:tcPr>
            <w:tcW w:w="750" w:type="pct"/>
            <w:vAlign w:val="bottom"/>
          </w:tcPr>
          <w:p w14:paraId="3DFF3F4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764.976 </w:t>
            </w:r>
          </w:p>
        </w:tc>
      </w:tr>
      <w:tr w:rsidR="00FB409B" w:rsidRPr="00084B65" w14:paraId="79C45355" w14:textId="77777777" w:rsidTr="00DD4FD1">
        <w:trPr>
          <w:jc w:val="center"/>
        </w:trPr>
        <w:tc>
          <w:tcPr>
            <w:tcW w:w="428" w:type="pct"/>
            <w:vAlign w:val="bottom"/>
          </w:tcPr>
          <w:p w14:paraId="74E946C1"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1994</w:t>
            </w:r>
          </w:p>
        </w:tc>
        <w:tc>
          <w:tcPr>
            <w:tcW w:w="784" w:type="pct"/>
            <w:vAlign w:val="bottom"/>
          </w:tcPr>
          <w:p w14:paraId="344C5B9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14.425.600</w:t>
            </w:r>
          </w:p>
        </w:tc>
        <w:tc>
          <w:tcPr>
            <w:tcW w:w="1095" w:type="pct"/>
            <w:vAlign w:val="bottom"/>
          </w:tcPr>
          <w:p w14:paraId="706284E5"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0,31 </w:t>
            </w:r>
          </w:p>
        </w:tc>
        <w:tc>
          <w:tcPr>
            <w:tcW w:w="1032" w:type="pct"/>
            <w:vAlign w:val="bottom"/>
          </w:tcPr>
          <w:p w14:paraId="0E914B9E"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49,5</w:t>
            </w:r>
          </w:p>
        </w:tc>
        <w:tc>
          <w:tcPr>
            <w:tcW w:w="911" w:type="pct"/>
            <w:vAlign w:val="bottom"/>
          </w:tcPr>
          <w:p w14:paraId="770E9AC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815.510 </w:t>
            </w:r>
          </w:p>
        </w:tc>
        <w:tc>
          <w:tcPr>
            <w:tcW w:w="750" w:type="pct"/>
            <w:vAlign w:val="bottom"/>
          </w:tcPr>
          <w:p w14:paraId="0654AED8"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831.985 </w:t>
            </w:r>
          </w:p>
        </w:tc>
      </w:tr>
      <w:tr w:rsidR="00FB409B" w:rsidRPr="00084B65" w14:paraId="4CFCAB9F" w14:textId="77777777" w:rsidTr="00DD4FD1">
        <w:trPr>
          <w:jc w:val="center"/>
        </w:trPr>
        <w:tc>
          <w:tcPr>
            <w:tcW w:w="428" w:type="pct"/>
            <w:vAlign w:val="bottom"/>
          </w:tcPr>
          <w:p w14:paraId="7BBDCCED"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1995</w:t>
            </w:r>
          </w:p>
        </w:tc>
        <w:tc>
          <w:tcPr>
            <w:tcW w:w="784" w:type="pct"/>
            <w:vAlign w:val="bottom"/>
          </w:tcPr>
          <w:p w14:paraId="3B6B936A"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14.938.100</w:t>
            </w:r>
          </w:p>
        </w:tc>
        <w:tc>
          <w:tcPr>
            <w:tcW w:w="1095" w:type="pct"/>
            <w:vAlign w:val="bottom"/>
          </w:tcPr>
          <w:p w14:paraId="290311F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0,34 </w:t>
            </w:r>
          </w:p>
        </w:tc>
        <w:tc>
          <w:tcPr>
            <w:tcW w:w="1032" w:type="pct"/>
            <w:vAlign w:val="bottom"/>
          </w:tcPr>
          <w:p w14:paraId="75D4FD0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51,8</w:t>
            </w:r>
          </w:p>
        </w:tc>
        <w:tc>
          <w:tcPr>
            <w:tcW w:w="911" w:type="pct"/>
            <w:vAlign w:val="bottom"/>
          </w:tcPr>
          <w:p w14:paraId="06FB0C1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971.022 </w:t>
            </w:r>
          </w:p>
        </w:tc>
        <w:tc>
          <w:tcPr>
            <w:tcW w:w="750" w:type="pct"/>
            <w:vAlign w:val="bottom"/>
          </w:tcPr>
          <w:p w14:paraId="680CC55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905.349 </w:t>
            </w:r>
          </w:p>
        </w:tc>
      </w:tr>
      <w:tr w:rsidR="00FB409B" w:rsidRPr="00084B65" w14:paraId="73187E9B" w14:textId="77777777" w:rsidTr="00DD4FD1">
        <w:trPr>
          <w:jc w:val="center"/>
        </w:trPr>
        <w:tc>
          <w:tcPr>
            <w:tcW w:w="428" w:type="pct"/>
            <w:vAlign w:val="bottom"/>
          </w:tcPr>
          <w:p w14:paraId="1450D200"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1996</w:t>
            </w:r>
          </w:p>
        </w:tc>
        <w:tc>
          <w:tcPr>
            <w:tcW w:w="784" w:type="pct"/>
            <w:vAlign w:val="bottom"/>
          </w:tcPr>
          <w:p w14:paraId="7B94F84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15.419.900</w:t>
            </w:r>
          </w:p>
        </w:tc>
        <w:tc>
          <w:tcPr>
            <w:tcW w:w="1095" w:type="pct"/>
            <w:vAlign w:val="bottom"/>
          </w:tcPr>
          <w:p w14:paraId="1D06ABE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0,37 </w:t>
            </w:r>
          </w:p>
        </w:tc>
        <w:tc>
          <w:tcPr>
            <w:tcW w:w="1032" w:type="pct"/>
            <w:vAlign w:val="bottom"/>
          </w:tcPr>
          <w:p w14:paraId="23FE194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54,0</w:t>
            </w:r>
          </w:p>
        </w:tc>
        <w:tc>
          <w:tcPr>
            <w:tcW w:w="911" w:type="pct"/>
            <w:vAlign w:val="bottom"/>
          </w:tcPr>
          <w:p w14:paraId="661CC0D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1.135.187 </w:t>
            </w:r>
          </w:p>
        </w:tc>
        <w:tc>
          <w:tcPr>
            <w:tcW w:w="750" w:type="pct"/>
            <w:vAlign w:val="bottom"/>
          </w:tcPr>
          <w:p w14:paraId="781FB2BA"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967.011 </w:t>
            </w:r>
          </w:p>
        </w:tc>
      </w:tr>
      <w:tr w:rsidR="00FB409B" w:rsidRPr="00084B65" w14:paraId="04E7B253" w14:textId="77777777" w:rsidTr="00DD4FD1">
        <w:trPr>
          <w:jc w:val="center"/>
        </w:trPr>
        <w:tc>
          <w:tcPr>
            <w:tcW w:w="428" w:type="pct"/>
            <w:vAlign w:val="bottom"/>
          </w:tcPr>
          <w:p w14:paraId="0DBDF606"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1997</w:t>
            </w:r>
          </w:p>
        </w:tc>
        <w:tc>
          <w:tcPr>
            <w:tcW w:w="784" w:type="pct"/>
            <w:vAlign w:val="bottom"/>
          </w:tcPr>
          <w:p w14:paraId="4B94057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16.835.400</w:t>
            </w:r>
          </w:p>
        </w:tc>
        <w:tc>
          <w:tcPr>
            <w:tcW w:w="1095" w:type="pct"/>
            <w:vAlign w:val="bottom"/>
          </w:tcPr>
          <w:p w14:paraId="08A1A1E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0,46 </w:t>
            </w:r>
          </w:p>
        </w:tc>
        <w:tc>
          <w:tcPr>
            <w:tcW w:w="1032" w:type="pct"/>
            <w:vAlign w:val="bottom"/>
          </w:tcPr>
          <w:p w14:paraId="3BCD23AA"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56,3</w:t>
            </w:r>
          </w:p>
        </w:tc>
        <w:tc>
          <w:tcPr>
            <w:tcW w:w="911" w:type="pct"/>
            <w:vAlign w:val="bottom"/>
          </w:tcPr>
          <w:p w14:paraId="47DDF73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1.589.299 </w:t>
            </w:r>
          </w:p>
        </w:tc>
        <w:tc>
          <w:tcPr>
            <w:tcW w:w="750" w:type="pct"/>
            <w:vAlign w:val="bottom"/>
          </w:tcPr>
          <w:p w14:paraId="2960E2C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1.236.122 </w:t>
            </w:r>
          </w:p>
        </w:tc>
      </w:tr>
      <w:tr w:rsidR="00FB409B" w:rsidRPr="00084B65" w14:paraId="4CC785C1" w14:textId="77777777" w:rsidTr="00DD4FD1">
        <w:trPr>
          <w:jc w:val="center"/>
        </w:trPr>
        <w:tc>
          <w:tcPr>
            <w:tcW w:w="428" w:type="pct"/>
            <w:vAlign w:val="bottom"/>
          </w:tcPr>
          <w:p w14:paraId="47B0D412"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1998</w:t>
            </w:r>
          </w:p>
        </w:tc>
        <w:tc>
          <w:tcPr>
            <w:tcW w:w="784" w:type="pct"/>
            <w:vAlign w:val="bottom"/>
          </w:tcPr>
          <w:p w14:paraId="65C4A00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17.464.600</w:t>
            </w:r>
          </w:p>
        </w:tc>
        <w:tc>
          <w:tcPr>
            <w:tcW w:w="1095" w:type="pct"/>
            <w:vAlign w:val="bottom"/>
          </w:tcPr>
          <w:p w14:paraId="433C6FE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0,50 </w:t>
            </w:r>
          </w:p>
        </w:tc>
        <w:tc>
          <w:tcPr>
            <w:tcW w:w="1032" w:type="pct"/>
            <w:vAlign w:val="bottom"/>
          </w:tcPr>
          <w:p w14:paraId="009CF93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58,5</w:t>
            </w:r>
          </w:p>
        </w:tc>
        <w:tc>
          <w:tcPr>
            <w:tcW w:w="911" w:type="pct"/>
            <w:vAlign w:val="bottom"/>
          </w:tcPr>
          <w:p w14:paraId="21104FE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1.857.682 </w:t>
            </w:r>
          </w:p>
        </w:tc>
        <w:tc>
          <w:tcPr>
            <w:tcW w:w="750" w:type="pct"/>
            <w:vAlign w:val="bottom"/>
          </w:tcPr>
          <w:p w14:paraId="09D5090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1.317.843 </w:t>
            </w:r>
          </w:p>
        </w:tc>
      </w:tr>
      <w:tr w:rsidR="00FB409B" w:rsidRPr="00084B65" w14:paraId="4AFD82AD" w14:textId="77777777" w:rsidTr="00DD4FD1">
        <w:trPr>
          <w:jc w:val="center"/>
        </w:trPr>
        <w:tc>
          <w:tcPr>
            <w:tcW w:w="428" w:type="pct"/>
            <w:vAlign w:val="bottom"/>
          </w:tcPr>
          <w:p w14:paraId="1D630E27"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1999</w:t>
            </w:r>
          </w:p>
        </w:tc>
        <w:tc>
          <w:tcPr>
            <w:tcW w:w="784" w:type="pct"/>
            <w:vAlign w:val="bottom"/>
          </w:tcPr>
          <w:p w14:paraId="7C229F78"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18.081.600</w:t>
            </w:r>
          </w:p>
        </w:tc>
        <w:tc>
          <w:tcPr>
            <w:tcW w:w="1095" w:type="pct"/>
            <w:vAlign w:val="bottom"/>
          </w:tcPr>
          <w:p w14:paraId="574CAC5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0,54 </w:t>
            </w:r>
          </w:p>
        </w:tc>
        <w:tc>
          <w:tcPr>
            <w:tcW w:w="1032" w:type="pct"/>
            <w:vAlign w:val="bottom"/>
          </w:tcPr>
          <w:p w14:paraId="337D49A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60,8</w:t>
            </w:r>
          </w:p>
        </w:tc>
        <w:tc>
          <w:tcPr>
            <w:tcW w:w="911" w:type="pct"/>
            <w:vAlign w:val="bottom"/>
          </w:tcPr>
          <w:p w14:paraId="688015D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2.148.089 </w:t>
            </w:r>
          </w:p>
        </w:tc>
        <w:tc>
          <w:tcPr>
            <w:tcW w:w="750" w:type="pct"/>
            <w:vAlign w:val="bottom"/>
          </w:tcPr>
          <w:p w14:paraId="14D1AD9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1.387.860 </w:t>
            </w:r>
          </w:p>
        </w:tc>
      </w:tr>
      <w:tr w:rsidR="00FB409B" w:rsidRPr="00084B65" w14:paraId="5FF08B41" w14:textId="77777777" w:rsidTr="00DD4FD1">
        <w:trPr>
          <w:jc w:val="center"/>
        </w:trPr>
        <w:tc>
          <w:tcPr>
            <w:tcW w:w="428" w:type="pct"/>
            <w:vAlign w:val="bottom"/>
          </w:tcPr>
          <w:p w14:paraId="7A8AF43F"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2000</w:t>
            </w:r>
          </w:p>
        </w:tc>
        <w:tc>
          <w:tcPr>
            <w:tcW w:w="784" w:type="pct"/>
            <w:vAlign w:val="bottom"/>
          </w:tcPr>
          <w:p w14:paraId="3FC9071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18.725.400</w:t>
            </w:r>
          </w:p>
        </w:tc>
        <w:tc>
          <w:tcPr>
            <w:tcW w:w="1095" w:type="pct"/>
            <w:vAlign w:val="bottom"/>
          </w:tcPr>
          <w:p w14:paraId="1E215D37"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0,70 </w:t>
            </w:r>
          </w:p>
        </w:tc>
        <w:tc>
          <w:tcPr>
            <w:tcW w:w="1032" w:type="pct"/>
            <w:vAlign w:val="bottom"/>
          </w:tcPr>
          <w:p w14:paraId="0101BD6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63,0%</w:t>
            </w:r>
          </w:p>
        </w:tc>
        <w:tc>
          <w:tcPr>
            <w:tcW w:w="911" w:type="pct"/>
            <w:vAlign w:val="bottom"/>
          </w:tcPr>
          <w:p w14:paraId="3ACB072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3.014.134 </w:t>
            </w:r>
          </w:p>
        </w:tc>
        <w:tc>
          <w:tcPr>
            <w:tcW w:w="750" w:type="pct"/>
            <w:vAlign w:val="bottom"/>
          </w:tcPr>
          <w:p w14:paraId="19DD757A"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1.770.206 </w:t>
            </w:r>
          </w:p>
        </w:tc>
      </w:tr>
      <w:tr w:rsidR="00FB409B" w:rsidRPr="00084B65" w14:paraId="1D56350B" w14:textId="77777777" w:rsidTr="00DD4FD1">
        <w:trPr>
          <w:jc w:val="center"/>
        </w:trPr>
        <w:tc>
          <w:tcPr>
            <w:tcW w:w="428" w:type="pct"/>
            <w:vAlign w:val="bottom"/>
          </w:tcPr>
          <w:p w14:paraId="2A1B36D3"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2001</w:t>
            </w:r>
          </w:p>
        </w:tc>
        <w:tc>
          <w:tcPr>
            <w:tcW w:w="784" w:type="pct"/>
            <w:vAlign w:val="bottom"/>
          </w:tcPr>
          <w:p w14:paraId="7112F9F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19.299.100</w:t>
            </w:r>
          </w:p>
        </w:tc>
        <w:tc>
          <w:tcPr>
            <w:tcW w:w="1095" w:type="pct"/>
            <w:vAlign w:val="bottom"/>
          </w:tcPr>
          <w:p w14:paraId="000B82B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0,70 </w:t>
            </w:r>
          </w:p>
        </w:tc>
        <w:tc>
          <w:tcPr>
            <w:tcW w:w="1032" w:type="pct"/>
            <w:vAlign w:val="bottom"/>
          </w:tcPr>
          <w:p w14:paraId="54A2A38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65,3</w:t>
            </w:r>
          </w:p>
        </w:tc>
        <w:tc>
          <w:tcPr>
            <w:tcW w:w="911" w:type="pct"/>
            <w:vAlign w:val="bottom"/>
          </w:tcPr>
          <w:p w14:paraId="7E689EA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3.217.425 </w:t>
            </w:r>
          </w:p>
        </w:tc>
        <w:tc>
          <w:tcPr>
            <w:tcW w:w="750" w:type="pct"/>
            <w:vAlign w:val="bottom"/>
          </w:tcPr>
          <w:p w14:paraId="0E9C4D8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1.713.495 </w:t>
            </w:r>
          </w:p>
        </w:tc>
      </w:tr>
      <w:tr w:rsidR="00FB409B" w:rsidRPr="00084B65" w14:paraId="3728377C" w14:textId="77777777" w:rsidTr="00DD4FD1">
        <w:trPr>
          <w:jc w:val="center"/>
        </w:trPr>
        <w:tc>
          <w:tcPr>
            <w:tcW w:w="428" w:type="pct"/>
            <w:vAlign w:val="bottom"/>
          </w:tcPr>
          <w:p w14:paraId="0F3D9F0C"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2002</w:t>
            </w:r>
          </w:p>
        </w:tc>
        <w:tc>
          <w:tcPr>
            <w:tcW w:w="784" w:type="pct"/>
            <w:vAlign w:val="bottom"/>
          </w:tcPr>
          <w:p w14:paraId="4A0B3DB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19.873.200</w:t>
            </w:r>
          </w:p>
        </w:tc>
        <w:tc>
          <w:tcPr>
            <w:tcW w:w="1095" w:type="pct"/>
            <w:vAlign w:val="bottom"/>
          </w:tcPr>
          <w:p w14:paraId="2C4C663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0,70 </w:t>
            </w:r>
          </w:p>
        </w:tc>
        <w:tc>
          <w:tcPr>
            <w:tcW w:w="1032" w:type="pct"/>
            <w:vAlign w:val="bottom"/>
          </w:tcPr>
          <w:p w14:paraId="09F9E45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67,5</w:t>
            </w:r>
          </w:p>
        </w:tc>
        <w:tc>
          <w:tcPr>
            <w:tcW w:w="911" w:type="pct"/>
            <w:vAlign w:val="bottom"/>
          </w:tcPr>
          <w:p w14:paraId="52B96BFE"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3.427.382 </w:t>
            </w:r>
          </w:p>
        </w:tc>
        <w:tc>
          <w:tcPr>
            <w:tcW w:w="750" w:type="pct"/>
            <w:vAlign w:val="bottom"/>
          </w:tcPr>
          <w:p w14:paraId="2E70C45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1.650.221 </w:t>
            </w:r>
          </w:p>
        </w:tc>
      </w:tr>
      <w:tr w:rsidR="00FB409B" w:rsidRPr="00084B65" w14:paraId="2385449B" w14:textId="77777777" w:rsidTr="00DD4FD1">
        <w:trPr>
          <w:jc w:val="center"/>
        </w:trPr>
        <w:tc>
          <w:tcPr>
            <w:tcW w:w="428" w:type="pct"/>
            <w:vAlign w:val="bottom"/>
          </w:tcPr>
          <w:p w14:paraId="1CE564A5"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2003</w:t>
            </w:r>
          </w:p>
        </w:tc>
        <w:tc>
          <w:tcPr>
            <w:tcW w:w="784" w:type="pct"/>
            <w:vAlign w:val="bottom"/>
          </w:tcPr>
          <w:p w14:paraId="2752C43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20.725.000</w:t>
            </w:r>
          </w:p>
        </w:tc>
        <w:tc>
          <w:tcPr>
            <w:tcW w:w="1095" w:type="pct"/>
            <w:vAlign w:val="bottom"/>
          </w:tcPr>
          <w:p w14:paraId="2D3D52C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0,70 </w:t>
            </w:r>
          </w:p>
        </w:tc>
        <w:tc>
          <w:tcPr>
            <w:tcW w:w="1032" w:type="pct"/>
            <w:vAlign w:val="bottom"/>
          </w:tcPr>
          <w:p w14:paraId="249CB6D8"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69,8</w:t>
            </w:r>
          </w:p>
        </w:tc>
        <w:tc>
          <w:tcPr>
            <w:tcW w:w="911" w:type="pct"/>
            <w:vAlign w:val="bottom"/>
          </w:tcPr>
          <w:p w14:paraId="2B1F3232"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3.693.428 </w:t>
            </w:r>
          </w:p>
        </w:tc>
        <w:tc>
          <w:tcPr>
            <w:tcW w:w="750" w:type="pct"/>
            <w:vAlign w:val="bottom"/>
          </w:tcPr>
          <w:p w14:paraId="66D564B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1.601.809 </w:t>
            </w:r>
          </w:p>
        </w:tc>
      </w:tr>
      <w:tr w:rsidR="00FB409B" w:rsidRPr="00084B65" w14:paraId="5B78641A" w14:textId="77777777" w:rsidTr="00DD4FD1">
        <w:trPr>
          <w:jc w:val="center"/>
        </w:trPr>
        <w:tc>
          <w:tcPr>
            <w:tcW w:w="428" w:type="pct"/>
            <w:vAlign w:val="bottom"/>
          </w:tcPr>
          <w:p w14:paraId="4AA5A169"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2004</w:t>
            </w:r>
          </w:p>
        </w:tc>
        <w:tc>
          <w:tcPr>
            <w:tcW w:w="784" w:type="pct"/>
            <w:vAlign w:val="bottom"/>
          </w:tcPr>
          <w:p w14:paraId="4F2E0E5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21.601.200</w:t>
            </w:r>
          </w:p>
        </w:tc>
        <w:tc>
          <w:tcPr>
            <w:tcW w:w="1095" w:type="pct"/>
            <w:vAlign w:val="bottom"/>
          </w:tcPr>
          <w:p w14:paraId="34E8E73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0,70 </w:t>
            </w:r>
          </w:p>
        </w:tc>
        <w:tc>
          <w:tcPr>
            <w:tcW w:w="1032" w:type="pct"/>
            <w:vAlign w:val="bottom"/>
          </w:tcPr>
          <w:p w14:paraId="65FBDB8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72,0</w:t>
            </w:r>
          </w:p>
        </w:tc>
        <w:tc>
          <w:tcPr>
            <w:tcW w:w="911" w:type="pct"/>
            <w:vAlign w:val="bottom"/>
          </w:tcPr>
          <w:p w14:paraId="0A210DF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3.973.757 </w:t>
            </w:r>
          </w:p>
        </w:tc>
        <w:tc>
          <w:tcPr>
            <w:tcW w:w="750" w:type="pct"/>
            <w:vAlign w:val="bottom"/>
          </w:tcPr>
          <w:p w14:paraId="3121098E"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1.545.350 </w:t>
            </w:r>
          </w:p>
        </w:tc>
      </w:tr>
      <w:tr w:rsidR="00FB409B" w:rsidRPr="00084B65" w14:paraId="170646E2" w14:textId="77777777" w:rsidTr="00DD4FD1">
        <w:trPr>
          <w:jc w:val="center"/>
        </w:trPr>
        <w:tc>
          <w:tcPr>
            <w:tcW w:w="428" w:type="pct"/>
            <w:vAlign w:val="bottom"/>
          </w:tcPr>
          <w:p w14:paraId="34A51948"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2005</w:t>
            </w:r>
          </w:p>
        </w:tc>
        <w:tc>
          <w:tcPr>
            <w:tcW w:w="784" w:type="pct"/>
            <w:vAlign w:val="bottom"/>
          </w:tcPr>
          <w:p w14:paraId="3CC79ED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22.332.000</w:t>
            </w:r>
          </w:p>
        </w:tc>
        <w:tc>
          <w:tcPr>
            <w:tcW w:w="1095" w:type="pct"/>
            <w:vAlign w:val="bottom"/>
          </w:tcPr>
          <w:p w14:paraId="5125AD7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0,70 </w:t>
            </w:r>
          </w:p>
        </w:tc>
        <w:tc>
          <w:tcPr>
            <w:tcW w:w="1032" w:type="pct"/>
            <w:vAlign w:val="bottom"/>
          </w:tcPr>
          <w:p w14:paraId="2D7BB44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74,3</w:t>
            </w:r>
          </w:p>
        </w:tc>
        <w:tc>
          <w:tcPr>
            <w:tcW w:w="911" w:type="pct"/>
            <w:vAlign w:val="bottom"/>
          </w:tcPr>
          <w:p w14:paraId="7DBEB9D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4.236.576 </w:t>
            </w:r>
          </w:p>
        </w:tc>
        <w:tc>
          <w:tcPr>
            <w:tcW w:w="750" w:type="pct"/>
            <w:vAlign w:val="bottom"/>
          </w:tcPr>
          <w:p w14:paraId="18EB541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1.469.250 </w:t>
            </w:r>
          </w:p>
        </w:tc>
      </w:tr>
      <w:tr w:rsidR="00FB409B" w:rsidRPr="00084B65" w14:paraId="14A7A5B5" w14:textId="77777777" w:rsidTr="00DD4FD1">
        <w:trPr>
          <w:jc w:val="center"/>
        </w:trPr>
        <w:tc>
          <w:tcPr>
            <w:tcW w:w="428" w:type="pct"/>
            <w:vAlign w:val="bottom"/>
          </w:tcPr>
          <w:p w14:paraId="66DA12FB"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2006</w:t>
            </w:r>
          </w:p>
        </w:tc>
        <w:tc>
          <w:tcPr>
            <w:tcW w:w="784" w:type="pct"/>
            <w:vAlign w:val="bottom"/>
          </w:tcPr>
          <w:p w14:paraId="571720F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23.045.800</w:t>
            </w:r>
          </w:p>
        </w:tc>
        <w:tc>
          <w:tcPr>
            <w:tcW w:w="1095" w:type="pct"/>
            <w:vAlign w:val="bottom"/>
          </w:tcPr>
          <w:p w14:paraId="2D579DC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0,74</w:t>
            </w:r>
          </w:p>
        </w:tc>
        <w:tc>
          <w:tcPr>
            <w:tcW w:w="1032" w:type="pct"/>
            <w:vAlign w:val="bottom"/>
          </w:tcPr>
          <w:p w14:paraId="154BFE0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76,5</w:t>
            </w:r>
          </w:p>
        </w:tc>
        <w:tc>
          <w:tcPr>
            <w:tcW w:w="911" w:type="pct"/>
            <w:vAlign w:val="bottom"/>
          </w:tcPr>
          <w:p w14:paraId="1F5C671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4.761.873 </w:t>
            </w:r>
          </w:p>
        </w:tc>
        <w:tc>
          <w:tcPr>
            <w:tcW w:w="750" w:type="pct"/>
            <w:vAlign w:val="bottom"/>
          </w:tcPr>
          <w:p w14:paraId="36EBF1CA"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1.462.798 </w:t>
            </w:r>
          </w:p>
        </w:tc>
      </w:tr>
      <w:tr w:rsidR="00FB409B" w:rsidRPr="00084B65" w14:paraId="15911FB7" w14:textId="77777777" w:rsidTr="00DD4FD1">
        <w:trPr>
          <w:jc w:val="center"/>
        </w:trPr>
        <w:tc>
          <w:tcPr>
            <w:tcW w:w="428" w:type="pct"/>
            <w:vAlign w:val="bottom"/>
          </w:tcPr>
          <w:p w14:paraId="7E8CC3A0"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2007</w:t>
            </w:r>
          </w:p>
        </w:tc>
        <w:tc>
          <w:tcPr>
            <w:tcW w:w="784" w:type="pct"/>
            <w:vAlign w:val="bottom"/>
          </w:tcPr>
          <w:p w14:paraId="7939DE2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23.746.300</w:t>
            </w:r>
          </w:p>
        </w:tc>
        <w:tc>
          <w:tcPr>
            <w:tcW w:w="1095" w:type="pct"/>
            <w:vAlign w:val="bottom"/>
          </w:tcPr>
          <w:p w14:paraId="3C0BDF3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0,78 </w:t>
            </w:r>
          </w:p>
        </w:tc>
        <w:tc>
          <w:tcPr>
            <w:tcW w:w="1032" w:type="pct"/>
            <w:vAlign w:val="bottom"/>
          </w:tcPr>
          <w:p w14:paraId="2E7F66F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78,8</w:t>
            </w:r>
          </w:p>
        </w:tc>
        <w:tc>
          <w:tcPr>
            <w:tcW w:w="911" w:type="pct"/>
            <w:vAlign w:val="bottom"/>
          </w:tcPr>
          <w:p w14:paraId="689D389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5.323.950 </w:t>
            </w:r>
          </w:p>
        </w:tc>
        <w:tc>
          <w:tcPr>
            <w:tcW w:w="750" w:type="pct"/>
            <w:vAlign w:val="bottom"/>
          </w:tcPr>
          <w:p w14:paraId="728FE6A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1.436.621 </w:t>
            </w:r>
          </w:p>
        </w:tc>
      </w:tr>
      <w:tr w:rsidR="00FB409B" w:rsidRPr="00084B65" w14:paraId="40F58DF3" w14:textId="77777777" w:rsidTr="00DD4FD1">
        <w:trPr>
          <w:jc w:val="center"/>
        </w:trPr>
        <w:tc>
          <w:tcPr>
            <w:tcW w:w="428" w:type="pct"/>
            <w:vAlign w:val="bottom"/>
          </w:tcPr>
          <w:p w14:paraId="7B7A710A"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2008</w:t>
            </w:r>
          </w:p>
        </w:tc>
        <w:tc>
          <w:tcPr>
            <w:tcW w:w="784" w:type="pct"/>
            <w:vAlign w:val="bottom"/>
          </w:tcPr>
          <w:p w14:paraId="234F8A5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24.673.100</w:t>
            </w:r>
          </w:p>
        </w:tc>
        <w:tc>
          <w:tcPr>
            <w:tcW w:w="1095" w:type="pct"/>
            <w:vAlign w:val="bottom"/>
          </w:tcPr>
          <w:p w14:paraId="3D7BE3D5"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0,85 </w:t>
            </w:r>
          </w:p>
        </w:tc>
        <w:tc>
          <w:tcPr>
            <w:tcW w:w="1032" w:type="pct"/>
            <w:vAlign w:val="bottom"/>
          </w:tcPr>
          <w:p w14:paraId="54E0383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81,0</w:t>
            </w:r>
          </w:p>
        </w:tc>
        <w:tc>
          <w:tcPr>
            <w:tcW w:w="911" w:type="pct"/>
            <w:vAlign w:val="bottom"/>
          </w:tcPr>
          <w:p w14:paraId="38DAA8D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6.200.412 </w:t>
            </w:r>
          </w:p>
        </w:tc>
        <w:tc>
          <w:tcPr>
            <w:tcW w:w="750" w:type="pct"/>
            <w:vAlign w:val="bottom"/>
          </w:tcPr>
          <w:p w14:paraId="378D40A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1.454.418 </w:t>
            </w:r>
          </w:p>
        </w:tc>
      </w:tr>
      <w:tr w:rsidR="00FB409B" w:rsidRPr="00084B65" w14:paraId="3163B87B" w14:textId="77777777" w:rsidTr="00DD4FD1">
        <w:trPr>
          <w:jc w:val="center"/>
        </w:trPr>
        <w:tc>
          <w:tcPr>
            <w:tcW w:w="428" w:type="pct"/>
            <w:vAlign w:val="bottom"/>
          </w:tcPr>
          <w:p w14:paraId="275369DD"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2009</w:t>
            </w:r>
          </w:p>
        </w:tc>
        <w:tc>
          <w:tcPr>
            <w:tcW w:w="784" w:type="pct"/>
            <w:vAlign w:val="bottom"/>
          </w:tcPr>
          <w:p w14:paraId="4610FAC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25.584.700</w:t>
            </w:r>
          </w:p>
        </w:tc>
        <w:tc>
          <w:tcPr>
            <w:tcW w:w="1095" w:type="pct"/>
            <w:vAlign w:val="bottom"/>
          </w:tcPr>
          <w:p w14:paraId="1472A188"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0,95 </w:t>
            </w:r>
          </w:p>
        </w:tc>
        <w:tc>
          <w:tcPr>
            <w:tcW w:w="1032" w:type="pct"/>
            <w:vAlign w:val="bottom"/>
          </w:tcPr>
          <w:p w14:paraId="0CAB991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82,5</w:t>
            </w:r>
          </w:p>
        </w:tc>
        <w:tc>
          <w:tcPr>
            <w:tcW w:w="911" w:type="pct"/>
            <w:vAlign w:val="bottom"/>
          </w:tcPr>
          <w:p w14:paraId="2E1C505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7.318.983 </w:t>
            </w:r>
          </w:p>
        </w:tc>
        <w:tc>
          <w:tcPr>
            <w:tcW w:w="750" w:type="pct"/>
            <w:vAlign w:val="bottom"/>
          </w:tcPr>
          <w:p w14:paraId="0F43A6D3"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1.552.512 </w:t>
            </w:r>
          </w:p>
        </w:tc>
      </w:tr>
      <w:tr w:rsidR="00FB409B" w:rsidRPr="00084B65" w14:paraId="49ED071F" w14:textId="77777777" w:rsidTr="00DD4FD1">
        <w:trPr>
          <w:jc w:val="center"/>
        </w:trPr>
        <w:tc>
          <w:tcPr>
            <w:tcW w:w="428" w:type="pct"/>
            <w:vAlign w:val="bottom"/>
          </w:tcPr>
          <w:p w14:paraId="59A919A1"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2010</w:t>
            </w:r>
          </w:p>
        </w:tc>
        <w:tc>
          <w:tcPr>
            <w:tcW w:w="784" w:type="pct"/>
            <w:vAlign w:val="bottom"/>
          </w:tcPr>
          <w:p w14:paraId="4749124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26.460.500</w:t>
            </w:r>
          </w:p>
        </w:tc>
        <w:tc>
          <w:tcPr>
            <w:tcW w:w="1095" w:type="pct"/>
            <w:vAlign w:val="bottom"/>
          </w:tcPr>
          <w:p w14:paraId="594DF624"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1,00 </w:t>
            </w:r>
          </w:p>
        </w:tc>
        <w:tc>
          <w:tcPr>
            <w:tcW w:w="1032" w:type="pct"/>
            <w:vAlign w:val="bottom"/>
          </w:tcPr>
          <w:p w14:paraId="1EE8BB9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84,0</w:t>
            </w:r>
          </w:p>
        </w:tc>
        <w:tc>
          <w:tcPr>
            <w:tcW w:w="911" w:type="pct"/>
            <w:vAlign w:val="bottom"/>
          </w:tcPr>
          <w:p w14:paraId="6170602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8.112.789 </w:t>
            </w:r>
          </w:p>
        </w:tc>
        <w:tc>
          <w:tcPr>
            <w:tcW w:w="750" w:type="pct"/>
            <w:vAlign w:val="bottom"/>
          </w:tcPr>
          <w:p w14:paraId="2F256DA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1.545.293 </w:t>
            </w:r>
          </w:p>
        </w:tc>
      </w:tr>
      <w:tr w:rsidR="00FB409B" w:rsidRPr="00084B65" w14:paraId="208FEBBD" w14:textId="77777777" w:rsidTr="00DD4FD1">
        <w:trPr>
          <w:jc w:val="center"/>
        </w:trPr>
        <w:tc>
          <w:tcPr>
            <w:tcW w:w="428" w:type="pct"/>
            <w:vAlign w:val="bottom"/>
          </w:tcPr>
          <w:p w14:paraId="25370D79"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2011</w:t>
            </w:r>
          </w:p>
        </w:tc>
        <w:tc>
          <w:tcPr>
            <w:tcW w:w="784" w:type="pct"/>
            <w:vAlign w:val="bottom"/>
          </w:tcPr>
          <w:p w14:paraId="4C0CB34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27.678.600</w:t>
            </w:r>
          </w:p>
        </w:tc>
        <w:tc>
          <w:tcPr>
            <w:tcW w:w="1095" w:type="pct"/>
            <w:vAlign w:val="bottom"/>
          </w:tcPr>
          <w:p w14:paraId="1E474A5F"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1,12 </w:t>
            </w:r>
          </w:p>
        </w:tc>
        <w:tc>
          <w:tcPr>
            <w:tcW w:w="1032" w:type="pct"/>
            <w:vAlign w:val="bottom"/>
          </w:tcPr>
          <w:p w14:paraId="2FFCD73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84,0</w:t>
            </w:r>
          </w:p>
        </w:tc>
        <w:tc>
          <w:tcPr>
            <w:tcW w:w="911" w:type="pct"/>
            <w:vAlign w:val="bottom"/>
          </w:tcPr>
          <w:p w14:paraId="11D9DF88"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9.504.610 </w:t>
            </w:r>
          </w:p>
        </w:tc>
        <w:tc>
          <w:tcPr>
            <w:tcW w:w="750" w:type="pct"/>
            <w:vAlign w:val="bottom"/>
          </w:tcPr>
          <w:p w14:paraId="6E6129D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1.810.402 </w:t>
            </w:r>
          </w:p>
        </w:tc>
      </w:tr>
      <w:tr w:rsidR="00FB409B" w:rsidRPr="00084B65" w14:paraId="3E146958" w14:textId="77777777" w:rsidTr="00DD4FD1">
        <w:trPr>
          <w:jc w:val="center"/>
        </w:trPr>
        <w:tc>
          <w:tcPr>
            <w:tcW w:w="428" w:type="pct"/>
            <w:vAlign w:val="bottom"/>
          </w:tcPr>
          <w:p w14:paraId="4C536D3A"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2012</w:t>
            </w:r>
          </w:p>
        </w:tc>
        <w:tc>
          <w:tcPr>
            <w:tcW w:w="784" w:type="pct"/>
            <w:vAlign w:val="bottom"/>
          </w:tcPr>
          <w:p w14:paraId="3792336C"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28.274.900</w:t>
            </w:r>
          </w:p>
        </w:tc>
        <w:tc>
          <w:tcPr>
            <w:tcW w:w="1095" w:type="pct"/>
            <w:vAlign w:val="bottom"/>
          </w:tcPr>
          <w:p w14:paraId="7ECB788B"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1,24 </w:t>
            </w:r>
          </w:p>
        </w:tc>
        <w:tc>
          <w:tcPr>
            <w:tcW w:w="1032" w:type="pct"/>
            <w:vAlign w:val="bottom"/>
          </w:tcPr>
          <w:p w14:paraId="5EDC632E"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84,0</w:t>
            </w:r>
          </w:p>
        </w:tc>
        <w:tc>
          <w:tcPr>
            <w:tcW w:w="911" w:type="pct"/>
            <w:vAlign w:val="bottom"/>
          </w:tcPr>
          <w:p w14:paraId="47D5D120"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10.749.665 </w:t>
            </w:r>
          </w:p>
        </w:tc>
        <w:tc>
          <w:tcPr>
            <w:tcW w:w="750" w:type="pct"/>
            <w:vAlign w:val="bottom"/>
          </w:tcPr>
          <w:p w14:paraId="70C4844D"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2.047.555 </w:t>
            </w:r>
          </w:p>
        </w:tc>
      </w:tr>
      <w:tr w:rsidR="00FB409B" w:rsidRPr="00084B65" w14:paraId="0B6F71A7" w14:textId="77777777" w:rsidTr="00DD4FD1">
        <w:trPr>
          <w:jc w:val="center"/>
        </w:trPr>
        <w:tc>
          <w:tcPr>
            <w:tcW w:w="428" w:type="pct"/>
            <w:vAlign w:val="bottom"/>
          </w:tcPr>
          <w:p w14:paraId="301A3A0C" w14:textId="77777777" w:rsidR="00FB409B" w:rsidRPr="00084B65" w:rsidRDefault="00FB409B" w:rsidP="006533CF">
            <w:pPr>
              <w:spacing w:before="120" w:after="120"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2013</w:t>
            </w:r>
          </w:p>
        </w:tc>
        <w:tc>
          <w:tcPr>
            <w:tcW w:w="784" w:type="pct"/>
            <w:vAlign w:val="bottom"/>
          </w:tcPr>
          <w:p w14:paraId="7931B978"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28.865.100</w:t>
            </w:r>
          </w:p>
        </w:tc>
        <w:tc>
          <w:tcPr>
            <w:tcW w:w="1095" w:type="pct"/>
            <w:vAlign w:val="bottom"/>
          </w:tcPr>
          <w:p w14:paraId="03A52C0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1,36 </w:t>
            </w:r>
          </w:p>
        </w:tc>
        <w:tc>
          <w:tcPr>
            <w:tcW w:w="1032" w:type="pct"/>
            <w:vAlign w:val="bottom"/>
          </w:tcPr>
          <w:p w14:paraId="7295DC21"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84,0</w:t>
            </w:r>
          </w:p>
        </w:tc>
        <w:tc>
          <w:tcPr>
            <w:tcW w:w="911" w:type="pct"/>
            <w:vAlign w:val="bottom"/>
          </w:tcPr>
          <w:p w14:paraId="7A2ADFE9"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12.036.054 </w:t>
            </w:r>
          </w:p>
        </w:tc>
        <w:tc>
          <w:tcPr>
            <w:tcW w:w="750" w:type="pct"/>
            <w:vAlign w:val="bottom"/>
          </w:tcPr>
          <w:p w14:paraId="59DCECA6" w14:textId="77777777" w:rsidR="00FB409B" w:rsidRPr="00084B65" w:rsidRDefault="00FB409B"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2.292.582 </w:t>
            </w:r>
          </w:p>
        </w:tc>
      </w:tr>
    </w:tbl>
    <w:bookmarkEnd w:id="13"/>
    <w:p w14:paraId="24AEA055" w14:textId="77777777" w:rsidR="00C561B0" w:rsidRPr="00D63E47" w:rsidRDefault="00C561B0" w:rsidP="00084B65">
      <w:pPr>
        <w:spacing w:after="0" w:line="240" w:lineRule="auto"/>
        <w:jc w:val="both"/>
        <w:rPr>
          <w:rFonts w:ascii="Times New Roman" w:eastAsia="Calibri" w:hAnsi="Times New Roman" w:cs="Times New Roman"/>
          <w:i/>
          <w:iCs/>
          <w:sz w:val="26"/>
          <w:szCs w:val="26"/>
          <w:lang w:val="en-GB" w:eastAsia="en-US"/>
        </w:rPr>
      </w:pPr>
      <w:r w:rsidRPr="00D63E47">
        <w:rPr>
          <w:rFonts w:ascii="Times New Roman" w:eastAsia="Calibri" w:hAnsi="Times New Roman" w:cs="Times New Roman"/>
          <w:i/>
          <w:iCs/>
          <w:sz w:val="26"/>
          <w:szCs w:val="26"/>
          <w:lang w:val="en-GB" w:eastAsia="en-US"/>
        </w:rPr>
        <w:lastRenderedPageBreak/>
        <w:t>(Nguồn: (*) Niên giám thống kê từ năm 1990 - 2013</w:t>
      </w:r>
    </w:p>
    <w:p w14:paraId="5A499EBD" w14:textId="77777777" w:rsidR="00C561B0" w:rsidRPr="00D63E47" w:rsidRDefault="00C561B0" w:rsidP="00084B65">
      <w:pPr>
        <w:spacing w:after="0" w:line="240" w:lineRule="auto"/>
        <w:jc w:val="both"/>
        <w:rPr>
          <w:rFonts w:ascii="Times New Roman" w:eastAsia="Calibri" w:hAnsi="Times New Roman" w:cs="Times New Roman"/>
          <w:i/>
          <w:iCs/>
          <w:sz w:val="26"/>
          <w:szCs w:val="26"/>
          <w:lang w:val="en-GB" w:eastAsia="en-US"/>
        </w:rPr>
      </w:pPr>
      <w:r w:rsidRPr="00D63E47">
        <w:rPr>
          <w:rFonts w:ascii="Times New Roman" w:eastAsia="Calibri" w:hAnsi="Times New Roman" w:cs="Times New Roman"/>
          <w:i/>
          <w:iCs/>
          <w:sz w:val="26"/>
          <w:szCs w:val="26"/>
          <w:lang w:val="en-GB" w:eastAsia="en-US"/>
        </w:rPr>
        <w:t xml:space="preserve">(**) </w:t>
      </w:r>
      <w:r w:rsidRPr="00D63E47">
        <w:rPr>
          <w:rFonts w:ascii="Times New Roman" w:eastAsia="Calibri" w:hAnsi="Times New Roman" w:cs="Times New Roman"/>
          <w:i/>
          <w:sz w:val="26"/>
          <w:szCs w:val="26"/>
          <w:lang w:val="en-GB" w:eastAsia="en-US"/>
        </w:rPr>
        <w:t>Báo cáo diễn biến môi trường Việt Nam 2004 – Chất thải rắn, Bộ Tài nguyên và Môi trường 2004</w:t>
      </w:r>
      <w:r w:rsidRPr="00D63E47">
        <w:rPr>
          <w:rFonts w:ascii="Times New Roman" w:eastAsia="Calibri" w:hAnsi="Times New Roman" w:cs="Times New Roman"/>
          <w:i/>
          <w:iCs/>
          <w:sz w:val="26"/>
          <w:szCs w:val="26"/>
          <w:lang w:val="en-GB" w:eastAsia="en-US"/>
        </w:rPr>
        <w:t>; Báo cáo hiện trạng môi trường Chất thải rắn năm 2007, Tổng cục Môi trường, 2007; Chiến lược quốc gia về quản lý tổng hợp CTR đến năm 2025, tầm nhìn đến năm 2050, Bộ Xây dựng 2008; Báo cáo môi trường quốc gia 2011-Chất thải rắn, Bộ Tài nguyên và Môi trường, 2011; Báo cáo môi trường quốc gia giai đoạn 2011-2015, Bộ Tài nguyên và Môi trường 2015.</w:t>
      </w:r>
    </w:p>
    <w:p w14:paraId="555BABE6" w14:textId="77777777" w:rsidR="00C561B0" w:rsidRPr="006533CF" w:rsidRDefault="00C561B0" w:rsidP="00084B65">
      <w:pPr>
        <w:spacing w:after="0" w:line="240" w:lineRule="auto"/>
        <w:jc w:val="both"/>
        <w:rPr>
          <w:rFonts w:ascii="Times New Roman" w:eastAsia="Calibri" w:hAnsi="Times New Roman" w:cs="Times New Roman"/>
          <w:i/>
          <w:lang w:val="en-GB" w:eastAsia="en-US"/>
        </w:rPr>
      </w:pPr>
      <w:r w:rsidRPr="00D63E47">
        <w:rPr>
          <w:rFonts w:ascii="Times New Roman" w:eastAsia="Calibri" w:hAnsi="Times New Roman" w:cs="Times New Roman"/>
          <w:i/>
          <w:iCs/>
          <w:sz w:val="26"/>
          <w:szCs w:val="26"/>
          <w:lang w:val="en-GB" w:eastAsia="en-US"/>
        </w:rPr>
        <w:t>(***) Báo cáo môi trường quốc gia 2011-Chất thải rắn, Bộ Tài nguyên và Môi trường, 2011; Báo cáo môi trường quốc gia giai đoạn 2011-2015, Bộ Tài nguyên và Môi trường 2015</w:t>
      </w:r>
      <w:r w:rsidRPr="006533CF">
        <w:rPr>
          <w:rFonts w:ascii="Times New Roman" w:eastAsia="Calibri" w:hAnsi="Times New Roman" w:cs="Times New Roman"/>
          <w:i/>
          <w:iCs/>
          <w:lang w:val="en-GB" w:eastAsia="en-US"/>
        </w:rPr>
        <w:t>.</w:t>
      </w:r>
    </w:p>
    <w:p w14:paraId="04B47617" w14:textId="77777777" w:rsidR="00C561B0" w:rsidRPr="006533CF" w:rsidRDefault="00C561B0" w:rsidP="00D63E47">
      <w:pPr>
        <w:widowControl w:val="0"/>
        <w:spacing w:before="120" w:after="120" w:line="276" w:lineRule="auto"/>
        <w:ind w:firstLine="709"/>
        <w:jc w:val="both"/>
        <w:rPr>
          <w:rFonts w:ascii="Times New Roman" w:eastAsia="Calibri" w:hAnsi="Times New Roman" w:cs="Times New Roman"/>
          <w:color w:val="000000"/>
          <w:sz w:val="28"/>
          <w:szCs w:val="28"/>
          <w:lang w:val="en-GB" w:eastAsia="en-US"/>
        </w:rPr>
      </w:pPr>
      <w:r w:rsidRPr="006533CF">
        <w:rPr>
          <w:rFonts w:ascii="Times New Roman" w:eastAsia="Calibri" w:hAnsi="Times New Roman" w:cs="Times New Roman"/>
          <w:color w:val="000000"/>
          <w:sz w:val="28"/>
          <w:szCs w:val="28"/>
          <w:lang w:val="en-GB" w:eastAsia="en-US"/>
        </w:rPr>
        <w:t>Đối với số liệu về chất thải còn lại (không được thu gom) với giả định là 70% là chôn lấp lộ thiên và 30% là đốt lộ thiên cho kết quả như sau:</w:t>
      </w:r>
    </w:p>
    <w:p w14:paraId="1A2306C2" w14:textId="2DE1C86C" w:rsidR="00C561B0" w:rsidRPr="006533CF" w:rsidRDefault="00B045E9" w:rsidP="00D63E47">
      <w:pPr>
        <w:pStyle w:val="Caption"/>
        <w:spacing w:after="120" w:line="276" w:lineRule="auto"/>
        <w:rPr>
          <w:rFonts w:eastAsia="Calibri"/>
          <w:b w:val="0"/>
          <w:bCs w:val="0"/>
          <w:color w:val="000000"/>
          <w:lang w:val="en-GB" w:eastAsia="en-US"/>
        </w:rPr>
      </w:pPr>
      <w:bookmarkStart w:id="14" w:name="_Toc149916999"/>
      <w:r w:rsidRPr="006533CF">
        <w:t>Bả</w:t>
      </w:r>
      <w:r w:rsidR="00D63E47">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2</w:t>
      </w:r>
      <w:r w:rsidR="000B0217">
        <w:rPr>
          <w:noProof/>
        </w:rPr>
        <w:fldChar w:fldCharType="end"/>
      </w:r>
      <w:r w:rsidR="00D63E47">
        <w:t>.</w:t>
      </w:r>
      <w:r w:rsidRPr="006533CF">
        <w:t xml:space="preserve"> Khối lượng chất thải rắn chôn lấp lộ thiên và đốt lộ thiên giai đoạn 1990-2013</w:t>
      </w:r>
      <w:bookmarkEnd w:id="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5"/>
        <w:gridCol w:w="3030"/>
        <w:gridCol w:w="2707"/>
        <w:gridCol w:w="2399"/>
      </w:tblGrid>
      <w:tr w:rsidR="00C561B0" w:rsidRPr="00084B65" w14:paraId="70279BF4" w14:textId="77777777" w:rsidTr="00DD4FD1">
        <w:trPr>
          <w:tblHeader/>
          <w:jc w:val="center"/>
        </w:trPr>
        <w:tc>
          <w:tcPr>
            <w:tcW w:w="510" w:type="pct"/>
            <w:vAlign w:val="center"/>
          </w:tcPr>
          <w:p w14:paraId="5AB5CA6B"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Năm</w:t>
            </w:r>
          </w:p>
        </w:tc>
        <w:tc>
          <w:tcPr>
            <w:tcW w:w="1672" w:type="pct"/>
            <w:vAlign w:val="center"/>
          </w:tcPr>
          <w:p w14:paraId="0B2362C3"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còn lại không được chôn lấp Hợp vệ sinh</w:t>
            </w:r>
          </w:p>
          <w:p w14:paraId="679077ED"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c>
          <w:tcPr>
            <w:tcW w:w="1494" w:type="pct"/>
            <w:vAlign w:val="center"/>
          </w:tcPr>
          <w:p w14:paraId="2C55BBEE"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chôn lấp lộ thiên</w:t>
            </w:r>
          </w:p>
          <w:p w14:paraId="70176476"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c>
          <w:tcPr>
            <w:tcW w:w="1324" w:type="pct"/>
            <w:vAlign w:val="center"/>
          </w:tcPr>
          <w:p w14:paraId="4C75FC40"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đốt lộ thiên</w:t>
            </w:r>
          </w:p>
          <w:p w14:paraId="655B06FA"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r>
      <w:tr w:rsidR="00C561B0" w:rsidRPr="00084B65" w14:paraId="4A4AD415" w14:textId="77777777" w:rsidTr="00DD4FD1">
        <w:trPr>
          <w:jc w:val="center"/>
        </w:trPr>
        <w:tc>
          <w:tcPr>
            <w:tcW w:w="510" w:type="pct"/>
            <w:vAlign w:val="center"/>
          </w:tcPr>
          <w:p w14:paraId="3A96D88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1990</w:t>
            </w:r>
          </w:p>
        </w:tc>
        <w:tc>
          <w:tcPr>
            <w:tcW w:w="1672" w:type="pct"/>
            <w:vAlign w:val="bottom"/>
          </w:tcPr>
          <w:p w14:paraId="47FC7FE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611.740 </w:t>
            </w:r>
          </w:p>
        </w:tc>
        <w:tc>
          <w:tcPr>
            <w:tcW w:w="1494" w:type="pct"/>
            <w:vAlign w:val="bottom"/>
          </w:tcPr>
          <w:p w14:paraId="3CC31C0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428.218 </w:t>
            </w:r>
          </w:p>
        </w:tc>
        <w:tc>
          <w:tcPr>
            <w:tcW w:w="1324" w:type="pct"/>
            <w:vAlign w:val="bottom"/>
          </w:tcPr>
          <w:p w14:paraId="241810D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183.522 </w:t>
            </w:r>
          </w:p>
        </w:tc>
      </w:tr>
      <w:tr w:rsidR="00C561B0" w:rsidRPr="00084B65" w14:paraId="55328080" w14:textId="77777777" w:rsidTr="00DD4FD1">
        <w:trPr>
          <w:jc w:val="center"/>
        </w:trPr>
        <w:tc>
          <w:tcPr>
            <w:tcW w:w="510" w:type="pct"/>
            <w:vAlign w:val="center"/>
          </w:tcPr>
          <w:p w14:paraId="33B70A8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1991</w:t>
            </w:r>
          </w:p>
        </w:tc>
        <w:tc>
          <w:tcPr>
            <w:tcW w:w="1672" w:type="pct"/>
            <w:vAlign w:val="bottom"/>
          </w:tcPr>
          <w:p w14:paraId="101B181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662.976 </w:t>
            </w:r>
          </w:p>
        </w:tc>
        <w:tc>
          <w:tcPr>
            <w:tcW w:w="1494" w:type="pct"/>
            <w:vAlign w:val="bottom"/>
          </w:tcPr>
          <w:p w14:paraId="7A78BFD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464.083 </w:t>
            </w:r>
          </w:p>
        </w:tc>
        <w:tc>
          <w:tcPr>
            <w:tcW w:w="1324" w:type="pct"/>
            <w:vAlign w:val="bottom"/>
          </w:tcPr>
          <w:p w14:paraId="05638002"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198.893 </w:t>
            </w:r>
          </w:p>
        </w:tc>
      </w:tr>
      <w:tr w:rsidR="00C561B0" w:rsidRPr="00084B65" w14:paraId="4C33E0C5" w14:textId="77777777" w:rsidTr="00DD4FD1">
        <w:trPr>
          <w:jc w:val="center"/>
        </w:trPr>
        <w:tc>
          <w:tcPr>
            <w:tcW w:w="510" w:type="pct"/>
            <w:vAlign w:val="center"/>
          </w:tcPr>
          <w:p w14:paraId="0D789C0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1992</w:t>
            </w:r>
          </w:p>
        </w:tc>
        <w:tc>
          <w:tcPr>
            <w:tcW w:w="1672" w:type="pct"/>
            <w:vAlign w:val="bottom"/>
          </w:tcPr>
          <w:p w14:paraId="6707414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714.138 </w:t>
            </w:r>
          </w:p>
        </w:tc>
        <w:tc>
          <w:tcPr>
            <w:tcW w:w="1494" w:type="pct"/>
            <w:vAlign w:val="bottom"/>
          </w:tcPr>
          <w:p w14:paraId="1C5F9D6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499.897 </w:t>
            </w:r>
          </w:p>
        </w:tc>
        <w:tc>
          <w:tcPr>
            <w:tcW w:w="1324" w:type="pct"/>
            <w:vAlign w:val="bottom"/>
          </w:tcPr>
          <w:p w14:paraId="1B2742A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214.241 </w:t>
            </w:r>
          </w:p>
        </w:tc>
      </w:tr>
      <w:tr w:rsidR="00C561B0" w:rsidRPr="00084B65" w14:paraId="25B8A031" w14:textId="77777777" w:rsidTr="00DD4FD1">
        <w:trPr>
          <w:jc w:val="center"/>
        </w:trPr>
        <w:tc>
          <w:tcPr>
            <w:tcW w:w="510" w:type="pct"/>
            <w:vAlign w:val="center"/>
          </w:tcPr>
          <w:p w14:paraId="7D42CDF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1993</w:t>
            </w:r>
          </w:p>
        </w:tc>
        <w:tc>
          <w:tcPr>
            <w:tcW w:w="1672" w:type="pct"/>
            <w:vAlign w:val="bottom"/>
          </w:tcPr>
          <w:p w14:paraId="06E3715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764.976 </w:t>
            </w:r>
          </w:p>
        </w:tc>
        <w:tc>
          <w:tcPr>
            <w:tcW w:w="1494" w:type="pct"/>
            <w:vAlign w:val="bottom"/>
          </w:tcPr>
          <w:p w14:paraId="5E80DC5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535.484 </w:t>
            </w:r>
          </w:p>
        </w:tc>
        <w:tc>
          <w:tcPr>
            <w:tcW w:w="1324" w:type="pct"/>
            <w:vAlign w:val="bottom"/>
          </w:tcPr>
          <w:p w14:paraId="1090FFF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229.493 </w:t>
            </w:r>
          </w:p>
        </w:tc>
      </w:tr>
      <w:tr w:rsidR="00C561B0" w:rsidRPr="00084B65" w14:paraId="15647EC4" w14:textId="77777777" w:rsidTr="00DD4FD1">
        <w:trPr>
          <w:jc w:val="center"/>
        </w:trPr>
        <w:tc>
          <w:tcPr>
            <w:tcW w:w="510" w:type="pct"/>
            <w:vAlign w:val="center"/>
          </w:tcPr>
          <w:p w14:paraId="36E63C2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1994</w:t>
            </w:r>
          </w:p>
        </w:tc>
        <w:tc>
          <w:tcPr>
            <w:tcW w:w="1672" w:type="pct"/>
            <w:vAlign w:val="bottom"/>
          </w:tcPr>
          <w:p w14:paraId="399DD75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831.985 </w:t>
            </w:r>
          </w:p>
        </w:tc>
        <w:tc>
          <w:tcPr>
            <w:tcW w:w="1494" w:type="pct"/>
            <w:vAlign w:val="bottom"/>
          </w:tcPr>
          <w:p w14:paraId="775C040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582.389 </w:t>
            </w:r>
          </w:p>
        </w:tc>
        <w:tc>
          <w:tcPr>
            <w:tcW w:w="1324" w:type="pct"/>
            <w:vAlign w:val="bottom"/>
          </w:tcPr>
          <w:p w14:paraId="2013099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249.595 </w:t>
            </w:r>
          </w:p>
        </w:tc>
      </w:tr>
      <w:tr w:rsidR="00C561B0" w:rsidRPr="00084B65" w14:paraId="13159838" w14:textId="77777777" w:rsidTr="00DD4FD1">
        <w:trPr>
          <w:jc w:val="center"/>
        </w:trPr>
        <w:tc>
          <w:tcPr>
            <w:tcW w:w="510" w:type="pct"/>
            <w:vAlign w:val="center"/>
          </w:tcPr>
          <w:p w14:paraId="4B5FD78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1995</w:t>
            </w:r>
          </w:p>
        </w:tc>
        <w:tc>
          <w:tcPr>
            <w:tcW w:w="1672" w:type="pct"/>
            <w:vAlign w:val="bottom"/>
          </w:tcPr>
          <w:p w14:paraId="36DD3ED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905.349 </w:t>
            </w:r>
          </w:p>
        </w:tc>
        <w:tc>
          <w:tcPr>
            <w:tcW w:w="1494" w:type="pct"/>
            <w:vAlign w:val="bottom"/>
          </w:tcPr>
          <w:p w14:paraId="60BFEF2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633.745 </w:t>
            </w:r>
          </w:p>
        </w:tc>
        <w:tc>
          <w:tcPr>
            <w:tcW w:w="1324" w:type="pct"/>
            <w:vAlign w:val="bottom"/>
          </w:tcPr>
          <w:p w14:paraId="3E45B3F5"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271.605 </w:t>
            </w:r>
          </w:p>
        </w:tc>
      </w:tr>
      <w:tr w:rsidR="00C561B0" w:rsidRPr="00084B65" w14:paraId="5AAE5673" w14:textId="77777777" w:rsidTr="00DD4FD1">
        <w:trPr>
          <w:jc w:val="center"/>
        </w:trPr>
        <w:tc>
          <w:tcPr>
            <w:tcW w:w="510" w:type="pct"/>
            <w:vAlign w:val="center"/>
          </w:tcPr>
          <w:p w14:paraId="3E7D6A7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1996</w:t>
            </w:r>
          </w:p>
        </w:tc>
        <w:tc>
          <w:tcPr>
            <w:tcW w:w="1672" w:type="pct"/>
            <w:vAlign w:val="bottom"/>
          </w:tcPr>
          <w:p w14:paraId="6C6B4EEB"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967.011 </w:t>
            </w:r>
          </w:p>
        </w:tc>
        <w:tc>
          <w:tcPr>
            <w:tcW w:w="1494" w:type="pct"/>
            <w:vAlign w:val="bottom"/>
          </w:tcPr>
          <w:p w14:paraId="6BBF83D5"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676.908 </w:t>
            </w:r>
          </w:p>
        </w:tc>
        <w:tc>
          <w:tcPr>
            <w:tcW w:w="1324" w:type="pct"/>
            <w:vAlign w:val="bottom"/>
          </w:tcPr>
          <w:p w14:paraId="2D3162F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290.103 </w:t>
            </w:r>
          </w:p>
        </w:tc>
      </w:tr>
      <w:tr w:rsidR="00C561B0" w:rsidRPr="00084B65" w14:paraId="35A2CFEA" w14:textId="77777777" w:rsidTr="00DD4FD1">
        <w:trPr>
          <w:jc w:val="center"/>
        </w:trPr>
        <w:tc>
          <w:tcPr>
            <w:tcW w:w="510" w:type="pct"/>
            <w:vAlign w:val="center"/>
          </w:tcPr>
          <w:p w14:paraId="6D3766D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1997</w:t>
            </w:r>
          </w:p>
        </w:tc>
        <w:tc>
          <w:tcPr>
            <w:tcW w:w="1672" w:type="pct"/>
            <w:vAlign w:val="bottom"/>
          </w:tcPr>
          <w:p w14:paraId="017264D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1.236.122 </w:t>
            </w:r>
          </w:p>
        </w:tc>
        <w:tc>
          <w:tcPr>
            <w:tcW w:w="1494" w:type="pct"/>
            <w:vAlign w:val="bottom"/>
          </w:tcPr>
          <w:p w14:paraId="1C9327E8"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865.285 </w:t>
            </w:r>
          </w:p>
        </w:tc>
        <w:tc>
          <w:tcPr>
            <w:tcW w:w="1324" w:type="pct"/>
            <w:vAlign w:val="bottom"/>
          </w:tcPr>
          <w:p w14:paraId="546EB1AB"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370.836 </w:t>
            </w:r>
          </w:p>
        </w:tc>
      </w:tr>
      <w:tr w:rsidR="00C561B0" w:rsidRPr="00084B65" w14:paraId="0F6B75C1" w14:textId="77777777" w:rsidTr="00DD4FD1">
        <w:trPr>
          <w:jc w:val="center"/>
        </w:trPr>
        <w:tc>
          <w:tcPr>
            <w:tcW w:w="510" w:type="pct"/>
            <w:vAlign w:val="center"/>
          </w:tcPr>
          <w:p w14:paraId="420F1D9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1998</w:t>
            </w:r>
          </w:p>
        </w:tc>
        <w:tc>
          <w:tcPr>
            <w:tcW w:w="1672" w:type="pct"/>
            <w:vAlign w:val="bottom"/>
          </w:tcPr>
          <w:p w14:paraId="58F03FE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1.317.843 </w:t>
            </w:r>
          </w:p>
        </w:tc>
        <w:tc>
          <w:tcPr>
            <w:tcW w:w="1494" w:type="pct"/>
            <w:vAlign w:val="bottom"/>
          </w:tcPr>
          <w:p w14:paraId="13CFF395"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922.490 </w:t>
            </w:r>
          </w:p>
        </w:tc>
        <w:tc>
          <w:tcPr>
            <w:tcW w:w="1324" w:type="pct"/>
            <w:vAlign w:val="bottom"/>
          </w:tcPr>
          <w:p w14:paraId="2BC0683B"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395.353 </w:t>
            </w:r>
          </w:p>
        </w:tc>
      </w:tr>
      <w:tr w:rsidR="00C561B0" w:rsidRPr="00084B65" w14:paraId="79B85A34" w14:textId="77777777" w:rsidTr="00DD4FD1">
        <w:trPr>
          <w:jc w:val="center"/>
        </w:trPr>
        <w:tc>
          <w:tcPr>
            <w:tcW w:w="510" w:type="pct"/>
            <w:vAlign w:val="center"/>
          </w:tcPr>
          <w:p w14:paraId="28912A2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1999</w:t>
            </w:r>
          </w:p>
        </w:tc>
        <w:tc>
          <w:tcPr>
            <w:tcW w:w="1672" w:type="pct"/>
            <w:vAlign w:val="bottom"/>
          </w:tcPr>
          <w:p w14:paraId="640C01F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1.387.860 </w:t>
            </w:r>
          </w:p>
        </w:tc>
        <w:tc>
          <w:tcPr>
            <w:tcW w:w="1494" w:type="pct"/>
            <w:vAlign w:val="bottom"/>
          </w:tcPr>
          <w:p w14:paraId="3BB4907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971.502 </w:t>
            </w:r>
          </w:p>
        </w:tc>
        <w:tc>
          <w:tcPr>
            <w:tcW w:w="1324" w:type="pct"/>
            <w:vAlign w:val="bottom"/>
          </w:tcPr>
          <w:p w14:paraId="1915F082"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416.358 </w:t>
            </w:r>
          </w:p>
        </w:tc>
      </w:tr>
      <w:tr w:rsidR="00C561B0" w:rsidRPr="00084B65" w14:paraId="1390C3BE" w14:textId="77777777" w:rsidTr="00DD4FD1">
        <w:trPr>
          <w:jc w:val="center"/>
        </w:trPr>
        <w:tc>
          <w:tcPr>
            <w:tcW w:w="510" w:type="pct"/>
            <w:vAlign w:val="center"/>
          </w:tcPr>
          <w:p w14:paraId="306978D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2000</w:t>
            </w:r>
          </w:p>
        </w:tc>
        <w:tc>
          <w:tcPr>
            <w:tcW w:w="1672" w:type="pct"/>
            <w:vAlign w:val="bottom"/>
          </w:tcPr>
          <w:p w14:paraId="594CFAE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1.770.206 </w:t>
            </w:r>
          </w:p>
        </w:tc>
        <w:tc>
          <w:tcPr>
            <w:tcW w:w="1494" w:type="pct"/>
            <w:vAlign w:val="bottom"/>
          </w:tcPr>
          <w:p w14:paraId="7942A8B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1.239.144 </w:t>
            </w:r>
          </w:p>
        </w:tc>
        <w:tc>
          <w:tcPr>
            <w:tcW w:w="1324" w:type="pct"/>
            <w:vAlign w:val="bottom"/>
          </w:tcPr>
          <w:p w14:paraId="0D4E654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531.062 </w:t>
            </w:r>
          </w:p>
        </w:tc>
      </w:tr>
      <w:tr w:rsidR="00C561B0" w:rsidRPr="00084B65" w14:paraId="7B1E30CC" w14:textId="77777777" w:rsidTr="00DD4FD1">
        <w:trPr>
          <w:jc w:val="center"/>
        </w:trPr>
        <w:tc>
          <w:tcPr>
            <w:tcW w:w="510" w:type="pct"/>
            <w:vAlign w:val="center"/>
          </w:tcPr>
          <w:p w14:paraId="33B20D2A"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2001</w:t>
            </w:r>
          </w:p>
        </w:tc>
        <w:tc>
          <w:tcPr>
            <w:tcW w:w="1672" w:type="pct"/>
            <w:vAlign w:val="bottom"/>
          </w:tcPr>
          <w:p w14:paraId="50AFE67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1.713.495 </w:t>
            </w:r>
          </w:p>
        </w:tc>
        <w:tc>
          <w:tcPr>
            <w:tcW w:w="1494" w:type="pct"/>
            <w:vAlign w:val="bottom"/>
          </w:tcPr>
          <w:p w14:paraId="072A284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1.199.446 </w:t>
            </w:r>
          </w:p>
        </w:tc>
        <w:tc>
          <w:tcPr>
            <w:tcW w:w="1324" w:type="pct"/>
            <w:vAlign w:val="bottom"/>
          </w:tcPr>
          <w:p w14:paraId="7757B74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514.048 </w:t>
            </w:r>
          </w:p>
        </w:tc>
      </w:tr>
      <w:tr w:rsidR="00C561B0" w:rsidRPr="00084B65" w14:paraId="79AC63B4" w14:textId="77777777" w:rsidTr="00DD4FD1">
        <w:trPr>
          <w:jc w:val="center"/>
        </w:trPr>
        <w:tc>
          <w:tcPr>
            <w:tcW w:w="510" w:type="pct"/>
            <w:vAlign w:val="center"/>
          </w:tcPr>
          <w:p w14:paraId="5042E96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2002</w:t>
            </w:r>
          </w:p>
        </w:tc>
        <w:tc>
          <w:tcPr>
            <w:tcW w:w="1672" w:type="pct"/>
            <w:vAlign w:val="bottom"/>
          </w:tcPr>
          <w:p w14:paraId="320233B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1.650.221 </w:t>
            </w:r>
          </w:p>
        </w:tc>
        <w:tc>
          <w:tcPr>
            <w:tcW w:w="1494" w:type="pct"/>
            <w:vAlign w:val="bottom"/>
          </w:tcPr>
          <w:p w14:paraId="1987F9D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1.155.155 </w:t>
            </w:r>
          </w:p>
        </w:tc>
        <w:tc>
          <w:tcPr>
            <w:tcW w:w="1324" w:type="pct"/>
            <w:vAlign w:val="bottom"/>
          </w:tcPr>
          <w:p w14:paraId="10892DB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495.066 </w:t>
            </w:r>
          </w:p>
        </w:tc>
      </w:tr>
      <w:tr w:rsidR="00C561B0" w:rsidRPr="00084B65" w14:paraId="6841FDE7" w14:textId="77777777" w:rsidTr="00DD4FD1">
        <w:trPr>
          <w:jc w:val="center"/>
        </w:trPr>
        <w:tc>
          <w:tcPr>
            <w:tcW w:w="510" w:type="pct"/>
            <w:vAlign w:val="center"/>
          </w:tcPr>
          <w:p w14:paraId="6579EB7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lastRenderedPageBreak/>
              <w:t>2003</w:t>
            </w:r>
          </w:p>
        </w:tc>
        <w:tc>
          <w:tcPr>
            <w:tcW w:w="1672" w:type="pct"/>
            <w:vAlign w:val="bottom"/>
          </w:tcPr>
          <w:p w14:paraId="114C51C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1.601.809 </w:t>
            </w:r>
          </w:p>
        </w:tc>
        <w:tc>
          <w:tcPr>
            <w:tcW w:w="1494" w:type="pct"/>
            <w:vAlign w:val="bottom"/>
          </w:tcPr>
          <w:p w14:paraId="37E96B8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1.121.267 </w:t>
            </w:r>
          </w:p>
        </w:tc>
        <w:tc>
          <w:tcPr>
            <w:tcW w:w="1324" w:type="pct"/>
            <w:vAlign w:val="bottom"/>
          </w:tcPr>
          <w:p w14:paraId="10CECAA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480.543 </w:t>
            </w:r>
          </w:p>
        </w:tc>
      </w:tr>
      <w:tr w:rsidR="00C561B0" w:rsidRPr="00084B65" w14:paraId="5405A45D" w14:textId="77777777" w:rsidTr="00DD4FD1">
        <w:trPr>
          <w:jc w:val="center"/>
        </w:trPr>
        <w:tc>
          <w:tcPr>
            <w:tcW w:w="510" w:type="pct"/>
            <w:vAlign w:val="center"/>
          </w:tcPr>
          <w:p w14:paraId="46B6637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2004</w:t>
            </w:r>
          </w:p>
        </w:tc>
        <w:tc>
          <w:tcPr>
            <w:tcW w:w="1672" w:type="pct"/>
            <w:vAlign w:val="bottom"/>
          </w:tcPr>
          <w:p w14:paraId="5E123F7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1.545.350 </w:t>
            </w:r>
          </w:p>
        </w:tc>
        <w:tc>
          <w:tcPr>
            <w:tcW w:w="1494" w:type="pct"/>
            <w:vAlign w:val="bottom"/>
          </w:tcPr>
          <w:p w14:paraId="7D1AA34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1.081.745 </w:t>
            </w:r>
          </w:p>
        </w:tc>
        <w:tc>
          <w:tcPr>
            <w:tcW w:w="1324" w:type="pct"/>
            <w:vAlign w:val="bottom"/>
          </w:tcPr>
          <w:p w14:paraId="01F5F6B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463.605 </w:t>
            </w:r>
          </w:p>
        </w:tc>
      </w:tr>
      <w:tr w:rsidR="00C561B0" w:rsidRPr="00084B65" w14:paraId="69E492B6" w14:textId="77777777" w:rsidTr="00DD4FD1">
        <w:trPr>
          <w:jc w:val="center"/>
        </w:trPr>
        <w:tc>
          <w:tcPr>
            <w:tcW w:w="510" w:type="pct"/>
            <w:vAlign w:val="center"/>
          </w:tcPr>
          <w:p w14:paraId="777F693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2005</w:t>
            </w:r>
          </w:p>
        </w:tc>
        <w:tc>
          <w:tcPr>
            <w:tcW w:w="1672" w:type="pct"/>
            <w:vAlign w:val="bottom"/>
          </w:tcPr>
          <w:p w14:paraId="6DF537C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1.469.250 </w:t>
            </w:r>
          </w:p>
        </w:tc>
        <w:tc>
          <w:tcPr>
            <w:tcW w:w="1494" w:type="pct"/>
            <w:vAlign w:val="bottom"/>
          </w:tcPr>
          <w:p w14:paraId="7368C4D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1.028.475 </w:t>
            </w:r>
          </w:p>
        </w:tc>
        <w:tc>
          <w:tcPr>
            <w:tcW w:w="1324" w:type="pct"/>
            <w:vAlign w:val="bottom"/>
          </w:tcPr>
          <w:p w14:paraId="15549BAA"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440.775 </w:t>
            </w:r>
          </w:p>
        </w:tc>
      </w:tr>
      <w:tr w:rsidR="00C561B0" w:rsidRPr="00084B65" w14:paraId="37753CB3" w14:textId="77777777" w:rsidTr="00DD4FD1">
        <w:trPr>
          <w:jc w:val="center"/>
        </w:trPr>
        <w:tc>
          <w:tcPr>
            <w:tcW w:w="510" w:type="pct"/>
            <w:vAlign w:val="center"/>
          </w:tcPr>
          <w:p w14:paraId="00DD34A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2006</w:t>
            </w:r>
          </w:p>
        </w:tc>
        <w:tc>
          <w:tcPr>
            <w:tcW w:w="1672" w:type="pct"/>
            <w:vAlign w:val="bottom"/>
          </w:tcPr>
          <w:p w14:paraId="413A7B2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1.462.798 </w:t>
            </w:r>
          </w:p>
        </w:tc>
        <w:tc>
          <w:tcPr>
            <w:tcW w:w="1494" w:type="pct"/>
            <w:vAlign w:val="bottom"/>
          </w:tcPr>
          <w:p w14:paraId="7B94859A"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1.023.958 </w:t>
            </w:r>
          </w:p>
        </w:tc>
        <w:tc>
          <w:tcPr>
            <w:tcW w:w="1324" w:type="pct"/>
            <w:vAlign w:val="bottom"/>
          </w:tcPr>
          <w:p w14:paraId="0BD64DD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438.839 </w:t>
            </w:r>
          </w:p>
        </w:tc>
      </w:tr>
      <w:tr w:rsidR="00C561B0" w:rsidRPr="00084B65" w14:paraId="547A58EB" w14:textId="77777777" w:rsidTr="00DD4FD1">
        <w:trPr>
          <w:jc w:val="center"/>
        </w:trPr>
        <w:tc>
          <w:tcPr>
            <w:tcW w:w="510" w:type="pct"/>
            <w:vAlign w:val="center"/>
          </w:tcPr>
          <w:p w14:paraId="27A661B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2007</w:t>
            </w:r>
          </w:p>
        </w:tc>
        <w:tc>
          <w:tcPr>
            <w:tcW w:w="1672" w:type="pct"/>
            <w:vAlign w:val="bottom"/>
          </w:tcPr>
          <w:p w14:paraId="34FF7648"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1.436.621 </w:t>
            </w:r>
          </w:p>
        </w:tc>
        <w:tc>
          <w:tcPr>
            <w:tcW w:w="1494" w:type="pct"/>
            <w:vAlign w:val="bottom"/>
          </w:tcPr>
          <w:p w14:paraId="476988F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1.005.635 </w:t>
            </w:r>
          </w:p>
        </w:tc>
        <w:tc>
          <w:tcPr>
            <w:tcW w:w="1324" w:type="pct"/>
            <w:vAlign w:val="bottom"/>
          </w:tcPr>
          <w:p w14:paraId="36B83948"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430.986 </w:t>
            </w:r>
          </w:p>
        </w:tc>
      </w:tr>
      <w:tr w:rsidR="00C561B0" w:rsidRPr="00084B65" w14:paraId="5FEA3A0B" w14:textId="77777777" w:rsidTr="00DD4FD1">
        <w:trPr>
          <w:jc w:val="center"/>
        </w:trPr>
        <w:tc>
          <w:tcPr>
            <w:tcW w:w="510" w:type="pct"/>
            <w:vAlign w:val="center"/>
          </w:tcPr>
          <w:p w14:paraId="74B2206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2008</w:t>
            </w:r>
          </w:p>
        </w:tc>
        <w:tc>
          <w:tcPr>
            <w:tcW w:w="1672" w:type="pct"/>
            <w:vAlign w:val="bottom"/>
          </w:tcPr>
          <w:p w14:paraId="70934632"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1.454.418 </w:t>
            </w:r>
          </w:p>
        </w:tc>
        <w:tc>
          <w:tcPr>
            <w:tcW w:w="1494" w:type="pct"/>
            <w:vAlign w:val="bottom"/>
          </w:tcPr>
          <w:p w14:paraId="5CF8E06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1.018.092 </w:t>
            </w:r>
          </w:p>
        </w:tc>
        <w:tc>
          <w:tcPr>
            <w:tcW w:w="1324" w:type="pct"/>
            <w:vAlign w:val="bottom"/>
          </w:tcPr>
          <w:p w14:paraId="52C4B89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436.325 </w:t>
            </w:r>
          </w:p>
        </w:tc>
      </w:tr>
      <w:tr w:rsidR="00C561B0" w:rsidRPr="00084B65" w14:paraId="19953F94" w14:textId="77777777" w:rsidTr="00DD4FD1">
        <w:trPr>
          <w:jc w:val="center"/>
        </w:trPr>
        <w:tc>
          <w:tcPr>
            <w:tcW w:w="510" w:type="pct"/>
            <w:vAlign w:val="center"/>
          </w:tcPr>
          <w:p w14:paraId="37C192E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2009</w:t>
            </w:r>
          </w:p>
        </w:tc>
        <w:tc>
          <w:tcPr>
            <w:tcW w:w="1672" w:type="pct"/>
            <w:vAlign w:val="bottom"/>
          </w:tcPr>
          <w:p w14:paraId="182CCE9B"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1.552.512 </w:t>
            </w:r>
          </w:p>
        </w:tc>
        <w:tc>
          <w:tcPr>
            <w:tcW w:w="1494" w:type="pct"/>
            <w:vAlign w:val="bottom"/>
          </w:tcPr>
          <w:p w14:paraId="09FED65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1.086.758 </w:t>
            </w:r>
          </w:p>
        </w:tc>
        <w:tc>
          <w:tcPr>
            <w:tcW w:w="1324" w:type="pct"/>
            <w:vAlign w:val="bottom"/>
          </w:tcPr>
          <w:p w14:paraId="1072A79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465.753 </w:t>
            </w:r>
          </w:p>
        </w:tc>
      </w:tr>
      <w:tr w:rsidR="00C561B0" w:rsidRPr="00084B65" w14:paraId="16F688A5" w14:textId="77777777" w:rsidTr="00DD4FD1">
        <w:trPr>
          <w:jc w:val="center"/>
        </w:trPr>
        <w:tc>
          <w:tcPr>
            <w:tcW w:w="510" w:type="pct"/>
            <w:vAlign w:val="center"/>
          </w:tcPr>
          <w:p w14:paraId="0DB4C8D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2010</w:t>
            </w:r>
          </w:p>
        </w:tc>
        <w:tc>
          <w:tcPr>
            <w:tcW w:w="1672" w:type="pct"/>
            <w:vAlign w:val="bottom"/>
          </w:tcPr>
          <w:p w14:paraId="6B88A84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1.545.293 </w:t>
            </w:r>
          </w:p>
        </w:tc>
        <w:tc>
          <w:tcPr>
            <w:tcW w:w="1494" w:type="pct"/>
            <w:vAlign w:val="bottom"/>
          </w:tcPr>
          <w:p w14:paraId="74ADA2E2"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1.081.705 </w:t>
            </w:r>
          </w:p>
        </w:tc>
        <w:tc>
          <w:tcPr>
            <w:tcW w:w="1324" w:type="pct"/>
            <w:vAlign w:val="bottom"/>
          </w:tcPr>
          <w:p w14:paraId="444E9D5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463.588 </w:t>
            </w:r>
          </w:p>
        </w:tc>
      </w:tr>
      <w:tr w:rsidR="00C561B0" w:rsidRPr="00084B65" w14:paraId="6900732A" w14:textId="77777777" w:rsidTr="00DD4FD1">
        <w:trPr>
          <w:jc w:val="center"/>
        </w:trPr>
        <w:tc>
          <w:tcPr>
            <w:tcW w:w="510" w:type="pct"/>
            <w:vAlign w:val="center"/>
          </w:tcPr>
          <w:p w14:paraId="0AE4CF5A"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2011</w:t>
            </w:r>
          </w:p>
        </w:tc>
        <w:tc>
          <w:tcPr>
            <w:tcW w:w="1672" w:type="pct"/>
            <w:vAlign w:val="bottom"/>
          </w:tcPr>
          <w:p w14:paraId="06F3660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1.810.402 </w:t>
            </w:r>
          </w:p>
        </w:tc>
        <w:tc>
          <w:tcPr>
            <w:tcW w:w="1494" w:type="pct"/>
            <w:vAlign w:val="bottom"/>
          </w:tcPr>
          <w:p w14:paraId="429D9BB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1.267.281 </w:t>
            </w:r>
          </w:p>
        </w:tc>
        <w:tc>
          <w:tcPr>
            <w:tcW w:w="1324" w:type="pct"/>
            <w:vAlign w:val="bottom"/>
          </w:tcPr>
          <w:p w14:paraId="336C9E4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543.121 </w:t>
            </w:r>
          </w:p>
        </w:tc>
      </w:tr>
      <w:tr w:rsidR="00C561B0" w:rsidRPr="00084B65" w14:paraId="14DF5F91" w14:textId="77777777" w:rsidTr="00DD4FD1">
        <w:trPr>
          <w:jc w:val="center"/>
        </w:trPr>
        <w:tc>
          <w:tcPr>
            <w:tcW w:w="510" w:type="pct"/>
            <w:vAlign w:val="center"/>
          </w:tcPr>
          <w:p w14:paraId="514EF1A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2012</w:t>
            </w:r>
          </w:p>
        </w:tc>
        <w:tc>
          <w:tcPr>
            <w:tcW w:w="1672" w:type="pct"/>
            <w:vAlign w:val="bottom"/>
          </w:tcPr>
          <w:p w14:paraId="5C99032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2.047.555 </w:t>
            </w:r>
          </w:p>
        </w:tc>
        <w:tc>
          <w:tcPr>
            <w:tcW w:w="1494" w:type="pct"/>
            <w:vAlign w:val="bottom"/>
          </w:tcPr>
          <w:p w14:paraId="751BFD6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1.433.289 </w:t>
            </w:r>
          </w:p>
        </w:tc>
        <w:tc>
          <w:tcPr>
            <w:tcW w:w="1324" w:type="pct"/>
            <w:vAlign w:val="bottom"/>
          </w:tcPr>
          <w:p w14:paraId="4DD58F18"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614.267 </w:t>
            </w:r>
          </w:p>
        </w:tc>
      </w:tr>
      <w:tr w:rsidR="00C561B0" w:rsidRPr="00084B65" w14:paraId="74FF15E0" w14:textId="77777777" w:rsidTr="00DD4FD1">
        <w:trPr>
          <w:jc w:val="center"/>
        </w:trPr>
        <w:tc>
          <w:tcPr>
            <w:tcW w:w="510" w:type="pct"/>
            <w:vAlign w:val="center"/>
          </w:tcPr>
          <w:p w14:paraId="5861FAF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2013</w:t>
            </w:r>
          </w:p>
        </w:tc>
        <w:tc>
          <w:tcPr>
            <w:tcW w:w="1672" w:type="pct"/>
            <w:vAlign w:val="bottom"/>
          </w:tcPr>
          <w:p w14:paraId="41E5C5E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2.292.582 </w:t>
            </w:r>
          </w:p>
        </w:tc>
        <w:tc>
          <w:tcPr>
            <w:tcW w:w="1494" w:type="pct"/>
            <w:vAlign w:val="bottom"/>
          </w:tcPr>
          <w:p w14:paraId="26E5DF2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1.604.807 </w:t>
            </w:r>
          </w:p>
        </w:tc>
        <w:tc>
          <w:tcPr>
            <w:tcW w:w="1324" w:type="pct"/>
            <w:vAlign w:val="bottom"/>
          </w:tcPr>
          <w:p w14:paraId="5BAF73E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687.775 </w:t>
            </w:r>
          </w:p>
        </w:tc>
      </w:tr>
    </w:tbl>
    <w:p w14:paraId="4DAD3BFF" w14:textId="77777777" w:rsidR="00C561B0" w:rsidRPr="006533CF" w:rsidRDefault="00C561B0" w:rsidP="00D63E47">
      <w:pPr>
        <w:widowControl w:val="0"/>
        <w:spacing w:before="120" w:after="120" w:line="276" w:lineRule="auto"/>
        <w:ind w:firstLine="709"/>
        <w:jc w:val="both"/>
        <w:rPr>
          <w:rFonts w:ascii="Times New Roman" w:eastAsia="Calibri" w:hAnsi="Times New Roman" w:cs="Times New Roman"/>
          <w:color w:val="000000"/>
          <w:sz w:val="28"/>
          <w:szCs w:val="28"/>
          <w:u w:val="single"/>
          <w:lang w:val="en-GB" w:eastAsia="en-US"/>
        </w:rPr>
      </w:pPr>
      <w:r w:rsidRPr="006533CF">
        <w:rPr>
          <w:rFonts w:ascii="Times New Roman" w:eastAsia="Calibri" w:hAnsi="Times New Roman" w:cs="Times New Roman"/>
          <w:color w:val="000000"/>
          <w:sz w:val="28"/>
          <w:szCs w:val="28"/>
          <w:u w:val="single"/>
          <w:lang w:val="en-GB" w:eastAsia="en-US"/>
        </w:rPr>
        <w:t>Giai đoạn 2014-2022</w:t>
      </w:r>
    </w:p>
    <w:p w14:paraId="48F5DC87" w14:textId="1C5AAD76" w:rsidR="009C046B" w:rsidRPr="00084B65" w:rsidRDefault="00C561B0" w:rsidP="00084B65">
      <w:pPr>
        <w:widowControl w:val="0"/>
        <w:spacing w:before="120" w:after="120" w:line="276"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Số liệu giai đoạn 2014 đến 20</w:t>
      </w:r>
      <w:r w:rsidRPr="006533CF">
        <w:rPr>
          <w:rFonts w:ascii="Times New Roman" w:eastAsia="Calibri" w:hAnsi="Times New Roman" w:cs="Times New Roman"/>
          <w:color w:val="000000"/>
          <w:sz w:val="28"/>
          <w:szCs w:val="28"/>
          <w:lang w:eastAsia="en-US"/>
        </w:rPr>
        <w:t>20</w:t>
      </w:r>
      <w:r w:rsidRPr="006533CF">
        <w:rPr>
          <w:rFonts w:ascii="Times New Roman" w:eastAsia="Calibri" w:hAnsi="Times New Roman" w:cs="Times New Roman"/>
          <w:color w:val="000000"/>
          <w:sz w:val="28"/>
          <w:szCs w:val="28"/>
          <w:lang w:val="vi-VN" w:eastAsia="en-US"/>
        </w:rPr>
        <w:t xml:space="preserve"> được thu thập từ Tổng cục thống kê</w:t>
      </w:r>
      <w:r w:rsidRPr="006533CF">
        <w:rPr>
          <w:rFonts w:ascii="Times New Roman" w:eastAsia="Calibri" w:hAnsi="Times New Roman" w:cs="Times New Roman"/>
          <w:color w:val="000000"/>
          <w:sz w:val="28"/>
          <w:szCs w:val="28"/>
          <w:lang w:eastAsia="en-US"/>
        </w:rPr>
        <w:t xml:space="preserve"> năm 2014-2022. </w:t>
      </w:r>
      <w:r w:rsidRPr="006533CF">
        <w:rPr>
          <w:rFonts w:ascii="Times New Roman" w:eastAsia="Calibri" w:hAnsi="Times New Roman" w:cs="Times New Roman"/>
          <w:color w:val="000000"/>
          <w:sz w:val="28"/>
          <w:szCs w:val="28"/>
          <w:lang w:val="vi-VN" w:eastAsia="en-US"/>
        </w:rPr>
        <w:t xml:space="preserve">Số liệu về chất thải rắn thông thường được thu gom và xử lý đạt tiêu chuẩn được thể hiện như trong bảng sau: </w:t>
      </w:r>
      <w:bookmarkStart w:id="15" w:name="_Toc149917000"/>
    </w:p>
    <w:p w14:paraId="78AF50B4" w14:textId="10A9462D" w:rsidR="00C561B0" w:rsidRPr="006533CF" w:rsidRDefault="00B045E9" w:rsidP="00D63E47">
      <w:pPr>
        <w:pStyle w:val="Caption"/>
        <w:spacing w:after="120" w:line="276" w:lineRule="auto"/>
        <w:rPr>
          <w:rFonts w:eastAsia="Calibri"/>
          <w:b w:val="0"/>
          <w:bCs w:val="0"/>
          <w:color w:val="000000"/>
          <w:lang w:val="vi-VN" w:eastAsia="en-US"/>
        </w:rPr>
      </w:pPr>
      <w:r w:rsidRPr="006533CF">
        <w:rPr>
          <w:lang w:val="vi-VN"/>
        </w:rPr>
        <w:t>Bả</w:t>
      </w:r>
      <w:r w:rsidR="00D63E47">
        <w:rPr>
          <w:lang w:val="vi-VN"/>
        </w:rPr>
        <w:t>ng 2.</w:t>
      </w:r>
      <w:r w:rsidRPr="006533CF">
        <w:fldChar w:fldCharType="begin"/>
      </w:r>
      <w:r w:rsidRPr="006533CF">
        <w:rPr>
          <w:lang w:val="vi-VN"/>
        </w:rPr>
        <w:instrText xml:space="preserve"> SEQ Bảng_2. \* ARABIC </w:instrText>
      </w:r>
      <w:r w:rsidRPr="006533CF">
        <w:fldChar w:fldCharType="separate"/>
      </w:r>
      <w:r w:rsidR="00156862" w:rsidRPr="006533CF">
        <w:rPr>
          <w:noProof/>
          <w:lang w:val="vi-VN"/>
        </w:rPr>
        <w:t>3</w:t>
      </w:r>
      <w:r w:rsidRPr="006533CF">
        <w:fldChar w:fldCharType="end"/>
      </w:r>
      <w:r w:rsidR="00D63E47">
        <w:rPr>
          <w:lang w:val="vi-VN"/>
        </w:rPr>
        <w:t>.</w:t>
      </w:r>
      <w:r w:rsidRPr="006533CF">
        <w:rPr>
          <w:lang w:val="vi-VN"/>
        </w:rPr>
        <w:t xml:space="preserve"> Tổng lượng chất thải rắn thông thường được thu gom và xử lý đạt tiêu chuẩn, quy chuẩn kỹ thuật quốc gia giai đoạn 2014-2022</w:t>
      </w:r>
      <w:bookmarkEnd w:id="15"/>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5"/>
        <w:gridCol w:w="2473"/>
        <w:gridCol w:w="4110"/>
        <w:gridCol w:w="1700"/>
      </w:tblGrid>
      <w:tr w:rsidR="00C561B0" w:rsidRPr="00084B65" w14:paraId="201EC82B" w14:textId="77777777" w:rsidTr="00DD4FD1">
        <w:trPr>
          <w:tblHeader/>
          <w:jc w:val="center"/>
        </w:trPr>
        <w:tc>
          <w:tcPr>
            <w:tcW w:w="502" w:type="pct"/>
            <w:vAlign w:val="center"/>
          </w:tcPr>
          <w:p w14:paraId="797BA0C8" w14:textId="77777777"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Năm</w:t>
            </w:r>
          </w:p>
        </w:tc>
        <w:tc>
          <w:tcPr>
            <w:tcW w:w="1343" w:type="pct"/>
            <w:vAlign w:val="center"/>
          </w:tcPr>
          <w:p w14:paraId="5E7A87BE" w14:textId="613346AC"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thông thường đượ</w:t>
            </w:r>
            <w:r w:rsidR="00D63E47" w:rsidRPr="00084B65">
              <w:rPr>
                <w:rFonts w:ascii="Times New Roman" w:eastAsia="Calibri" w:hAnsi="Times New Roman" w:cs="Times New Roman"/>
                <w:b/>
                <w:bCs/>
                <w:sz w:val="26"/>
                <w:szCs w:val="26"/>
                <w:lang w:val="en-GB" w:eastAsia="en-US"/>
              </w:rPr>
              <w:t xml:space="preserve">c thu gom </w:t>
            </w:r>
            <w:r w:rsidRPr="00084B65">
              <w:rPr>
                <w:rFonts w:ascii="Times New Roman" w:eastAsia="Calibri" w:hAnsi="Times New Roman" w:cs="Times New Roman"/>
                <w:b/>
                <w:bCs/>
                <w:sz w:val="26"/>
                <w:szCs w:val="26"/>
                <w:lang w:val="en-GB" w:eastAsia="en-US"/>
              </w:rPr>
              <w:t>(tấn)</w:t>
            </w:r>
          </w:p>
        </w:tc>
        <w:tc>
          <w:tcPr>
            <w:tcW w:w="2232" w:type="pct"/>
            <w:vAlign w:val="center"/>
          </w:tcPr>
          <w:p w14:paraId="7C212C14" w14:textId="39B28B3F"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thông thường được xử lý đạt tiêu chuẩn, quy chuẩn kỹ thuật quốc gia tương ứ</w:t>
            </w:r>
            <w:r w:rsidR="00D63E47" w:rsidRPr="00084B65">
              <w:rPr>
                <w:rFonts w:ascii="Times New Roman" w:eastAsia="Calibri" w:hAnsi="Times New Roman" w:cs="Times New Roman"/>
                <w:b/>
                <w:bCs/>
                <w:sz w:val="26"/>
                <w:szCs w:val="26"/>
                <w:lang w:val="en-GB" w:eastAsia="en-US"/>
              </w:rPr>
              <w:t xml:space="preserve">ng </w:t>
            </w:r>
            <w:r w:rsidRPr="00084B65">
              <w:rPr>
                <w:rFonts w:ascii="Times New Roman" w:eastAsia="Calibri" w:hAnsi="Times New Roman" w:cs="Times New Roman"/>
                <w:b/>
                <w:bCs/>
                <w:sz w:val="26"/>
                <w:szCs w:val="26"/>
                <w:lang w:val="en-GB" w:eastAsia="en-US"/>
              </w:rPr>
              <w:t>(tấn)</w:t>
            </w:r>
          </w:p>
        </w:tc>
        <w:tc>
          <w:tcPr>
            <w:tcW w:w="923" w:type="pct"/>
            <w:vAlign w:val="center"/>
          </w:tcPr>
          <w:p w14:paraId="15A96F48" w14:textId="6348AFD8" w:rsidR="00C561B0" w:rsidRPr="00084B65" w:rsidRDefault="00C561B0"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còn lạ</w:t>
            </w:r>
            <w:r w:rsidR="00D63E47" w:rsidRPr="00084B65">
              <w:rPr>
                <w:rFonts w:ascii="Times New Roman" w:eastAsia="Calibri" w:hAnsi="Times New Roman" w:cs="Times New Roman"/>
                <w:b/>
                <w:bCs/>
                <w:sz w:val="26"/>
                <w:szCs w:val="26"/>
                <w:lang w:val="en-GB" w:eastAsia="en-US"/>
              </w:rPr>
              <w:t xml:space="preserve">i </w:t>
            </w:r>
            <w:r w:rsidRPr="00084B65">
              <w:rPr>
                <w:rFonts w:ascii="Times New Roman" w:eastAsia="Calibri" w:hAnsi="Times New Roman" w:cs="Times New Roman"/>
                <w:b/>
                <w:bCs/>
                <w:sz w:val="26"/>
                <w:szCs w:val="26"/>
                <w:lang w:val="en-GB" w:eastAsia="en-US"/>
              </w:rPr>
              <w:t>(tấn)</w:t>
            </w:r>
          </w:p>
        </w:tc>
      </w:tr>
      <w:tr w:rsidR="00C561B0" w:rsidRPr="00084B65" w14:paraId="36156A6D" w14:textId="77777777" w:rsidTr="00DD4FD1">
        <w:trPr>
          <w:jc w:val="center"/>
        </w:trPr>
        <w:tc>
          <w:tcPr>
            <w:tcW w:w="502" w:type="pct"/>
            <w:vAlign w:val="center"/>
          </w:tcPr>
          <w:p w14:paraId="57F1D723"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2014</w:t>
            </w:r>
          </w:p>
        </w:tc>
        <w:tc>
          <w:tcPr>
            <w:tcW w:w="1343" w:type="pct"/>
            <w:vAlign w:val="bottom"/>
          </w:tcPr>
          <w:p w14:paraId="73D7386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11.533.635 </w:t>
            </w:r>
          </w:p>
        </w:tc>
        <w:tc>
          <w:tcPr>
            <w:tcW w:w="2232" w:type="pct"/>
            <w:vAlign w:val="bottom"/>
          </w:tcPr>
          <w:p w14:paraId="229C77DB"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8.735.545 </w:t>
            </w:r>
          </w:p>
        </w:tc>
        <w:tc>
          <w:tcPr>
            <w:tcW w:w="923" w:type="pct"/>
            <w:vAlign w:val="bottom"/>
          </w:tcPr>
          <w:p w14:paraId="67AEC055"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2.798.090 </w:t>
            </w:r>
          </w:p>
        </w:tc>
      </w:tr>
      <w:tr w:rsidR="00C561B0" w:rsidRPr="00084B65" w14:paraId="24EB19BF" w14:textId="77777777" w:rsidTr="00DD4FD1">
        <w:trPr>
          <w:jc w:val="center"/>
        </w:trPr>
        <w:tc>
          <w:tcPr>
            <w:tcW w:w="502" w:type="pct"/>
            <w:vAlign w:val="center"/>
          </w:tcPr>
          <w:p w14:paraId="6EA0A08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2015</w:t>
            </w:r>
          </w:p>
        </w:tc>
        <w:tc>
          <w:tcPr>
            <w:tcW w:w="1343" w:type="pct"/>
            <w:vAlign w:val="bottom"/>
          </w:tcPr>
          <w:p w14:paraId="233A449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11.831.475 </w:t>
            </w:r>
          </w:p>
        </w:tc>
        <w:tc>
          <w:tcPr>
            <w:tcW w:w="2232" w:type="pct"/>
            <w:vAlign w:val="bottom"/>
          </w:tcPr>
          <w:p w14:paraId="0D66128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8.879.720 </w:t>
            </w:r>
          </w:p>
        </w:tc>
        <w:tc>
          <w:tcPr>
            <w:tcW w:w="923" w:type="pct"/>
            <w:vAlign w:val="bottom"/>
          </w:tcPr>
          <w:p w14:paraId="1FE164F7"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2.951.755 </w:t>
            </w:r>
          </w:p>
        </w:tc>
      </w:tr>
      <w:tr w:rsidR="00C561B0" w:rsidRPr="00084B65" w14:paraId="17B4F4EC" w14:textId="77777777" w:rsidTr="00DD4FD1">
        <w:trPr>
          <w:jc w:val="center"/>
        </w:trPr>
        <w:tc>
          <w:tcPr>
            <w:tcW w:w="502" w:type="pct"/>
            <w:vAlign w:val="center"/>
          </w:tcPr>
          <w:p w14:paraId="6A4768D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2016</w:t>
            </w:r>
          </w:p>
        </w:tc>
        <w:tc>
          <w:tcPr>
            <w:tcW w:w="1343" w:type="pct"/>
            <w:vAlign w:val="bottom"/>
          </w:tcPr>
          <w:p w14:paraId="508DB946"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12.106.320 </w:t>
            </w:r>
          </w:p>
        </w:tc>
        <w:tc>
          <w:tcPr>
            <w:tcW w:w="2232" w:type="pct"/>
            <w:vAlign w:val="bottom"/>
          </w:tcPr>
          <w:p w14:paraId="6809A2F8"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9.856.460 </w:t>
            </w:r>
          </w:p>
        </w:tc>
        <w:tc>
          <w:tcPr>
            <w:tcW w:w="923" w:type="pct"/>
            <w:vAlign w:val="bottom"/>
          </w:tcPr>
          <w:p w14:paraId="54BDFD8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2.249.860 </w:t>
            </w:r>
          </w:p>
        </w:tc>
      </w:tr>
      <w:tr w:rsidR="00C561B0" w:rsidRPr="00084B65" w14:paraId="5C0FA5C4" w14:textId="77777777" w:rsidTr="00DD4FD1">
        <w:trPr>
          <w:jc w:val="center"/>
        </w:trPr>
        <w:tc>
          <w:tcPr>
            <w:tcW w:w="502" w:type="pct"/>
            <w:vAlign w:val="center"/>
          </w:tcPr>
          <w:p w14:paraId="1424CE64"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2017</w:t>
            </w:r>
          </w:p>
        </w:tc>
        <w:tc>
          <w:tcPr>
            <w:tcW w:w="1343" w:type="pct"/>
            <w:vAlign w:val="bottom"/>
          </w:tcPr>
          <w:p w14:paraId="630E7ED5"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13.799.920 </w:t>
            </w:r>
          </w:p>
        </w:tc>
        <w:tc>
          <w:tcPr>
            <w:tcW w:w="2232" w:type="pct"/>
            <w:vAlign w:val="bottom"/>
          </w:tcPr>
          <w:p w14:paraId="3E24AD8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11.542.030 </w:t>
            </w:r>
          </w:p>
        </w:tc>
        <w:tc>
          <w:tcPr>
            <w:tcW w:w="923" w:type="pct"/>
            <w:vAlign w:val="bottom"/>
          </w:tcPr>
          <w:p w14:paraId="202239C9"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2.257.890 </w:t>
            </w:r>
          </w:p>
        </w:tc>
      </w:tr>
      <w:tr w:rsidR="00C561B0" w:rsidRPr="00084B65" w14:paraId="17F13FC9" w14:textId="77777777" w:rsidTr="00DD4FD1">
        <w:trPr>
          <w:jc w:val="center"/>
        </w:trPr>
        <w:tc>
          <w:tcPr>
            <w:tcW w:w="502" w:type="pct"/>
            <w:vAlign w:val="center"/>
          </w:tcPr>
          <w:p w14:paraId="5F57308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lastRenderedPageBreak/>
              <w:t>2018</w:t>
            </w:r>
          </w:p>
        </w:tc>
        <w:tc>
          <w:tcPr>
            <w:tcW w:w="1343" w:type="pct"/>
            <w:vAlign w:val="bottom"/>
          </w:tcPr>
          <w:p w14:paraId="2EEECE6B"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14.767.900 </w:t>
            </w:r>
          </w:p>
        </w:tc>
        <w:tc>
          <w:tcPr>
            <w:tcW w:w="2232" w:type="pct"/>
            <w:vAlign w:val="bottom"/>
          </w:tcPr>
          <w:p w14:paraId="1A71AB00"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12.456.720 </w:t>
            </w:r>
          </w:p>
        </w:tc>
        <w:tc>
          <w:tcPr>
            <w:tcW w:w="923" w:type="pct"/>
            <w:vAlign w:val="bottom"/>
          </w:tcPr>
          <w:p w14:paraId="15B9E775"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2.311.180 </w:t>
            </w:r>
          </w:p>
        </w:tc>
      </w:tr>
      <w:tr w:rsidR="00C561B0" w:rsidRPr="00084B65" w14:paraId="760FE168" w14:textId="77777777" w:rsidTr="00DD4FD1">
        <w:trPr>
          <w:jc w:val="center"/>
        </w:trPr>
        <w:tc>
          <w:tcPr>
            <w:tcW w:w="502" w:type="pct"/>
            <w:vAlign w:val="center"/>
          </w:tcPr>
          <w:p w14:paraId="1D28B20D"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2019</w:t>
            </w:r>
          </w:p>
        </w:tc>
        <w:tc>
          <w:tcPr>
            <w:tcW w:w="1343" w:type="pct"/>
            <w:vAlign w:val="bottom"/>
          </w:tcPr>
          <w:p w14:paraId="3D4360C2"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15.846.986 </w:t>
            </w:r>
          </w:p>
        </w:tc>
        <w:tc>
          <w:tcPr>
            <w:tcW w:w="2232" w:type="pct"/>
            <w:vAlign w:val="bottom"/>
          </w:tcPr>
          <w:p w14:paraId="5CE3C99E"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13.429.482 </w:t>
            </w:r>
          </w:p>
        </w:tc>
        <w:tc>
          <w:tcPr>
            <w:tcW w:w="923" w:type="pct"/>
            <w:vAlign w:val="bottom"/>
          </w:tcPr>
          <w:p w14:paraId="29BA95C1"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2.417.505 </w:t>
            </w:r>
          </w:p>
        </w:tc>
      </w:tr>
      <w:tr w:rsidR="00C561B0" w:rsidRPr="00084B65" w14:paraId="57FE5D8F" w14:textId="77777777" w:rsidTr="00DD4FD1">
        <w:trPr>
          <w:jc w:val="center"/>
        </w:trPr>
        <w:tc>
          <w:tcPr>
            <w:tcW w:w="502" w:type="pct"/>
            <w:vAlign w:val="center"/>
          </w:tcPr>
          <w:p w14:paraId="5A4739E2"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2022</w:t>
            </w:r>
          </w:p>
        </w:tc>
        <w:tc>
          <w:tcPr>
            <w:tcW w:w="1343" w:type="pct"/>
            <w:vAlign w:val="bottom"/>
          </w:tcPr>
          <w:p w14:paraId="79846A8A"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16.838.605 </w:t>
            </w:r>
          </w:p>
        </w:tc>
        <w:tc>
          <w:tcPr>
            <w:tcW w:w="2232" w:type="pct"/>
            <w:vAlign w:val="bottom"/>
          </w:tcPr>
          <w:p w14:paraId="67F82F5C"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14.269.826 </w:t>
            </w:r>
          </w:p>
        </w:tc>
        <w:tc>
          <w:tcPr>
            <w:tcW w:w="923" w:type="pct"/>
            <w:vAlign w:val="bottom"/>
          </w:tcPr>
          <w:p w14:paraId="373DC6BF" w14:textId="77777777" w:rsidR="00C561B0" w:rsidRPr="00084B65" w:rsidRDefault="00C561B0"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2.568.779 </w:t>
            </w:r>
          </w:p>
        </w:tc>
      </w:tr>
    </w:tbl>
    <w:p w14:paraId="7C46783E" w14:textId="77777777" w:rsidR="00C561B0" w:rsidRPr="00D63E47" w:rsidRDefault="00C561B0" w:rsidP="006533CF">
      <w:pPr>
        <w:spacing w:before="120" w:after="120" w:line="264" w:lineRule="auto"/>
        <w:ind w:firstLine="720"/>
        <w:jc w:val="right"/>
        <w:rPr>
          <w:rFonts w:ascii="Times New Roman" w:eastAsia="Calibri" w:hAnsi="Times New Roman" w:cs="Times New Roman"/>
          <w:i/>
          <w:iCs/>
          <w:sz w:val="26"/>
          <w:szCs w:val="26"/>
          <w:lang w:val="en-GB" w:eastAsia="en-US"/>
        </w:rPr>
      </w:pPr>
      <w:r w:rsidRPr="00D63E47">
        <w:rPr>
          <w:rFonts w:ascii="Times New Roman" w:eastAsia="Calibri" w:hAnsi="Times New Roman" w:cs="Times New Roman"/>
          <w:i/>
          <w:iCs/>
          <w:sz w:val="26"/>
          <w:szCs w:val="26"/>
          <w:lang w:val="en-GB" w:eastAsia="en-US"/>
        </w:rPr>
        <w:t>Nguồn: Tổng cục thống kê, 2014-2019</w:t>
      </w:r>
    </w:p>
    <w:p w14:paraId="5769F080" w14:textId="1A889FBB" w:rsidR="009C046B" w:rsidRPr="00084B65" w:rsidRDefault="00FB11DE" w:rsidP="00084B65">
      <w:pPr>
        <w:widowControl w:val="0"/>
        <w:spacing w:before="120" w:after="120" w:line="288" w:lineRule="auto"/>
        <w:ind w:firstLine="709"/>
        <w:jc w:val="both"/>
        <w:rPr>
          <w:rFonts w:ascii="Times New Roman" w:eastAsia="Calibri" w:hAnsi="Times New Roman" w:cs="Times New Roman"/>
          <w:color w:val="000000"/>
          <w:sz w:val="28"/>
          <w:szCs w:val="28"/>
          <w:lang w:val="en-GB" w:eastAsia="en-US"/>
        </w:rPr>
      </w:pPr>
      <w:r w:rsidRPr="006533CF">
        <w:rPr>
          <w:rFonts w:ascii="Times New Roman" w:eastAsia="Calibri" w:hAnsi="Times New Roman" w:cs="Times New Roman"/>
          <w:color w:val="000000"/>
          <w:sz w:val="28"/>
          <w:szCs w:val="28"/>
          <w:lang w:val="en-GB" w:eastAsia="en-US"/>
        </w:rPr>
        <w:t>Số liệu tổng lượng chất thải rắn thông thường được xử lý, đạt tiêu chuẩn, quy chuẩn kỹ thuật quốc gia tương ứng sẽ bao gồm các hình thức xử lý sau: chôn lấp hợp vệ sinh, thiêu đốt và xử lý sinh học. Số liệu về tổng lượng chất thải rắn còn lại bao gồm chôn lấp lộ thiên và đốt lộ thiên. Theo Báo cáo hiện trạng môi trường quốc gia giai đoạn 2016-2022: “Trên tổng khối lượng CTRSH được thu gom, khoảng 71% được xử lý bằng lương pháp chôn lấp; 16% được xử lý tại các nhà máy chế biến compost và 13% được xử lý bằng phương pháp đốt. Ước tính lượng chất thải rắn được chôn lấp, đốt lộ thiên, thiêu đốt, và xử lý sinh họ</w:t>
      </w:r>
      <w:r w:rsidR="00D63E47">
        <w:rPr>
          <w:rFonts w:ascii="Times New Roman" w:eastAsia="Calibri" w:hAnsi="Times New Roman" w:cs="Times New Roman"/>
          <w:color w:val="000000"/>
          <w:sz w:val="28"/>
          <w:szCs w:val="28"/>
          <w:lang w:val="en-GB" w:eastAsia="en-US"/>
        </w:rPr>
        <w:t>c như sau:</w:t>
      </w:r>
      <w:bookmarkStart w:id="16" w:name="_Toc149917001"/>
    </w:p>
    <w:p w14:paraId="780E8DBD" w14:textId="5C6CDD12" w:rsidR="00FB11DE" w:rsidRPr="006533CF" w:rsidRDefault="00257DC4" w:rsidP="00D63E47">
      <w:pPr>
        <w:pStyle w:val="Caption"/>
        <w:spacing w:after="120"/>
        <w:rPr>
          <w:rFonts w:eastAsia="Calibri"/>
          <w:b w:val="0"/>
          <w:bCs w:val="0"/>
          <w:color w:val="000000"/>
          <w:lang w:eastAsia="en-US"/>
        </w:rPr>
      </w:pPr>
      <w:r w:rsidRPr="006533CF">
        <w:t>Bả</w:t>
      </w:r>
      <w:r w:rsidR="00D63E47">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4</w:t>
      </w:r>
      <w:r w:rsidR="000B0217">
        <w:rPr>
          <w:noProof/>
        </w:rPr>
        <w:fldChar w:fldCharType="end"/>
      </w:r>
      <w:r w:rsidR="00D63E47">
        <w:t>.</w:t>
      </w:r>
      <w:r w:rsidRPr="006533CF">
        <w:t xml:space="preserve"> Tổng lượng chất thải rắn sinh hoạt đô thị được xử lý theo các hình thức khác nhau năm 2014-2022</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
        <w:gridCol w:w="1575"/>
        <w:gridCol w:w="1543"/>
        <w:gridCol w:w="1686"/>
        <w:gridCol w:w="1686"/>
        <w:gridCol w:w="1820"/>
      </w:tblGrid>
      <w:tr w:rsidR="00FB11DE" w:rsidRPr="00084B65" w14:paraId="5FF07946" w14:textId="77777777" w:rsidTr="00FB11DE">
        <w:trPr>
          <w:trHeight w:val="1298"/>
          <w:tblHeader/>
          <w:jc w:val="center"/>
        </w:trPr>
        <w:tc>
          <w:tcPr>
            <w:tcW w:w="381" w:type="pct"/>
            <w:vAlign w:val="center"/>
          </w:tcPr>
          <w:p w14:paraId="4129A5BE"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Năm</w:t>
            </w:r>
          </w:p>
        </w:tc>
        <w:tc>
          <w:tcPr>
            <w:tcW w:w="876" w:type="pct"/>
            <w:vAlign w:val="center"/>
          </w:tcPr>
          <w:p w14:paraId="75C849EE"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đô thị chôn lấp hợp vệ sinh</w:t>
            </w:r>
          </w:p>
          <w:p w14:paraId="1FC91C7C"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val="en-GB" w:eastAsia="en-US"/>
              </w:rPr>
              <w:t>(tấn)</w:t>
            </w:r>
          </w:p>
        </w:tc>
        <w:tc>
          <w:tcPr>
            <w:tcW w:w="858" w:type="pct"/>
            <w:vAlign w:val="center"/>
          </w:tcPr>
          <w:p w14:paraId="01567F9E"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đô thị chôn lấp lộ thiên</w:t>
            </w:r>
          </w:p>
          <w:p w14:paraId="6E6A7735"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val="en-GB" w:eastAsia="en-US"/>
              </w:rPr>
              <w:t>(tấn)</w:t>
            </w:r>
          </w:p>
        </w:tc>
        <w:tc>
          <w:tcPr>
            <w:tcW w:w="937" w:type="pct"/>
            <w:vAlign w:val="center"/>
          </w:tcPr>
          <w:p w14:paraId="056C2FE8"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đô thị được thiêu đốt</w:t>
            </w:r>
          </w:p>
          <w:p w14:paraId="22769BD8"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c>
          <w:tcPr>
            <w:tcW w:w="937" w:type="pct"/>
          </w:tcPr>
          <w:p w14:paraId="3B4568AA"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đô thị được đốt lộ thiên</w:t>
            </w:r>
          </w:p>
          <w:p w14:paraId="70CD0843"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c>
          <w:tcPr>
            <w:tcW w:w="1012" w:type="pct"/>
          </w:tcPr>
          <w:p w14:paraId="04C2EFA0"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đô thị được xử lý sinh học</w:t>
            </w:r>
          </w:p>
          <w:p w14:paraId="456F7536"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(tấn)</w:t>
            </w:r>
          </w:p>
        </w:tc>
      </w:tr>
      <w:tr w:rsidR="00FB11DE" w:rsidRPr="00084B65" w14:paraId="120E2402" w14:textId="77777777" w:rsidTr="00FB11DE">
        <w:trPr>
          <w:jc w:val="center"/>
        </w:trPr>
        <w:tc>
          <w:tcPr>
            <w:tcW w:w="381" w:type="pct"/>
            <w:vAlign w:val="center"/>
          </w:tcPr>
          <w:p w14:paraId="2769586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2014</w:t>
            </w:r>
          </w:p>
        </w:tc>
        <w:tc>
          <w:tcPr>
            <w:tcW w:w="876" w:type="pct"/>
            <w:vAlign w:val="bottom"/>
          </w:tcPr>
          <w:p w14:paraId="0F716FC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6.230.218 </w:t>
            </w:r>
          </w:p>
        </w:tc>
        <w:tc>
          <w:tcPr>
            <w:tcW w:w="858" w:type="pct"/>
            <w:vAlign w:val="bottom"/>
          </w:tcPr>
          <w:p w14:paraId="0DDA625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1.958.663 </w:t>
            </w:r>
          </w:p>
        </w:tc>
        <w:tc>
          <w:tcPr>
            <w:tcW w:w="937" w:type="pct"/>
            <w:vAlign w:val="bottom"/>
          </w:tcPr>
          <w:p w14:paraId="0DFB61C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659.946 </w:t>
            </w:r>
          </w:p>
        </w:tc>
        <w:tc>
          <w:tcPr>
            <w:tcW w:w="937" w:type="pct"/>
            <w:vAlign w:val="bottom"/>
          </w:tcPr>
          <w:p w14:paraId="7FE39FC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839.427 </w:t>
            </w:r>
          </w:p>
        </w:tc>
        <w:tc>
          <w:tcPr>
            <w:tcW w:w="1012" w:type="pct"/>
            <w:vAlign w:val="bottom"/>
          </w:tcPr>
          <w:p w14:paraId="5A7693B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1.845.382 </w:t>
            </w:r>
          </w:p>
        </w:tc>
      </w:tr>
      <w:tr w:rsidR="00FB11DE" w:rsidRPr="00084B65" w14:paraId="37D01338" w14:textId="77777777" w:rsidTr="00FB11DE">
        <w:trPr>
          <w:jc w:val="center"/>
        </w:trPr>
        <w:tc>
          <w:tcPr>
            <w:tcW w:w="381" w:type="pct"/>
            <w:vAlign w:val="center"/>
          </w:tcPr>
          <w:p w14:paraId="4388279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2015</w:t>
            </w:r>
          </w:p>
        </w:tc>
        <w:tc>
          <w:tcPr>
            <w:tcW w:w="876" w:type="pct"/>
            <w:vAlign w:val="bottom"/>
          </w:tcPr>
          <w:p w14:paraId="59645F1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6.334.119 </w:t>
            </w:r>
          </w:p>
        </w:tc>
        <w:tc>
          <w:tcPr>
            <w:tcW w:w="858" w:type="pct"/>
            <w:vAlign w:val="bottom"/>
          </w:tcPr>
          <w:p w14:paraId="7A9FEF6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2.066.229 </w:t>
            </w:r>
          </w:p>
        </w:tc>
        <w:tc>
          <w:tcPr>
            <w:tcW w:w="937" w:type="pct"/>
            <w:vAlign w:val="bottom"/>
          </w:tcPr>
          <w:p w14:paraId="64AF652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652.565 </w:t>
            </w:r>
          </w:p>
        </w:tc>
        <w:tc>
          <w:tcPr>
            <w:tcW w:w="937" w:type="pct"/>
            <w:vAlign w:val="bottom"/>
          </w:tcPr>
          <w:p w14:paraId="37C79DC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885.527 </w:t>
            </w:r>
          </w:p>
        </w:tc>
        <w:tc>
          <w:tcPr>
            <w:tcW w:w="1012" w:type="pct"/>
            <w:vAlign w:val="bottom"/>
          </w:tcPr>
          <w:p w14:paraId="7FFD69C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1.893.036 </w:t>
            </w:r>
          </w:p>
        </w:tc>
      </w:tr>
      <w:tr w:rsidR="00FB11DE" w:rsidRPr="00084B65" w14:paraId="299C5987" w14:textId="77777777" w:rsidTr="00FB11DE">
        <w:trPr>
          <w:jc w:val="center"/>
        </w:trPr>
        <w:tc>
          <w:tcPr>
            <w:tcW w:w="381" w:type="pct"/>
            <w:vAlign w:val="center"/>
          </w:tcPr>
          <w:p w14:paraId="447E250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2016</w:t>
            </w:r>
          </w:p>
        </w:tc>
        <w:tc>
          <w:tcPr>
            <w:tcW w:w="876" w:type="pct"/>
            <w:vAlign w:val="bottom"/>
          </w:tcPr>
          <w:p w14:paraId="365F8E0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7.020.585 </w:t>
            </w:r>
          </w:p>
        </w:tc>
        <w:tc>
          <w:tcPr>
            <w:tcW w:w="858" w:type="pct"/>
            <w:vAlign w:val="bottom"/>
          </w:tcPr>
          <w:p w14:paraId="0AD79E0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1.574.902 </w:t>
            </w:r>
          </w:p>
        </w:tc>
        <w:tc>
          <w:tcPr>
            <w:tcW w:w="937" w:type="pct"/>
            <w:vAlign w:val="bottom"/>
          </w:tcPr>
          <w:p w14:paraId="0CD50D1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898.864 </w:t>
            </w:r>
          </w:p>
        </w:tc>
        <w:tc>
          <w:tcPr>
            <w:tcW w:w="937" w:type="pct"/>
            <w:vAlign w:val="bottom"/>
          </w:tcPr>
          <w:p w14:paraId="6464E454"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674.958 </w:t>
            </w:r>
          </w:p>
        </w:tc>
        <w:tc>
          <w:tcPr>
            <w:tcW w:w="1012" w:type="pct"/>
            <w:vAlign w:val="bottom"/>
          </w:tcPr>
          <w:p w14:paraId="0D985FB5"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1.937.011 </w:t>
            </w:r>
          </w:p>
        </w:tc>
      </w:tr>
      <w:tr w:rsidR="00FB11DE" w:rsidRPr="00084B65" w14:paraId="0032053C" w14:textId="77777777" w:rsidTr="00FB11DE">
        <w:trPr>
          <w:jc w:val="center"/>
        </w:trPr>
        <w:tc>
          <w:tcPr>
            <w:tcW w:w="381" w:type="pct"/>
            <w:vAlign w:val="center"/>
          </w:tcPr>
          <w:p w14:paraId="6E23616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2017</w:t>
            </w:r>
          </w:p>
        </w:tc>
        <w:tc>
          <w:tcPr>
            <w:tcW w:w="876" w:type="pct"/>
            <w:vAlign w:val="bottom"/>
          </w:tcPr>
          <w:p w14:paraId="5E5D036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8.217.420 </w:t>
            </w:r>
          </w:p>
        </w:tc>
        <w:tc>
          <w:tcPr>
            <w:tcW w:w="858" w:type="pct"/>
            <w:vAlign w:val="bottom"/>
          </w:tcPr>
          <w:p w14:paraId="3157CBC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1.580.523 </w:t>
            </w:r>
          </w:p>
        </w:tc>
        <w:tc>
          <w:tcPr>
            <w:tcW w:w="937" w:type="pct"/>
            <w:vAlign w:val="bottom"/>
          </w:tcPr>
          <w:p w14:paraId="103055F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1.116.623 </w:t>
            </w:r>
          </w:p>
        </w:tc>
        <w:tc>
          <w:tcPr>
            <w:tcW w:w="937" w:type="pct"/>
            <w:vAlign w:val="bottom"/>
          </w:tcPr>
          <w:p w14:paraId="295F076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677.367 </w:t>
            </w:r>
          </w:p>
        </w:tc>
        <w:tc>
          <w:tcPr>
            <w:tcW w:w="1012" w:type="pct"/>
            <w:vAlign w:val="bottom"/>
          </w:tcPr>
          <w:p w14:paraId="3DABBB0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2.207.987 </w:t>
            </w:r>
          </w:p>
        </w:tc>
      </w:tr>
      <w:tr w:rsidR="00FB11DE" w:rsidRPr="00084B65" w14:paraId="43F32553" w14:textId="77777777" w:rsidTr="00FB11DE">
        <w:trPr>
          <w:jc w:val="center"/>
        </w:trPr>
        <w:tc>
          <w:tcPr>
            <w:tcW w:w="381" w:type="pct"/>
            <w:vAlign w:val="center"/>
          </w:tcPr>
          <w:p w14:paraId="19FF898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2018</w:t>
            </w:r>
          </w:p>
        </w:tc>
        <w:tc>
          <w:tcPr>
            <w:tcW w:w="876" w:type="pct"/>
            <w:vAlign w:val="bottom"/>
          </w:tcPr>
          <w:p w14:paraId="7B4C5C8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8.867.383 </w:t>
            </w:r>
          </w:p>
        </w:tc>
        <w:tc>
          <w:tcPr>
            <w:tcW w:w="858" w:type="pct"/>
            <w:vAlign w:val="bottom"/>
          </w:tcPr>
          <w:p w14:paraId="3B87B19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1.617.826 </w:t>
            </w:r>
          </w:p>
        </w:tc>
        <w:tc>
          <w:tcPr>
            <w:tcW w:w="937" w:type="pct"/>
            <w:vAlign w:val="bottom"/>
          </w:tcPr>
          <w:p w14:paraId="5FB509E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1.226.473 </w:t>
            </w:r>
          </w:p>
        </w:tc>
        <w:tc>
          <w:tcPr>
            <w:tcW w:w="937" w:type="pct"/>
            <w:vAlign w:val="bottom"/>
          </w:tcPr>
          <w:p w14:paraId="3F4AD70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693.354 </w:t>
            </w:r>
          </w:p>
        </w:tc>
        <w:tc>
          <w:tcPr>
            <w:tcW w:w="1012" w:type="pct"/>
            <w:vAlign w:val="bottom"/>
          </w:tcPr>
          <w:p w14:paraId="352768F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2.362.864 </w:t>
            </w:r>
          </w:p>
        </w:tc>
      </w:tr>
      <w:tr w:rsidR="00FB11DE" w:rsidRPr="00084B65" w14:paraId="67C89E8E" w14:textId="77777777" w:rsidTr="00FB11DE">
        <w:trPr>
          <w:jc w:val="center"/>
        </w:trPr>
        <w:tc>
          <w:tcPr>
            <w:tcW w:w="381" w:type="pct"/>
            <w:vAlign w:val="center"/>
          </w:tcPr>
          <w:p w14:paraId="61EBA735"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2019</w:t>
            </w:r>
          </w:p>
        </w:tc>
        <w:tc>
          <w:tcPr>
            <w:tcW w:w="876" w:type="pct"/>
            <w:vAlign w:val="bottom"/>
          </w:tcPr>
          <w:p w14:paraId="287A961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9.559.107 </w:t>
            </w:r>
          </w:p>
        </w:tc>
        <w:tc>
          <w:tcPr>
            <w:tcW w:w="858" w:type="pct"/>
            <w:vAlign w:val="bottom"/>
          </w:tcPr>
          <w:p w14:paraId="01DCB12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1.692.253 </w:t>
            </w:r>
          </w:p>
        </w:tc>
        <w:tc>
          <w:tcPr>
            <w:tcW w:w="937" w:type="pct"/>
            <w:vAlign w:val="bottom"/>
          </w:tcPr>
          <w:p w14:paraId="0A859D0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1.334.857 </w:t>
            </w:r>
          </w:p>
        </w:tc>
        <w:tc>
          <w:tcPr>
            <w:tcW w:w="937" w:type="pct"/>
            <w:vAlign w:val="bottom"/>
          </w:tcPr>
          <w:p w14:paraId="42E610A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725.251 </w:t>
            </w:r>
          </w:p>
        </w:tc>
        <w:tc>
          <w:tcPr>
            <w:tcW w:w="1012" w:type="pct"/>
            <w:vAlign w:val="bottom"/>
          </w:tcPr>
          <w:p w14:paraId="0F19B1D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2.535.518 </w:t>
            </w:r>
          </w:p>
        </w:tc>
      </w:tr>
      <w:tr w:rsidR="00FB11DE" w:rsidRPr="00084B65" w14:paraId="5CAC00D7" w14:textId="77777777" w:rsidTr="00FB11DE">
        <w:trPr>
          <w:jc w:val="center"/>
        </w:trPr>
        <w:tc>
          <w:tcPr>
            <w:tcW w:w="381" w:type="pct"/>
            <w:vAlign w:val="center"/>
          </w:tcPr>
          <w:p w14:paraId="1677ADC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2022</w:t>
            </w:r>
          </w:p>
        </w:tc>
        <w:tc>
          <w:tcPr>
            <w:tcW w:w="876" w:type="pct"/>
            <w:vAlign w:val="bottom"/>
          </w:tcPr>
          <w:p w14:paraId="0852F00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10.157.264 </w:t>
            </w:r>
          </w:p>
        </w:tc>
        <w:tc>
          <w:tcPr>
            <w:tcW w:w="858" w:type="pct"/>
            <w:vAlign w:val="bottom"/>
          </w:tcPr>
          <w:p w14:paraId="70D0227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1.798.145 </w:t>
            </w:r>
          </w:p>
        </w:tc>
        <w:tc>
          <w:tcPr>
            <w:tcW w:w="937" w:type="pct"/>
            <w:vAlign w:val="bottom"/>
          </w:tcPr>
          <w:p w14:paraId="7BC7708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1.418.385 </w:t>
            </w:r>
          </w:p>
        </w:tc>
        <w:tc>
          <w:tcPr>
            <w:tcW w:w="937" w:type="pct"/>
            <w:vAlign w:val="bottom"/>
          </w:tcPr>
          <w:p w14:paraId="2D35769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770.634 </w:t>
            </w:r>
          </w:p>
        </w:tc>
        <w:tc>
          <w:tcPr>
            <w:tcW w:w="1012" w:type="pct"/>
            <w:vAlign w:val="bottom"/>
          </w:tcPr>
          <w:p w14:paraId="7714311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2.694.177 </w:t>
            </w:r>
          </w:p>
        </w:tc>
      </w:tr>
    </w:tbl>
    <w:p w14:paraId="56FC70FD" w14:textId="77777777" w:rsidR="00FB11DE" w:rsidRPr="006533CF" w:rsidRDefault="00FB11DE" w:rsidP="00D63E47">
      <w:pPr>
        <w:widowControl w:val="0"/>
        <w:spacing w:before="120" w:after="120" w:line="288" w:lineRule="auto"/>
        <w:ind w:firstLine="709"/>
        <w:jc w:val="both"/>
        <w:rPr>
          <w:rFonts w:ascii="Times New Roman" w:eastAsia="Calibri" w:hAnsi="Times New Roman" w:cs="Times New Roman"/>
          <w:color w:val="000000"/>
          <w:sz w:val="28"/>
          <w:szCs w:val="28"/>
          <w:lang w:eastAsia="en-US"/>
        </w:rPr>
      </w:pPr>
      <w:r w:rsidRPr="006533CF">
        <w:rPr>
          <w:rFonts w:ascii="Times New Roman" w:eastAsia="Calibri" w:hAnsi="Times New Roman" w:cs="Times New Roman"/>
          <w:color w:val="000000"/>
          <w:sz w:val="28"/>
          <w:szCs w:val="28"/>
          <w:lang w:val="vi-VN" w:eastAsia="en-US"/>
        </w:rPr>
        <w:lastRenderedPageBreak/>
        <w:t xml:space="preserve">Như vây, </w:t>
      </w:r>
      <w:r w:rsidRPr="006533CF">
        <w:rPr>
          <w:rFonts w:ascii="Times New Roman" w:eastAsia="Calibri" w:hAnsi="Times New Roman" w:cs="Times New Roman"/>
          <w:color w:val="000000"/>
          <w:sz w:val="28"/>
          <w:szCs w:val="28"/>
          <w:lang w:eastAsia="en-US"/>
        </w:rPr>
        <w:t xml:space="preserve">tổng lượng chất thải rắn sinh hoạt đô thị được chôn lấp bao gồm chôn lấp hợp vệ sinh và chôn lấp lộ thiên như sau: </w:t>
      </w:r>
    </w:p>
    <w:p w14:paraId="39157E43" w14:textId="4E45FE81" w:rsidR="00FB11DE" w:rsidRPr="006533CF" w:rsidRDefault="00257DC4" w:rsidP="00D63E47">
      <w:pPr>
        <w:pStyle w:val="Caption"/>
        <w:spacing w:after="120"/>
        <w:rPr>
          <w:rFonts w:eastAsia="Calibri"/>
          <w:b w:val="0"/>
          <w:bCs w:val="0"/>
          <w:color w:val="000000"/>
          <w:lang w:val="en-GB" w:eastAsia="en-US"/>
        </w:rPr>
      </w:pPr>
      <w:bookmarkStart w:id="17" w:name="_Toc149917002"/>
      <w:r w:rsidRPr="006533CF">
        <w:t>Bả</w:t>
      </w:r>
      <w:r w:rsidR="00D63E47">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5</w:t>
      </w:r>
      <w:r w:rsidR="000B0217">
        <w:rPr>
          <w:noProof/>
        </w:rPr>
        <w:fldChar w:fldCharType="end"/>
      </w:r>
      <w:r w:rsidR="00D63E47">
        <w:t>.</w:t>
      </w:r>
      <w:r w:rsidRPr="006533CF">
        <w:t xml:space="preserve"> Tổng lượng chất thải rắn sinh hoạt đô thị được chôn lấp giai đoạn 1990-2022</w:t>
      </w:r>
      <w:bookmarkEnd w:id="1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5"/>
        <w:gridCol w:w="2756"/>
        <w:gridCol w:w="2981"/>
        <w:gridCol w:w="2399"/>
      </w:tblGrid>
      <w:tr w:rsidR="00FB11DE" w:rsidRPr="006533CF" w14:paraId="4F95A650" w14:textId="77777777" w:rsidTr="00DD4FD1">
        <w:trPr>
          <w:tblHeader/>
          <w:jc w:val="center"/>
        </w:trPr>
        <w:tc>
          <w:tcPr>
            <w:tcW w:w="510" w:type="pct"/>
            <w:vAlign w:val="center"/>
          </w:tcPr>
          <w:p w14:paraId="7EE04522"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Năm</w:t>
            </w:r>
          </w:p>
        </w:tc>
        <w:tc>
          <w:tcPr>
            <w:tcW w:w="1521" w:type="pct"/>
            <w:vAlign w:val="center"/>
          </w:tcPr>
          <w:p w14:paraId="7CC91E29"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val="en-GB" w:eastAsia="en-US"/>
              </w:rPr>
              <w:t>Tổng lượng CTR đô thị được chôn lấp (tấn)</w:t>
            </w:r>
          </w:p>
        </w:tc>
        <w:tc>
          <w:tcPr>
            <w:tcW w:w="1645" w:type="pct"/>
            <w:vAlign w:val="center"/>
          </w:tcPr>
          <w:p w14:paraId="4A9711FD"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val="en-GB" w:eastAsia="en-US"/>
              </w:rPr>
              <w:t>Tổng lượng CTR chôn lấp hợp vệ sinh (tấn)</w:t>
            </w:r>
          </w:p>
        </w:tc>
        <w:tc>
          <w:tcPr>
            <w:tcW w:w="1324" w:type="pct"/>
            <w:vAlign w:val="center"/>
          </w:tcPr>
          <w:p w14:paraId="209A03EF"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Tổng lượng CTR chôn lấp lộ thiên (tấn)</w:t>
            </w:r>
          </w:p>
        </w:tc>
      </w:tr>
      <w:tr w:rsidR="00FB11DE" w:rsidRPr="006533CF" w14:paraId="16FA9269" w14:textId="77777777" w:rsidTr="00DD4FD1">
        <w:trPr>
          <w:jc w:val="center"/>
        </w:trPr>
        <w:tc>
          <w:tcPr>
            <w:tcW w:w="510" w:type="pct"/>
            <w:vAlign w:val="center"/>
          </w:tcPr>
          <w:p w14:paraId="3B1A37A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1990</w:t>
            </w:r>
          </w:p>
        </w:tc>
        <w:tc>
          <w:tcPr>
            <w:tcW w:w="1521" w:type="pct"/>
            <w:vAlign w:val="bottom"/>
          </w:tcPr>
          <w:p w14:paraId="77D5234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844.612 </w:t>
            </w:r>
          </w:p>
        </w:tc>
        <w:tc>
          <w:tcPr>
            <w:tcW w:w="1645" w:type="pct"/>
            <w:vAlign w:val="bottom"/>
          </w:tcPr>
          <w:p w14:paraId="46B679E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416.394 </w:t>
            </w:r>
          </w:p>
        </w:tc>
        <w:tc>
          <w:tcPr>
            <w:tcW w:w="1324" w:type="pct"/>
            <w:vAlign w:val="bottom"/>
          </w:tcPr>
          <w:p w14:paraId="616FBEE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428.218 </w:t>
            </w:r>
          </w:p>
        </w:tc>
      </w:tr>
      <w:tr w:rsidR="00FB11DE" w:rsidRPr="006533CF" w14:paraId="41B2F07A" w14:textId="77777777" w:rsidTr="00DD4FD1">
        <w:trPr>
          <w:jc w:val="center"/>
        </w:trPr>
        <w:tc>
          <w:tcPr>
            <w:tcW w:w="510" w:type="pct"/>
            <w:vAlign w:val="center"/>
          </w:tcPr>
          <w:p w14:paraId="25CF835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1991</w:t>
            </w:r>
          </w:p>
        </w:tc>
        <w:tc>
          <w:tcPr>
            <w:tcW w:w="1521" w:type="pct"/>
            <w:vAlign w:val="bottom"/>
          </w:tcPr>
          <w:p w14:paraId="24EF49A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959.144 </w:t>
            </w:r>
          </w:p>
        </w:tc>
        <w:tc>
          <w:tcPr>
            <w:tcW w:w="1645" w:type="pct"/>
            <w:vAlign w:val="bottom"/>
          </w:tcPr>
          <w:p w14:paraId="0AE8338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495.061 </w:t>
            </w:r>
          </w:p>
        </w:tc>
        <w:tc>
          <w:tcPr>
            <w:tcW w:w="1324" w:type="pct"/>
            <w:vAlign w:val="bottom"/>
          </w:tcPr>
          <w:p w14:paraId="090C8E1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464.083 </w:t>
            </w:r>
          </w:p>
        </w:tc>
      </w:tr>
      <w:tr w:rsidR="00FB11DE" w:rsidRPr="006533CF" w14:paraId="6255F51D" w14:textId="77777777" w:rsidTr="00DD4FD1">
        <w:trPr>
          <w:jc w:val="center"/>
        </w:trPr>
        <w:tc>
          <w:tcPr>
            <w:tcW w:w="510" w:type="pct"/>
            <w:vAlign w:val="center"/>
          </w:tcPr>
          <w:p w14:paraId="08C04B0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1992</w:t>
            </w:r>
          </w:p>
        </w:tc>
        <w:tc>
          <w:tcPr>
            <w:tcW w:w="1521" w:type="pct"/>
            <w:vAlign w:val="bottom"/>
          </w:tcPr>
          <w:p w14:paraId="540BACD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1.084.192 </w:t>
            </w:r>
          </w:p>
        </w:tc>
        <w:tc>
          <w:tcPr>
            <w:tcW w:w="1645" w:type="pct"/>
            <w:vAlign w:val="bottom"/>
          </w:tcPr>
          <w:p w14:paraId="5EF3087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584.295 </w:t>
            </w:r>
          </w:p>
        </w:tc>
        <w:tc>
          <w:tcPr>
            <w:tcW w:w="1324" w:type="pct"/>
            <w:vAlign w:val="bottom"/>
          </w:tcPr>
          <w:p w14:paraId="2C981B24"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499.897 </w:t>
            </w:r>
          </w:p>
        </w:tc>
      </w:tr>
      <w:tr w:rsidR="00FB11DE" w:rsidRPr="006533CF" w14:paraId="1DC3C968" w14:textId="77777777" w:rsidTr="00DD4FD1">
        <w:trPr>
          <w:jc w:val="center"/>
        </w:trPr>
        <w:tc>
          <w:tcPr>
            <w:tcW w:w="510" w:type="pct"/>
            <w:vAlign w:val="center"/>
          </w:tcPr>
          <w:p w14:paraId="16A94CD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1993</w:t>
            </w:r>
          </w:p>
        </w:tc>
        <w:tc>
          <w:tcPr>
            <w:tcW w:w="1521" w:type="pct"/>
            <w:vAlign w:val="bottom"/>
          </w:tcPr>
          <w:p w14:paraId="77F60F9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1.220.699 </w:t>
            </w:r>
          </w:p>
        </w:tc>
        <w:tc>
          <w:tcPr>
            <w:tcW w:w="1645" w:type="pct"/>
            <w:vAlign w:val="bottom"/>
          </w:tcPr>
          <w:p w14:paraId="35C0661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685.216 </w:t>
            </w:r>
          </w:p>
        </w:tc>
        <w:tc>
          <w:tcPr>
            <w:tcW w:w="1324" w:type="pct"/>
            <w:vAlign w:val="bottom"/>
          </w:tcPr>
          <w:p w14:paraId="3118C17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535.484 </w:t>
            </w:r>
          </w:p>
        </w:tc>
      </w:tr>
      <w:tr w:rsidR="00FB11DE" w:rsidRPr="006533CF" w14:paraId="49EA9020" w14:textId="77777777" w:rsidTr="00DD4FD1">
        <w:trPr>
          <w:jc w:val="center"/>
        </w:trPr>
        <w:tc>
          <w:tcPr>
            <w:tcW w:w="510" w:type="pct"/>
            <w:vAlign w:val="center"/>
          </w:tcPr>
          <w:p w14:paraId="7B124AF5"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1994</w:t>
            </w:r>
          </w:p>
        </w:tc>
        <w:tc>
          <w:tcPr>
            <w:tcW w:w="1521" w:type="pct"/>
            <w:vAlign w:val="bottom"/>
          </w:tcPr>
          <w:p w14:paraId="07D2915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1.397.899 </w:t>
            </w:r>
          </w:p>
        </w:tc>
        <w:tc>
          <w:tcPr>
            <w:tcW w:w="1645" w:type="pct"/>
            <w:vAlign w:val="bottom"/>
          </w:tcPr>
          <w:p w14:paraId="341E85A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815.510 </w:t>
            </w:r>
          </w:p>
        </w:tc>
        <w:tc>
          <w:tcPr>
            <w:tcW w:w="1324" w:type="pct"/>
            <w:vAlign w:val="bottom"/>
          </w:tcPr>
          <w:p w14:paraId="11FA49B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582.389 </w:t>
            </w:r>
          </w:p>
        </w:tc>
      </w:tr>
      <w:tr w:rsidR="00FB11DE" w:rsidRPr="006533CF" w14:paraId="5133EFE8" w14:textId="77777777" w:rsidTr="00DD4FD1">
        <w:trPr>
          <w:jc w:val="center"/>
        </w:trPr>
        <w:tc>
          <w:tcPr>
            <w:tcW w:w="510" w:type="pct"/>
            <w:vAlign w:val="center"/>
          </w:tcPr>
          <w:p w14:paraId="46A800A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1995</w:t>
            </w:r>
          </w:p>
        </w:tc>
        <w:tc>
          <w:tcPr>
            <w:tcW w:w="1521" w:type="pct"/>
            <w:vAlign w:val="bottom"/>
          </w:tcPr>
          <w:p w14:paraId="362CF4A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1.604.767 </w:t>
            </w:r>
          </w:p>
        </w:tc>
        <w:tc>
          <w:tcPr>
            <w:tcW w:w="1645" w:type="pct"/>
            <w:vAlign w:val="bottom"/>
          </w:tcPr>
          <w:p w14:paraId="75B1C40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971.022 </w:t>
            </w:r>
          </w:p>
        </w:tc>
        <w:tc>
          <w:tcPr>
            <w:tcW w:w="1324" w:type="pct"/>
            <w:vAlign w:val="bottom"/>
          </w:tcPr>
          <w:p w14:paraId="3FB9AD2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633.745 </w:t>
            </w:r>
          </w:p>
        </w:tc>
      </w:tr>
      <w:tr w:rsidR="00FB11DE" w:rsidRPr="006533CF" w14:paraId="3396DD57" w14:textId="77777777" w:rsidTr="00DD4FD1">
        <w:trPr>
          <w:jc w:val="center"/>
        </w:trPr>
        <w:tc>
          <w:tcPr>
            <w:tcW w:w="510" w:type="pct"/>
            <w:vAlign w:val="center"/>
          </w:tcPr>
          <w:p w14:paraId="5087691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1996</w:t>
            </w:r>
          </w:p>
        </w:tc>
        <w:tc>
          <w:tcPr>
            <w:tcW w:w="1521" w:type="pct"/>
            <w:vAlign w:val="bottom"/>
          </w:tcPr>
          <w:p w14:paraId="75D7F1C5"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1.812.095 </w:t>
            </w:r>
          </w:p>
        </w:tc>
        <w:tc>
          <w:tcPr>
            <w:tcW w:w="1645" w:type="pct"/>
            <w:vAlign w:val="bottom"/>
          </w:tcPr>
          <w:p w14:paraId="7862FEE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1.135.187 </w:t>
            </w:r>
          </w:p>
        </w:tc>
        <w:tc>
          <w:tcPr>
            <w:tcW w:w="1324" w:type="pct"/>
            <w:vAlign w:val="bottom"/>
          </w:tcPr>
          <w:p w14:paraId="08DA23A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676.908 </w:t>
            </w:r>
          </w:p>
        </w:tc>
      </w:tr>
      <w:tr w:rsidR="00FB11DE" w:rsidRPr="006533CF" w14:paraId="47B1453C" w14:textId="77777777" w:rsidTr="00DD4FD1">
        <w:trPr>
          <w:jc w:val="center"/>
        </w:trPr>
        <w:tc>
          <w:tcPr>
            <w:tcW w:w="510" w:type="pct"/>
            <w:vAlign w:val="center"/>
          </w:tcPr>
          <w:p w14:paraId="3DB62F5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1997</w:t>
            </w:r>
          </w:p>
        </w:tc>
        <w:tc>
          <w:tcPr>
            <w:tcW w:w="1521" w:type="pct"/>
            <w:vAlign w:val="bottom"/>
          </w:tcPr>
          <w:p w14:paraId="1143FE0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2.454.584 </w:t>
            </w:r>
          </w:p>
        </w:tc>
        <w:tc>
          <w:tcPr>
            <w:tcW w:w="1645" w:type="pct"/>
            <w:vAlign w:val="bottom"/>
          </w:tcPr>
          <w:p w14:paraId="7875BE1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1.589.299 </w:t>
            </w:r>
          </w:p>
        </w:tc>
        <w:tc>
          <w:tcPr>
            <w:tcW w:w="1324" w:type="pct"/>
            <w:vAlign w:val="bottom"/>
          </w:tcPr>
          <w:p w14:paraId="580B61B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865.285 </w:t>
            </w:r>
          </w:p>
        </w:tc>
      </w:tr>
      <w:tr w:rsidR="00FB11DE" w:rsidRPr="006533CF" w14:paraId="48048BAE" w14:textId="77777777" w:rsidTr="00DD4FD1">
        <w:trPr>
          <w:jc w:val="center"/>
        </w:trPr>
        <w:tc>
          <w:tcPr>
            <w:tcW w:w="510" w:type="pct"/>
            <w:vAlign w:val="center"/>
          </w:tcPr>
          <w:p w14:paraId="76B9E3C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1998</w:t>
            </w:r>
          </w:p>
        </w:tc>
        <w:tc>
          <w:tcPr>
            <w:tcW w:w="1521" w:type="pct"/>
            <w:vAlign w:val="bottom"/>
          </w:tcPr>
          <w:p w14:paraId="5463AF4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2.780.171 </w:t>
            </w:r>
          </w:p>
        </w:tc>
        <w:tc>
          <w:tcPr>
            <w:tcW w:w="1645" w:type="pct"/>
            <w:vAlign w:val="bottom"/>
          </w:tcPr>
          <w:p w14:paraId="0F48A90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1.857.682 </w:t>
            </w:r>
          </w:p>
        </w:tc>
        <w:tc>
          <w:tcPr>
            <w:tcW w:w="1324" w:type="pct"/>
            <w:vAlign w:val="bottom"/>
          </w:tcPr>
          <w:p w14:paraId="7189A17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922.490 </w:t>
            </w:r>
          </w:p>
        </w:tc>
      </w:tr>
      <w:tr w:rsidR="00FB11DE" w:rsidRPr="006533CF" w14:paraId="60B52170" w14:textId="77777777" w:rsidTr="00DD4FD1">
        <w:trPr>
          <w:jc w:val="center"/>
        </w:trPr>
        <w:tc>
          <w:tcPr>
            <w:tcW w:w="510" w:type="pct"/>
            <w:vAlign w:val="center"/>
          </w:tcPr>
          <w:p w14:paraId="716F5B4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1999</w:t>
            </w:r>
          </w:p>
        </w:tc>
        <w:tc>
          <w:tcPr>
            <w:tcW w:w="1521" w:type="pct"/>
            <w:vAlign w:val="bottom"/>
          </w:tcPr>
          <w:p w14:paraId="580D1D5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3.119.590 </w:t>
            </w:r>
          </w:p>
        </w:tc>
        <w:tc>
          <w:tcPr>
            <w:tcW w:w="1645" w:type="pct"/>
            <w:vAlign w:val="bottom"/>
          </w:tcPr>
          <w:p w14:paraId="0A2C54B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2.148.089 </w:t>
            </w:r>
          </w:p>
        </w:tc>
        <w:tc>
          <w:tcPr>
            <w:tcW w:w="1324" w:type="pct"/>
            <w:vAlign w:val="bottom"/>
          </w:tcPr>
          <w:p w14:paraId="61BB122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971.502 </w:t>
            </w:r>
          </w:p>
        </w:tc>
      </w:tr>
      <w:tr w:rsidR="00FB11DE" w:rsidRPr="006533CF" w14:paraId="02C93E62" w14:textId="77777777" w:rsidTr="00DD4FD1">
        <w:trPr>
          <w:jc w:val="center"/>
        </w:trPr>
        <w:tc>
          <w:tcPr>
            <w:tcW w:w="510" w:type="pct"/>
            <w:vAlign w:val="center"/>
          </w:tcPr>
          <w:p w14:paraId="1FD09E6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2000</w:t>
            </w:r>
          </w:p>
        </w:tc>
        <w:tc>
          <w:tcPr>
            <w:tcW w:w="1521" w:type="pct"/>
            <w:vAlign w:val="bottom"/>
          </w:tcPr>
          <w:p w14:paraId="2159B1A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4.253.278 </w:t>
            </w:r>
          </w:p>
        </w:tc>
        <w:tc>
          <w:tcPr>
            <w:tcW w:w="1645" w:type="pct"/>
            <w:vAlign w:val="bottom"/>
          </w:tcPr>
          <w:p w14:paraId="0901448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3.014.134 </w:t>
            </w:r>
          </w:p>
        </w:tc>
        <w:tc>
          <w:tcPr>
            <w:tcW w:w="1324" w:type="pct"/>
            <w:vAlign w:val="bottom"/>
          </w:tcPr>
          <w:p w14:paraId="10AE1E3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1.239.144 </w:t>
            </w:r>
          </w:p>
        </w:tc>
      </w:tr>
      <w:tr w:rsidR="00FB11DE" w:rsidRPr="006533CF" w14:paraId="3797CCCA" w14:textId="77777777" w:rsidTr="00DD4FD1">
        <w:trPr>
          <w:jc w:val="center"/>
        </w:trPr>
        <w:tc>
          <w:tcPr>
            <w:tcW w:w="510" w:type="pct"/>
            <w:vAlign w:val="center"/>
          </w:tcPr>
          <w:p w14:paraId="7D6ADD6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2001</w:t>
            </w:r>
          </w:p>
        </w:tc>
        <w:tc>
          <w:tcPr>
            <w:tcW w:w="1521" w:type="pct"/>
            <w:vAlign w:val="bottom"/>
          </w:tcPr>
          <w:p w14:paraId="07BC0A1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4.416.872 </w:t>
            </w:r>
          </w:p>
        </w:tc>
        <w:tc>
          <w:tcPr>
            <w:tcW w:w="1645" w:type="pct"/>
            <w:vAlign w:val="bottom"/>
          </w:tcPr>
          <w:p w14:paraId="53DCE1B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3.217.425 </w:t>
            </w:r>
          </w:p>
        </w:tc>
        <w:tc>
          <w:tcPr>
            <w:tcW w:w="1324" w:type="pct"/>
            <w:vAlign w:val="bottom"/>
          </w:tcPr>
          <w:p w14:paraId="5BCBE18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1.199.446 </w:t>
            </w:r>
          </w:p>
        </w:tc>
      </w:tr>
      <w:tr w:rsidR="00FB11DE" w:rsidRPr="006533CF" w14:paraId="217D7598" w14:textId="77777777" w:rsidTr="00DD4FD1">
        <w:trPr>
          <w:jc w:val="center"/>
        </w:trPr>
        <w:tc>
          <w:tcPr>
            <w:tcW w:w="510" w:type="pct"/>
            <w:vAlign w:val="center"/>
          </w:tcPr>
          <w:p w14:paraId="5598259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2002</w:t>
            </w:r>
          </w:p>
        </w:tc>
        <w:tc>
          <w:tcPr>
            <w:tcW w:w="1521" w:type="pct"/>
            <w:vAlign w:val="bottom"/>
          </w:tcPr>
          <w:p w14:paraId="48E610C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4.582.536 </w:t>
            </w:r>
          </w:p>
        </w:tc>
        <w:tc>
          <w:tcPr>
            <w:tcW w:w="1645" w:type="pct"/>
            <w:vAlign w:val="bottom"/>
          </w:tcPr>
          <w:p w14:paraId="3D1D973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3.427.382 </w:t>
            </w:r>
          </w:p>
        </w:tc>
        <w:tc>
          <w:tcPr>
            <w:tcW w:w="1324" w:type="pct"/>
            <w:vAlign w:val="bottom"/>
          </w:tcPr>
          <w:p w14:paraId="333F611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1.155.155 </w:t>
            </w:r>
          </w:p>
        </w:tc>
      </w:tr>
      <w:tr w:rsidR="00FB11DE" w:rsidRPr="006533CF" w14:paraId="08B121FD" w14:textId="77777777" w:rsidTr="00DD4FD1">
        <w:trPr>
          <w:jc w:val="center"/>
        </w:trPr>
        <w:tc>
          <w:tcPr>
            <w:tcW w:w="510" w:type="pct"/>
            <w:vAlign w:val="center"/>
          </w:tcPr>
          <w:p w14:paraId="65151CD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2003</w:t>
            </w:r>
          </w:p>
        </w:tc>
        <w:tc>
          <w:tcPr>
            <w:tcW w:w="1521" w:type="pct"/>
            <w:vAlign w:val="bottom"/>
          </w:tcPr>
          <w:p w14:paraId="75FF342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4.814.695 </w:t>
            </w:r>
          </w:p>
        </w:tc>
        <w:tc>
          <w:tcPr>
            <w:tcW w:w="1645" w:type="pct"/>
            <w:vAlign w:val="bottom"/>
          </w:tcPr>
          <w:p w14:paraId="5A81694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3.693.428 </w:t>
            </w:r>
          </w:p>
        </w:tc>
        <w:tc>
          <w:tcPr>
            <w:tcW w:w="1324" w:type="pct"/>
            <w:vAlign w:val="bottom"/>
          </w:tcPr>
          <w:p w14:paraId="31B1AFC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1.121.267 </w:t>
            </w:r>
          </w:p>
        </w:tc>
      </w:tr>
      <w:tr w:rsidR="00FB11DE" w:rsidRPr="006533CF" w14:paraId="1B88B4E1" w14:textId="77777777" w:rsidTr="00DD4FD1">
        <w:trPr>
          <w:jc w:val="center"/>
        </w:trPr>
        <w:tc>
          <w:tcPr>
            <w:tcW w:w="510" w:type="pct"/>
            <w:vAlign w:val="center"/>
          </w:tcPr>
          <w:p w14:paraId="0E719F5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2004</w:t>
            </w:r>
          </w:p>
        </w:tc>
        <w:tc>
          <w:tcPr>
            <w:tcW w:w="1521" w:type="pct"/>
            <w:vAlign w:val="bottom"/>
          </w:tcPr>
          <w:p w14:paraId="37FA511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5.055.502 </w:t>
            </w:r>
          </w:p>
        </w:tc>
        <w:tc>
          <w:tcPr>
            <w:tcW w:w="1645" w:type="pct"/>
            <w:vAlign w:val="bottom"/>
          </w:tcPr>
          <w:p w14:paraId="19062864"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3.973.757 </w:t>
            </w:r>
          </w:p>
        </w:tc>
        <w:tc>
          <w:tcPr>
            <w:tcW w:w="1324" w:type="pct"/>
            <w:vAlign w:val="bottom"/>
          </w:tcPr>
          <w:p w14:paraId="1C4844E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1.081.745 </w:t>
            </w:r>
          </w:p>
        </w:tc>
      </w:tr>
      <w:tr w:rsidR="00FB11DE" w:rsidRPr="006533CF" w14:paraId="656D3677" w14:textId="77777777" w:rsidTr="00DD4FD1">
        <w:trPr>
          <w:jc w:val="center"/>
        </w:trPr>
        <w:tc>
          <w:tcPr>
            <w:tcW w:w="510" w:type="pct"/>
            <w:vAlign w:val="center"/>
          </w:tcPr>
          <w:p w14:paraId="668FD67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2005</w:t>
            </w:r>
          </w:p>
        </w:tc>
        <w:tc>
          <w:tcPr>
            <w:tcW w:w="1521" w:type="pct"/>
            <w:vAlign w:val="bottom"/>
          </w:tcPr>
          <w:p w14:paraId="3724161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5.265.051 </w:t>
            </w:r>
          </w:p>
        </w:tc>
        <w:tc>
          <w:tcPr>
            <w:tcW w:w="1645" w:type="pct"/>
            <w:vAlign w:val="bottom"/>
          </w:tcPr>
          <w:p w14:paraId="7E70F973"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4.236.576 </w:t>
            </w:r>
          </w:p>
        </w:tc>
        <w:tc>
          <w:tcPr>
            <w:tcW w:w="1324" w:type="pct"/>
            <w:vAlign w:val="bottom"/>
          </w:tcPr>
          <w:p w14:paraId="4F1EA35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1.028.475 </w:t>
            </w:r>
          </w:p>
        </w:tc>
      </w:tr>
      <w:tr w:rsidR="00FB11DE" w:rsidRPr="006533CF" w14:paraId="13AAE78E" w14:textId="77777777" w:rsidTr="00DD4FD1">
        <w:trPr>
          <w:jc w:val="center"/>
        </w:trPr>
        <w:tc>
          <w:tcPr>
            <w:tcW w:w="510" w:type="pct"/>
            <w:vAlign w:val="center"/>
          </w:tcPr>
          <w:p w14:paraId="29CF68B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2006</w:t>
            </w:r>
          </w:p>
        </w:tc>
        <w:tc>
          <w:tcPr>
            <w:tcW w:w="1521" w:type="pct"/>
            <w:vAlign w:val="bottom"/>
          </w:tcPr>
          <w:p w14:paraId="14F12D7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5.785.831 </w:t>
            </w:r>
          </w:p>
        </w:tc>
        <w:tc>
          <w:tcPr>
            <w:tcW w:w="1645" w:type="pct"/>
            <w:vAlign w:val="bottom"/>
          </w:tcPr>
          <w:p w14:paraId="036AFBA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4.761.873 </w:t>
            </w:r>
          </w:p>
        </w:tc>
        <w:tc>
          <w:tcPr>
            <w:tcW w:w="1324" w:type="pct"/>
            <w:vAlign w:val="bottom"/>
          </w:tcPr>
          <w:p w14:paraId="3A4567C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1.023.958 </w:t>
            </w:r>
          </w:p>
        </w:tc>
      </w:tr>
      <w:tr w:rsidR="00FB11DE" w:rsidRPr="006533CF" w14:paraId="7D3441C2" w14:textId="77777777" w:rsidTr="00DD4FD1">
        <w:trPr>
          <w:jc w:val="center"/>
        </w:trPr>
        <w:tc>
          <w:tcPr>
            <w:tcW w:w="510" w:type="pct"/>
            <w:vAlign w:val="center"/>
          </w:tcPr>
          <w:p w14:paraId="1E81F72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2007</w:t>
            </w:r>
          </w:p>
        </w:tc>
        <w:tc>
          <w:tcPr>
            <w:tcW w:w="1521" w:type="pct"/>
            <w:vAlign w:val="bottom"/>
          </w:tcPr>
          <w:p w14:paraId="7AF327F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6.329.585 </w:t>
            </w:r>
          </w:p>
        </w:tc>
        <w:tc>
          <w:tcPr>
            <w:tcW w:w="1645" w:type="pct"/>
            <w:vAlign w:val="bottom"/>
          </w:tcPr>
          <w:p w14:paraId="5D524E8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5.323.950 </w:t>
            </w:r>
          </w:p>
        </w:tc>
        <w:tc>
          <w:tcPr>
            <w:tcW w:w="1324" w:type="pct"/>
            <w:vAlign w:val="bottom"/>
          </w:tcPr>
          <w:p w14:paraId="399AA83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1.005.635 </w:t>
            </w:r>
          </w:p>
        </w:tc>
      </w:tr>
      <w:tr w:rsidR="00FB11DE" w:rsidRPr="006533CF" w14:paraId="20F8573E" w14:textId="77777777" w:rsidTr="00DD4FD1">
        <w:trPr>
          <w:jc w:val="center"/>
        </w:trPr>
        <w:tc>
          <w:tcPr>
            <w:tcW w:w="510" w:type="pct"/>
            <w:vAlign w:val="center"/>
          </w:tcPr>
          <w:p w14:paraId="58CBB26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2008</w:t>
            </w:r>
          </w:p>
        </w:tc>
        <w:tc>
          <w:tcPr>
            <w:tcW w:w="1521" w:type="pct"/>
            <w:vAlign w:val="bottom"/>
          </w:tcPr>
          <w:p w14:paraId="1986F34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7.218.504 </w:t>
            </w:r>
          </w:p>
        </w:tc>
        <w:tc>
          <w:tcPr>
            <w:tcW w:w="1645" w:type="pct"/>
            <w:vAlign w:val="bottom"/>
          </w:tcPr>
          <w:p w14:paraId="6930B66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6.200.412 </w:t>
            </w:r>
          </w:p>
        </w:tc>
        <w:tc>
          <w:tcPr>
            <w:tcW w:w="1324" w:type="pct"/>
            <w:vAlign w:val="bottom"/>
          </w:tcPr>
          <w:p w14:paraId="0CD34B3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1.018.092 </w:t>
            </w:r>
          </w:p>
        </w:tc>
      </w:tr>
      <w:tr w:rsidR="00FB11DE" w:rsidRPr="006533CF" w14:paraId="06AEE756" w14:textId="77777777" w:rsidTr="00DD4FD1">
        <w:trPr>
          <w:jc w:val="center"/>
        </w:trPr>
        <w:tc>
          <w:tcPr>
            <w:tcW w:w="510" w:type="pct"/>
            <w:vAlign w:val="center"/>
          </w:tcPr>
          <w:p w14:paraId="7237A11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lastRenderedPageBreak/>
              <w:t>2009</w:t>
            </w:r>
          </w:p>
        </w:tc>
        <w:tc>
          <w:tcPr>
            <w:tcW w:w="1521" w:type="pct"/>
            <w:vAlign w:val="bottom"/>
          </w:tcPr>
          <w:p w14:paraId="5B2BD8B4"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8.405.741 </w:t>
            </w:r>
          </w:p>
        </w:tc>
        <w:tc>
          <w:tcPr>
            <w:tcW w:w="1645" w:type="pct"/>
            <w:vAlign w:val="bottom"/>
          </w:tcPr>
          <w:p w14:paraId="3C255A3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7.318.983 </w:t>
            </w:r>
          </w:p>
        </w:tc>
        <w:tc>
          <w:tcPr>
            <w:tcW w:w="1324" w:type="pct"/>
            <w:vAlign w:val="bottom"/>
          </w:tcPr>
          <w:p w14:paraId="0002CE3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1.086.758 </w:t>
            </w:r>
          </w:p>
        </w:tc>
      </w:tr>
      <w:tr w:rsidR="00FB11DE" w:rsidRPr="006533CF" w14:paraId="515F7AD4" w14:textId="77777777" w:rsidTr="00DD4FD1">
        <w:trPr>
          <w:jc w:val="center"/>
        </w:trPr>
        <w:tc>
          <w:tcPr>
            <w:tcW w:w="510" w:type="pct"/>
            <w:vAlign w:val="center"/>
          </w:tcPr>
          <w:p w14:paraId="7EED744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2010</w:t>
            </w:r>
          </w:p>
        </w:tc>
        <w:tc>
          <w:tcPr>
            <w:tcW w:w="1521" w:type="pct"/>
            <w:vAlign w:val="bottom"/>
          </w:tcPr>
          <w:p w14:paraId="7693C67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9.194.495 </w:t>
            </w:r>
          </w:p>
        </w:tc>
        <w:tc>
          <w:tcPr>
            <w:tcW w:w="1645" w:type="pct"/>
            <w:vAlign w:val="bottom"/>
          </w:tcPr>
          <w:p w14:paraId="1E32E81B"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8.112.789 </w:t>
            </w:r>
          </w:p>
        </w:tc>
        <w:tc>
          <w:tcPr>
            <w:tcW w:w="1324" w:type="pct"/>
            <w:vAlign w:val="bottom"/>
          </w:tcPr>
          <w:p w14:paraId="21FF11E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1.081.705 </w:t>
            </w:r>
          </w:p>
        </w:tc>
      </w:tr>
      <w:tr w:rsidR="00FB11DE" w:rsidRPr="006533CF" w14:paraId="6E18842D" w14:textId="77777777" w:rsidTr="00DD4FD1">
        <w:trPr>
          <w:jc w:val="center"/>
        </w:trPr>
        <w:tc>
          <w:tcPr>
            <w:tcW w:w="510" w:type="pct"/>
            <w:vAlign w:val="center"/>
          </w:tcPr>
          <w:p w14:paraId="56F7E6A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2011</w:t>
            </w:r>
          </w:p>
        </w:tc>
        <w:tc>
          <w:tcPr>
            <w:tcW w:w="1521" w:type="pct"/>
            <w:vAlign w:val="bottom"/>
          </w:tcPr>
          <w:p w14:paraId="7F58E4D1"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10.771.891 </w:t>
            </w:r>
          </w:p>
        </w:tc>
        <w:tc>
          <w:tcPr>
            <w:tcW w:w="1645" w:type="pct"/>
            <w:vAlign w:val="bottom"/>
          </w:tcPr>
          <w:p w14:paraId="104F16B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9.504.610 </w:t>
            </w:r>
          </w:p>
        </w:tc>
        <w:tc>
          <w:tcPr>
            <w:tcW w:w="1324" w:type="pct"/>
            <w:vAlign w:val="bottom"/>
          </w:tcPr>
          <w:p w14:paraId="45266C6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1.267.281 </w:t>
            </w:r>
          </w:p>
        </w:tc>
      </w:tr>
      <w:tr w:rsidR="00FB11DE" w:rsidRPr="006533CF" w14:paraId="0E766750" w14:textId="77777777" w:rsidTr="00DD4FD1">
        <w:trPr>
          <w:jc w:val="center"/>
        </w:trPr>
        <w:tc>
          <w:tcPr>
            <w:tcW w:w="510" w:type="pct"/>
            <w:vAlign w:val="center"/>
          </w:tcPr>
          <w:p w14:paraId="3D93A25E"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2012</w:t>
            </w:r>
          </w:p>
        </w:tc>
        <w:tc>
          <w:tcPr>
            <w:tcW w:w="1521" w:type="pct"/>
            <w:vAlign w:val="bottom"/>
          </w:tcPr>
          <w:p w14:paraId="63C8B8E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12.182.953 </w:t>
            </w:r>
          </w:p>
        </w:tc>
        <w:tc>
          <w:tcPr>
            <w:tcW w:w="1645" w:type="pct"/>
            <w:vAlign w:val="bottom"/>
          </w:tcPr>
          <w:p w14:paraId="266A5E1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10.749.665 </w:t>
            </w:r>
          </w:p>
        </w:tc>
        <w:tc>
          <w:tcPr>
            <w:tcW w:w="1324" w:type="pct"/>
            <w:vAlign w:val="bottom"/>
          </w:tcPr>
          <w:p w14:paraId="59A79E7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1.433.289 </w:t>
            </w:r>
          </w:p>
        </w:tc>
      </w:tr>
      <w:tr w:rsidR="00FB11DE" w:rsidRPr="006533CF" w14:paraId="1F846E91" w14:textId="77777777" w:rsidTr="00DD4FD1">
        <w:trPr>
          <w:jc w:val="center"/>
        </w:trPr>
        <w:tc>
          <w:tcPr>
            <w:tcW w:w="510" w:type="pct"/>
            <w:vAlign w:val="center"/>
          </w:tcPr>
          <w:p w14:paraId="6F66311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2013</w:t>
            </w:r>
          </w:p>
        </w:tc>
        <w:tc>
          <w:tcPr>
            <w:tcW w:w="1521" w:type="pct"/>
            <w:vAlign w:val="bottom"/>
          </w:tcPr>
          <w:p w14:paraId="3E77298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13.640.861 </w:t>
            </w:r>
          </w:p>
        </w:tc>
        <w:tc>
          <w:tcPr>
            <w:tcW w:w="1645" w:type="pct"/>
            <w:vAlign w:val="bottom"/>
          </w:tcPr>
          <w:p w14:paraId="7C822EE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12.036.054 </w:t>
            </w:r>
          </w:p>
        </w:tc>
        <w:tc>
          <w:tcPr>
            <w:tcW w:w="1324" w:type="pct"/>
            <w:vAlign w:val="bottom"/>
          </w:tcPr>
          <w:p w14:paraId="294D8F6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1.604.807 </w:t>
            </w:r>
          </w:p>
        </w:tc>
      </w:tr>
      <w:tr w:rsidR="00FB11DE" w:rsidRPr="006533CF" w14:paraId="41F39FA3" w14:textId="77777777" w:rsidTr="00DD4FD1">
        <w:trPr>
          <w:jc w:val="center"/>
        </w:trPr>
        <w:tc>
          <w:tcPr>
            <w:tcW w:w="510" w:type="pct"/>
            <w:vAlign w:val="center"/>
          </w:tcPr>
          <w:p w14:paraId="369270F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2014</w:t>
            </w:r>
          </w:p>
        </w:tc>
        <w:tc>
          <w:tcPr>
            <w:tcW w:w="1521" w:type="pct"/>
            <w:vAlign w:val="bottom"/>
          </w:tcPr>
          <w:p w14:paraId="2B0487B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8.188.881 </w:t>
            </w:r>
          </w:p>
        </w:tc>
        <w:tc>
          <w:tcPr>
            <w:tcW w:w="1645" w:type="pct"/>
            <w:vAlign w:val="bottom"/>
          </w:tcPr>
          <w:p w14:paraId="67D7B5CC"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6.230.218 </w:t>
            </w:r>
          </w:p>
        </w:tc>
        <w:tc>
          <w:tcPr>
            <w:tcW w:w="1324" w:type="pct"/>
            <w:vAlign w:val="bottom"/>
          </w:tcPr>
          <w:p w14:paraId="59663B0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1.958.663 </w:t>
            </w:r>
          </w:p>
        </w:tc>
      </w:tr>
      <w:tr w:rsidR="00FB11DE" w:rsidRPr="006533CF" w14:paraId="4CCEF92A" w14:textId="77777777" w:rsidTr="00DD4FD1">
        <w:trPr>
          <w:jc w:val="center"/>
        </w:trPr>
        <w:tc>
          <w:tcPr>
            <w:tcW w:w="510" w:type="pct"/>
            <w:vAlign w:val="center"/>
          </w:tcPr>
          <w:p w14:paraId="3A40021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2015</w:t>
            </w:r>
          </w:p>
        </w:tc>
        <w:tc>
          <w:tcPr>
            <w:tcW w:w="1521" w:type="pct"/>
            <w:vAlign w:val="bottom"/>
          </w:tcPr>
          <w:p w14:paraId="449DDA7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8.400.347 </w:t>
            </w:r>
          </w:p>
        </w:tc>
        <w:tc>
          <w:tcPr>
            <w:tcW w:w="1645" w:type="pct"/>
            <w:vAlign w:val="bottom"/>
          </w:tcPr>
          <w:p w14:paraId="76D2EF74"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6.334.119 </w:t>
            </w:r>
          </w:p>
        </w:tc>
        <w:tc>
          <w:tcPr>
            <w:tcW w:w="1324" w:type="pct"/>
            <w:vAlign w:val="bottom"/>
          </w:tcPr>
          <w:p w14:paraId="1539286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2.066.229 </w:t>
            </w:r>
          </w:p>
        </w:tc>
      </w:tr>
      <w:tr w:rsidR="00FB11DE" w:rsidRPr="006533CF" w14:paraId="743F68EE" w14:textId="77777777" w:rsidTr="00DD4FD1">
        <w:trPr>
          <w:jc w:val="center"/>
        </w:trPr>
        <w:tc>
          <w:tcPr>
            <w:tcW w:w="510" w:type="pct"/>
            <w:vAlign w:val="center"/>
          </w:tcPr>
          <w:p w14:paraId="3B3997A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2016</w:t>
            </w:r>
          </w:p>
        </w:tc>
        <w:tc>
          <w:tcPr>
            <w:tcW w:w="1521" w:type="pct"/>
            <w:vAlign w:val="bottom"/>
          </w:tcPr>
          <w:p w14:paraId="2B7AA70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8.595.487 </w:t>
            </w:r>
          </w:p>
        </w:tc>
        <w:tc>
          <w:tcPr>
            <w:tcW w:w="1645" w:type="pct"/>
            <w:vAlign w:val="bottom"/>
          </w:tcPr>
          <w:p w14:paraId="1B66591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7.020.585 </w:t>
            </w:r>
          </w:p>
        </w:tc>
        <w:tc>
          <w:tcPr>
            <w:tcW w:w="1324" w:type="pct"/>
            <w:vAlign w:val="bottom"/>
          </w:tcPr>
          <w:p w14:paraId="40756F6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1.574.902 </w:t>
            </w:r>
          </w:p>
        </w:tc>
      </w:tr>
      <w:tr w:rsidR="00FB11DE" w:rsidRPr="006533CF" w14:paraId="73875F65" w14:textId="77777777" w:rsidTr="00DD4FD1">
        <w:trPr>
          <w:jc w:val="center"/>
        </w:trPr>
        <w:tc>
          <w:tcPr>
            <w:tcW w:w="510" w:type="pct"/>
            <w:vAlign w:val="center"/>
          </w:tcPr>
          <w:p w14:paraId="3FA95A3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2017</w:t>
            </w:r>
          </w:p>
        </w:tc>
        <w:tc>
          <w:tcPr>
            <w:tcW w:w="1521" w:type="pct"/>
            <w:vAlign w:val="bottom"/>
          </w:tcPr>
          <w:p w14:paraId="5EF79FA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9.797.943 </w:t>
            </w:r>
          </w:p>
        </w:tc>
        <w:tc>
          <w:tcPr>
            <w:tcW w:w="1645" w:type="pct"/>
            <w:vAlign w:val="bottom"/>
          </w:tcPr>
          <w:p w14:paraId="5CB51DDD"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8.217.420 </w:t>
            </w:r>
          </w:p>
        </w:tc>
        <w:tc>
          <w:tcPr>
            <w:tcW w:w="1324" w:type="pct"/>
            <w:vAlign w:val="bottom"/>
          </w:tcPr>
          <w:p w14:paraId="2B4790B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1.580.523 </w:t>
            </w:r>
          </w:p>
        </w:tc>
      </w:tr>
      <w:tr w:rsidR="00FB11DE" w:rsidRPr="006533CF" w14:paraId="188114B4" w14:textId="77777777" w:rsidTr="00DD4FD1">
        <w:trPr>
          <w:jc w:val="center"/>
        </w:trPr>
        <w:tc>
          <w:tcPr>
            <w:tcW w:w="510" w:type="pct"/>
            <w:vAlign w:val="center"/>
          </w:tcPr>
          <w:p w14:paraId="2B63984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2018</w:t>
            </w:r>
          </w:p>
        </w:tc>
        <w:tc>
          <w:tcPr>
            <w:tcW w:w="1521" w:type="pct"/>
            <w:vAlign w:val="bottom"/>
          </w:tcPr>
          <w:p w14:paraId="26D4EB7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10.485.209 </w:t>
            </w:r>
          </w:p>
        </w:tc>
        <w:tc>
          <w:tcPr>
            <w:tcW w:w="1645" w:type="pct"/>
            <w:vAlign w:val="bottom"/>
          </w:tcPr>
          <w:p w14:paraId="515A7672"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8.867.383 </w:t>
            </w:r>
          </w:p>
        </w:tc>
        <w:tc>
          <w:tcPr>
            <w:tcW w:w="1324" w:type="pct"/>
            <w:vAlign w:val="bottom"/>
          </w:tcPr>
          <w:p w14:paraId="167EC610"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1.617.826 </w:t>
            </w:r>
          </w:p>
        </w:tc>
      </w:tr>
      <w:tr w:rsidR="00FB11DE" w:rsidRPr="006533CF" w14:paraId="2BF6D4C4" w14:textId="77777777" w:rsidTr="00DD4FD1">
        <w:trPr>
          <w:jc w:val="center"/>
        </w:trPr>
        <w:tc>
          <w:tcPr>
            <w:tcW w:w="510" w:type="pct"/>
            <w:vAlign w:val="center"/>
          </w:tcPr>
          <w:p w14:paraId="2B03FC68"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2019</w:t>
            </w:r>
          </w:p>
        </w:tc>
        <w:tc>
          <w:tcPr>
            <w:tcW w:w="1521" w:type="pct"/>
            <w:vAlign w:val="bottom"/>
          </w:tcPr>
          <w:p w14:paraId="52F6F26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11.251.360 </w:t>
            </w:r>
          </w:p>
        </w:tc>
        <w:tc>
          <w:tcPr>
            <w:tcW w:w="1645" w:type="pct"/>
            <w:vAlign w:val="bottom"/>
          </w:tcPr>
          <w:p w14:paraId="66BE445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9.559.107 </w:t>
            </w:r>
          </w:p>
        </w:tc>
        <w:tc>
          <w:tcPr>
            <w:tcW w:w="1324" w:type="pct"/>
            <w:vAlign w:val="bottom"/>
          </w:tcPr>
          <w:p w14:paraId="2C509F2A"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1.692.253 </w:t>
            </w:r>
          </w:p>
        </w:tc>
      </w:tr>
      <w:tr w:rsidR="00FB11DE" w:rsidRPr="006533CF" w14:paraId="0651C24B" w14:textId="77777777" w:rsidTr="00DD4FD1">
        <w:trPr>
          <w:jc w:val="center"/>
        </w:trPr>
        <w:tc>
          <w:tcPr>
            <w:tcW w:w="510" w:type="pct"/>
            <w:vAlign w:val="center"/>
          </w:tcPr>
          <w:p w14:paraId="374D3A1F"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2022</w:t>
            </w:r>
          </w:p>
        </w:tc>
        <w:tc>
          <w:tcPr>
            <w:tcW w:w="1521" w:type="pct"/>
            <w:vAlign w:val="bottom"/>
          </w:tcPr>
          <w:p w14:paraId="28BB85B7"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11.955.409 </w:t>
            </w:r>
          </w:p>
        </w:tc>
        <w:tc>
          <w:tcPr>
            <w:tcW w:w="1645" w:type="pct"/>
            <w:vAlign w:val="bottom"/>
          </w:tcPr>
          <w:p w14:paraId="3D0577C6"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10.157.264 </w:t>
            </w:r>
          </w:p>
        </w:tc>
        <w:tc>
          <w:tcPr>
            <w:tcW w:w="1324" w:type="pct"/>
            <w:vAlign w:val="bottom"/>
          </w:tcPr>
          <w:p w14:paraId="15D0CCE9" w14:textId="77777777" w:rsidR="00FB11DE" w:rsidRPr="00084B65" w:rsidRDefault="00FB11DE" w:rsidP="006533CF">
            <w:pPr>
              <w:spacing w:before="120" w:after="120" w:line="264" w:lineRule="auto"/>
              <w:ind w:right="-15"/>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1.798.145 </w:t>
            </w:r>
          </w:p>
        </w:tc>
      </w:tr>
    </w:tbl>
    <w:p w14:paraId="728944C0" w14:textId="77777777" w:rsidR="00FB11DE" w:rsidRPr="006533CF" w:rsidRDefault="00FB11DE" w:rsidP="00084B65">
      <w:pPr>
        <w:widowControl w:val="0"/>
        <w:numPr>
          <w:ilvl w:val="0"/>
          <w:numId w:val="22"/>
        </w:numPr>
        <w:tabs>
          <w:tab w:val="left" w:pos="993"/>
        </w:tabs>
        <w:spacing w:before="120" w:after="120" w:line="288" w:lineRule="auto"/>
        <w:ind w:hanging="731"/>
        <w:jc w:val="both"/>
        <w:rPr>
          <w:rFonts w:ascii="Times New Roman" w:eastAsia="Calibri" w:hAnsi="Times New Roman" w:cs="Times New Roman"/>
          <w:i/>
          <w:color w:val="000000"/>
          <w:sz w:val="28"/>
          <w:szCs w:val="28"/>
          <w:lang w:val="vi-VN" w:eastAsia="en-US"/>
        </w:rPr>
      </w:pPr>
      <w:r w:rsidRPr="006533CF">
        <w:rPr>
          <w:rFonts w:ascii="Times New Roman" w:eastAsia="Calibri" w:hAnsi="Times New Roman" w:cs="Times New Roman"/>
          <w:i/>
          <w:color w:val="000000"/>
          <w:sz w:val="28"/>
          <w:szCs w:val="28"/>
          <w:lang w:val="vi-VN" w:eastAsia="en-US"/>
        </w:rPr>
        <w:t xml:space="preserve">Chất thải rắn nông thôn </w:t>
      </w:r>
    </w:p>
    <w:p w14:paraId="171F668C" w14:textId="77777777" w:rsidR="00FB11DE" w:rsidRPr="006533CF" w:rsidRDefault="00FB11DE"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Đối với cơ sở số liệu về chất thải rắn nông thôn, không có báo cáo về loại chất thải này. Vì vậy, các số liệu phát sinh chất thải rắn tại khụ vực nông thôn từ năm 1990 đến năm 2022 được ước tính bằng cách sử dụng số liệu về dân số nông thôn và hệ số phát sinh chất thải rắn bình quân đầu người, và tỷ lệ thu gom chất thải ở khu vực nông thôn. </w:t>
      </w:r>
    </w:p>
    <w:p w14:paraId="2AADD8CF" w14:textId="77777777" w:rsidR="00FB11DE" w:rsidRPr="006533CF" w:rsidRDefault="00FB11DE" w:rsidP="00D63E47">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 xml:space="preserve">Về hệ số phát sinh chất thải rắn bình quân đầu người: theo Báo cáo môi trường quốc gia năm 2011 - Chất thải rắn (Bộ TNMT, 2011), năm 2010 hệ số phát sinh chất thải rắn bình quân đầu người khu vực nông thôn là 0,3 kg/người/ngày. Theo Báo cáo môi trường quốc gia năm 2017 chuyên đền Chất thải rắn (Bộ TNMT, 2017), năm 2016 hệ số phát sinh chất thải rắn bình quân đầu người khu vực nông thôn là 0,33 kg/người/ngày. Theo Báo cáo hiện trạng môi trường quốc gia 2019 (Bộ TNMT, 2019), chỉ số phát sinh chất thải rắn sinh hoạt tại khu vực nông thôn là 0,45 kg/người/ngày. Dựa trên các số liệu thu thập được, sử dụng phương pháp hồi quy tuyến tính và chồng lấp số liệu đã ước tính các hệ số phát </w:t>
      </w:r>
      <w:r w:rsidRPr="006533CF">
        <w:rPr>
          <w:rFonts w:ascii="Times New Roman" w:eastAsia="Calibri" w:hAnsi="Times New Roman" w:cs="Times New Roman"/>
          <w:color w:val="000000"/>
          <w:sz w:val="28"/>
          <w:szCs w:val="28"/>
          <w:lang w:val="vi-VN" w:eastAsia="en-US"/>
        </w:rPr>
        <w:lastRenderedPageBreak/>
        <w:t xml:space="preserve">sinh chất thải rắn bình quân đầu người cho các năm còn lại dựa trên biến phụ thuộc là dân số. </w:t>
      </w:r>
    </w:p>
    <w:p w14:paraId="433FA3C0" w14:textId="7262619F" w:rsidR="00D63E47" w:rsidRDefault="00FB11DE" w:rsidP="009C04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ab/>
        <w:t>Về tỷ lệ thu gom chất thải rắn ở khu vực nông thôn: theo Báo cáo môi trường quốc gia năm 2011, tỷ lệ thu gom chất thải rắn sinh hoạt nông thôn khoang 40-55%. Theo Báo cáo hiện trạng môi trường quốc gia giai đoạn 2011-2015 (Bộ TNMT, 2015), giai đoạn 2014-2014 tỷ lệ thu gom CTR sinh hoạt nông thôn đạt trung bình khoảng 40-55%. Như vậy, hệ số thu gom chất thải rắn bình quân đầu người từ năm 2010 đến năm 2014 là 47,5% (lấy trung bình). Theo Báo cáo hiện trạng môi trường 2019 (Bộ TNMT, 2019), hệ số thu gom chất thải rắn bình quân đầu người khu vực nông thôn là 65,7%.  Đối với các năm còn lại, tỷ lệ này được giả định là 20% trong năm 1990, 40% vào năm 2000, và sử dụng phương pháp nội suy, ngoại suy để ước tính tỷ lệ thu gom CTR cho các năm còn lại và được thể hiện trong bảng dướ</w:t>
      </w:r>
      <w:r w:rsidR="009C046B">
        <w:rPr>
          <w:rFonts w:ascii="Times New Roman" w:eastAsia="Calibri" w:hAnsi="Times New Roman" w:cs="Times New Roman"/>
          <w:color w:val="000000"/>
          <w:sz w:val="28"/>
          <w:szCs w:val="28"/>
          <w:lang w:val="vi-VN" w:eastAsia="en-US"/>
        </w:rPr>
        <w:t>i đây:</w:t>
      </w:r>
    </w:p>
    <w:p w14:paraId="7EF818D9" w14:textId="764B4481" w:rsidR="00FB11DE" w:rsidRPr="006533CF" w:rsidRDefault="00257DC4" w:rsidP="00D63E47">
      <w:pPr>
        <w:pStyle w:val="Caption"/>
        <w:spacing w:after="120"/>
        <w:rPr>
          <w:rFonts w:eastAsia="Calibri"/>
          <w:b w:val="0"/>
          <w:bCs w:val="0"/>
          <w:color w:val="000000"/>
          <w:lang w:val="vi-VN" w:eastAsia="en-US"/>
        </w:rPr>
      </w:pPr>
      <w:bookmarkStart w:id="18" w:name="_Toc149917003"/>
      <w:r w:rsidRPr="006533CF">
        <w:rPr>
          <w:lang w:val="vi-VN"/>
        </w:rPr>
        <w:t>Bả</w:t>
      </w:r>
      <w:r w:rsidR="00D63E47">
        <w:rPr>
          <w:lang w:val="vi-VN"/>
        </w:rPr>
        <w:t>ng 2.</w:t>
      </w:r>
      <w:r w:rsidRPr="006533CF">
        <w:fldChar w:fldCharType="begin"/>
      </w:r>
      <w:r w:rsidRPr="006533CF">
        <w:rPr>
          <w:lang w:val="vi-VN"/>
        </w:rPr>
        <w:instrText xml:space="preserve"> SEQ Bảng_2. \* ARABIC </w:instrText>
      </w:r>
      <w:r w:rsidRPr="006533CF">
        <w:fldChar w:fldCharType="separate"/>
      </w:r>
      <w:r w:rsidR="00156862" w:rsidRPr="006533CF">
        <w:rPr>
          <w:noProof/>
          <w:lang w:val="vi-VN"/>
        </w:rPr>
        <w:t>6</w:t>
      </w:r>
      <w:r w:rsidRPr="006533CF">
        <w:fldChar w:fldCharType="end"/>
      </w:r>
      <w:r w:rsidR="00D63E47">
        <w:rPr>
          <w:lang w:val="vi-VN"/>
        </w:rPr>
        <w:t>.</w:t>
      </w:r>
      <w:r w:rsidRPr="006533CF">
        <w:rPr>
          <w:lang w:val="vi-VN"/>
        </w:rPr>
        <w:t xml:space="preserve"> Ước tính CTR được xử lý tại các bãi chôn lấp khu vực nông thôn từ năm 1995-2016</w:t>
      </w:r>
      <w:bookmarkEnd w:id="18"/>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
        <w:gridCol w:w="1589"/>
        <w:gridCol w:w="2014"/>
        <w:gridCol w:w="1347"/>
        <w:gridCol w:w="1967"/>
        <w:gridCol w:w="1540"/>
      </w:tblGrid>
      <w:tr w:rsidR="00FB11DE" w:rsidRPr="00084B65" w14:paraId="50DC36D5" w14:textId="77777777" w:rsidTr="00DD4FD1">
        <w:trPr>
          <w:tblHeader/>
          <w:jc w:val="center"/>
        </w:trPr>
        <w:tc>
          <w:tcPr>
            <w:tcW w:w="357" w:type="pct"/>
            <w:tcBorders>
              <w:bottom w:val="single" w:sz="4" w:space="0" w:color="auto"/>
            </w:tcBorders>
            <w:vAlign w:val="center"/>
          </w:tcPr>
          <w:p w14:paraId="1EFBDD62"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Năm</w:t>
            </w:r>
          </w:p>
        </w:tc>
        <w:tc>
          <w:tcPr>
            <w:tcW w:w="873" w:type="pct"/>
            <w:tcBorders>
              <w:bottom w:val="single" w:sz="4" w:space="0" w:color="auto"/>
            </w:tcBorders>
            <w:vAlign w:val="center"/>
          </w:tcPr>
          <w:p w14:paraId="3F68CD7F"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Dân số khu vực nông thôn</w:t>
            </w:r>
          </w:p>
          <w:p w14:paraId="32A05342"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val="en-GB" w:eastAsia="en-US"/>
              </w:rPr>
              <w:t>(người)</w:t>
            </w:r>
          </w:p>
        </w:tc>
        <w:tc>
          <w:tcPr>
            <w:tcW w:w="1104" w:type="pct"/>
            <w:tcBorders>
              <w:bottom w:val="single" w:sz="4" w:space="0" w:color="auto"/>
            </w:tcBorders>
            <w:vAlign w:val="center"/>
          </w:tcPr>
          <w:p w14:paraId="4BA6E7D0"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 xml:space="preserve">Hệ số phát </w:t>
            </w:r>
            <w:r w:rsidRPr="00084B65">
              <w:rPr>
                <w:rFonts w:ascii="Times New Roman" w:eastAsia="Calibri" w:hAnsi="Times New Roman" w:cs="Times New Roman"/>
                <w:b/>
                <w:bCs/>
                <w:sz w:val="26"/>
                <w:szCs w:val="26"/>
                <w:lang w:eastAsia="en-US"/>
              </w:rPr>
              <w:t>sinh bình quân đầu người</w:t>
            </w:r>
            <w:r w:rsidRPr="00084B65">
              <w:rPr>
                <w:rFonts w:ascii="Times New Roman" w:eastAsia="Calibri" w:hAnsi="Times New Roman" w:cs="Times New Roman"/>
                <w:b/>
                <w:bCs/>
                <w:sz w:val="26"/>
                <w:szCs w:val="26"/>
                <w:lang w:val="en-GB" w:eastAsia="en-US"/>
              </w:rPr>
              <w:t xml:space="preserve"> (kg/người/ngày)</w:t>
            </w:r>
          </w:p>
        </w:tc>
        <w:tc>
          <w:tcPr>
            <w:tcW w:w="742" w:type="pct"/>
            <w:tcBorders>
              <w:bottom w:val="single" w:sz="4" w:space="0" w:color="auto"/>
            </w:tcBorders>
            <w:vAlign w:val="center"/>
          </w:tcPr>
          <w:p w14:paraId="5D17F26C"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val="en-GB" w:eastAsia="en-US"/>
              </w:rPr>
              <w:t>Tỷ lệ CTR được thu gom (%)</w:t>
            </w:r>
          </w:p>
        </w:tc>
        <w:tc>
          <w:tcPr>
            <w:tcW w:w="1078" w:type="pct"/>
            <w:tcBorders>
              <w:bottom w:val="single" w:sz="4" w:space="0" w:color="auto"/>
            </w:tcBorders>
            <w:vAlign w:val="center"/>
          </w:tcPr>
          <w:p w14:paraId="7ABC0D98"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eastAsia="en-US"/>
              </w:rPr>
              <w:t>Tổng lượng CTR được thu gom</w:t>
            </w:r>
          </w:p>
          <w:p w14:paraId="1B6283CC"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eastAsia="en-US"/>
              </w:rPr>
              <w:t>(tấn)</w:t>
            </w:r>
          </w:p>
        </w:tc>
        <w:tc>
          <w:tcPr>
            <w:tcW w:w="846" w:type="pct"/>
            <w:tcBorders>
              <w:bottom w:val="single" w:sz="4" w:space="0" w:color="auto"/>
            </w:tcBorders>
          </w:tcPr>
          <w:p w14:paraId="2D66DB17"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eastAsia="en-US"/>
              </w:rPr>
            </w:pPr>
            <w:r w:rsidRPr="00084B65">
              <w:rPr>
                <w:rFonts w:ascii="Times New Roman" w:eastAsia="Calibri" w:hAnsi="Times New Roman" w:cs="Times New Roman"/>
                <w:b/>
                <w:bCs/>
                <w:sz w:val="26"/>
                <w:szCs w:val="26"/>
                <w:lang w:eastAsia="en-US"/>
              </w:rPr>
              <w:t xml:space="preserve">Tổng lượng CTR còn lại </w:t>
            </w:r>
          </w:p>
          <w:p w14:paraId="5DEFBAC0" w14:textId="77777777" w:rsidR="00FB11DE" w:rsidRPr="00084B65" w:rsidRDefault="00FB11DE" w:rsidP="00084B65">
            <w:pPr>
              <w:spacing w:after="0" w:line="264" w:lineRule="auto"/>
              <w:jc w:val="center"/>
              <w:rPr>
                <w:rFonts w:ascii="Times New Roman" w:eastAsia="Calibri" w:hAnsi="Times New Roman" w:cs="Times New Roman"/>
                <w:b/>
                <w:bCs/>
                <w:sz w:val="26"/>
                <w:szCs w:val="26"/>
                <w:lang w:val="en-GB" w:eastAsia="en-US"/>
              </w:rPr>
            </w:pPr>
            <w:r w:rsidRPr="00084B65">
              <w:rPr>
                <w:rFonts w:ascii="Times New Roman" w:eastAsia="Calibri" w:hAnsi="Times New Roman" w:cs="Times New Roman"/>
                <w:b/>
                <w:bCs/>
                <w:sz w:val="26"/>
                <w:szCs w:val="26"/>
                <w:lang w:eastAsia="en-US"/>
              </w:rPr>
              <w:t>(tấn)</w:t>
            </w:r>
          </w:p>
        </w:tc>
      </w:tr>
      <w:tr w:rsidR="00FB11DE" w:rsidRPr="00084B65" w14:paraId="76AFC0D0" w14:textId="77777777" w:rsidTr="00DD4FD1">
        <w:trPr>
          <w:trHeight w:val="399"/>
          <w:jc w:val="center"/>
        </w:trPr>
        <w:tc>
          <w:tcPr>
            <w:tcW w:w="357" w:type="pct"/>
            <w:tcBorders>
              <w:top w:val="single" w:sz="4" w:space="0" w:color="auto"/>
              <w:left w:val="single" w:sz="4" w:space="0" w:color="auto"/>
              <w:bottom w:val="single" w:sz="4" w:space="0" w:color="auto"/>
              <w:right w:val="single" w:sz="4" w:space="0" w:color="auto"/>
            </w:tcBorders>
            <w:vAlign w:val="center"/>
          </w:tcPr>
          <w:p w14:paraId="2B30767A" w14:textId="77777777" w:rsidR="00FB11DE" w:rsidRPr="00084B65" w:rsidRDefault="00FB11DE" w:rsidP="006533CF">
            <w:pPr>
              <w:spacing w:before="120" w:after="120"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1990</w:t>
            </w:r>
          </w:p>
        </w:tc>
        <w:tc>
          <w:tcPr>
            <w:tcW w:w="873" w:type="pct"/>
            <w:tcBorders>
              <w:top w:val="single" w:sz="4" w:space="0" w:color="auto"/>
              <w:left w:val="single" w:sz="4" w:space="0" w:color="auto"/>
              <w:bottom w:val="single" w:sz="4" w:space="0" w:color="auto"/>
              <w:right w:val="single" w:sz="4" w:space="0" w:color="auto"/>
            </w:tcBorders>
            <w:vAlign w:val="bottom"/>
          </w:tcPr>
          <w:p w14:paraId="7D3DEBC7"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53.136.400 </w:t>
            </w:r>
          </w:p>
        </w:tc>
        <w:tc>
          <w:tcPr>
            <w:tcW w:w="1104" w:type="pct"/>
            <w:tcBorders>
              <w:top w:val="single" w:sz="4" w:space="0" w:color="auto"/>
              <w:left w:val="single" w:sz="4" w:space="0" w:color="auto"/>
              <w:bottom w:val="single" w:sz="4" w:space="0" w:color="auto"/>
              <w:right w:val="single" w:sz="4" w:space="0" w:color="auto"/>
            </w:tcBorders>
          </w:tcPr>
          <w:p w14:paraId="4B8B19BE" w14:textId="77777777" w:rsidR="00FB11DE" w:rsidRPr="00084B65" w:rsidRDefault="00FB11DE" w:rsidP="006533CF">
            <w:pPr>
              <w:spacing w:before="120" w:after="120"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left w:val="single" w:sz="4" w:space="0" w:color="auto"/>
              <w:bottom w:val="single" w:sz="4" w:space="0" w:color="auto"/>
              <w:right w:val="single" w:sz="4" w:space="0" w:color="auto"/>
            </w:tcBorders>
          </w:tcPr>
          <w:p w14:paraId="32676FF5" w14:textId="77777777" w:rsidR="00FB11DE" w:rsidRPr="00084B65" w:rsidRDefault="00FB11DE" w:rsidP="006533CF">
            <w:pPr>
              <w:tabs>
                <w:tab w:val="left" w:pos="2524"/>
              </w:tabs>
              <w:spacing w:before="120" w:after="120"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w:t>
            </w:r>
          </w:p>
        </w:tc>
        <w:tc>
          <w:tcPr>
            <w:tcW w:w="1078" w:type="pct"/>
            <w:tcBorders>
              <w:top w:val="single" w:sz="4" w:space="0" w:color="auto"/>
              <w:left w:val="single" w:sz="4" w:space="0" w:color="auto"/>
              <w:bottom w:val="single" w:sz="4" w:space="0" w:color="auto"/>
              <w:right w:val="single" w:sz="4" w:space="0" w:color="auto"/>
            </w:tcBorders>
          </w:tcPr>
          <w:p w14:paraId="453ECCF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1.163.687 </w:t>
            </w:r>
          </w:p>
        </w:tc>
        <w:tc>
          <w:tcPr>
            <w:tcW w:w="846" w:type="pct"/>
            <w:tcBorders>
              <w:top w:val="single" w:sz="4" w:space="0" w:color="auto"/>
              <w:left w:val="single" w:sz="4" w:space="0" w:color="auto"/>
              <w:bottom w:val="single" w:sz="4" w:space="0" w:color="auto"/>
              <w:right w:val="single" w:sz="4" w:space="0" w:color="auto"/>
            </w:tcBorders>
            <w:vAlign w:val="bottom"/>
          </w:tcPr>
          <w:p w14:paraId="154AEE97"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4.654.749 </w:t>
            </w:r>
          </w:p>
        </w:tc>
      </w:tr>
      <w:tr w:rsidR="00FB11DE" w:rsidRPr="00084B65" w14:paraId="28EB7B0D" w14:textId="77777777" w:rsidTr="00DD4FD1">
        <w:trPr>
          <w:trHeight w:val="399"/>
          <w:jc w:val="center"/>
        </w:trPr>
        <w:tc>
          <w:tcPr>
            <w:tcW w:w="357" w:type="pct"/>
            <w:tcBorders>
              <w:top w:val="single" w:sz="4" w:space="0" w:color="auto"/>
              <w:left w:val="single" w:sz="4" w:space="0" w:color="auto"/>
              <w:bottom w:val="single" w:sz="4" w:space="0" w:color="auto"/>
              <w:right w:val="single" w:sz="4" w:space="0" w:color="auto"/>
            </w:tcBorders>
            <w:vAlign w:val="center"/>
          </w:tcPr>
          <w:p w14:paraId="4F84E0F9" w14:textId="77777777" w:rsidR="00FB11DE" w:rsidRPr="00084B65" w:rsidRDefault="00FB11DE" w:rsidP="006533CF">
            <w:pPr>
              <w:spacing w:before="120" w:after="120"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1991</w:t>
            </w:r>
          </w:p>
        </w:tc>
        <w:tc>
          <w:tcPr>
            <w:tcW w:w="873" w:type="pct"/>
            <w:tcBorders>
              <w:top w:val="single" w:sz="4" w:space="0" w:color="auto"/>
              <w:left w:val="single" w:sz="4" w:space="0" w:color="auto"/>
              <w:bottom w:val="single" w:sz="4" w:space="0" w:color="auto"/>
              <w:right w:val="single" w:sz="4" w:space="0" w:color="auto"/>
            </w:tcBorders>
            <w:vAlign w:val="bottom"/>
          </w:tcPr>
          <w:p w14:paraId="37B7A293"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54.014.900 </w:t>
            </w:r>
          </w:p>
        </w:tc>
        <w:tc>
          <w:tcPr>
            <w:tcW w:w="1104" w:type="pct"/>
            <w:tcBorders>
              <w:top w:val="single" w:sz="4" w:space="0" w:color="auto"/>
              <w:left w:val="single" w:sz="4" w:space="0" w:color="auto"/>
              <w:bottom w:val="single" w:sz="4" w:space="0" w:color="auto"/>
              <w:right w:val="single" w:sz="4" w:space="0" w:color="auto"/>
            </w:tcBorders>
          </w:tcPr>
          <w:p w14:paraId="1AE4AD62" w14:textId="77777777" w:rsidR="00FB11DE" w:rsidRPr="00084B65" w:rsidRDefault="00FB11DE" w:rsidP="006533CF">
            <w:pPr>
              <w:spacing w:before="120" w:after="120"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left w:val="single" w:sz="4" w:space="0" w:color="auto"/>
              <w:bottom w:val="single" w:sz="4" w:space="0" w:color="auto"/>
              <w:right w:val="single" w:sz="4" w:space="0" w:color="auto"/>
            </w:tcBorders>
          </w:tcPr>
          <w:p w14:paraId="51DC431F" w14:textId="77777777" w:rsidR="00FB11DE" w:rsidRPr="00084B65" w:rsidRDefault="00FB11DE" w:rsidP="006533CF">
            <w:pPr>
              <w:tabs>
                <w:tab w:val="left" w:pos="2524"/>
              </w:tabs>
              <w:spacing w:before="120" w:after="120"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22,0</w:t>
            </w:r>
          </w:p>
        </w:tc>
        <w:tc>
          <w:tcPr>
            <w:tcW w:w="1078" w:type="pct"/>
            <w:tcBorders>
              <w:top w:val="single" w:sz="4" w:space="0" w:color="auto"/>
              <w:left w:val="single" w:sz="4" w:space="0" w:color="auto"/>
              <w:bottom w:val="single" w:sz="4" w:space="0" w:color="auto"/>
              <w:right w:val="single" w:sz="4" w:space="0" w:color="auto"/>
            </w:tcBorders>
          </w:tcPr>
          <w:p w14:paraId="0A07D0C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1.301.219 </w:t>
            </w:r>
          </w:p>
        </w:tc>
        <w:tc>
          <w:tcPr>
            <w:tcW w:w="846" w:type="pct"/>
            <w:tcBorders>
              <w:top w:val="single" w:sz="4" w:space="0" w:color="auto"/>
              <w:left w:val="single" w:sz="4" w:space="0" w:color="auto"/>
              <w:bottom w:val="single" w:sz="4" w:space="0" w:color="auto"/>
              <w:right w:val="single" w:sz="4" w:space="0" w:color="auto"/>
            </w:tcBorders>
            <w:vAlign w:val="bottom"/>
          </w:tcPr>
          <w:p w14:paraId="68E15E4C"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4.613.413 </w:t>
            </w:r>
          </w:p>
        </w:tc>
      </w:tr>
      <w:tr w:rsidR="00FB11DE" w:rsidRPr="00084B65" w14:paraId="36466D8D" w14:textId="77777777" w:rsidTr="00DD4FD1">
        <w:trPr>
          <w:trHeight w:val="399"/>
          <w:jc w:val="center"/>
        </w:trPr>
        <w:tc>
          <w:tcPr>
            <w:tcW w:w="357" w:type="pct"/>
            <w:tcBorders>
              <w:top w:val="single" w:sz="4" w:space="0" w:color="auto"/>
              <w:left w:val="single" w:sz="4" w:space="0" w:color="auto"/>
              <w:bottom w:val="single" w:sz="4" w:space="0" w:color="auto"/>
              <w:right w:val="single" w:sz="4" w:space="0" w:color="auto"/>
            </w:tcBorders>
            <w:vAlign w:val="center"/>
          </w:tcPr>
          <w:p w14:paraId="6CDC7BB6" w14:textId="77777777" w:rsidR="00FB11DE" w:rsidRPr="00084B65" w:rsidRDefault="00FB11DE" w:rsidP="006533CF">
            <w:pPr>
              <w:spacing w:before="120" w:after="120"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1992</w:t>
            </w:r>
          </w:p>
        </w:tc>
        <w:tc>
          <w:tcPr>
            <w:tcW w:w="873" w:type="pct"/>
            <w:tcBorders>
              <w:top w:val="single" w:sz="4" w:space="0" w:color="auto"/>
              <w:left w:val="single" w:sz="4" w:space="0" w:color="auto"/>
              <w:bottom w:val="single" w:sz="4" w:space="0" w:color="auto"/>
              <w:right w:val="single" w:sz="4" w:space="0" w:color="auto"/>
            </w:tcBorders>
            <w:vAlign w:val="bottom"/>
          </w:tcPr>
          <w:p w14:paraId="6182D4B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54.862.500 </w:t>
            </w:r>
          </w:p>
        </w:tc>
        <w:tc>
          <w:tcPr>
            <w:tcW w:w="1104" w:type="pct"/>
            <w:tcBorders>
              <w:top w:val="single" w:sz="4" w:space="0" w:color="auto"/>
              <w:left w:val="single" w:sz="4" w:space="0" w:color="auto"/>
              <w:bottom w:val="single" w:sz="4" w:space="0" w:color="auto"/>
              <w:right w:val="single" w:sz="4" w:space="0" w:color="auto"/>
            </w:tcBorders>
          </w:tcPr>
          <w:p w14:paraId="7327B4B7" w14:textId="77777777" w:rsidR="00FB11DE" w:rsidRPr="00084B65" w:rsidRDefault="00FB11DE" w:rsidP="006533CF">
            <w:pPr>
              <w:spacing w:before="120" w:after="120"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left w:val="single" w:sz="4" w:space="0" w:color="auto"/>
              <w:bottom w:val="single" w:sz="4" w:space="0" w:color="auto"/>
              <w:right w:val="single" w:sz="4" w:space="0" w:color="auto"/>
            </w:tcBorders>
          </w:tcPr>
          <w:p w14:paraId="554CC5D1" w14:textId="77777777" w:rsidR="00FB11DE" w:rsidRPr="00084B65" w:rsidRDefault="00FB11DE" w:rsidP="006533CF">
            <w:pPr>
              <w:tabs>
                <w:tab w:val="left" w:pos="2524"/>
              </w:tabs>
              <w:spacing w:before="120" w:after="120"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24,0</w:t>
            </w:r>
          </w:p>
        </w:tc>
        <w:tc>
          <w:tcPr>
            <w:tcW w:w="1078" w:type="pct"/>
            <w:tcBorders>
              <w:top w:val="single" w:sz="4" w:space="0" w:color="auto"/>
              <w:left w:val="single" w:sz="4" w:space="0" w:color="auto"/>
              <w:bottom w:val="single" w:sz="4" w:space="0" w:color="auto"/>
              <w:right w:val="single" w:sz="4" w:space="0" w:color="auto"/>
            </w:tcBorders>
          </w:tcPr>
          <w:p w14:paraId="7D4DCE25"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1.441.787 </w:t>
            </w:r>
          </w:p>
        </w:tc>
        <w:tc>
          <w:tcPr>
            <w:tcW w:w="846" w:type="pct"/>
            <w:tcBorders>
              <w:top w:val="single" w:sz="4" w:space="0" w:color="auto"/>
              <w:left w:val="single" w:sz="4" w:space="0" w:color="auto"/>
              <w:bottom w:val="single" w:sz="4" w:space="0" w:color="auto"/>
              <w:right w:val="single" w:sz="4" w:space="0" w:color="auto"/>
            </w:tcBorders>
            <w:vAlign w:val="bottom"/>
          </w:tcPr>
          <w:p w14:paraId="2CEA5EDF"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4.565.657 </w:t>
            </w:r>
          </w:p>
        </w:tc>
      </w:tr>
      <w:tr w:rsidR="00FB11DE" w:rsidRPr="00084B65" w14:paraId="6DEA4856" w14:textId="77777777" w:rsidTr="00DD4FD1">
        <w:trPr>
          <w:trHeight w:val="399"/>
          <w:jc w:val="center"/>
        </w:trPr>
        <w:tc>
          <w:tcPr>
            <w:tcW w:w="357" w:type="pct"/>
            <w:tcBorders>
              <w:top w:val="single" w:sz="4" w:space="0" w:color="auto"/>
              <w:left w:val="single" w:sz="4" w:space="0" w:color="auto"/>
              <w:bottom w:val="single" w:sz="4" w:space="0" w:color="auto"/>
              <w:right w:val="single" w:sz="4" w:space="0" w:color="auto"/>
            </w:tcBorders>
            <w:vAlign w:val="center"/>
          </w:tcPr>
          <w:p w14:paraId="46E57A36" w14:textId="77777777" w:rsidR="00FB11DE" w:rsidRPr="00084B65" w:rsidRDefault="00FB11DE" w:rsidP="006533CF">
            <w:pPr>
              <w:spacing w:before="120" w:after="120"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1993</w:t>
            </w:r>
          </w:p>
        </w:tc>
        <w:tc>
          <w:tcPr>
            <w:tcW w:w="873" w:type="pct"/>
            <w:tcBorders>
              <w:top w:val="single" w:sz="4" w:space="0" w:color="auto"/>
              <w:left w:val="single" w:sz="4" w:space="0" w:color="auto"/>
              <w:bottom w:val="single" w:sz="4" w:space="0" w:color="auto"/>
              <w:right w:val="single" w:sz="4" w:space="0" w:color="auto"/>
            </w:tcBorders>
            <w:vAlign w:val="bottom"/>
          </w:tcPr>
          <w:p w14:paraId="6C8E481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55.683.300 </w:t>
            </w:r>
          </w:p>
        </w:tc>
        <w:tc>
          <w:tcPr>
            <w:tcW w:w="1104" w:type="pct"/>
            <w:tcBorders>
              <w:top w:val="single" w:sz="4" w:space="0" w:color="auto"/>
              <w:left w:val="single" w:sz="4" w:space="0" w:color="auto"/>
              <w:bottom w:val="single" w:sz="4" w:space="0" w:color="auto"/>
              <w:right w:val="single" w:sz="4" w:space="0" w:color="auto"/>
            </w:tcBorders>
          </w:tcPr>
          <w:p w14:paraId="2970E929" w14:textId="77777777" w:rsidR="00FB11DE" w:rsidRPr="00084B65" w:rsidRDefault="00FB11DE" w:rsidP="006533CF">
            <w:pPr>
              <w:spacing w:before="120" w:after="120"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left w:val="single" w:sz="4" w:space="0" w:color="auto"/>
              <w:bottom w:val="single" w:sz="4" w:space="0" w:color="auto"/>
              <w:right w:val="single" w:sz="4" w:space="0" w:color="auto"/>
            </w:tcBorders>
          </w:tcPr>
          <w:p w14:paraId="6BAD89F5" w14:textId="77777777" w:rsidR="00FB11DE" w:rsidRPr="00084B65" w:rsidRDefault="00FB11DE" w:rsidP="006533CF">
            <w:pPr>
              <w:tabs>
                <w:tab w:val="left" w:pos="2524"/>
              </w:tabs>
              <w:spacing w:before="120" w:after="120"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26,0</w:t>
            </w:r>
          </w:p>
        </w:tc>
        <w:tc>
          <w:tcPr>
            <w:tcW w:w="1078" w:type="pct"/>
            <w:tcBorders>
              <w:top w:val="single" w:sz="4" w:space="0" w:color="auto"/>
              <w:left w:val="single" w:sz="4" w:space="0" w:color="auto"/>
              <w:bottom w:val="single" w:sz="4" w:space="0" w:color="auto"/>
              <w:right w:val="single" w:sz="4" w:space="0" w:color="auto"/>
            </w:tcBorders>
          </w:tcPr>
          <w:p w14:paraId="7B926174"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1.585.304 </w:t>
            </w:r>
          </w:p>
        </w:tc>
        <w:tc>
          <w:tcPr>
            <w:tcW w:w="846" w:type="pct"/>
            <w:tcBorders>
              <w:top w:val="single" w:sz="4" w:space="0" w:color="auto"/>
              <w:left w:val="single" w:sz="4" w:space="0" w:color="auto"/>
              <w:bottom w:val="single" w:sz="4" w:space="0" w:color="auto"/>
              <w:right w:val="single" w:sz="4" w:space="0" w:color="auto"/>
            </w:tcBorders>
            <w:vAlign w:val="bottom"/>
          </w:tcPr>
          <w:p w14:paraId="39B19D3F"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4.512.018 </w:t>
            </w:r>
          </w:p>
        </w:tc>
      </w:tr>
      <w:tr w:rsidR="00FB11DE" w:rsidRPr="00084B65" w14:paraId="547D4B2A" w14:textId="77777777" w:rsidTr="00DD4FD1">
        <w:trPr>
          <w:trHeight w:val="399"/>
          <w:jc w:val="center"/>
        </w:trPr>
        <w:tc>
          <w:tcPr>
            <w:tcW w:w="357" w:type="pct"/>
            <w:tcBorders>
              <w:top w:val="single" w:sz="4" w:space="0" w:color="auto"/>
              <w:left w:val="single" w:sz="4" w:space="0" w:color="auto"/>
              <w:bottom w:val="single" w:sz="4" w:space="0" w:color="auto"/>
              <w:right w:val="single" w:sz="4" w:space="0" w:color="auto"/>
            </w:tcBorders>
            <w:vAlign w:val="center"/>
          </w:tcPr>
          <w:p w14:paraId="4FE5EBE6" w14:textId="77777777" w:rsidR="00FB11DE" w:rsidRPr="00084B65" w:rsidRDefault="00FB11DE" w:rsidP="006533CF">
            <w:pPr>
              <w:spacing w:before="120" w:after="120"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1994</w:t>
            </w:r>
          </w:p>
        </w:tc>
        <w:tc>
          <w:tcPr>
            <w:tcW w:w="873" w:type="pct"/>
            <w:tcBorders>
              <w:top w:val="single" w:sz="4" w:space="0" w:color="auto"/>
              <w:left w:val="single" w:sz="4" w:space="0" w:color="auto"/>
              <w:bottom w:val="single" w:sz="4" w:space="0" w:color="auto"/>
              <w:right w:val="single" w:sz="4" w:space="0" w:color="auto"/>
            </w:tcBorders>
            <w:vAlign w:val="bottom"/>
          </w:tcPr>
          <w:p w14:paraId="4297BCAF"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56.398.900 </w:t>
            </w:r>
          </w:p>
        </w:tc>
        <w:tc>
          <w:tcPr>
            <w:tcW w:w="1104" w:type="pct"/>
            <w:tcBorders>
              <w:top w:val="single" w:sz="4" w:space="0" w:color="auto"/>
              <w:left w:val="single" w:sz="4" w:space="0" w:color="auto"/>
              <w:bottom w:val="single" w:sz="4" w:space="0" w:color="auto"/>
              <w:right w:val="single" w:sz="4" w:space="0" w:color="auto"/>
            </w:tcBorders>
          </w:tcPr>
          <w:p w14:paraId="522E4F27" w14:textId="77777777" w:rsidR="00FB11DE" w:rsidRPr="00084B65" w:rsidRDefault="00FB11DE" w:rsidP="006533CF">
            <w:pPr>
              <w:spacing w:before="120" w:after="120"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left w:val="single" w:sz="4" w:space="0" w:color="auto"/>
              <w:bottom w:val="single" w:sz="4" w:space="0" w:color="auto"/>
              <w:right w:val="single" w:sz="4" w:space="0" w:color="auto"/>
            </w:tcBorders>
          </w:tcPr>
          <w:p w14:paraId="559F733E" w14:textId="77777777" w:rsidR="00FB11DE" w:rsidRPr="00084B65" w:rsidRDefault="00FB11DE" w:rsidP="006533CF">
            <w:pPr>
              <w:tabs>
                <w:tab w:val="left" w:pos="2524"/>
              </w:tabs>
              <w:spacing w:before="120" w:after="120"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28,0</w:t>
            </w:r>
          </w:p>
        </w:tc>
        <w:tc>
          <w:tcPr>
            <w:tcW w:w="1078" w:type="pct"/>
            <w:tcBorders>
              <w:top w:val="single" w:sz="4" w:space="0" w:color="auto"/>
              <w:left w:val="single" w:sz="4" w:space="0" w:color="auto"/>
              <w:bottom w:val="single" w:sz="4" w:space="0" w:color="auto"/>
              <w:right w:val="single" w:sz="4" w:space="0" w:color="auto"/>
            </w:tcBorders>
          </w:tcPr>
          <w:p w14:paraId="6114F6D3"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1.729.190 </w:t>
            </w:r>
          </w:p>
        </w:tc>
        <w:tc>
          <w:tcPr>
            <w:tcW w:w="846" w:type="pct"/>
            <w:tcBorders>
              <w:top w:val="single" w:sz="4" w:space="0" w:color="auto"/>
              <w:left w:val="single" w:sz="4" w:space="0" w:color="auto"/>
              <w:bottom w:val="single" w:sz="4" w:space="0" w:color="auto"/>
              <w:right w:val="single" w:sz="4" w:space="0" w:color="auto"/>
            </w:tcBorders>
            <w:vAlign w:val="bottom"/>
          </w:tcPr>
          <w:p w14:paraId="7C4DECAB"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4.446.489 </w:t>
            </w:r>
          </w:p>
        </w:tc>
      </w:tr>
      <w:tr w:rsidR="00FB11DE" w:rsidRPr="00084B65" w14:paraId="3D5A2E22" w14:textId="77777777" w:rsidTr="00DD4FD1">
        <w:trPr>
          <w:trHeight w:val="399"/>
          <w:jc w:val="center"/>
        </w:trPr>
        <w:tc>
          <w:tcPr>
            <w:tcW w:w="357" w:type="pct"/>
            <w:tcBorders>
              <w:top w:val="single" w:sz="4" w:space="0" w:color="auto"/>
              <w:left w:val="single" w:sz="4" w:space="0" w:color="auto"/>
              <w:bottom w:val="single" w:sz="4" w:space="0" w:color="auto"/>
              <w:right w:val="single" w:sz="4" w:space="0" w:color="auto"/>
            </w:tcBorders>
            <w:vAlign w:val="center"/>
          </w:tcPr>
          <w:p w14:paraId="65B96B96" w14:textId="77777777" w:rsidR="00FB11DE" w:rsidRPr="00084B65" w:rsidRDefault="00FB11DE" w:rsidP="006533CF">
            <w:pPr>
              <w:spacing w:before="120" w:after="120"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1995</w:t>
            </w:r>
          </w:p>
        </w:tc>
        <w:tc>
          <w:tcPr>
            <w:tcW w:w="873" w:type="pct"/>
            <w:tcBorders>
              <w:top w:val="single" w:sz="4" w:space="0" w:color="auto"/>
              <w:left w:val="single" w:sz="4" w:space="0" w:color="auto"/>
              <w:bottom w:val="single" w:sz="4" w:space="0" w:color="auto"/>
              <w:right w:val="single" w:sz="4" w:space="0" w:color="auto"/>
            </w:tcBorders>
            <w:vAlign w:val="bottom"/>
          </w:tcPr>
          <w:p w14:paraId="156157D3"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57.057.400 </w:t>
            </w:r>
          </w:p>
        </w:tc>
        <w:tc>
          <w:tcPr>
            <w:tcW w:w="1104" w:type="pct"/>
            <w:tcBorders>
              <w:top w:val="single" w:sz="4" w:space="0" w:color="auto"/>
              <w:left w:val="single" w:sz="4" w:space="0" w:color="auto"/>
              <w:bottom w:val="single" w:sz="4" w:space="0" w:color="auto"/>
              <w:right w:val="single" w:sz="4" w:space="0" w:color="auto"/>
            </w:tcBorders>
          </w:tcPr>
          <w:p w14:paraId="5272F691" w14:textId="77777777" w:rsidR="00FB11DE" w:rsidRPr="00084B65" w:rsidRDefault="00FB11DE" w:rsidP="006533CF">
            <w:pPr>
              <w:spacing w:before="120" w:after="120"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left w:val="single" w:sz="4" w:space="0" w:color="auto"/>
              <w:bottom w:val="single" w:sz="4" w:space="0" w:color="auto"/>
              <w:right w:val="single" w:sz="4" w:space="0" w:color="auto"/>
            </w:tcBorders>
          </w:tcPr>
          <w:p w14:paraId="1F6A0C5E" w14:textId="77777777" w:rsidR="00FB11DE" w:rsidRPr="00084B65" w:rsidRDefault="00FB11DE" w:rsidP="006533CF">
            <w:pPr>
              <w:tabs>
                <w:tab w:val="left" w:pos="2524"/>
              </w:tabs>
              <w:spacing w:before="120" w:after="120"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30,0</w:t>
            </w:r>
          </w:p>
        </w:tc>
        <w:tc>
          <w:tcPr>
            <w:tcW w:w="1078" w:type="pct"/>
            <w:tcBorders>
              <w:top w:val="single" w:sz="4" w:space="0" w:color="auto"/>
              <w:left w:val="single" w:sz="4" w:space="0" w:color="auto"/>
              <w:bottom w:val="single" w:sz="4" w:space="0" w:color="auto"/>
              <w:right w:val="single" w:sz="4" w:space="0" w:color="auto"/>
            </w:tcBorders>
          </w:tcPr>
          <w:p w14:paraId="42693702"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1.874.336 </w:t>
            </w:r>
          </w:p>
        </w:tc>
        <w:tc>
          <w:tcPr>
            <w:tcW w:w="846" w:type="pct"/>
            <w:tcBorders>
              <w:top w:val="single" w:sz="4" w:space="0" w:color="auto"/>
              <w:left w:val="single" w:sz="4" w:space="0" w:color="auto"/>
              <w:bottom w:val="single" w:sz="4" w:space="0" w:color="auto"/>
              <w:right w:val="single" w:sz="4" w:space="0" w:color="auto"/>
            </w:tcBorders>
            <w:vAlign w:val="bottom"/>
          </w:tcPr>
          <w:p w14:paraId="59701ECB"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4.373.450 </w:t>
            </w:r>
          </w:p>
        </w:tc>
      </w:tr>
      <w:tr w:rsidR="00FB11DE" w:rsidRPr="00084B65" w14:paraId="7EDE0218" w14:textId="77777777" w:rsidTr="00DD4FD1">
        <w:trPr>
          <w:trHeight w:val="321"/>
          <w:jc w:val="center"/>
        </w:trPr>
        <w:tc>
          <w:tcPr>
            <w:tcW w:w="357" w:type="pct"/>
            <w:tcBorders>
              <w:top w:val="single" w:sz="4" w:space="0" w:color="auto"/>
            </w:tcBorders>
            <w:vAlign w:val="center"/>
          </w:tcPr>
          <w:p w14:paraId="47A8A6C4"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1996</w:t>
            </w:r>
          </w:p>
        </w:tc>
        <w:tc>
          <w:tcPr>
            <w:tcW w:w="873" w:type="pct"/>
            <w:tcBorders>
              <w:top w:val="single" w:sz="4" w:space="0" w:color="auto"/>
            </w:tcBorders>
            <w:vAlign w:val="bottom"/>
          </w:tcPr>
          <w:p w14:paraId="2C1293EE"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57.736.800 </w:t>
            </w:r>
          </w:p>
        </w:tc>
        <w:tc>
          <w:tcPr>
            <w:tcW w:w="1104" w:type="pct"/>
            <w:tcBorders>
              <w:top w:val="single" w:sz="4" w:space="0" w:color="auto"/>
            </w:tcBorders>
          </w:tcPr>
          <w:p w14:paraId="5FC1EC6C" w14:textId="77777777" w:rsidR="00FB11DE" w:rsidRPr="00084B65" w:rsidRDefault="00FB11DE" w:rsidP="006533CF">
            <w:pPr>
              <w:spacing w:beforeLines="40" w:before="96" w:afterLines="40" w:after="96" w:line="264" w:lineRule="auto"/>
              <w:ind w:right="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Borders>
              <w:top w:val="single" w:sz="4" w:space="0" w:color="auto"/>
            </w:tcBorders>
          </w:tcPr>
          <w:p w14:paraId="2D97D8B5"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32,0</w:t>
            </w:r>
          </w:p>
        </w:tc>
        <w:tc>
          <w:tcPr>
            <w:tcW w:w="1078" w:type="pct"/>
            <w:tcBorders>
              <w:top w:val="single" w:sz="4" w:space="0" w:color="auto"/>
            </w:tcBorders>
          </w:tcPr>
          <w:p w14:paraId="356159B1"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2.023.097 </w:t>
            </w:r>
          </w:p>
        </w:tc>
        <w:tc>
          <w:tcPr>
            <w:tcW w:w="846" w:type="pct"/>
            <w:tcBorders>
              <w:top w:val="single" w:sz="4" w:space="0" w:color="auto"/>
            </w:tcBorders>
            <w:vAlign w:val="bottom"/>
          </w:tcPr>
          <w:p w14:paraId="72BAAF25"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4.299.082 </w:t>
            </w:r>
          </w:p>
        </w:tc>
      </w:tr>
      <w:tr w:rsidR="00FB11DE" w:rsidRPr="00084B65" w14:paraId="15590388" w14:textId="77777777" w:rsidTr="00DD4FD1">
        <w:trPr>
          <w:jc w:val="center"/>
        </w:trPr>
        <w:tc>
          <w:tcPr>
            <w:tcW w:w="357" w:type="pct"/>
            <w:vAlign w:val="center"/>
          </w:tcPr>
          <w:p w14:paraId="2603430A"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1997</w:t>
            </w:r>
          </w:p>
        </w:tc>
        <w:tc>
          <w:tcPr>
            <w:tcW w:w="873" w:type="pct"/>
            <w:vAlign w:val="bottom"/>
          </w:tcPr>
          <w:p w14:paraId="662F94E5"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57.471.500 </w:t>
            </w:r>
          </w:p>
        </w:tc>
        <w:tc>
          <w:tcPr>
            <w:tcW w:w="1104" w:type="pct"/>
          </w:tcPr>
          <w:p w14:paraId="4A701338" w14:textId="77777777" w:rsidR="00FB11DE" w:rsidRPr="00084B65" w:rsidRDefault="00FB11DE" w:rsidP="006533CF">
            <w:pPr>
              <w:spacing w:beforeLines="40" w:before="96" w:afterLines="40" w:after="96" w:line="264" w:lineRule="auto"/>
              <w:ind w:right="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489E391D"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34,0</w:t>
            </w:r>
          </w:p>
        </w:tc>
        <w:tc>
          <w:tcPr>
            <w:tcW w:w="1078" w:type="pct"/>
          </w:tcPr>
          <w:p w14:paraId="7901EB58"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2.139.664 </w:t>
            </w:r>
          </w:p>
        </w:tc>
        <w:tc>
          <w:tcPr>
            <w:tcW w:w="846" w:type="pct"/>
            <w:vAlign w:val="bottom"/>
          </w:tcPr>
          <w:p w14:paraId="59AE78B1"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4.153.465 </w:t>
            </w:r>
          </w:p>
        </w:tc>
      </w:tr>
      <w:tr w:rsidR="00FB11DE" w:rsidRPr="00084B65" w14:paraId="6464BA8F" w14:textId="77777777" w:rsidTr="00DD4FD1">
        <w:trPr>
          <w:jc w:val="center"/>
        </w:trPr>
        <w:tc>
          <w:tcPr>
            <w:tcW w:w="357" w:type="pct"/>
            <w:vAlign w:val="center"/>
          </w:tcPr>
          <w:p w14:paraId="12E93B18"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1998</w:t>
            </w:r>
          </w:p>
        </w:tc>
        <w:tc>
          <w:tcPr>
            <w:tcW w:w="873" w:type="pct"/>
            <w:vAlign w:val="bottom"/>
          </w:tcPr>
          <w:p w14:paraId="188CD48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57.991.700 </w:t>
            </w:r>
          </w:p>
        </w:tc>
        <w:tc>
          <w:tcPr>
            <w:tcW w:w="1104" w:type="pct"/>
          </w:tcPr>
          <w:p w14:paraId="6DC1D31F"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3FCD402D"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36,0</w:t>
            </w:r>
          </w:p>
        </w:tc>
        <w:tc>
          <w:tcPr>
            <w:tcW w:w="1078" w:type="pct"/>
          </w:tcPr>
          <w:p w14:paraId="4023D830"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2.286.033 </w:t>
            </w:r>
          </w:p>
        </w:tc>
        <w:tc>
          <w:tcPr>
            <w:tcW w:w="846" w:type="pct"/>
            <w:vAlign w:val="bottom"/>
          </w:tcPr>
          <w:p w14:paraId="3A297B1C"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4.064.058 </w:t>
            </w:r>
          </w:p>
        </w:tc>
      </w:tr>
      <w:tr w:rsidR="00FB11DE" w:rsidRPr="00084B65" w14:paraId="660B6430" w14:textId="77777777" w:rsidTr="00DD4FD1">
        <w:trPr>
          <w:jc w:val="center"/>
        </w:trPr>
        <w:tc>
          <w:tcPr>
            <w:tcW w:w="357" w:type="pct"/>
            <w:vAlign w:val="center"/>
          </w:tcPr>
          <w:p w14:paraId="0755F48B"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1999</w:t>
            </w:r>
          </w:p>
        </w:tc>
        <w:tc>
          <w:tcPr>
            <w:tcW w:w="873" w:type="pct"/>
            <w:vAlign w:val="bottom"/>
          </w:tcPr>
          <w:p w14:paraId="07931DE4"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58.515.100 </w:t>
            </w:r>
          </w:p>
        </w:tc>
        <w:tc>
          <w:tcPr>
            <w:tcW w:w="1104" w:type="pct"/>
          </w:tcPr>
          <w:p w14:paraId="31EE5971"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1FEA24EF"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38,0</w:t>
            </w:r>
          </w:p>
        </w:tc>
        <w:tc>
          <w:tcPr>
            <w:tcW w:w="1078" w:type="pct"/>
          </w:tcPr>
          <w:p w14:paraId="7497B957"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2.434.813 </w:t>
            </w:r>
          </w:p>
        </w:tc>
        <w:tc>
          <w:tcPr>
            <w:tcW w:w="846" w:type="pct"/>
            <w:vAlign w:val="bottom"/>
          </w:tcPr>
          <w:p w14:paraId="7BAE3A9C"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3.972.590 </w:t>
            </w:r>
          </w:p>
        </w:tc>
      </w:tr>
      <w:tr w:rsidR="00FB11DE" w:rsidRPr="00084B65" w14:paraId="14681503" w14:textId="77777777" w:rsidTr="00DD4FD1">
        <w:trPr>
          <w:jc w:val="center"/>
        </w:trPr>
        <w:tc>
          <w:tcPr>
            <w:tcW w:w="357" w:type="pct"/>
            <w:vAlign w:val="center"/>
          </w:tcPr>
          <w:p w14:paraId="5E0F6678"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2000</w:t>
            </w:r>
          </w:p>
        </w:tc>
        <w:tc>
          <w:tcPr>
            <w:tcW w:w="873" w:type="pct"/>
            <w:vAlign w:val="bottom"/>
          </w:tcPr>
          <w:p w14:paraId="0FDAEC0E"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58.905.500 </w:t>
            </w:r>
          </w:p>
        </w:tc>
        <w:tc>
          <w:tcPr>
            <w:tcW w:w="1104" w:type="pct"/>
          </w:tcPr>
          <w:p w14:paraId="5C9E7C1F"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470CA374"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4AE76C1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2.580.061 </w:t>
            </w:r>
          </w:p>
        </w:tc>
        <w:tc>
          <w:tcPr>
            <w:tcW w:w="846" w:type="pct"/>
            <w:vAlign w:val="bottom"/>
          </w:tcPr>
          <w:p w14:paraId="2B2A64C1"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3.870.091 </w:t>
            </w:r>
          </w:p>
        </w:tc>
      </w:tr>
      <w:tr w:rsidR="00FB11DE" w:rsidRPr="00084B65" w14:paraId="6112DCDD" w14:textId="77777777" w:rsidTr="00DD4FD1">
        <w:trPr>
          <w:jc w:val="center"/>
        </w:trPr>
        <w:tc>
          <w:tcPr>
            <w:tcW w:w="357" w:type="pct"/>
            <w:vAlign w:val="center"/>
          </w:tcPr>
          <w:p w14:paraId="77FABFD8"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2001</w:t>
            </w:r>
          </w:p>
        </w:tc>
        <w:tc>
          <w:tcPr>
            <w:tcW w:w="873" w:type="pct"/>
            <w:vAlign w:val="bottom"/>
          </w:tcPr>
          <w:p w14:paraId="699EC4AA"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59.321.400 </w:t>
            </w:r>
          </w:p>
        </w:tc>
        <w:tc>
          <w:tcPr>
            <w:tcW w:w="1104" w:type="pct"/>
          </w:tcPr>
          <w:p w14:paraId="0AEBB010"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0ECE046C"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108C55F7"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2.598.277 </w:t>
            </w:r>
          </w:p>
        </w:tc>
        <w:tc>
          <w:tcPr>
            <w:tcW w:w="846" w:type="pct"/>
            <w:vAlign w:val="bottom"/>
          </w:tcPr>
          <w:p w14:paraId="72CA9714"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3.897.416 </w:t>
            </w:r>
          </w:p>
        </w:tc>
      </w:tr>
      <w:tr w:rsidR="00FB11DE" w:rsidRPr="00084B65" w14:paraId="72F17EF1" w14:textId="77777777" w:rsidTr="00DD4FD1">
        <w:trPr>
          <w:jc w:val="center"/>
        </w:trPr>
        <w:tc>
          <w:tcPr>
            <w:tcW w:w="357" w:type="pct"/>
            <w:vAlign w:val="center"/>
          </w:tcPr>
          <w:p w14:paraId="2BAFFB34"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lastRenderedPageBreak/>
              <w:t>2002</w:t>
            </w:r>
          </w:p>
        </w:tc>
        <w:tc>
          <w:tcPr>
            <w:tcW w:w="873" w:type="pct"/>
            <w:vAlign w:val="bottom"/>
          </w:tcPr>
          <w:p w14:paraId="1944C978"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59.664.500 </w:t>
            </w:r>
          </w:p>
        </w:tc>
        <w:tc>
          <w:tcPr>
            <w:tcW w:w="1104" w:type="pct"/>
          </w:tcPr>
          <w:p w14:paraId="7EF1B052"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19062EAE"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1D398A7A"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2.613.305 </w:t>
            </w:r>
          </w:p>
        </w:tc>
        <w:tc>
          <w:tcPr>
            <w:tcW w:w="846" w:type="pct"/>
            <w:vAlign w:val="bottom"/>
          </w:tcPr>
          <w:p w14:paraId="438225D0"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3.919.958 </w:t>
            </w:r>
          </w:p>
        </w:tc>
      </w:tr>
      <w:tr w:rsidR="00FB11DE" w:rsidRPr="00084B65" w14:paraId="6AC3AE29" w14:textId="77777777" w:rsidTr="00DD4FD1">
        <w:trPr>
          <w:jc w:val="center"/>
        </w:trPr>
        <w:tc>
          <w:tcPr>
            <w:tcW w:w="357" w:type="pct"/>
            <w:vAlign w:val="center"/>
          </w:tcPr>
          <w:p w14:paraId="359FD059"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2003</w:t>
            </w:r>
          </w:p>
        </w:tc>
        <w:tc>
          <w:tcPr>
            <w:tcW w:w="873" w:type="pct"/>
            <w:vAlign w:val="bottom"/>
          </w:tcPr>
          <w:p w14:paraId="4F08B648"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59.742.400 </w:t>
            </w:r>
          </w:p>
        </w:tc>
        <w:tc>
          <w:tcPr>
            <w:tcW w:w="1104" w:type="pct"/>
          </w:tcPr>
          <w:p w14:paraId="1C45BABB"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3A1951DB"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786601B1"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2.616.717 </w:t>
            </w:r>
          </w:p>
        </w:tc>
        <w:tc>
          <w:tcPr>
            <w:tcW w:w="846" w:type="pct"/>
            <w:vAlign w:val="bottom"/>
          </w:tcPr>
          <w:p w14:paraId="7C5BD9E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3.925.076 </w:t>
            </w:r>
          </w:p>
        </w:tc>
      </w:tr>
      <w:tr w:rsidR="00FB11DE" w:rsidRPr="00084B65" w14:paraId="0795E640" w14:textId="77777777" w:rsidTr="00DD4FD1">
        <w:trPr>
          <w:jc w:val="center"/>
        </w:trPr>
        <w:tc>
          <w:tcPr>
            <w:tcW w:w="357" w:type="pct"/>
            <w:vAlign w:val="center"/>
          </w:tcPr>
          <w:p w14:paraId="6FFD5819"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2004</w:t>
            </w:r>
          </w:p>
        </w:tc>
        <w:tc>
          <w:tcPr>
            <w:tcW w:w="873" w:type="pct"/>
            <w:vAlign w:val="bottom"/>
          </w:tcPr>
          <w:p w14:paraId="6529A4E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59.835.200 </w:t>
            </w:r>
          </w:p>
        </w:tc>
        <w:tc>
          <w:tcPr>
            <w:tcW w:w="1104" w:type="pct"/>
          </w:tcPr>
          <w:p w14:paraId="09A8FD08"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32FFC2B8"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18DDEA22"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2.620.782 </w:t>
            </w:r>
          </w:p>
        </w:tc>
        <w:tc>
          <w:tcPr>
            <w:tcW w:w="846" w:type="pct"/>
            <w:vAlign w:val="bottom"/>
          </w:tcPr>
          <w:p w14:paraId="146BD34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3.931.173 </w:t>
            </w:r>
          </w:p>
        </w:tc>
      </w:tr>
      <w:tr w:rsidR="00FB11DE" w:rsidRPr="00084B65" w14:paraId="68B39DFE" w14:textId="77777777" w:rsidTr="00DD4FD1">
        <w:trPr>
          <w:jc w:val="center"/>
        </w:trPr>
        <w:tc>
          <w:tcPr>
            <w:tcW w:w="357" w:type="pct"/>
            <w:vAlign w:val="center"/>
          </w:tcPr>
          <w:p w14:paraId="1CAEDE59"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2005</w:t>
            </w:r>
          </w:p>
        </w:tc>
        <w:tc>
          <w:tcPr>
            <w:tcW w:w="873" w:type="pct"/>
            <w:vAlign w:val="bottom"/>
          </w:tcPr>
          <w:p w14:paraId="7B94BF8A"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60.060.100 </w:t>
            </w:r>
          </w:p>
        </w:tc>
        <w:tc>
          <w:tcPr>
            <w:tcW w:w="1104" w:type="pct"/>
          </w:tcPr>
          <w:p w14:paraId="14850EB7"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4F924671"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39A52D3A"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2.630.632 </w:t>
            </w:r>
          </w:p>
        </w:tc>
        <w:tc>
          <w:tcPr>
            <w:tcW w:w="846" w:type="pct"/>
            <w:vAlign w:val="bottom"/>
          </w:tcPr>
          <w:p w14:paraId="10C4CB30"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3.945.949 </w:t>
            </w:r>
          </w:p>
        </w:tc>
      </w:tr>
      <w:tr w:rsidR="00FB11DE" w:rsidRPr="00084B65" w14:paraId="0D80C1F3" w14:textId="77777777" w:rsidTr="00DD4FD1">
        <w:trPr>
          <w:trHeight w:val="167"/>
          <w:jc w:val="center"/>
        </w:trPr>
        <w:tc>
          <w:tcPr>
            <w:tcW w:w="357" w:type="pct"/>
            <w:vAlign w:val="center"/>
          </w:tcPr>
          <w:p w14:paraId="4DC103E5"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2006</w:t>
            </w:r>
          </w:p>
        </w:tc>
        <w:tc>
          <w:tcPr>
            <w:tcW w:w="873" w:type="pct"/>
            <w:vAlign w:val="bottom"/>
          </w:tcPr>
          <w:p w14:paraId="00BF543E"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60.265.400 </w:t>
            </w:r>
          </w:p>
        </w:tc>
        <w:tc>
          <w:tcPr>
            <w:tcW w:w="1104" w:type="pct"/>
          </w:tcPr>
          <w:p w14:paraId="470F7F27"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388DD097"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3387F27E"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2.639.625 </w:t>
            </w:r>
          </w:p>
        </w:tc>
        <w:tc>
          <w:tcPr>
            <w:tcW w:w="846" w:type="pct"/>
            <w:vAlign w:val="bottom"/>
          </w:tcPr>
          <w:p w14:paraId="016EAA1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3.959.437 </w:t>
            </w:r>
          </w:p>
        </w:tc>
      </w:tr>
      <w:tr w:rsidR="00FB11DE" w:rsidRPr="00084B65" w14:paraId="2AFBD68D" w14:textId="77777777" w:rsidTr="00DD4FD1">
        <w:trPr>
          <w:jc w:val="center"/>
        </w:trPr>
        <w:tc>
          <w:tcPr>
            <w:tcW w:w="357" w:type="pct"/>
            <w:vAlign w:val="center"/>
          </w:tcPr>
          <w:p w14:paraId="1F9D4F96"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2007</w:t>
            </w:r>
          </w:p>
        </w:tc>
        <w:tc>
          <w:tcPr>
            <w:tcW w:w="873" w:type="pct"/>
            <w:vAlign w:val="bottom"/>
          </w:tcPr>
          <w:p w14:paraId="7102F755"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60.472.200 </w:t>
            </w:r>
          </w:p>
        </w:tc>
        <w:tc>
          <w:tcPr>
            <w:tcW w:w="1104" w:type="pct"/>
          </w:tcPr>
          <w:p w14:paraId="19D7652A"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7750C011"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6FE534C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2.648.682 </w:t>
            </w:r>
          </w:p>
        </w:tc>
        <w:tc>
          <w:tcPr>
            <w:tcW w:w="846" w:type="pct"/>
            <w:vAlign w:val="bottom"/>
          </w:tcPr>
          <w:p w14:paraId="47267FA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3.973.024 </w:t>
            </w:r>
          </w:p>
        </w:tc>
      </w:tr>
      <w:tr w:rsidR="00FB11DE" w:rsidRPr="00084B65" w14:paraId="4BFA0B06" w14:textId="77777777" w:rsidTr="00DD4FD1">
        <w:trPr>
          <w:jc w:val="center"/>
        </w:trPr>
        <w:tc>
          <w:tcPr>
            <w:tcW w:w="357" w:type="pct"/>
            <w:vAlign w:val="center"/>
          </w:tcPr>
          <w:p w14:paraId="1A62B17F" w14:textId="77777777" w:rsidR="00FB11DE" w:rsidRPr="00084B65" w:rsidRDefault="00FB11DE" w:rsidP="006533CF">
            <w:pPr>
              <w:spacing w:beforeLines="40" w:before="96" w:afterLines="40" w:after="96"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2008</w:t>
            </w:r>
          </w:p>
        </w:tc>
        <w:tc>
          <w:tcPr>
            <w:tcW w:w="873" w:type="pct"/>
            <w:vAlign w:val="bottom"/>
          </w:tcPr>
          <w:p w14:paraId="5740198C"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60.445.600 </w:t>
            </w:r>
          </w:p>
        </w:tc>
        <w:tc>
          <w:tcPr>
            <w:tcW w:w="1104" w:type="pct"/>
          </w:tcPr>
          <w:p w14:paraId="5120E37B" w14:textId="77777777" w:rsidR="00FB11DE" w:rsidRPr="00084B65" w:rsidRDefault="00FB11DE" w:rsidP="006533CF">
            <w:pPr>
              <w:tabs>
                <w:tab w:val="left" w:pos="1862"/>
              </w:tabs>
              <w:spacing w:beforeLines="40" w:before="96" w:afterLines="40" w:after="96"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75C3B46E" w14:textId="77777777" w:rsidR="00FB11DE" w:rsidRPr="00084B65" w:rsidRDefault="00FB11DE" w:rsidP="006533CF">
            <w:pPr>
              <w:tabs>
                <w:tab w:val="left" w:pos="2524"/>
              </w:tabs>
              <w:spacing w:beforeLines="40" w:before="96" w:afterLines="40" w:after="96"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6FEDDC7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2.647.517 </w:t>
            </w:r>
          </w:p>
        </w:tc>
        <w:tc>
          <w:tcPr>
            <w:tcW w:w="846" w:type="pct"/>
            <w:vAlign w:val="bottom"/>
          </w:tcPr>
          <w:p w14:paraId="1330A36B"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3.971.276 </w:t>
            </w:r>
          </w:p>
        </w:tc>
      </w:tr>
      <w:tr w:rsidR="00FB11DE" w:rsidRPr="00084B65" w14:paraId="4C630E68" w14:textId="77777777" w:rsidTr="00DD4FD1">
        <w:trPr>
          <w:jc w:val="center"/>
        </w:trPr>
        <w:tc>
          <w:tcPr>
            <w:tcW w:w="357" w:type="pct"/>
            <w:vAlign w:val="center"/>
          </w:tcPr>
          <w:p w14:paraId="5285C623"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2009</w:t>
            </w:r>
          </w:p>
        </w:tc>
        <w:tc>
          <w:tcPr>
            <w:tcW w:w="873" w:type="pct"/>
            <w:vAlign w:val="bottom"/>
          </w:tcPr>
          <w:p w14:paraId="710F0833"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60.440.300 </w:t>
            </w:r>
          </w:p>
        </w:tc>
        <w:tc>
          <w:tcPr>
            <w:tcW w:w="1104" w:type="pct"/>
          </w:tcPr>
          <w:p w14:paraId="68BA8469"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5676A1F6"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40,0</w:t>
            </w:r>
          </w:p>
        </w:tc>
        <w:tc>
          <w:tcPr>
            <w:tcW w:w="1078" w:type="pct"/>
          </w:tcPr>
          <w:p w14:paraId="203030D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2.647.285 </w:t>
            </w:r>
          </w:p>
        </w:tc>
        <w:tc>
          <w:tcPr>
            <w:tcW w:w="846" w:type="pct"/>
            <w:vAlign w:val="bottom"/>
          </w:tcPr>
          <w:p w14:paraId="73CE4CBE"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3.970.928 </w:t>
            </w:r>
          </w:p>
        </w:tc>
      </w:tr>
      <w:tr w:rsidR="00FB11DE" w:rsidRPr="00084B65" w14:paraId="6A0B5929" w14:textId="77777777" w:rsidTr="00DD4FD1">
        <w:trPr>
          <w:jc w:val="center"/>
        </w:trPr>
        <w:tc>
          <w:tcPr>
            <w:tcW w:w="357" w:type="pct"/>
            <w:vAlign w:val="center"/>
          </w:tcPr>
          <w:p w14:paraId="0F2C8F84"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2010</w:t>
            </w:r>
          </w:p>
        </w:tc>
        <w:tc>
          <w:tcPr>
            <w:tcW w:w="873" w:type="pct"/>
            <w:vAlign w:val="bottom"/>
          </w:tcPr>
          <w:p w14:paraId="3B8A655D"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60.606.800 </w:t>
            </w:r>
          </w:p>
        </w:tc>
        <w:tc>
          <w:tcPr>
            <w:tcW w:w="1104" w:type="pct"/>
          </w:tcPr>
          <w:p w14:paraId="475F7348"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0,30 </w:t>
            </w:r>
          </w:p>
        </w:tc>
        <w:tc>
          <w:tcPr>
            <w:tcW w:w="742" w:type="pct"/>
          </w:tcPr>
          <w:p w14:paraId="33D66A79"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47,5</w:t>
            </w:r>
          </w:p>
        </w:tc>
        <w:tc>
          <w:tcPr>
            <w:tcW w:w="1078" w:type="pct"/>
          </w:tcPr>
          <w:p w14:paraId="43BF6B37"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3.152.311 </w:t>
            </w:r>
          </w:p>
        </w:tc>
        <w:tc>
          <w:tcPr>
            <w:tcW w:w="846" w:type="pct"/>
            <w:vAlign w:val="bottom"/>
          </w:tcPr>
          <w:p w14:paraId="2180ECDB"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3.484.133 </w:t>
            </w:r>
          </w:p>
        </w:tc>
      </w:tr>
      <w:tr w:rsidR="00FB11DE" w:rsidRPr="00084B65" w14:paraId="6525CB62" w14:textId="77777777" w:rsidTr="00DD4FD1">
        <w:trPr>
          <w:jc w:val="center"/>
        </w:trPr>
        <w:tc>
          <w:tcPr>
            <w:tcW w:w="357" w:type="pct"/>
            <w:vAlign w:val="center"/>
          </w:tcPr>
          <w:p w14:paraId="50685E4C"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2011</w:t>
            </w:r>
          </w:p>
        </w:tc>
        <w:tc>
          <w:tcPr>
            <w:tcW w:w="873" w:type="pct"/>
            <w:vAlign w:val="bottom"/>
          </w:tcPr>
          <w:p w14:paraId="4EF672BC"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60.467.200 </w:t>
            </w:r>
          </w:p>
        </w:tc>
        <w:tc>
          <w:tcPr>
            <w:tcW w:w="1104" w:type="pct"/>
          </w:tcPr>
          <w:p w14:paraId="5F9C6A11" w14:textId="77777777" w:rsidR="00FB11DE" w:rsidRPr="00084B65" w:rsidRDefault="00FB11DE" w:rsidP="006533CF">
            <w:pPr>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0,31 </w:t>
            </w:r>
          </w:p>
        </w:tc>
        <w:tc>
          <w:tcPr>
            <w:tcW w:w="742" w:type="pct"/>
          </w:tcPr>
          <w:p w14:paraId="0E9DEADE"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47,5</w:t>
            </w:r>
          </w:p>
        </w:tc>
        <w:tc>
          <w:tcPr>
            <w:tcW w:w="1078" w:type="pct"/>
          </w:tcPr>
          <w:p w14:paraId="5B47EE3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3.197.468 </w:t>
            </w:r>
          </w:p>
        </w:tc>
        <w:tc>
          <w:tcPr>
            <w:tcW w:w="846" w:type="pct"/>
            <w:vAlign w:val="bottom"/>
          </w:tcPr>
          <w:p w14:paraId="718A63DB"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3.534.043 </w:t>
            </w:r>
          </w:p>
        </w:tc>
      </w:tr>
      <w:tr w:rsidR="00FB11DE" w:rsidRPr="00084B65" w14:paraId="320DA5C2" w14:textId="77777777" w:rsidTr="00DD4FD1">
        <w:trPr>
          <w:jc w:val="center"/>
        </w:trPr>
        <w:tc>
          <w:tcPr>
            <w:tcW w:w="357" w:type="pct"/>
            <w:vAlign w:val="center"/>
          </w:tcPr>
          <w:p w14:paraId="75F84E22"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2012</w:t>
            </w:r>
          </w:p>
        </w:tc>
        <w:tc>
          <w:tcPr>
            <w:tcW w:w="873" w:type="pct"/>
            <w:vAlign w:val="bottom"/>
          </w:tcPr>
          <w:p w14:paraId="51DA5EE5"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60.928.000 </w:t>
            </w:r>
          </w:p>
        </w:tc>
        <w:tc>
          <w:tcPr>
            <w:tcW w:w="1104" w:type="pct"/>
          </w:tcPr>
          <w:p w14:paraId="41774A70"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0,31 </w:t>
            </w:r>
          </w:p>
        </w:tc>
        <w:tc>
          <w:tcPr>
            <w:tcW w:w="742" w:type="pct"/>
          </w:tcPr>
          <w:p w14:paraId="186F7CF6"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47,5</w:t>
            </w:r>
          </w:p>
        </w:tc>
        <w:tc>
          <w:tcPr>
            <w:tcW w:w="1078" w:type="pct"/>
          </w:tcPr>
          <w:p w14:paraId="0819ADC8"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3.274.652 </w:t>
            </w:r>
          </w:p>
        </w:tc>
        <w:tc>
          <w:tcPr>
            <w:tcW w:w="846" w:type="pct"/>
            <w:vAlign w:val="bottom"/>
          </w:tcPr>
          <w:p w14:paraId="5C2C7EE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3.619.352 </w:t>
            </w:r>
          </w:p>
        </w:tc>
      </w:tr>
      <w:tr w:rsidR="00FB11DE" w:rsidRPr="00084B65" w14:paraId="7712AD96" w14:textId="77777777" w:rsidTr="00DD4FD1">
        <w:trPr>
          <w:jc w:val="center"/>
        </w:trPr>
        <w:tc>
          <w:tcPr>
            <w:tcW w:w="357" w:type="pct"/>
            <w:vAlign w:val="center"/>
          </w:tcPr>
          <w:p w14:paraId="509CD9A5"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2013</w:t>
            </w:r>
          </w:p>
        </w:tc>
        <w:tc>
          <w:tcPr>
            <w:tcW w:w="873" w:type="pct"/>
            <w:vAlign w:val="bottom"/>
          </w:tcPr>
          <w:p w14:paraId="2C566470"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61.326.300 </w:t>
            </w:r>
          </w:p>
        </w:tc>
        <w:tc>
          <w:tcPr>
            <w:tcW w:w="1104" w:type="pct"/>
          </w:tcPr>
          <w:p w14:paraId="0957D9D5"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0,32 </w:t>
            </w:r>
          </w:p>
        </w:tc>
        <w:tc>
          <w:tcPr>
            <w:tcW w:w="742" w:type="pct"/>
          </w:tcPr>
          <w:p w14:paraId="0A4C7C40"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47,5</w:t>
            </w:r>
          </w:p>
        </w:tc>
        <w:tc>
          <w:tcPr>
            <w:tcW w:w="1078" w:type="pct"/>
          </w:tcPr>
          <w:p w14:paraId="33475BBF"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3.349.221 </w:t>
            </w:r>
          </w:p>
        </w:tc>
        <w:tc>
          <w:tcPr>
            <w:tcW w:w="846" w:type="pct"/>
            <w:vAlign w:val="bottom"/>
          </w:tcPr>
          <w:p w14:paraId="53978694"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3.701.770 </w:t>
            </w:r>
          </w:p>
        </w:tc>
      </w:tr>
      <w:tr w:rsidR="00FB11DE" w:rsidRPr="00084B65" w14:paraId="6DDCE441" w14:textId="77777777" w:rsidTr="00DD4FD1">
        <w:trPr>
          <w:jc w:val="center"/>
        </w:trPr>
        <w:tc>
          <w:tcPr>
            <w:tcW w:w="357" w:type="pct"/>
            <w:vAlign w:val="center"/>
          </w:tcPr>
          <w:p w14:paraId="229A3AD2"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2014</w:t>
            </w:r>
          </w:p>
        </w:tc>
        <w:tc>
          <w:tcPr>
            <w:tcW w:w="873" w:type="pct"/>
            <w:vAlign w:val="bottom"/>
          </w:tcPr>
          <w:p w14:paraId="11CF505A"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60.931.100 </w:t>
            </w:r>
          </w:p>
        </w:tc>
        <w:tc>
          <w:tcPr>
            <w:tcW w:w="1104" w:type="pct"/>
          </w:tcPr>
          <w:p w14:paraId="594A39CD"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0,32 </w:t>
            </w:r>
          </w:p>
        </w:tc>
        <w:tc>
          <w:tcPr>
            <w:tcW w:w="742" w:type="pct"/>
          </w:tcPr>
          <w:p w14:paraId="0F9854A7"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47,5</w:t>
            </w:r>
          </w:p>
        </w:tc>
        <w:tc>
          <w:tcPr>
            <w:tcW w:w="1078" w:type="pct"/>
          </w:tcPr>
          <w:p w14:paraId="61F442B6"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3.380.457 </w:t>
            </w:r>
          </w:p>
        </w:tc>
        <w:tc>
          <w:tcPr>
            <w:tcW w:w="846" w:type="pct"/>
            <w:vAlign w:val="bottom"/>
          </w:tcPr>
          <w:p w14:paraId="72B03B3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3.736.295 </w:t>
            </w:r>
          </w:p>
        </w:tc>
      </w:tr>
      <w:tr w:rsidR="00FB11DE" w:rsidRPr="00084B65" w14:paraId="558D20F5" w14:textId="77777777" w:rsidTr="00DD4FD1">
        <w:trPr>
          <w:jc w:val="center"/>
        </w:trPr>
        <w:tc>
          <w:tcPr>
            <w:tcW w:w="357" w:type="pct"/>
            <w:vAlign w:val="center"/>
          </w:tcPr>
          <w:p w14:paraId="4E2D76D7"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2015</w:t>
            </w:r>
          </w:p>
        </w:tc>
        <w:tc>
          <w:tcPr>
            <w:tcW w:w="873" w:type="pct"/>
            <w:vAlign w:val="bottom"/>
          </w:tcPr>
          <w:p w14:paraId="4134FF3B"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61.346.700 </w:t>
            </w:r>
          </w:p>
        </w:tc>
        <w:tc>
          <w:tcPr>
            <w:tcW w:w="1104" w:type="pct"/>
          </w:tcPr>
          <w:p w14:paraId="29304E35"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0,33 </w:t>
            </w:r>
          </w:p>
        </w:tc>
        <w:tc>
          <w:tcPr>
            <w:tcW w:w="742" w:type="pct"/>
          </w:tcPr>
          <w:p w14:paraId="3D34FD94"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51,1</w:t>
            </w:r>
          </w:p>
        </w:tc>
        <w:tc>
          <w:tcPr>
            <w:tcW w:w="1078" w:type="pct"/>
          </w:tcPr>
          <w:p w14:paraId="34F0E4B1"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3.721.587 </w:t>
            </w:r>
          </w:p>
        </w:tc>
        <w:tc>
          <w:tcPr>
            <w:tcW w:w="846" w:type="pct"/>
            <w:vAlign w:val="bottom"/>
          </w:tcPr>
          <w:p w14:paraId="1882308C"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3.555.665 </w:t>
            </w:r>
          </w:p>
        </w:tc>
      </w:tr>
      <w:tr w:rsidR="00FB11DE" w:rsidRPr="00084B65" w14:paraId="1F04D8C5" w14:textId="77777777" w:rsidTr="00DD4FD1">
        <w:trPr>
          <w:jc w:val="center"/>
        </w:trPr>
        <w:tc>
          <w:tcPr>
            <w:tcW w:w="357" w:type="pct"/>
            <w:vAlign w:val="center"/>
          </w:tcPr>
          <w:p w14:paraId="22363664"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2016</w:t>
            </w:r>
          </w:p>
        </w:tc>
        <w:tc>
          <w:tcPr>
            <w:tcW w:w="873" w:type="pct"/>
            <w:vAlign w:val="bottom"/>
          </w:tcPr>
          <w:p w14:paraId="14D15693"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61.853.700 </w:t>
            </w:r>
          </w:p>
        </w:tc>
        <w:tc>
          <w:tcPr>
            <w:tcW w:w="1104" w:type="pct"/>
          </w:tcPr>
          <w:p w14:paraId="3DF2FA61"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0,33 </w:t>
            </w:r>
          </w:p>
        </w:tc>
        <w:tc>
          <w:tcPr>
            <w:tcW w:w="742" w:type="pct"/>
          </w:tcPr>
          <w:p w14:paraId="2D7C1ED3"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54,8</w:t>
            </w:r>
          </w:p>
        </w:tc>
        <w:tc>
          <w:tcPr>
            <w:tcW w:w="1078" w:type="pct"/>
          </w:tcPr>
          <w:p w14:paraId="0DB7585A"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4.081.262 </w:t>
            </w:r>
          </w:p>
        </w:tc>
        <w:tc>
          <w:tcPr>
            <w:tcW w:w="846" w:type="pct"/>
            <w:vAlign w:val="bottom"/>
          </w:tcPr>
          <w:p w14:paraId="4DC5240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3.369.016 </w:t>
            </w:r>
          </w:p>
        </w:tc>
      </w:tr>
      <w:tr w:rsidR="00FB11DE" w:rsidRPr="00084B65" w14:paraId="4044C94A" w14:textId="77777777" w:rsidTr="00DD4FD1">
        <w:trPr>
          <w:jc w:val="center"/>
        </w:trPr>
        <w:tc>
          <w:tcPr>
            <w:tcW w:w="357" w:type="pct"/>
            <w:vAlign w:val="center"/>
          </w:tcPr>
          <w:p w14:paraId="17FCD370"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2017</w:t>
            </w:r>
          </w:p>
        </w:tc>
        <w:tc>
          <w:tcPr>
            <w:tcW w:w="873" w:type="pct"/>
            <w:vAlign w:val="bottom"/>
          </w:tcPr>
          <w:p w14:paraId="5948294E"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62.357.700 </w:t>
            </w:r>
          </w:p>
        </w:tc>
        <w:tc>
          <w:tcPr>
            <w:tcW w:w="1104" w:type="pct"/>
          </w:tcPr>
          <w:p w14:paraId="40658953"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0,37 </w:t>
            </w:r>
          </w:p>
        </w:tc>
        <w:tc>
          <w:tcPr>
            <w:tcW w:w="742" w:type="pct"/>
          </w:tcPr>
          <w:p w14:paraId="125215E3"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58,4</w:t>
            </w:r>
          </w:p>
        </w:tc>
        <w:tc>
          <w:tcPr>
            <w:tcW w:w="1078" w:type="pct"/>
          </w:tcPr>
          <w:p w14:paraId="721E6C0B"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4.919.786 </w:t>
            </w:r>
          </w:p>
        </w:tc>
        <w:tc>
          <w:tcPr>
            <w:tcW w:w="846" w:type="pct"/>
            <w:vAlign w:val="bottom"/>
          </w:tcPr>
          <w:p w14:paraId="1423E63F"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3.501.621 </w:t>
            </w:r>
          </w:p>
        </w:tc>
      </w:tr>
      <w:tr w:rsidR="00FB11DE" w:rsidRPr="00084B65" w14:paraId="1EDA3482" w14:textId="77777777" w:rsidTr="00DD4FD1">
        <w:trPr>
          <w:jc w:val="center"/>
        </w:trPr>
        <w:tc>
          <w:tcPr>
            <w:tcW w:w="357" w:type="pct"/>
            <w:vAlign w:val="center"/>
          </w:tcPr>
          <w:p w14:paraId="29EB03E3"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2018</w:t>
            </w:r>
          </w:p>
        </w:tc>
        <w:tc>
          <w:tcPr>
            <w:tcW w:w="873" w:type="pct"/>
            <w:vAlign w:val="bottom"/>
          </w:tcPr>
          <w:p w14:paraId="3800D370"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62.748.300 </w:t>
            </w:r>
          </w:p>
        </w:tc>
        <w:tc>
          <w:tcPr>
            <w:tcW w:w="1104" w:type="pct"/>
          </w:tcPr>
          <w:p w14:paraId="12BC3D77"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0,41 </w:t>
            </w:r>
          </w:p>
        </w:tc>
        <w:tc>
          <w:tcPr>
            <w:tcW w:w="742" w:type="pct"/>
          </w:tcPr>
          <w:p w14:paraId="5A8EC689"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62,1</w:t>
            </w:r>
          </w:p>
        </w:tc>
        <w:tc>
          <w:tcPr>
            <w:tcW w:w="1078" w:type="pct"/>
          </w:tcPr>
          <w:p w14:paraId="32635A79"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5.827.610 </w:t>
            </w:r>
          </w:p>
        </w:tc>
        <w:tc>
          <w:tcPr>
            <w:tcW w:w="846" w:type="pct"/>
            <w:vAlign w:val="bottom"/>
          </w:tcPr>
          <w:p w14:paraId="2892B298"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3.562.673 </w:t>
            </w:r>
          </w:p>
        </w:tc>
      </w:tr>
      <w:tr w:rsidR="00FB11DE" w:rsidRPr="00084B65" w14:paraId="6C13A4C8" w14:textId="77777777" w:rsidTr="00DD4FD1">
        <w:trPr>
          <w:jc w:val="center"/>
        </w:trPr>
        <w:tc>
          <w:tcPr>
            <w:tcW w:w="357" w:type="pct"/>
            <w:vAlign w:val="center"/>
          </w:tcPr>
          <w:p w14:paraId="341D170D"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2019</w:t>
            </w:r>
          </w:p>
        </w:tc>
        <w:tc>
          <w:tcPr>
            <w:tcW w:w="873" w:type="pct"/>
            <w:vAlign w:val="bottom"/>
          </w:tcPr>
          <w:p w14:paraId="5B0A0D8F"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62.667.400 </w:t>
            </w:r>
          </w:p>
        </w:tc>
        <w:tc>
          <w:tcPr>
            <w:tcW w:w="1104" w:type="pct"/>
          </w:tcPr>
          <w:p w14:paraId="2BB71DDD"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0,45 </w:t>
            </w:r>
          </w:p>
        </w:tc>
        <w:tc>
          <w:tcPr>
            <w:tcW w:w="742" w:type="pct"/>
          </w:tcPr>
          <w:p w14:paraId="2B0164E1"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65,7</w:t>
            </w:r>
          </w:p>
        </w:tc>
        <w:tc>
          <w:tcPr>
            <w:tcW w:w="1078" w:type="pct"/>
          </w:tcPr>
          <w:p w14:paraId="6F87CB0D"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6.809.061 </w:t>
            </w:r>
          </w:p>
        </w:tc>
        <w:tc>
          <w:tcPr>
            <w:tcW w:w="846" w:type="pct"/>
            <w:vAlign w:val="bottom"/>
          </w:tcPr>
          <w:p w14:paraId="47859E38"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3.554.807 </w:t>
            </w:r>
          </w:p>
        </w:tc>
      </w:tr>
      <w:tr w:rsidR="00FB11DE" w:rsidRPr="00084B65" w14:paraId="3D477D5A" w14:textId="77777777" w:rsidTr="00DD4FD1">
        <w:trPr>
          <w:jc w:val="center"/>
        </w:trPr>
        <w:tc>
          <w:tcPr>
            <w:tcW w:w="357" w:type="pct"/>
            <w:vAlign w:val="center"/>
          </w:tcPr>
          <w:p w14:paraId="48A56FB6" w14:textId="77777777" w:rsidR="00FB11DE" w:rsidRPr="00084B65" w:rsidRDefault="00FB11DE" w:rsidP="006533CF">
            <w:pPr>
              <w:spacing w:beforeLines="30" w:before="72" w:afterLines="30" w:after="72" w:line="264" w:lineRule="auto"/>
              <w:ind w:left="-58"/>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2022</w:t>
            </w:r>
          </w:p>
        </w:tc>
        <w:tc>
          <w:tcPr>
            <w:tcW w:w="873" w:type="pct"/>
            <w:vAlign w:val="bottom"/>
          </w:tcPr>
          <w:p w14:paraId="0DBB780E" w14:textId="77777777" w:rsidR="00FB11DE" w:rsidRPr="00084B65" w:rsidRDefault="00FB11DE"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61.650.030 </w:t>
            </w:r>
          </w:p>
        </w:tc>
        <w:tc>
          <w:tcPr>
            <w:tcW w:w="1104" w:type="pct"/>
          </w:tcPr>
          <w:p w14:paraId="6BF969E1" w14:textId="77777777" w:rsidR="00FB11DE" w:rsidRPr="00084B65" w:rsidRDefault="00FB11DE" w:rsidP="006533CF">
            <w:pPr>
              <w:tabs>
                <w:tab w:val="left" w:pos="1862"/>
              </w:tabs>
              <w:spacing w:beforeLines="30" w:before="72" w:afterLines="30" w:after="72" w:line="264" w:lineRule="auto"/>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0,45 </w:t>
            </w:r>
          </w:p>
        </w:tc>
        <w:tc>
          <w:tcPr>
            <w:tcW w:w="742" w:type="pct"/>
          </w:tcPr>
          <w:p w14:paraId="5A5FD0CD" w14:textId="77777777" w:rsidR="00FB11DE" w:rsidRPr="00084B65" w:rsidRDefault="00FB11DE" w:rsidP="006533CF">
            <w:pPr>
              <w:tabs>
                <w:tab w:val="left" w:pos="2524"/>
              </w:tabs>
              <w:spacing w:beforeLines="30" w:before="72" w:afterLines="30" w:after="72" w:line="264" w:lineRule="auto"/>
              <w:ind w:right="-12"/>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65,7</w:t>
            </w:r>
          </w:p>
        </w:tc>
        <w:tc>
          <w:tcPr>
            <w:tcW w:w="1078" w:type="pct"/>
          </w:tcPr>
          <w:p w14:paraId="28DA3040"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6.652.793 </w:t>
            </w:r>
          </w:p>
        </w:tc>
        <w:tc>
          <w:tcPr>
            <w:tcW w:w="846" w:type="pct"/>
            <w:vAlign w:val="bottom"/>
          </w:tcPr>
          <w:p w14:paraId="5579D0AE" w14:textId="77777777" w:rsidR="00FB11DE" w:rsidRPr="00084B65" w:rsidRDefault="00FB11DE" w:rsidP="006533CF">
            <w:pPr>
              <w:tabs>
                <w:tab w:val="left" w:pos="1847"/>
              </w:tabs>
              <w:spacing w:beforeLines="40" w:before="96" w:afterLines="40" w:after="96"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3.473.224 </w:t>
            </w:r>
          </w:p>
        </w:tc>
      </w:tr>
    </w:tbl>
    <w:p w14:paraId="37600531" w14:textId="77777777" w:rsidR="00FB11DE" w:rsidRPr="00D63E47" w:rsidRDefault="00FB11DE" w:rsidP="00084B65">
      <w:pPr>
        <w:spacing w:after="0" w:line="240" w:lineRule="auto"/>
        <w:jc w:val="both"/>
        <w:rPr>
          <w:rFonts w:ascii="Times New Roman" w:eastAsia="Calibri" w:hAnsi="Times New Roman" w:cs="Times New Roman"/>
          <w:i/>
          <w:iCs/>
          <w:sz w:val="26"/>
          <w:szCs w:val="26"/>
          <w:lang w:val="en-GB" w:eastAsia="en-US"/>
        </w:rPr>
      </w:pPr>
      <w:r w:rsidRPr="00D63E47">
        <w:rPr>
          <w:rFonts w:ascii="Times New Roman" w:eastAsia="Calibri" w:hAnsi="Times New Roman" w:cs="Times New Roman"/>
          <w:i/>
          <w:iCs/>
          <w:sz w:val="26"/>
          <w:szCs w:val="26"/>
          <w:lang w:val="en-GB" w:eastAsia="en-US"/>
        </w:rPr>
        <w:t>Nguồn: Tổng cục thống kê 1990-2022; Báo cáo môi trường quốc gia năm 2011 - Chất thải rắn (Bộ TNMT,2011); Báo cáo môi trường quốc gia năm 2017 chuyên đền Chất thải rắn (Bộ TNMT, 2017); Báo cáo hiện trạng môi trường quốc gia 2019 (Bộ TNMT, 2019.</w:t>
      </w:r>
    </w:p>
    <w:p w14:paraId="10C39BE4" w14:textId="77777777" w:rsidR="00FB11DE" w:rsidRPr="006533CF" w:rsidRDefault="00FB11DE" w:rsidP="00D63E47">
      <w:pPr>
        <w:widowControl w:val="0"/>
        <w:spacing w:before="120" w:after="120" w:line="288" w:lineRule="auto"/>
        <w:ind w:firstLine="709"/>
        <w:jc w:val="both"/>
        <w:rPr>
          <w:rFonts w:ascii="Times New Roman" w:eastAsia="Calibri" w:hAnsi="Times New Roman" w:cs="Times New Roman"/>
          <w:color w:val="000000"/>
          <w:sz w:val="28"/>
          <w:szCs w:val="28"/>
          <w:lang w:val="en-GB" w:eastAsia="en-US"/>
        </w:rPr>
      </w:pPr>
      <w:r w:rsidRPr="006533CF">
        <w:rPr>
          <w:rFonts w:ascii="Times New Roman" w:eastAsia="Calibri" w:hAnsi="Times New Roman" w:cs="Times New Roman"/>
          <w:color w:val="000000"/>
          <w:sz w:val="28"/>
          <w:szCs w:val="28"/>
          <w:lang w:val="en-GB" w:eastAsia="en-US"/>
        </w:rPr>
        <w:t xml:space="preserve">Đối với số liệu về tổng lượng chất thải rắn được thu gom tại khu vực nông thôn được giả định được xử lý bằng hình thức chôn lấp hợp vệ sinh cho giai đoạn từ năm 1990-2013, giai đoạn từ năm 2014-2022 được giả định 95% chất thải rắn được chôn lấp hợp vệ sinh và 5% được xử lý bằng phương pháp sinh học. </w:t>
      </w:r>
    </w:p>
    <w:p w14:paraId="21736DC0" w14:textId="24CB5075" w:rsidR="00D63E47" w:rsidRDefault="00FB11DE" w:rsidP="00D63E47">
      <w:pPr>
        <w:widowControl w:val="0"/>
        <w:spacing w:before="120" w:after="120" w:line="288" w:lineRule="auto"/>
        <w:ind w:firstLine="709"/>
        <w:jc w:val="both"/>
        <w:rPr>
          <w:rFonts w:ascii="Times New Roman" w:eastAsia="Calibri" w:hAnsi="Times New Roman" w:cs="Times New Roman"/>
          <w:color w:val="000000"/>
          <w:sz w:val="28"/>
          <w:szCs w:val="28"/>
          <w:lang w:val="en-GB" w:eastAsia="en-US"/>
        </w:rPr>
      </w:pPr>
      <w:r w:rsidRPr="006533CF">
        <w:rPr>
          <w:rFonts w:ascii="Times New Roman" w:eastAsia="Calibri" w:hAnsi="Times New Roman" w:cs="Times New Roman"/>
          <w:color w:val="000000"/>
          <w:sz w:val="28"/>
          <w:szCs w:val="28"/>
          <w:lang w:val="en-GB" w:eastAsia="en-US"/>
        </w:rPr>
        <w:lastRenderedPageBreak/>
        <w:t xml:space="preserve">Đối với chất thải rắn không được thu gom, với giả định là 70% được chôn lấp lộ thiên và 30% đốt lộ thiên. Kết quả tổng hợp lượng chất thải rắn khu vực nông thôn được xử lý theo các hình thức khác nhau như sau: </w:t>
      </w:r>
    </w:p>
    <w:p w14:paraId="75712A72" w14:textId="0615AFD2" w:rsidR="00754864" w:rsidRPr="006533CF" w:rsidRDefault="00257DC4" w:rsidP="00D63E47">
      <w:pPr>
        <w:pStyle w:val="Caption"/>
        <w:spacing w:after="120"/>
      </w:pPr>
      <w:bookmarkStart w:id="19" w:name="_Toc149917004"/>
      <w:r w:rsidRPr="006533CF">
        <w:t>Bả</w:t>
      </w:r>
      <w:r w:rsidR="00D63E47">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7</w:t>
      </w:r>
      <w:r w:rsidR="000B0217">
        <w:rPr>
          <w:noProof/>
        </w:rPr>
        <w:fldChar w:fldCharType="end"/>
      </w:r>
      <w:r w:rsidR="00D63E47">
        <w:t>.</w:t>
      </w:r>
      <w:r w:rsidRPr="006533CF">
        <w:t xml:space="preserve"> Tổng lượng chất thải rắn sinh hoạt nông thôn theo các hình thức xử lý giai đoạn 1990-2022</w:t>
      </w:r>
      <w:bookmarkEnd w:id="19"/>
    </w:p>
    <w:p w14:paraId="510E615C" w14:textId="1572F016" w:rsidR="00FB11DE" w:rsidRPr="00084B65" w:rsidRDefault="00FB11DE" w:rsidP="00D63E47">
      <w:pPr>
        <w:spacing w:before="120" w:after="120" w:line="288" w:lineRule="auto"/>
        <w:jc w:val="right"/>
        <w:rPr>
          <w:rFonts w:ascii="Times New Roman" w:hAnsi="Times New Roman" w:cs="Times New Roman"/>
          <w:i/>
          <w:iCs/>
          <w:sz w:val="26"/>
          <w:szCs w:val="26"/>
          <w:lang w:val="en-GB" w:eastAsia="en-US"/>
        </w:rPr>
      </w:pPr>
      <w:r w:rsidRPr="00084B65">
        <w:rPr>
          <w:rFonts w:ascii="Times New Roman" w:hAnsi="Times New Roman" w:cs="Times New Roman"/>
          <w:i/>
          <w:iCs/>
          <w:sz w:val="26"/>
          <w:szCs w:val="26"/>
          <w:lang w:val="en-GB" w:eastAsia="en-US"/>
        </w:rPr>
        <w:t>Đơn vị: nghìn tấn/năm</w:t>
      </w:r>
    </w:p>
    <w:tbl>
      <w:tblPr>
        <w:tblW w:w="5000" w:type="pct"/>
        <w:tblLayout w:type="fixed"/>
        <w:tblLook w:val="04A0" w:firstRow="1" w:lastRow="0" w:firstColumn="1" w:lastColumn="0" w:noHBand="0" w:noVBand="1"/>
      </w:tblPr>
      <w:tblGrid>
        <w:gridCol w:w="1113"/>
        <w:gridCol w:w="1986"/>
        <w:gridCol w:w="1742"/>
        <w:gridCol w:w="1642"/>
        <w:gridCol w:w="1290"/>
        <w:gridCol w:w="1288"/>
      </w:tblGrid>
      <w:tr w:rsidR="00834348" w:rsidRPr="006533CF" w14:paraId="7FC87D02" w14:textId="77777777" w:rsidTr="00DD4FD1">
        <w:trPr>
          <w:trHeight w:val="255"/>
          <w:tblHeader/>
        </w:trPr>
        <w:tc>
          <w:tcPr>
            <w:tcW w:w="61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4B8376" w14:textId="77777777" w:rsidR="00834348" w:rsidRPr="00084B65" w:rsidRDefault="00834348" w:rsidP="00084B65">
            <w:pPr>
              <w:spacing w:after="0" w:line="264" w:lineRule="auto"/>
              <w:jc w:val="center"/>
              <w:rPr>
                <w:rFonts w:ascii="Times New Roman" w:eastAsia="Times New Roman" w:hAnsi="Times New Roman" w:cs="Times New Roman"/>
                <w:b/>
                <w:sz w:val="26"/>
                <w:szCs w:val="26"/>
                <w:lang w:eastAsia="ja-JP"/>
              </w:rPr>
            </w:pPr>
            <w:r w:rsidRPr="00084B65">
              <w:rPr>
                <w:rFonts w:ascii="Times New Roman" w:eastAsia="Times New Roman" w:hAnsi="Times New Roman" w:cs="Times New Roman"/>
                <w:b/>
                <w:sz w:val="26"/>
                <w:szCs w:val="26"/>
                <w:lang w:eastAsia="ja-JP"/>
              </w:rPr>
              <w:t>Năm</w:t>
            </w:r>
          </w:p>
        </w:tc>
        <w:tc>
          <w:tcPr>
            <w:tcW w:w="109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FEF658"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Chôn lấp hợp vệ sinh</w:t>
            </w:r>
          </w:p>
          <w:p w14:paraId="763D7BD0" w14:textId="77777777" w:rsidR="00834348" w:rsidRPr="00084B65" w:rsidRDefault="00834348" w:rsidP="00084B65">
            <w:pPr>
              <w:spacing w:after="0" w:line="264" w:lineRule="auto"/>
              <w:jc w:val="center"/>
              <w:rPr>
                <w:rFonts w:ascii="Times New Roman" w:eastAsia="Times New Roman" w:hAnsi="Times New Roman" w:cs="Times New Roman"/>
                <w:b/>
                <w:sz w:val="26"/>
                <w:szCs w:val="26"/>
                <w:lang w:eastAsia="ja-JP"/>
              </w:rPr>
            </w:pPr>
            <w:r w:rsidRPr="00084B65">
              <w:rPr>
                <w:rFonts w:ascii="Times New Roman" w:eastAsia="Calibri" w:hAnsi="Times New Roman" w:cs="Times New Roman"/>
                <w:b/>
                <w:sz w:val="26"/>
                <w:szCs w:val="26"/>
                <w:lang w:val="en-GB" w:eastAsia="ja-JP"/>
              </w:rPr>
              <w:t>(tấn)</w:t>
            </w:r>
          </w:p>
        </w:tc>
        <w:tc>
          <w:tcPr>
            <w:tcW w:w="961" w:type="pct"/>
            <w:tcBorders>
              <w:top w:val="single" w:sz="4" w:space="0" w:color="auto"/>
              <w:left w:val="single" w:sz="4" w:space="0" w:color="auto"/>
              <w:bottom w:val="single" w:sz="4" w:space="0" w:color="auto"/>
              <w:right w:val="single" w:sz="4" w:space="0" w:color="auto"/>
            </w:tcBorders>
          </w:tcPr>
          <w:p w14:paraId="2FC3BF58"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Chôn lấp lộ thiên</w:t>
            </w:r>
          </w:p>
          <w:p w14:paraId="0390524A"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ja-JP"/>
              </w:rPr>
              <w:t>(tấn)</w:t>
            </w:r>
          </w:p>
        </w:tc>
        <w:tc>
          <w:tcPr>
            <w:tcW w:w="906" w:type="pct"/>
            <w:tcBorders>
              <w:top w:val="single" w:sz="4" w:space="0" w:color="auto"/>
              <w:left w:val="single" w:sz="4" w:space="0" w:color="auto"/>
              <w:bottom w:val="single" w:sz="4" w:space="0" w:color="auto"/>
              <w:right w:val="single" w:sz="4" w:space="0" w:color="auto"/>
            </w:tcBorders>
          </w:tcPr>
          <w:p w14:paraId="52B180A7"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Tổng chôn lấp</w:t>
            </w:r>
          </w:p>
          <w:p w14:paraId="7EA1611A"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ja-JP"/>
              </w:rPr>
              <w:t>(tấn)</w:t>
            </w:r>
          </w:p>
        </w:tc>
        <w:tc>
          <w:tcPr>
            <w:tcW w:w="712" w:type="pct"/>
            <w:tcBorders>
              <w:top w:val="single" w:sz="4" w:space="0" w:color="auto"/>
              <w:left w:val="single" w:sz="4" w:space="0" w:color="auto"/>
              <w:bottom w:val="single" w:sz="4" w:space="0" w:color="auto"/>
              <w:right w:val="single" w:sz="4" w:space="0" w:color="auto"/>
            </w:tcBorders>
          </w:tcPr>
          <w:p w14:paraId="10172BDE"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 xml:space="preserve">Xử lý sinh học </w:t>
            </w:r>
          </w:p>
          <w:p w14:paraId="63FA9C38"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(tấn)</w:t>
            </w:r>
          </w:p>
        </w:tc>
        <w:tc>
          <w:tcPr>
            <w:tcW w:w="711" w:type="pct"/>
            <w:tcBorders>
              <w:top w:val="single" w:sz="4" w:space="0" w:color="auto"/>
              <w:left w:val="single" w:sz="4" w:space="0" w:color="auto"/>
              <w:bottom w:val="single" w:sz="4" w:space="0" w:color="auto"/>
              <w:right w:val="single" w:sz="4" w:space="0" w:color="auto"/>
            </w:tcBorders>
          </w:tcPr>
          <w:p w14:paraId="2047EF81"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Đốt lộ thiên</w:t>
            </w:r>
          </w:p>
          <w:p w14:paraId="02BBF591"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ja-JP"/>
              </w:rPr>
              <w:t>(tấn)</w:t>
            </w:r>
            <w:r w:rsidRPr="00084B65">
              <w:rPr>
                <w:rFonts w:ascii="Times New Roman" w:eastAsia="Calibri" w:hAnsi="Times New Roman" w:cs="Times New Roman"/>
                <w:b/>
                <w:sz w:val="26"/>
                <w:szCs w:val="26"/>
                <w:lang w:val="en-GB" w:eastAsia="en-US"/>
              </w:rPr>
              <w:t xml:space="preserve"> </w:t>
            </w:r>
          </w:p>
        </w:tc>
      </w:tr>
      <w:tr w:rsidR="00834348" w:rsidRPr="006533CF" w14:paraId="132487A9"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4970C4EB"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1990</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063F3A4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1.163.687 </w:t>
            </w:r>
          </w:p>
        </w:tc>
        <w:tc>
          <w:tcPr>
            <w:tcW w:w="961" w:type="pct"/>
            <w:tcBorders>
              <w:top w:val="nil"/>
              <w:left w:val="single" w:sz="4" w:space="0" w:color="auto"/>
              <w:bottom w:val="single" w:sz="4" w:space="0" w:color="auto"/>
              <w:right w:val="single" w:sz="4" w:space="0" w:color="auto"/>
            </w:tcBorders>
            <w:vAlign w:val="bottom"/>
          </w:tcPr>
          <w:p w14:paraId="42AB4D2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3.258.324 </w:t>
            </w:r>
          </w:p>
        </w:tc>
        <w:tc>
          <w:tcPr>
            <w:tcW w:w="906" w:type="pct"/>
            <w:tcBorders>
              <w:top w:val="nil"/>
              <w:left w:val="single" w:sz="4" w:space="0" w:color="auto"/>
              <w:bottom w:val="single" w:sz="4" w:space="0" w:color="auto"/>
              <w:right w:val="single" w:sz="4" w:space="0" w:color="auto"/>
            </w:tcBorders>
            <w:vAlign w:val="bottom"/>
          </w:tcPr>
          <w:p w14:paraId="40BC5E3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4.422.011 </w:t>
            </w:r>
          </w:p>
        </w:tc>
        <w:tc>
          <w:tcPr>
            <w:tcW w:w="712" w:type="pct"/>
            <w:tcBorders>
              <w:top w:val="nil"/>
              <w:left w:val="single" w:sz="4" w:space="0" w:color="auto"/>
              <w:bottom w:val="single" w:sz="4" w:space="0" w:color="auto"/>
              <w:right w:val="single" w:sz="4" w:space="0" w:color="auto"/>
            </w:tcBorders>
          </w:tcPr>
          <w:p w14:paraId="1578080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38D9B5E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1.396.425 </w:t>
            </w:r>
          </w:p>
        </w:tc>
      </w:tr>
      <w:tr w:rsidR="00834348" w:rsidRPr="006533CF" w14:paraId="35B57DDE"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7B7513F7"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1991</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558BE61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1.301.219 </w:t>
            </w:r>
          </w:p>
        </w:tc>
        <w:tc>
          <w:tcPr>
            <w:tcW w:w="961" w:type="pct"/>
            <w:tcBorders>
              <w:top w:val="nil"/>
              <w:left w:val="single" w:sz="4" w:space="0" w:color="auto"/>
              <w:bottom w:val="single" w:sz="4" w:space="0" w:color="auto"/>
              <w:right w:val="single" w:sz="4" w:space="0" w:color="auto"/>
            </w:tcBorders>
            <w:vAlign w:val="bottom"/>
          </w:tcPr>
          <w:p w14:paraId="7305CD0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3.229.389 </w:t>
            </w:r>
          </w:p>
        </w:tc>
        <w:tc>
          <w:tcPr>
            <w:tcW w:w="906" w:type="pct"/>
            <w:tcBorders>
              <w:top w:val="nil"/>
              <w:left w:val="single" w:sz="4" w:space="0" w:color="auto"/>
              <w:bottom w:val="single" w:sz="4" w:space="0" w:color="auto"/>
              <w:right w:val="single" w:sz="4" w:space="0" w:color="auto"/>
            </w:tcBorders>
            <w:vAlign w:val="bottom"/>
          </w:tcPr>
          <w:p w14:paraId="4098526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4.530.608 </w:t>
            </w:r>
          </w:p>
        </w:tc>
        <w:tc>
          <w:tcPr>
            <w:tcW w:w="712" w:type="pct"/>
            <w:tcBorders>
              <w:top w:val="nil"/>
              <w:left w:val="single" w:sz="4" w:space="0" w:color="auto"/>
              <w:bottom w:val="single" w:sz="4" w:space="0" w:color="auto"/>
              <w:right w:val="single" w:sz="4" w:space="0" w:color="auto"/>
            </w:tcBorders>
          </w:tcPr>
          <w:p w14:paraId="2E9D010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583CF5F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1.384.024 </w:t>
            </w:r>
          </w:p>
        </w:tc>
      </w:tr>
      <w:tr w:rsidR="00834348" w:rsidRPr="006533CF" w14:paraId="19A38FE7"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0EAA85C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1992</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3EDA7B0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1.441.787 </w:t>
            </w:r>
          </w:p>
        </w:tc>
        <w:tc>
          <w:tcPr>
            <w:tcW w:w="961" w:type="pct"/>
            <w:tcBorders>
              <w:top w:val="nil"/>
              <w:left w:val="single" w:sz="4" w:space="0" w:color="auto"/>
              <w:bottom w:val="single" w:sz="4" w:space="0" w:color="auto"/>
              <w:right w:val="single" w:sz="4" w:space="0" w:color="auto"/>
            </w:tcBorders>
            <w:vAlign w:val="bottom"/>
          </w:tcPr>
          <w:p w14:paraId="5EAFB38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3.195.960 </w:t>
            </w:r>
          </w:p>
        </w:tc>
        <w:tc>
          <w:tcPr>
            <w:tcW w:w="906" w:type="pct"/>
            <w:tcBorders>
              <w:top w:val="nil"/>
              <w:left w:val="single" w:sz="4" w:space="0" w:color="auto"/>
              <w:bottom w:val="single" w:sz="4" w:space="0" w:color="auto"/>
              <w:right w:val="single" w:sz="4" w:space="0" w:color="auto"/>
            </w:tcBorders>
            <w:vAlign w:val="bottom"/>
          </w:tcPr>
          <w:p w14:paraId="1587546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4.637.747 </w:t>
            </w:r>
          </w:p>
        </w:tc>
        <w:tc>
          <w:tcPr>
            <w:tcW w:w="712" w:type="pct"/>
            <w:tcBorders>
              <w:top w:val="nil"/>
              <w:left w:val="single" w:sz="4" w:space="0" w:color="auto"/>
              <w:bottom w:val="single" w:sz="4" w:space="0" w:color="auto"/>
              <w:right w:val="single" w:sz="4" w:space="0" w:color="auto"/>
            </w:tcBorders>
          </w:tcPr>
          <w:p w14:paraId="03BCDD4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F812CE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1.369.697 </w:t>
            </w:r>
          </w:p>
        </w:tc>
      </w:tr>
      <w:tr w:rsidR="00834348" w:rsidRPr="006533CF" w14:paraId="79D42394"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32D4549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1993</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16BD8C6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1.585.304 </w:t>
            </w:r>
          </w:p>
        </w:tc>
        <w:tc>
          <w:tcPr>
            <w:tcW w:w="961" w:type="pct"/>
            <w:tcBorders>
              <w:top w:val="nil"/>
              <w:left w:val="single" w:sz="4" w:space="0" w:color="auto"/>
              <w:bottom w:val="single" w:sz="4" w:space="0" w:color="auto"/>
              <w:right w:val="single" w:sz="4" w:space="0" w:color="auto"/>
            </w:tcBorders>
            <w:vAlign w:val="bottom"/>
          </w:tcPr>
          <w:p w14:paraId="00C1299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3.158.412 </w:t>
            </w:r>
          </w:p>
        </w:tc>
        <w:tc>
          <w:tcPr>
            <w:tcW w:w="906" w:type="pct"/>
            <w:tcBorders>
              <w:top w:val="nil"/>
              <w:left w:val="single" w:sz="4" w:space="0" w:color="auto"/>
              <w:bottom w:val="single" w:sz="4" w:space="0" w:color="auto"/>
              <w:right w:val="single" w:sz="4" w:space="0" w:color="auto"/>
            </w:tcBorders>
            <w:vAlign w:val="bottom"/>
          </w:tcPr>
          <w:p w14:paraId="0D64256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4.743.716 </w:t>
            </w:r>
          </w:p>
        </w:tc>
        <w:tc>
          <w:tcPr>
            <w:tcW w:w="712" w:type="pct"/>
            <w:tcBorders>
              <w:top w:val="nil"/>
              <w:left w:val="single" w:sz="4" w:space="0" w:color="auto"/>
              <w:bottom w:val="single" w:sz="4" w:space="0" w:color="auto"/>
              <w:right w:val="single" w:sz="4" w:space="0" w:color="auto"/>
            </w:tcBorders>
          </w:tcPr>
          <w:p w14:paraId="55FA7FD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0607F1C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1.353.605 </w:t>
            </w:r>
          </w:p>
        </w:tc>
      </w:tr>
      <w:tr w:rsidR="00834348" w:rsidRPr="006533CF" w14:paraId="44E4327E"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5A65EA5D"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1994</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12DCC68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1.729.190 </w:t>
            </w:r>
          </w:p>
        </w:tc>
        <w:tc>
          <w:tcPr>
            <w:tcW w:w="961" w:type="pct"/>
            <w:tcBorders>
              <w:top w:val="nil"/>
              <w:left w:val="single" w:sz="4" w:space="0" w:color="auto"/>
              <w:bottom w:val="single" w:sz="4" w:space="0" w:color="auto"/>
              <w:right w:val="single" w:sz="4" w:space="0" w:color="auto"/>
            </w:tcBorders>
            <w:vAlign w:val="bottom"/>
          </w:tcPr>
          <w:p w14:paraId="3AB9139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3.112.542 </w:t>
            </w:r>
          </w:p>
        </w:tc>
        <w:tc>
          <w:tcPr>
            <w:tcW w:w="906" w:type="pct"/>
            <w:tcBorders>
              <w:top w:val="nil"/>
              <w:left w:val="single" w:sz="4" w:space="0" w:color="auto"/>
              <w:bottom w:val="single" w:sz="4" w:space="0" w:color="auto"/>
              <w:right w:val="single" w:sz="4" w:space="0" w:color="auto"/>
            </w:tcBorders>
            <w:vAlign w:val="bottom"/>
          </w:tcPr>
          <w:p w14:paraId="69316CE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4.841.733 </w:t>
            </w:r>
          </w:p>
        </w:tc>
        <w:tc>
          <w:tcPr>
            <w:tcW w:w="712" w:type="pct"/>
            <w:tcBorders>
              <w:top w:val="nil"/>
              <w:left w:val="single" w:sz="4" w:space="0" w:color="auto"/>
              <w:bottom w:val="single" w:sz="4" w:space="0" w:color="auto"/>
              <w:right w:val="single" w:sz="4" w:space="0" w:color="auto"/>
            </w:tcBorders>
          </w:tcPr>
          <w:p w14:paraId="282CE7F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5DCAB73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1.333.947 </w:t>
            </w:r>
          </w:p>
        </w:tc>
      </w:tr>
      <w:tr w:rsidR="00834348" w:rsidRPr="006533CF" w14:paraId="1C855BF3"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0171E05F"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1995</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08B952C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1.874.336 </w:t>
            </w:r>
          </w:p>
        </w:tc>
        <w:tc>
          <w:tcPr>
            <w:tcW w:w="961" w:type="pct"/>
            <w:tcBorders>
              <w:top w:val="nil"/>
              <w:left w:val="single" w:sz="4" w:space="0" w:color="auto"/>
              <w:bottom w:val="single" w:sz="4" w:space="0" w:color="auto"/>
              <w:right w:val="single" w:sz="4" w:space="0" w:color="auto"/>
            </w:tcBorders>
            <w:vAlign w:val="bottom"/>
          </w:tcPr>
          <w:p w14:paraId="48A8C9C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3.061.415 </w:t>
            </w:r>
          </w:p>
        </w:tc>
        <w:tc>
          <w:tcPr>
            <w:tcW w:w="906" w:type="pct"/>
            <w:tcBorders>
              <w:top w:val="nil"/>
              <w:left w:val="single" w:sz="4" w:space="0" w:color="auto"/>
              <w:bottom w:val="single" w:sz="4" w:space="0" w:color="auto"/>
              <w:right w:val="single" w:sz="4" w:space="0" w:color="auto"/>
            </w:tcBorders>
            <w:vAlign w:val="bottom"/>
          </w:tcPr>
          <w:p w14:paraId="0E527CF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4.935.750 </w:t>
            </w:r>
          </w:p>
        </w:tc>
        <w:tc>
          <w:tcPr>
            <w:tcW w:w="712" w:type="pct"/>
            <w:tcBorders>
              <w:top w:val="nil"/>
              <w:left w:val="single" w:sz="4" w:space="0" w:color="auto"/>
              <w:bottom w:val="single" w:sz="4" w:space="0" w:color="auto"/>
              <w:right w:val="single" w:sz="4" w:space="0" w:color="auto"/>
            </w:tcBorders>
          </w:tcPr>
          <w:p w14:paraId="0D91472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1963963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1.312.035 </w:t>
            </w:r>
          </w:p>
        </w:tc>
      </w:tr>
      <w:tr w:rsidR="00834348" w:rsidRPr="006533CF" w14:paraId="04B88EA1"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432528B5"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1996</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039780C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2.023.097 </w:t>
            </w:r>
          </w:p>
        </w:tc>
        <w:tc>
          <w:tcPr>
            <w:tcW w:w="961" w:type="pct"/>
            <w:tcBorders>
              <w:top w:val="nil"/>
              <w:left w:val="single" w:sz="4" w:space="0" w:color="auto"/>
              <w:bottom w:val="single" w:sz="4" w:space="0" w:color="auto"/>
              <w:right w:val="single" w:sz="4" w:space="0" w:color="auto"/>
            </w:tcBorders>
            <w:vAlign w:val="bottom"/>
          </w:tcPr>
          <w:p w14:paraId="6633D75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3.009.357 </w:t>
            </w:r>
          </w:p>
        </w:tc>
        <w:tc>
          <w:tcPr>
            <w:tcW w:w="906" w:type="pct"/>
            <w:tcBorders>
              <w:top w:val="nil"/>
              <w:left w:val="single" w:sz="4" w:space="0" w:color="auto"/>
              <w:bottom w:val="single" w:sz="4" w:space="0" w:color="auto"/>
              <w:right w:val="single" w:sz="4" w:space="0" w:color="auto"/>
            </w:tcBorders>
            <w:vAlign w:val="bottom"/>
          </w:tcPr>
          <w:p w14:paraId="6DD7F86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5.032.455 </w:t>
            </w:r>
          </w:p>
        </w:tc>
        <w:tc>
          <w:tcPr>
            <w:tcW w:w="712" w:type="pct"/>
            <w:tcBorders>
              <w:top w:val="nil"/>
              <w:left w:val="single" w:sz="4" w:space="0" w:color="auto"/>
              <w:bottom w:val="single" w:sz="4" w:space="0" w:color="auto"/>
              <w:right w:val="single" w:sz="4" w:space="0" w:color="auto"/>
            </w:tcBorders>
          </w:tcPr>
          <w:p w14:paraId="1162115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A4002C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1.289.725 </w:t>
            </w:r>
          </w:p>
        </w:tc>
      </w:tr>
      <w:tr w:rsidR="00834348" w:rsidRPr="006533CF" w14:paraId="11CBECEB"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37445848"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1997</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53FB98E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2.139.664 </w:t>
            </w:r>
          </w:p>
        </w:tc>
        <w:tc>
          <w:tcPr>
            <w:tcW w:w="961" w:type="pct"/>
            <w:tcBorders>
              <w:top w:val="nil"/>
              <w:left w:val="single" w:sz="4" w:space="0" w:color="auto"/>
              <w:bottom w:val="single" w:sz="4" w:space="0" w:color="auto"/>
              <w:right w:val="single" w:sz="4" w:space="0" w:color="auto"/>
            </w:tcBorders>
            <w:vAlign w:val="bottom"/>
          </w:tcPr>
          <w:p w14:paraId="76267C9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2.907.426 </w:t>
            </w:r>
          </w:p>
        </w:tc>
        <w:tc>
          <w:tcPr>
            <w:tcW w:w="906" w:type="pct"/>
            <w:tcBorders>
              <w:top w:val="nil"/>
              <w:left w:val="single" w:sz="4" w:space="0" w:color="auto"/>
              <w:bottom w:val="single" w:sz="4" w:space="0" w:color="auto"/>
              <w:right w:val="single" w:sz="4" w:space="0" w:color="auto"/>
            </w:tcBorders>
            <w:vAlign w:val="bottom"/>
          </w:tcPr>
          <w:p w14:paraId="3D87559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5.047.090 </w:t>
            </w:r>
          </w:p>
        </w:tc>
        <w:tc>
          <w:tcPr>
            <w:tcW w:w="712" w:type="pct"/>
            <w:tcBorders>
              <w:top w:val="nil"/>
              <w:left w:val="single" w:sz="4" w:space="0" w:color="auto"/>
              <w:bottom w:val="single" w:sz="4" w:space="0" w:color="auto"/>
              <w:right w:val="single" w:sz="4" w:space="0" w:color="auto"/>
            </w:tcBorders>
          </w:tcPr>
          <w:p w14:paraId="0BEAA74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441FC4C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1.246.040 </w:t>
            </w:r>
          </w:p>
        </w:tc>
      </w:tr>
      <w:tr w:rsidR="00834348" w:rsidRPr="006533CF" w14:paraId="4B2671CD"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574CADD0"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1998</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33B4F87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2.286.033 </w:t>
            </w:r>
          </w:p>
        </w:tc>
        <w:tc>
          <w:tcPr>
            <w:tcW w:w="961" w:type="pct"/>
            <w:tcBorders>
              <w:top w:val="nil"/>
              <w:left w:val="single" w:sz="4" w:space="0" w:color="auto"/>
              <w:bottom w:val="single" w:sz="4" w:space="0" w:color="auto"/>
              <w:right w:val="single" w:sz="4" w:space="0" w:color="auto"/>
            </w:tcBorders>
            <w:vAlign w:val="bottom"/>
          </w:tcPr>
          <w:p w14:paraId="40AD3A1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2.844.841 </w:t>
            </w:r>
          </w:p>
        </w:tc>
        <w:tc>
          <w:tcPr>
            <w:tcW w:w="906" w:type="pct"/>
            <w:tcBorders>
              <w:top w:val="nil"/>
              <w:left w:val="single" w:sz="4" w:space="0" w:color="auto"/>
              <w:bottom w:val="single" w:sz="4" w:space="0" w:color="auto"/>
              <w:right w:val="single" w:sz="4" w:space="0" w:color="auto"/>
            </w:tcBorders>
            <w:vAlign w:val="bottom"/>
          </w:tcPr>
          <w:p w14:paraId="509A28B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5.130.874 </w:t>
            </w:r>
          </w:p>
        </w:tc>
        <w:tc>
          <w:tcPr>
            <w:tcW w:w="712" w:type="pct"/>
            <w:tcBorders>
              <w:top w:val="nil"/>
              <w:left w:val="single" w:sz="4" w:space="0" w:color="auto"/>
              <w:bottom w:val="single" w:sz="4" w:space="0" w:color="auto"/>
              <w:right w:val="single" w:sz="4" w:space="0" w:color="auto"/>
            </w:tcBorders>
          </w:tcPr>
          <w:p w14:paraId="4518122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477E163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1.219.218 </w:t>
            </w:r>
          </w:p>
        </w:tc>
      </w:tr>
      <w:tr w:rsidR="00834348" w:rsidRPr="006533CF" w14:paraId="2663F8BE"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1CE8A60F"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1999</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2437461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2.434.813 </w:t>
            </w:r>
          </w:p>
        </w:tc>
        <w:tc>
          <w:tcPr>
            <w:tcW w:w="961" w:type="pct"/>
            <w:tcBorders>
              <w:top w:val="nil"/>
              <w:left w:val="single" w:sz="4" w:space="0" w:color="auto"/>
              <w:bottom w:val="single" w:sz="4" w:space="0" w:color="auto"/>
              <w:right w:val="single" w:sz="4" w:space="0" w:color="auto"/>
            </w:tcBorders>
            <w:vAlign w:val="bottom"/>
          </w:tcPr>
          <w:p w14:paraId="7788ECD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2.780.813 </w:t>
            </w:r>
          </w:p>
        </w:tc>
        <w:tc>
          <w:tcPr>
            <w:tcW w:w="906" w:type="pct"/>
            <w:tcBorders>
              <w:top w:val="nil"/>
              <w:left w:val="single" w:sz="4" w:space="0" w:color="auto"/>
              <w:bottom w:val="single" w:sz="4" w:space="0" w:color="auto"/>
              <w:right w:val="single" w:sz="4" w:space="0" w:color="auto"/>
            </w:tcBorders>
            <w:vAlign w:val="bottom"/>
          </w:tcPr>
          <w:p w14:paraId="5AF30A6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5.215.626 </w:t>
            </w:r>
          </w:p>
        </w:tc>
        <w:tc>
          <w:tcPr>
            <w:tcW w:w="712" w:type="pct"/>
            <w:tcBorders>
              <w:top w:val="nil"/>
              <w:left w:val="single" w:sz="4" w:space="0" w:color="auto"/>
              <w:bottom w:val="single" w:sz="4" w:space="0" w:color="auto"/>
              <w:right w:val="single" w:sz="4" w:space="0" w:color="auto"/>
            </w:tcBorders>
          </w:tcPr>
          <w:p w14:paraId="38E3465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020F776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1.191.777 </w:t>
            </w:r>
          </w:p>
        </w:tc>
      </w:tr>
      <w:tr w:rsidR="00834348" w:rsidRPr="006533CF" w14:paraId="169DE248"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644A5A7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2000</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137D054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2.580.061 </w:t>
            </w:r>
          </w:p>
        </w:tc>
        <w:tc>
          <w:tcPr>
            <w:tcW w:w="961" w:type="pct"/>
            <w:tcBorders>
              <w:top w:val="nil"/>
              <w:left w:val="single" w:sz="4" w:space="0" w:color="auto"/>
              <w:bottom w:val="single" w:sz="4" w:space="0" w:color="auto"/>
              <w:right w:val="single" w:sz="4" w:space="0" w:color="auto"/>
            </w:tcBorders>
            <w:vAlign w:val="bottom"/>
          </w:tcPr>
          <w:p w14:paraId="3E407FA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2.709.064 </w:t>
            </w:r>
          </w:p>
        </w:tc>
        <w:tc>
          <w:tcPr>
            <w:tcW w:w="906" w:type="pct"/>
            <w:tcBorders>
              <w:top w:val="nil"/>
              <w:left w:val="single" w:sz="4" w:space="0" w:color="auto"/>
              <w:bottom w:val="single" w:sz="4" w:space="0" w:color="auto"/>
              <w:right w:val="single" w:sz="4" w:space="0" w:color="auto"/>
            </w:tcBorders>
            <w:vAlign w:val="bottom"/>
          </w:tcPr>
          <w:p w14:paraId="4B6D59F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5.289.125 </w:t>
            </w:r>
          </w:p>
        </w:tc>
        <w:tc>
          <w:tcPr>
            <w:tcW w:w="712" w:type="pct"/>
            <w:tcBorders>
              <w:top w:val="nil"/>
              <w:left w:val="single" w:sz="4" w:space="0" w:color="auto"/>
              <w:bottom w:val="single" w:sz="4" w:space="0" w:color="auto"/>
              <w:right w:val="single" w:sz="4" w:space="0" w:color="auto"/>
            </w:tcBorders>
          </w:tcPr>
          <w:p w14:paraId="3D20689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1F58396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1.161.027 </w:t>
            </w:r>
          </w:p>
        </w:tc>
      </w:tr>
      <w:tr w:rsidR="00834348" w:rsidRPr="006533CF" w14:paraId="365F5442"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41FEA5CB"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2001</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612B3B1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2.598.277 </w:t>
            </w:r>
          </w:p>
        </w:tc>
        <w:tc>
          <w:tcPr>
            <w:tcW w:w="961" w:type="pct"/>
            <w:tcBorders>
              <w:top w:val="nil"/>
              <w:left w:val="single" w:sz="4" w:space="0" w:color="auto"/>
              <w:bottom w:val="single" w:sz="4" w:space="0" w:color="auto"/>
              <w:right w:val="single" w:sz="4" w:space="0" w:color="auto"/>
            </w:tcBorders>
            <w:vAlign w:val="bottom"/>
          </w:tcPr>
          <w:p w14:paraId="5286626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2.728.191 </w:t>
            </w:r>
          </w:p>
        </w:tc>
        <w:tc>
          <w:tcPr>
            <w:tcW w:w="906" w:type="pct"/>
            <w:tcBorders>
              <w:top w:val="nil"/>
              <w:left w:val="single" w:sz="4" w:space="0" w:color="auto"/>
              <w:bottom w:val="single" w:sz="4" w:space="0" w:color="auto"/>
              <w:right w:val="single" w:sz="4" w:space="0" w:color="auto"/>
            </w:tcBorders>
            <w:vAlign w:val="bottom"/>
          </w:tcPr>
          <w:p w14:paraId="0879F81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5.326.469 </w:t>
            </w:r>
          </w:p>
        </w:tc>
        <w:tc>
          <w:tcPr>
            <w:tcW w:w="712" w:type="pct"/>
            <w:tcBorders>
              <w:top w:val="nil"/>
              <w:left w:val="single" w:sz="4" w:space="0" w:color="auto"/>
              <w:bottom w:val="single" w:sz="4" w:space="0" w:color="auto"/>
              <w:right w:val="single" w:sz="4" w:space="0" w:color="auto"/>
            </w:tcBorders>
          </w:tcPr>
          <w:p w14:paraId="4A2F48B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1304B34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1.169.225 </w:t>
            </w:r>
          </w:p>
        </w:tc>
      </w:tr>
      <w:tr w:rsidR="00834348" w:rsidRPr="006533CF" w14:paraId="2CCFFCDD"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0230462A"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2002</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1100791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2.613.305 </w:t>
            </w:r>
          </w:p>
        </w:tc>
        <w:tc>
          <w:tcPr>
            <w:tcW w:w="961" w:type="pct"/>
            <w:tcBorders>
              <w:top w:val="nil"/>
              <w:left w:val="single" w:sz="4" w:space="0" w:color="auto"/>
              <w:bottom w:val="single" w:sz="4" w:space="0" w:color="auto"/>
              <w:right w:val="single" w:sz="4" w:space="0" w:color="auto"/>
            </w:tcBorders>
            <w:vAlign w:val="bottom"/>
          </w:tcPr>
          <w:p w14:paraId="5A3284A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2.743.970 </w:t>
            </w:r>
          </w:p>
        </w:tc>
        <w:tc>
          <w:tcPr>
            <w:tcW w:w="906" w:type="pct"/>
            <w:tcBorders>
              <w:top w:val="nil"/>
              <w:left w:val="single" w:sz="4" w:space="0" w:color="auto"/>
              <w:bottom w:val="single" w:sz="4" w:space="0" w:color="auto"/>
              <w:right w:val="single" w:sz="4" w:space="0" w:color="auto"/>
            </w:tcBorders>
            <w:vAlign w:val="bottom"/>
          </w:tcPr>
          <w:p w14:paraId="5F170F7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5.357.275 </w:t>
            </w:r>
          </w:p>
        </w:tc>
        <w:tc>
          <w:tcPr>
            <w:tcW w:w="712" w:type="pct"/>
            <w:tcBorders>
              <w:top w:val="nil"/>
              <w:left w:val="single" w:sz="4" w:space="0" w:color="auto"/>
              <w:bottom w:val="single" w:sz="4" w:space="0" w:color="auto"/>
              <w:right w:val="single" w:sz="4" w:space="0" w:color="auto"/>
            </w:tcBorders>
          </w:tcPr>
          <w:p w14:paraId="12B8650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4708848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1.175.987 </w:t>
            </w:r>
          </w:p>
        </w:tc>
      </w:tr>
      <w:tr w:rsidR="00834348" w:rsidRPr="006533CF" w14:paraId="5DCF53E0"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4224865F"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2003</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0E43CD6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2.616.717 </w:t>
            </w:r>
          </w:p>
        </w:tc>
        <w:tc>
          <w:tcPr>
            <w:tcW w:w="961" w:type="pct"/>
            <w:tcBorders>
              <w:top w:val="nil"/>
              <w:left w:val="single" w:sz="4" w:space="0" w:color="auto"/>
              <w:bottom w:val="single" w:sz="4" w:space="0" w:color="auto"/>
              <w:right w:val="single" w:sz="4" w:space="0" w:color="auto"/>
            </w:tcBorders>
            <w:vAlign w:val="bottom"/>
          </w:tcPr>
          <w:p w14:paraId="5A2C52B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2.747.553 </w:t>
            </w:r>
          </w:p>
        </w:tc>
        <w:tc>
          <w:tcPr>
            <w:tcW w:w="906" w:type="pct"/>
            <w:tcBorders>
              <w:top w:val="nil"/>
              <w:left w:val="single" w:sz="4" w:space="0" w:color="auto"/>
              <w:bottom w:val="single" w:sz="4" w:space="0" w:color="auto"/>
              <w:right w:val="single" w:sz="4" w:space="0" w:color="auto"/>
            </w:tcBorders>
            <w:vAlign w:val="bottom"/>
          </w:tcPr>
          <w:p w14:paraId="716E364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5.364.270 </w:t>
            </w:r>
          </w:p>
        </w:tc>
        <w:tc>
          <w:tcPr>
            <w:tcW w:w="712" w:type="pct"/>
            <w:tcBorders>
              <w:top w:val="nil"/>
              <w:left w:val="single" w:sz="4" w:space="0" w:color="auto"/>
              <w:bottom w:val="single" w:sz="4" w:space="0" w:color="auto"/>
              <w:right w:val="single" w:sz="4" w:space="0" w:color="auto"/>
            </w:tcBorders>
          </w:tcPr>
          <w:p w14:paraId="2C2649E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53ED9DE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1.177.523 </w:t>
            </w:r>
          </w:p>
        </w:tc>
      </w:tr>
      <w:tr w:rsidR="00834348" w:rsidRPr="006533CF" w14:paraId="7345AD1E"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75D1919D"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2004</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03CC1AB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2.620.782 </w:t>
            </w:r>
          </w:p>
        </w:tc>
        <w:tc>
          <w:tcPr>
            <w:tcW w:w="961" w:type="pct"/>
            <w:tcBorders>
              <w:top w:val="nil"/>
              <w:left w:val="single" w:sz="4" w:space="0" w:color="auto"/>
              <w:bottom w:val="single" w:sz="4" w:space="0" w:color="auto"/>
              <w:right w:val="single" w:sz="4" w:space="0" w:color="auto"/>
            </w:tcBorders>
            <w:vAlign w:val="bottom"/>
          </w:tcPr>
          <w:p w14:paraId="4828A61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2.751.821 </w:t>
            </w:r>
          </w:p>
        </w:tc>
        <w:tc>
          <w:tcPr>
            <w:tcW w:w="906" w:type="pct"/>
            <w:tcBorders>
              <w:top w:val="nil"/>
              <w:left w:val="single" w:sz="4" w:space="0" w:color="auto"/>
              <w:bottom w:val="single" w:sz="4" w:space="0" w:color="auto"/>
              <w:right w:val="single" w:sz="4" w:space="0" w:color="auto"/>
            </w:tcBorders>
            <w:vAlign w:val="bottom"/>
          </w:tcPr>
          <w:p w14:paraId="5A784CC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5.372.603 </w:t>
            </w:r>
          </w:p>
        </w:tc>
        <w:tc>
          <w:tcPr>
            <w:tcW w:w="712" w:type="pct"/>
            <w:tcBorders>
              <w:top w:val="nil"/>
              <w:left w:val="single" w:sz="4" w:space="0" w:color="auto"/>
              <w:bottom w:val="single" w:sz="4" w:space="0" w:color="auto"/>
              <w:right w:val="single" w:sz="4" w:space="0" w:color="auto"/>
            </w:tcBorders>
          </w:tcPr>
          <w:p w14:paraId="5426E76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3893F1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1.179.352 </w:t>
            </w:r>
          </w:p>
        </w:tc>
      </w:tr>
      <w:tr w:rsidR="00834348" w:rsidRPr="006533CF" w14:paraId="5370DB23"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530F436B"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2005</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0B9A52E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2.630.632 </w:t>
            </w:r>
          </w:p>
        </w:tc>
        <w:tc>
          <w:tcPr>
            <w:tcW w:w="961" w:type="pct"/>
            <w:tcBorders>
              <w:top w:val="nil"/>
              <w:left w:val="single" w:sz="4" w:space="0" w:color="auto"/>
              <w:bottom w:val="single" w:sz="4" w:space="0" w:color="auto"/>
              <w:right w:val="single" w:sz="4" w:space="0" w:color="auto"/>
            </w:tcBorders>
            <w:vAlign w:val="bottom"/>
          </w:tcPr>
          <w:p w14:paraId="3A6AA15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2.762.164 </w:t>
            </w:r>
          </w:p>
        </w:tc>
        <w:tc>
          <w:tcPr>
            <w:tcW w:w="906" w:type="pct"/>
            <w:tcBorders>
              <w:top w:val="nil"/>
              <w:left w:val="single" w:sz="4" w:space="0" w:color="auto"/>
              <w:bottom w:val="single" w:sz="4" w:space="0" w:color="auto"/>
              <w:right w:val="single" w:sz="4" w:space="0" w:color="auto"/>
            </w:tcBorders>
            <w:vAlign w:val="bottom"/>
          </w:tcPr>
          <w:p w14:paraId="27BC360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5.392.796 </w:t>
            </w:r>
          </w:p>
        </w:tc>
        <w:tc>
          <w:tcPr>
            <w:tcW w:w="712" w:type="pct"/>
            <w:tcBorders>
              <w:top w:val="nil"/>
              <w:left w:val="single" w:sz="4" w:space="0" w:color="auto"/>
              <w:bottom w:val="single" w:sz="4" w:space="0" w:color="auto"/>
              <w:right w:val="single" w:sz="4" w:space="0" w:color="auto"/>
            </w:tcBorders>
          </w:tcPr>
          <w:p w14:paraId="7A71D04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B50524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1.183.785 </w:t>
            </w:r>
          </w:p>
        </w:tc>
      </w:tr>
      <w:tr w:rsidR="00834348" w:rsidRPr="006533CF" w14:paraId="54C0B332"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2B939EDD"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2006</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5942534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2.639.625 </w:t>
            </w:r>
          </w:p>
        </w:tc>
        <w:tc>
          <w:tcPr>
            <w:tcW w:w="961" w:type="pct"/>
            <w:tcBorders>
              <w:top w:val="nil"/>
              <w:left w:val="single" w:sz="4" w:space="0" w:color="auto"/>
              <w:bottom w:val="single" w:sz="4" w:space="0" w:color="auto"/>
              <w:right w:val="single" w:sz="4" w:space="0" w:color="auto"/>
            </w:tcBorders>
            <w:vAlign w:val="bottom"/>
          </w:tcPr>
          <w:p w14:paraId="6080F60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2.771.606 </w:t>
            </w:r>
          </w:p>
        </w:tc>
        <w:tc>
          <w:tcPr>
            <w:tcW w:w="906" w:type="pct"/>
            <w:tcBorders>
              <w:top w:val="nil"/>
              <w:left w:val="single" w:sz="4" w:space="0" w:color="auto"/>
              <w:bottom w:val="single" w:sz="4" w:space="0" w:color="auto"/>
              <w:right w:val="single" w:sz="4" w:space="0" w:color="auto"/>
            </w:tcBorders>
            <w:vAlign w:val="bottom"/>
          </w:tcPr>
          <w:p w14:paraId="4E6C19D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5.411.230 </w:t>
            </w:r>
          </w:p>
        </w:tc>
        <w:tc>
          <w:tcPr>
            <w:tcW w:w="712" w:type="pct"/>
            <w:tcBorders>
              <w:top w:val="nil"/>
              <w:left w:val="single" w:sz="4" w:space="0" w:color="auto"/>
              <w:bottom w:val="single" w:sz="4" w:space="0" w:color="auto"/>
              <w:right w:val="single" w:sz="4" w:space="0" w:color="auto"/>
            </w:tcBorders>
          </w:tcPr>
          <w:p w14:paraId="2428A4D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46480A5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1.187.831 </w:t>
            </w:r>
          </w:p>
        </w:tc>
      </w:tr>
      <w:tr w:rsidR="00834348" w:rsidRPr="006533CF" w14:paraId="49CDBEE6"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7FA762F9"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2007</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538CD42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2.648.682 </w:t>
            </w:r>
          </w:p>
        </w:tc>
        <w:tc>
          <w:tcPr>
            <w:tcW w:w="961" w:type="pct"/>
            <w:tcBorders>
              <w:top w:val="nil"/>
              <w:left w:val="single" w:sz="4" w:space="0" w:color="auto"/>
              <w:bottom w:val="single" w:sz="4" w:space="0" w:color="auto"/>
              <w:right w:val="single" w:sz="4" w:space="0" w:color="auto"/>
            </w:tcBorders>
            <w:vAlign w:val="bottom"/>
          </w:tcPr>
          <w:p w14:paraId="5CB4CDF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2.781.116 </w:t>
            </w:r>
          </w:p>
        </w:tc>
        <w:tc>
          <w:tcPr>
            <w:tcW w:w="906" w:type="pct"/>
            <w:tcBorders>
              <w:top w:val="nil"/>
              <w:left w:val="single" w:sz="4" w:space="0" w:color="auto"/>
              <w:bottom w:val="single" w:sz="4" w:space="0" w:color="auto"/>
              <w:right w:val="single" w:sz="4" w:space="0" w:color="auto"/>
            </w:tcBorders>
            <w:vAlign w:val="bottom"/>
          </w:tcPr>
          <w:p w14:paraId="1F4D593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5.429.799 </w:t>
            </w:r>
          </w:p>
        </w:tc>
        <w:tc>
          <w:tcPr>
            <w:tcW w:w="712" w:type="pct"/>
            <w:tcBorders>
              <w:top w:val="nil"/>
              <w:left w:val="single" w:sz="4" w:space="0" w:color="auto"/>
              <w:bottom w:val="single" w:sz="4" w:space="0" w:color="auto"/>
              <w:right w:val="single" w:sz="4" w:space="0" w:color="auto"/>
            </w:tcBorders>
          </w:tcPr>
          <w:p w14:paraId="756545F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4939CF2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1.191.907 </w:t>
            </w:r>
          </w:p>
        </w:tc>
      </w:tr>
      <w:tr w:rsidR="00834348" w:rsidRPr="006533CF" w14:paraId="221E9832"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75215751"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lastRenderedPageBreak/>
              <w:t>2008</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1B1FAF7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2.647.517 </w:t>
            </w:r>
          </w:p>
        </w:tc>
        <w:tc>
          <w:tcPr>
            <w:tcW w:w="961" w:type="pct"/>
            <w:tcBorders>
              <w:top w:val="nil"/>
              <w:left w:val="single" w:sz="4" w:space="0" w:color="auto"/>
              <w:bottom w:val="single" w:sz="4" w:space="0" w:color="auto"/>
              <w:right w:val="single" w:sz="4" w:space="0" w:color="auto"/>
            </w:tcBorders>
            <w:vAlign w:val="bottom"/>
          </w:tcPr>
          <w:p w14:paraId="299C525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2.779.893 </w:t>
            </w:r>
          </w:p>
        </w:tc>
        <w:tc>
          <w:tcPr>
            <w:tcW w:w="906" w:type="pct"/>
            <w:tcBorders>
              <w:top w:val="nil"/>
              <w:left w:val="single" w:sz="4" w:space="0" w:color="auto"/>
              <w:bottom w:val="single" w:sz="4" w:space="0" w:color="auto"/>
              <w:right w:val="single" w:sz="4" w:space="0" w:color="auto"/>
            </w:tcBorders>
            <w:vAlign w:val="bottom"/>
          </w:tcPr>
          <w:p w14:paraId="6D10683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5.427.410 </w:t>
            </w:r>
          </w:p>
        </w:tc>
        <w:tc>
          <w:tcPr>
            <w:tcW w:w="712" w:type="pct"/>
            <w:tcBorders>
              <w:top w:val="nil"/>
              <w:left w:val="single" w:sz="4" w:space="0" w:color="auto"/>
              <w:bottom w:val="single" w:sz="4" w:space="0" w:color="auto"/>
              <w:right w:val="single" w:sz="4" w:space="0" w:color="auto"/>
            </w:tcBorders>
          </w:tcPr>
          <w:p w14:paraId="297BDDA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0FF416E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1.191.383 </w:t>
            </w:r>
          </w:p>
        </w:tc>
      </w:tr>
      <w:tr w:rsidR="00834348" w:rsidRPr="006533CF" w14:paraId="4ACB4EB4"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0AC18392"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2009</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3CE11D8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2.647.285 </w:t>
            </w:r>
          </w:p>
        </w:tc>
        <w:tc>
          <w:tcPr>
            <w:tcW w:w="961" w:type="pct"/>
            <w:tcBorders>
              <w:top w:val="nil"/>
              <w:left w:val="single" w:sz="4" w:space="0" w:color="auto"/>
              <w:bottom w:val="single" w:sz="4" w:space="0" w:color="auto"/>
              <w:right w:val="single" w:sz="4" w:space="0" w:color="auto"/>
            </w:tcBorders>
            <w:vAlign w:val="bottom"/>
          </w:tcPr>
          <w:p w14:paraId="2335B0D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2.779.649 </w:t>
            </w:r>
          </w:p>
        </w:tc>
        <w:tc>
          <w:tcPr>
            <w:tcW w:w="906" w:type="pct"/>
            <w:tcBorders>
              <w:top w:val="nil"/>
              <w:left w:val="single" w:sz="4" w:space="0" w:color="auto"/>
              <w:bottom w:val="single" w:sz="4" w:space="0" w:color="auto"/>
              <w:right w:val="single" w:sz="4" w:space="0" w:color="auto"/>
            </w:tcBorders>
            <w:vAlign w:val="bottom"/>
          </w:tcPr>
          <w:p w14:paraId="5DCCD1F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5.426.935 </w:t>
            </w:r>
          </w:p>
        </w:tc>
        <w:tc>
          <w:tcPr>
            <w:tcW w:w="712" w:type="pct"/>
            <w:tcBorders>
              <w:top w:val="nil"/>
              <w:left w:val="single" w:sz="4" w:space="0" w:color="auto"/>
              <w:bottom w:val="single" w:sz="4" w:space="0" w:color="auto"/>
              <w:right w:val="single" w:sz="4" w:space="0" w:color="auto"/>
            </w:tcBorders>
          </w:tcPr>
          <w:p w14:paraId="159F9F4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27AD9F7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1.191.278 </w:t>
            </w:r>
          </w:p>
        </w:tc>
      </w:tr>
      <w:tr w:rsidR="00834348" w:rsidRPr="006533CF" w14:paraId="518E1A8C"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74972B40"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2010</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66632A9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3.152.311 </w:t>
            </w:r>
          </w:p>
        </w:tc>
        <w:tc>
          <w:tcPr>
            <w:tcW w:w="961" w:type="pct"/>
            <w:tcBorders>
              <w:top w:val="nil"/>
              <w:left w:val="single" w:sz="4" w:space="0" w:color="auto"/>
              <w:bottom w:val="single" w:sz="4" w:space="0" w:color="auto"/>
              <w:right w:val="single" w:sz="4" w:space="0" w:color="auto"/>
            </w:tcBorders>
            <w:vAlign w:val="bottom"/>
          </w:tcPr>
          <w:p w14:paraId="0566A65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2.438.893 </w:t>
            </w:r>
          </w:p>
        </w:tc>
        <w:tc>
          <w:tcPr>
            <w:tcW w:w="906" w:type="pct"/>
            <w:tcBorders>
              <w:top w:val="nil"/>
              <w:left w:val="single" w:sz="4" w:space="0" w:color="auto"/>
              <w:bottom w:val="single" w:sz="4" w:space="0" w:color="auto"/>
              <w:right w:val="single" w:sz="4" w:space="0" w:color="auto"/>
            </w:tcBorders>
            <w:vAlign w:val="bottom"/>
          </w:tcPr>
          <w:p w14:paraId="4E07771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5.591.205 </w:t>
            </w:r>
          </w:p>
        </w:tc>
        <w:tc>
          <w:tcPr>
            <w:tcW w:w="712" w:type="pct"/>
            <w:tcBorders>
              <w:top w:val="nil"/>
              <w:left w:val="single" w:sz="4" w:space="0" w:color="auto"/>
              <w:bottom w:val="single" w:sz="4" w:space="0" w:color="auto"/>
              <w:right w:val="single" w:sz="4" w:space="0" w:color="auto"/>
            </w:tcBorders>
          </w:tcPr>
          <w:p w14:paraId="0F70D5B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6C3D34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1.045.240 </w:t>
            </w:r>
          </w:p>
        </w:tc>
      </w:tr>
      <w:tr w:rsidR="00834348" w:rsidRPr="006533CF" w14:paraId="25DDDA7A"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539D4426"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2011</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534C571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3.197.468 </w:t>
            </w:r>
          </w:p>
        </w:tc>
        <w:tc>
          <w:tcPr>
            <w:tcW w:w="961" w:type="pct"/>
            <w:tcBorders>
              <w:top w:val="nil"/>
              <w:left w:val="single" w:sz="4" w:space="0" w:color="auto"/>
              <w:bottom w:val="single" w:sz="4" w:space="0" w:color="auto"/>
              <w:right w:val="single" w:sz="4" w:space="0" w:color="auto"/>
            </w:tcBorders>
            <w:vAlign w:val="bottom"/>
          </w:tcPr>
          <w:p w14:paraId="32B6262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2.473.830 </w:t>
            </w:r>
          </w:p>
        </w:tc>
        <w:tc>
          <w:tcPr>
            <w:tcW w:w="906" w:type="pct"/>
            <w:tcBorders>
              <w:top w:val="nil"/>
              <w:left w:val="single" w:sz="4" w:space="0" w:color="auto"/>
              <w:bottom w:val="single" w:sz="4" w:space="0" w:color="auto"/>
              <w:right w:val="single" w:sz="4" w:space="0" w:color="auto"/>
            </w:tcBorders>
            <w:vAlign w:val="bottom"/>
          </w:tcPr>
          <w:p w14:paraId="10E1CE3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5.671.298 </w:t>
            </w:r>
          </w:p>
        </w:tc>
        <w:tc>
          <w:tcPr>
            <w:tcW w:w="712" w:type="pct"/>
            <w:tcBorders>
              <w:top w:val="nil"/>
              <w:left w:val="single" w:sz="4" w:space="0" w:color="auto"/>
              <w:bottom w:val="single" w:sz="4" w:space="0" w:color="auto"/>
              <w:right w:val="single" w:sz="4" w:space="0" w:color="auto"/>
            </w:tcBorders>
          </w:tcPr>
          <w:p w14:paraId="41B0714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28F6F9E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1.060.213 </w:t>
            </w:r>
          </w:p>
        </w:tc>
      </w:tr>
      <w:tr w:rsidR="00834348" w:rsidRPr="006533CF" w14:paraId="5943A615"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4B133FB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2012</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3C7FBDD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3.274.652 </w:t>
            </w:r>
          </w:p>
        </w:tc>
        <w:tc>
          <w:tcPr>
            <w:tcW w:w="961" w:type="pct"/>
            <w:tcBorders>
              <w:top w:val="nil"/>
              <w:left w:val="single" w:sz="4" w:space="0" w:color="auto"/>
              <w:bottom w:val="single" w:sz="4" w:space="0" w:color="auto"/>
              <w:right w:val="single" w:sz="4" w:space="0" w:color="auto"/>
            </w:tcBorders>
            <w:vAlign w:val="bottom"/>
          </w:tcPr>
          <w:p w14:paraId="0BA3F9E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2.533.546 </w:t>
            </w:r>
          </w:p>
        </w:tc>
        <w:tc>
          <w:tcPr>
            <w:tcW w:w="906" w:type="pct"/>
            <w:tcBorders>
              <w:top w:val="nil"/>
              <w:left w:val="single" w:sz="4" w:space="0" w:color="auto"/>
              <w:bottom w:val="single" w:sz="4" w:space="0" w:color="auto"/>
              <w:right w:val="single" w:sz="4" w:space="0" w:color="auto"/>
            </w:tcBorders>
            <w:vAlign w:val="bottom"/>
          </w:tcPr>
          <w:p w14:paraId="2CB7610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5.808.198 </w:t>
            </w:r>
          </w:p>
        </w:tc>
        <w:tc>
          <w:tcPr>
            <w:tcW w:w="712" w:type="pct"/>
            <w:tcBorders>
              <w:top w:val="nil"/>
              <w:left w:val="single" w:sz="4" w:space="0" w:color="auto"/>
              <w:bottom w:val="single" w:sz="4" w:space="0" w:color="auto"/>
              <w:right w:val="single" w:sz="4" w:space="0" w:color="auto"/>
            </w:tcBorders>
          </w:tcPr>
          <w:p w14:paraId="1212D77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7DFA18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1.085.806 </w:t>
            </w:r>
          </w:p>
        </w:tc>
      </w:tr>
      <w:tr w:rsidR="00834348" w:rsidRPr="006533CF" w14:paraId="3EE505CF"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134753C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2013</w:t>
            </w:r>
          </w:p>
        </w:tc>
        <w:tc>
          <w:tcPr>
            <w:tcW w:w="1096" w:type="pct"/>
            <w:tcBorders>
              <w:top w:val="nil"/>
              <w:left w:val="single" w:sz="4" w:space="0" w:color="auto"/>
              <w:bottom w:val="single" w:sz="4" w:space="0" w:color="auto"/>
              <w:right w:val="single" w:sz="4" w:space="0" w:color="auto"/>
            </w:tcBorders>
            <w:shd w:val="clear" w:color="auto" w:fill="auto"/>
            <w:noWrap/>
            <w:vAlign w:val="bottom"/>
          </w:tcPr>
          <w:p w14:paraId="32653B6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3.349.221 </w:t>
            </w:r>
          </w:p>
        </w:tc>
        <w:tc>
          <w:tcPr>
            <w:tcW w:w="961" w:type="pct"/>
            <w:tcBorders>
              <w:top w:val="nil"/>
              <w:left w:val="single" w:sz="4" w:space="0" w:color="auto"/>
              <w:bottom w:val="single" w:sz="4" w:space="0" w:color="auto"/>
              <w:right w:val="single" w:sz="4" w:space="0" w:color="auto"/>
            </w:tcBorders>
            <w:vAlign w:val="bottom"/>
          </w:tcPr>
          <w:p w14:paraId="70A4B6E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2.591.239 </w:t>
            </w:r>
          </w:p>
        </w:tc>
        <w:tc>
          <w:tcPr>
            <w:tcW w:w="906" w:type="pct"/>
            <w:tcBorders>
              <w:top w:val="nil"/>
              <w:left w:val="single" w:sz="4" w:space="0" w:color="auto"/>
              <w:bottom w:val="single" w:sz="4" w:space="0" w:color="auto"/>
              <w:right w:val="single" w:sz="4" w:space="0" w:color="auto"/>
            </w:tcBorders>
            <w:vAlign w:val="bottom"/>
          </w:tcPr>
          <w:p w14:paraId="7A09CFF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5.940.460 </w:t>
            </w:r>
          </w:p>
        </w:tc>
        <w:tc>
          <w:tcPr>
            <w:tcW w:w="712" w:type="pct"/>
            <w:tcBorders>
              <w:top w:val="nil"/>
              <w:left w:val="single" w:sz="4" w:space="0" w:color="auto"/>
              <w:bottom w:val="single" w:sz="4" w:space="0" w:color="auto"/>
              <w:right w:val="single" w:sz="4" w:space="0" w:color="auto"/>
            </w:tcBorders>
          </w:tcPr>
          <w:p w14:paraId="657C80A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p>
        </w:tc>
        <w:tc>
          <w:tcPr>
            <w:tcW w:w="711" w:type="pct"/>
            <w:tcBorders>
              <w:top w:val="nil"/>
              <w:left w:val="single" w:sz="4" w:space="0" w:color="auto"/>
              <w:bottom w:val="single" w:sz="4" w:space="0" w:color="auto"/>
              <w:right w:val="single" w:sz="4" w:space="0" w:color="auto"/>
            </w:tcBorders>
            <w:vAlign w:val="bottom"/>
          </w:tcPr>
          <w:p w14:paraId="7460C15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1.110.531 </w:t>
            </w:r>
          </w:p>
        </w:tc>
      </w:tr>
      <w:tr w:rsidR="00834348" w:rsidRPr="006533CF" w14:paraId="338A1806"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731CB7D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2014</w:t>
            </w:r>
          </w:p>
        </w:tc>
        <w:tc>
          <w:tcPr>
            <w:tcW w:w="1096" w:type="pct"/>
            <w:tcBorders>
              <w:top w:val="nil"/>
              <w:left w:val="nil"/>
              <w:bottom w:val="single" w:sz="4" w:space="0" w:color="auto"/>
              <w:right w:val="single" w:sz="4" w:space="0" w:color="auto"/>
            </w:tcBorders>
            <w:shd w:val="clear" w:color="auto" w:fill="auto"/>
            <w:noWrap/>
            <w:vAlign w:val="bottom"/>
          </w:tcPr>
          <w:p w14:paraId="2FC533D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3.211.435 </w:t>
            </w:r>
          </w:p>
        </w:tc>
        <w:tc>
          <w:tcPr>
            <w:tcW w:w="961" w:type="pct"/>
            <w:tcBorders>
              <w:top w:val="nil"/>
              <w:left w:val="nil"/>
              <w:bottom w:val="single" w:sz="4" w:space="0" w:color="auto"/>
              <w:right w:val="single" w:sz="4" w:space="0" w:color="auto"/>
            </w:tcBorders>
            <w:shd w:val="clear" w:color="auto" w:fill="auto"/>
            <w:vAlign w:val="bottom"/>
          </w:tcPr>
          <w:p w14:paraId="3B632B8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2.784.429 </w:t>
            </w:r>
          </w:p>
        </w:tc>
        <w:tc>
          <w:tcPr>
            <w:tcW w:w="906" w:type="pct"/>
            <w:tcBorders>
              <w:top w:val="nil"/>
              <w:left w:val="nil"/>
              <w:bottom w:val="single" w:sz="4" w:space="0" w:color="auto"/>
              <w:right w:val="single" w:sz="4" w:space="0" w:color="auto"/>
            </w:tcBorders>
            <w:shd w:val="clear" w:color="auto" w:fill="auto"/>
            <w:vAlign w:val="bottom"/>
          </w:tcPr>
          <w:p w14:paraId="6688D09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5.995.864 </w:t>
            </w:r>
          </w:p>
        </w:tc>
        <w:tc>
          <w:tcPr>
            <w:tcW w:w="712" w:type="pct"/>
            <w:tcBorders>
              <w:top w:val="single" w:sz="4" w:space="0" w:color="auto"/>
              <w:left w:val="nil"/>
              <w:bottom w:val="single" w:sz="4" w:space="0" w:color="auto"/>
              <w:right w:val="single" w:sz="4" w:space="0" w:color="auto"/>
            </w:tcBorders>
            <w:vAlign w:val="bottom"/>
          </w:tcPr>
          <w:p w14:paraId="29B85F0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169.023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212214F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1.120.889 </w:t>
            </w:r>
          </w:p>
        </w:tc>
      </w:tr>
      <w:tr w:rsidR="00834348" w:rsidRPr="006533CF" w14:paraId="0DB414E8"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53C87A0A"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2015</w:t>
            </w:r>
          </w:p>
        </w:tc>
        <w:tc>
          <w:tcPr>
            <w:tcW w:w="1096" w:type="pct"/>
            <w:tcBorders>
              <w:top w:val="nil"/>
              <w:left w:val="nil"/>
              <w:bottom w:val="single" w:sz="4" w:space="0" w:color="auto"/>
              <w:right w:val="single" w:sz="4" w:space="0" w:color="auto"/>
            </w:tcBorders>
            <w:shd w:val="clear" w:color="auto" w:fill="auto"/>
            <w:noWrap/>
            <w:vAlign w:val="bottom"/>
          </w:tcPr>
          <w:p w14:paraId="4CFEC5F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3.535.507 </w:t>
            </w:r>
          </w:p>
        </w:tc>
        <w:tc>
          <w:tcPr>
            <w:tcW w:w="961" w:type="pct"/>
            <w:tcBorders>
              <w:top w:val="nil"/>
              <w:left w:val="nil"/>
              <w:bottom w:val="single" w:sz="4" w:space="0" w:color="auto"/>
              <w:right w:val="single" w:sz="4" w:space="0" w:color="auto"/>
            </w:tcBorders>
            <w:shd w:val="clear" w:color="auto" w:fill="auto"/>
            <w:vAlign w:val="bottom"/>
          </w:tcPr>
          <w:p w14:paraId="64FEA4D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2.675.045 </w:t>
            </w:r>
          </w:p>
        </w:tc>
        <w:tc>
          <w:tcPr>
            <w:tcW w:w="906" w:type="pct"/>
            <w:tcBorders>
              <w:top w:val="nil"/>
              <w:left w:val="nil"/>
              <w:bottom w:val="single" w:sz="4" w:space="0" w:color="auto"/>
              <w:right w:val="single" w:sz="4" w:space="0" w:color="auto"/>
            </w:tcBorders>
            <w:shd w:val="clear" w:color="auto" w:fill="auto"/>
            <w:vAlign w:val="bottom"/>
          </w:tcPr>
          <w:p w14:paraId="1806F12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6.210.553 </w:t>
            </w:r>
          </w:p>
        </w:tc>
        <w:tc>
          <w:tcPr>
            <w:tcW w:w="712" w:type="pct"/>
            <w:tcBorders>
              <w:top w:val="single" w:sz="4" w:space="0" w:color="auto"/>
              <w:left w:val="nil"/>
              <w:bottom w:val="single" w:sz="4" w:space="0" w:color="auto"/>
              <w:right w:val="single" w:sz="4" w:space="0" w:color="auto"/>
            </w:tcBorders>
            <w:vAlign w:val="bottom"/>
          </w:tcPr>
          <w:p w14:paraId="5D5F04B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186.079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2145CC1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1.066.700 </w:t>
            </w:r>
          </w:p>
        </w:tc>
      </w:tr>
      <w:tr w:rsidR="00834348" w:rsidRPr="006533CF" w14:paraId="49F60322"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hideMark/>
          </w:tcPr>
          <w:p w14:paraId="5092CDBD"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2016</w:t>
            </w:r>
          </w:p>
        </w:tc>
        <w:tc>
          <w:tcPr>
            <w:tcW w:w="1096" w:type="pct"/>
            <w:tcBorders>
              <w:top w:val="nil"/>
              <w:left w:val="nil"/>
              <w:bottom w:val="single" w:sz="4" w:space="0" w:color="auto"/>
              <w:right w:val="single" w:sz="4" w:space="0" w:color="auto"/>
            </w:tcBorders>
            <w:shd w:val="clear" w:color="auto" w:fill="auto"/>
            <w:noWrap/>
            <w:vAlign w:val="bottom"/>
          </w:tcPr>
          <w:p w14:paraId="2AEBB41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3.877.199 </w:t>
            </w:r>
          </w:p>
        </w:tc>
        <w:tc>
          <w:tcPr>
            <w:tcW w:w="961" w:type="pct"/>
            <w:tcBorders>
              <w:top w:val="nil"/>
              <w:left w:val="nil"/>
              <w:bottom w:val="single" w:sz="4" w:space="0" w:color="auto"/>
              <w:right w:val="single" w:sz="4" w:space="0" w:color="auto"/>
            </w:tcBorders>
            <w:shd w:val="clear" w:color="auto" w:fill="auto"/>
            <w:vAlign w:val="bottom"/>
          </w:tcPr>
          <w:p w14:paraId="2F6977F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2.562.374 </w:t>
            </w:r>
          </w:p>
        </w:tc>
        <w:tc>
          <w:tcPr>
            <w:tcW w:w="906" w:type="pct"/>
            <w:tcBorders>
              <w:top w:val="nil"/>
              <w:left w:val="nil"/>
              <w:bottom w:val="single" w:sz="4" w:space="0" w:color="auto"/>
              <w:right w:val="single" w:sz="4" w:space="0" w:color="auto"/>
            </w:tcBorders>
            <w:shd w:val="clear" w:color="auto" w:fill="auto"/>
            <w:vAlign w:val="bottom"/>
          </w:tcPr>
          <w:p w14:paraId="7C2BA70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6.439.573 </w:t>
            </w:r>
          </w:p>
        </w:tc>
        <w:tc>
          <w:tcPr>
            <w:tcW w:w="712" w:type="pct"/>
            <w:tcBorders>
              <w:top w:val="single" w:sz="4" w:space="0" w:color="auto"/>
              <w:left w:val="nil"/>
              <w:bottom w:val="single" w:sz="4" w:space="0" w:color="auto"/>
              <w:right w:val="single" w:sz="4" w:space="0" w:color="auto"/>
            </w:tcBorders>
            <w:vAlign w:val="bottom"/>
          </w:tcPr>
          <w:p w14:paraId="31B48EA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204.063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76D0F93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1.010.705 </w:t>
            </w:r>
          </w:p>
        </w:tc>
      </w:tr>
      <w:tr w:rsidR="00834348" w:rsidRPr="006533CF" w14:paraId="39A44D43" w14:textId="77777777" w:rsidTr="00DD4FD1">
        <w:trPr>
          <w:trHeight w:val="255"/>
        </w:trPr>
        <w:tc>
          <w:tcPr>
            <w:tcW w:w="61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E2F9E7"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2017</w:t>
            </w:r>
          </w:p>
        </w:tc>
        <w:tc>
          <w:tcPr>
            <w:tcW w:w="1096" w:type="pct"/>
            <w:tcBorders>
              <w:top w:val="single" w:sz="4" w:space="0" w:color="auto"/>
              <w:left w:val="nil"/>
              <w:bottom w:val="single" w:sz="4" w:space="0" w:color="auto"/>
              <w:right w:val="single" w:sz="4" w:space="0" w:color="auto"/>
            </w:tcBorders>
            <w:shd w:val="clear" w:color="auto" w:fill="auto"/>
            <w:noWrap/>
            <w:vAlign w:val="bottom"/>
          </w:tcPr>
          <w:p w14:paraId="079A08D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4.673.797 </w:t>
            </w:r>
          </w:p>
        </w:tc>
        <w:tc>
          <w:tcPr>
            <w:tcW w:w="961" w:type="pct"/>
            <w:tcBorders>
              <w:top w:val="single" w:sz="4" w:space="0" w:color="auto"/>
              <w:left w:val="nil"/>
              <w:bottom w:val="single" w:sz="4" w:space="0" w:color="auto"/>
              <w:right w:val="single" w:sz="4" w:space="0" w:color="auto"/>
            </w:tcBorders>
            <w:shd w:val="clear" w:color="auto" w:fill="auto"/>
            <w:vAlign w:val="bottom"/>
          </w:tcPr>
          <w:p w14:paraId="3B528FC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2.697.124 </w:t>
            </w:r>
          </w:p>
        </w:tc>
        <w:tc>
          <w:tcPr>
            <w:tcW w:w="906" w:type="pct"/>
            <w:tcBorders>
              <w:top w:val="single" w:sz="4" w:space="0" w:color="auto"/>
              <w:left w:val="nil"/>
              <w:bottom w:val="single" w:sz="4" w:space="0" w:color="auto"/>
              <w:right w:val="single" w:sz="4" w:space="0" w:color="auto"/>
            </w:tcBorders>
            <w:shd w:val="clear" w:color="auto" w:fill="auto"/>
            <w:vAlign w:val="bottom"/>
          </w:tcPr>
          <w:p w14:paraId="696387E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7.370.921 </w:t>
            </w:r>
          </w:p>
        </w:tc>
        <w:tc>
          <w:tcPr>
            <w:tcW w:w="712" w:type="pct"/>
            <w:tcBorders>
              <w:top w:val="single" w:sz="4" w:space="0" w:color="auto"/>
              <w:left w:val="nil"/>
              <w:bottom w:val="single" w:sz="4" w:space="0" w:color="auto"/>
              <w:right w:val="single" w:sz="4" w:space="0" w:color="auto"/>
            </w:tcBorders>
            <w:vAlign w:val="bottom"/>
          </w:tcPr>
          <w:p w14:paraId="2A62BB3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245.989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28B4C2D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1.050.486 </w:t>
            </w:r>
          </w:p>
        </w:tc>
      </w:tr>
      <w:tr w:rsidR="00834348" w:rsidRPr="006533CF" w14:paraId="4828CB2E"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6F34C6EC"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2018</w:t>
            </w:r>
          </w:p>
        </w:tc>
        <w:tc>
          <w:tcPr>
            <w:tcW w:w="1096" w:type="pct"/>
            <w:tcBorders>
              <w:top w:val="nil"/>
              <w:left w:val="nil"/>
              <w:bottom w:val="single" w:sz="4" w:space="0" w:color="auto"/>
              <w:right w:val="single" w:sz="4" w:space="0" w:color="auto"/>
            </w:tcBorders>
            <w:shd w:val="clear" w:color="auto" w:fill="auto"/>
            <w:noWrap/>
            <w:vAlign w:val="bottom"/>
          </w:tcPr>
          <w:p w14:paraId="56C045C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5.536.229 </w:t>
            </w:r>
          </w:p>
        </w:tc>
        <w:tc>
          <w:tcPr>
            <w:tcW w:w="961" w:type="pct"/>
            <w:tcBorders>
              <w:top w:val="nil"/>
              <w:left w:val="nil"/>
              <w:bottom w:val="single" w:sz="4" w:space="0" w:color="auto"/>
              <w:right w:val="single" w:sz="4" w:space="0" w:color="auto"/>
            </w:tcBorders>
            <w:shd w:val="clear" w:color="auto" w:fill="auto"/>
            <w:vAlign w:val="bottom"/>
          </w:tcPr>
          <w:p w14:paraId="2942528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2.785.252 </w:t>
            </w:r>
          </w:p>
        </w:tc>
        <w:tc>
          <w:tcPr>
            <w:tcW w:w="906" w:type="pct"/>
            <w:tcBorders>
              <w:top w:val="nil"/>
              <w:left w:val="nil"/>
              <w:bottom w:val="single" w:sz="4" w:space="0" w:color="auto"/>
              <w:right w:val="single" w:sz="4" w:space="0" w:color="auto"/>
            </w:tcBorders>
            <w:shd w:val="clear" w:color="auto" w:fill="auto"/>
            <w:vAlign w:val="bottom"/>
          </w:tcPr>
          <w:p w14:paraId="7065512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8.321.481 </w:t>
            </w:r>
          </w:p>
        </w:tc>
        <w:tc>
          <w:tcPr>
            <w:tcW w:w="712" w:type="pct"/>
            <w:tcBorders>
              <w:top w:val="single" w:sz="4" w:space="0" w:color="auto"/>
              <w:left w:val="nil"/>
              <w:bottom w:val="single" w:sz="4" w:space="0" w:color="auto"/>
              <w:right w:val="single" w:sz="4" w:space="0" w:color="auto"/>
            </w:tcBorders>
            <w:vAlign w:val="bottom"/>
          </w:tcPr>
          <w:p w14:paraId="79E6F08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291.380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2BA731A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1.068.802 </w:t>
            </w:r>
          </w:p>
        </w:tc>
      </w:tr>
      <w:tr w:rsidR="00834348" w:rsidRPr="006533CF" w14:paraId="021104B3"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600772AF"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2019</w:t>
            </w:r>
          </w:p>
        </w:tc>
        <w:tc>
          <w:tcPr>
            <w:tcW w:w="1096" w:type="pct"/>
            <w:tcBorders>
              <w:top w:val="nil"/>
              <w:left w:val="nil"/>
              <w:bottom w:val="single" w:sz="4" w:space="0" w:color="auto"/>
              <w:right w:val="single" w:sz="4" w:space="0" w:color="auto"/>
            </w:tcBorders>
            <w:shd w:val="clear" w:color="auto" w:fill="auto"/>
            <w:noWrap/>
            <w:vAlign w:val="bottom"/>
          </w:tcPr>
          <w:p w14:paraId="18C78EA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6.468.608 </w:t>
            </w:r>
          </w:p>
        </w:tc>
        <w:tc>
          <w:tcPr>
            <w:tcW w:w="961" w:type="pct"/>
            <w:tcBorders>
              <w:top w:val="nil"/>
              <w:left w:val="nil"/>
              <w:bottom w:val="single" w:sz="4" w:space="0" w:color="auto"/>
              <w:right w:val="single" w:sz="4" w:space="0" w:color="auto"/>
            </w:tcBorders>
            <w:shd w:val="clear" w:color="auto" w:fill="auto"/>
            <w:vAlign w:val="bottom"/>
          </w:tcPr>
          <w:p w14:paraId="3AB83F6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2.828.818 </w:t>
            </w:r>
          </w:p>
        </w:tc>
        <w:tc>
          <w:tcPr>
            <w:tcW w:w="906" w:type="pct"/>
            <w:tcBorders>
              <w:top w:val="nil"/>
              <w:left w:val="nil"/>
              <w:bottom w:val="single" w:sz="4" w:space="0" w:color="auto"/>
              <w:right w:val="single" w:sz="4" w:space="0" w:color="auto"/>
            </w:tcBorders>
            <w:shd w:val="clear" w:color="auto" w:fill="auto"/>
            <w:vAlign w:val="bottom"/>
          </w:tcPr>
          <w:p w14:paraId="496669F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9.297.426 </w:t>
            </w:r>
          </w:p>
        </w:tc>
        <w:tc>
          <w:tcPr>
            <w:tcW w:w="712" w:type="pct"/>
            <w:tcBorders>
              <w:top w:val="single" w:sz="4" w:space="0" w:color="auto"/>
              <w:left w:val="nil"/>
              <w:bottom w:val="single" w:sz="4" w:space="0" w:color="auto"/>
              <w:right w:val="single" w:sz="4" w:space="0" w:color="auto"/>
            </w:tcBorders>
            <w:vAlign w:val="bottom"/>
          </w:tcPr>
          <w:p w14:paraId="78FB8D4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340.453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6568D71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1.066.442 </w:t>
            </w:r>
          </w:p>
        </w:tc>
      </w:tr>
      <w:tr w:rsidR="00834348" w:rsidRPr="006533CF" w14:paraId="7905855A" w14:textId="77777777" w:rsidTr="00DD4FD1">
        <w:trPr>
          <w:trHeight w:val="255"/>
        </w:trPr>
        <w:tc>
          <w:tcPr>
            <w:tcW w:w="614" w:type="pct"/>
            <w:tcBorders>
              <w:top w:val="nil"/>
              <w:left w:val="single" w:sz="4" w:space="0" w:color="auto"/>
              <w:bottom w:val="single" w:sz="4" w:space="0" w:color="auto"/>
              <w:right w:val="single" w:sz="4" w:space="0" w:color="auto"/>
            </w:tcBorders>
            <w:shd w:val="clear" w:color="auto" w:fill="auto"/>
            <w:noWrap/>
            <w:vAlign w:val="center"/>
          </w:tcPr>
          <w:p w14:paraId="61EDEAFE"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2022</w:t>
            </w:r>
          </w:p>
        </w:tc>
        <w:tc>
          <w:tcPr>
            <w:tcW w:w="1096" w:type="pct"/>
            <w:tcBorders>
              <w:top w:val="nil"/>
              <w:left w:val="nil"/>
              <w:bottom w:val="single" w:sz="4" w:space="0" w:color="auto"/>
              <w:right w:val="single" w:sz="4" w:space="0" w:color="auto"/>
            </w:tcBorders>
            <w:shd w:val="clear" w:color="auto" w:fill="auto"/>
            <w:noWrap/>
            <w:vAlign w:val="bottom"/>
          </w:tcPr>
          <w:p w14:paraId="7F5CF34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6.320.154 </w:t>
            </w:r>
          </w:p>
        </w:tc>
        <w:tc>
          <w:tcPr>
            <w:tcW w:w="961" w:type="pct"/>
            <w:tcBorders>
              <w:top w:val="nil"/>
              <w:left w:val="nil"/>
              <w:bottom w:val="single" w:sz="4" w:space="0" w:color="auto"/>
              <w:right w:val="single" w:sz="4" w:space="0" w:color="auto"/>
            </w:tcBorders>
            <w:shd w:val="clear" w:color="auto" w:fill="auto"/>
            <w:vAlign w:val="bottom"/>
          </w:tcPr>
          <w:p w14:paraId="2BEEF0C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2.763.896 </w:t>
            </w:r>
          </w:p>
        </w:tc>
        <w:tc>
          <w:tcPr>
            <w:tcW w:w="906" w:type="pct"/>
            <w:tcBorders>
              <w:top w:val="nil"/>
              <w:left w:val="nil"/>
              <w:bottom w:val="single" w:sz="4" w:space="0" w:color="auto"/>
              <w:right w:val="single" w:sz="4" w:space="0" w:color="auto"/>
            </w:tcBorders>
            <w:shd w:val="clear" w:color="auto" w:fill="auto"/>
            <w:vAlign w:val="bottom"/>
          </w:tcPr>
          <w:p w14:paraId="0898868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9.084.050 </w:t>
            </w:r>
          </w:p>
        </w:tc>
        <w:tc>
          <w:tcPr>
            <w:tcW w:w="712" w:type="pct"/>
            <w:tcBorders>
              <w:top w:val="single" w:sz="4" w:space="0" w:color="auto"/>
              <w:left w:val="nil"/>
              <w:bottom w:val="single" w:sz="4" w:space="0" w:color="auto"/>
              <w:right w:val="single" w:sz="4" w:space="0" w:color="auto"/>
            </w:tcBorders>
            <w:vAlign w:val="bottom"/>
          </w:tcPr>
          <w:p w14:paraId="5E6D6FE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val="en-GB" w:eastAsia="en-US"/>
              </w:rPr>
            </w:pPr>
            <w:r w:rsidRPr="00084B65">
              <w:rPr>
                <w:rFonts w:ascii="Times New Roman" w:eastAsia="Calibri" w:hAnsi="Times New Roman" w:cs="Times New Roman"/>
                <w:sz w:val="26"/>
                <w:szCs w:val="26"/>
                <w:lang w:val="en-GB" w:eastAsia="en-US"/>
              </w:rPr>
              <w:t xml:space="preserve">332.640 </w:t>
            </w:r>
          </w:p>
        </w:tc>
        <w:tc>
          <w:tcPr>
            <w:tcW w:w="711" w:type="pct"/>
            <w:tcBorders>
              <w:top w:val="single" w:sz="4" w:space="0" w:color="auto"/>
              <w:left w:val="single" w:sz="4" w:space="0" w:color="auto"/>
              <w:bottom w:val="single" w:sz="4" w:space="0" w:color="auto"/>
              <w:right w:val="single" w:sz="4" w:space="0" w:color="auto"/>
            </w:tcBorders>
            <w:shd w:val="clear" w:color="auto" w:fill="auto"/>
            <w:vAlign w:val="bottom"/>
          </w:tcPr>
          <w:p w14:paraId="276C18F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1.041.967 </w:t>
            </w:r>
          </w:p>
        </w:tc>
      </w:tr>
    </w:tbl>
    <w:p w14:paraId="10B1A708" w14:textId="59AC8155" w:rsidR="00FB409B" w:rsidRPr="006533CF" w:rsidRDefault="00834348" w:rsidP="00D63E47">
      <w:pPr>
        <w:widowControl w:val="0"/>
        <w:spacing w:before="120" w:after="120" w:line="288" w:lineRule="auto"/>
        <w:ind w:firstLine="709"/>
        <w:jc w:val="both"/>
        <w:rPr>
          <w:rFonts w:ascii="Times New Roman" w:eastAsia="Calibri" w:hAnsi="Times New Roman" w:cs="Times New Roman"/>
          <w:iCs/>
          <w:color w:val="000000"/>
          <w:sz w:val="28"/>
          <w:szCs w:val="28"/>
          <w:lang w:val="en-GB" w:eastAsia="en-US"/>
        </w:rPr>
      </w:pPr>
      <w:r w:rsidRPr="006533CF">
        <w:rPr>
          <w:rFonts w:ascii="Times New Roman" w:eastAsia="Calibri" w:hAnsi="Times New Roman" w:cs="Times New Roman"/>
          <w:iCs/>
          <w:color w:val="000000"/>
          <w:sz w:val="28"/>
          <w:szCs w:val="28"/>
          <w:lang w:val="en-GB" w:eastAsia="en-US"/>
        </w:rPr>
        <w:t>Tổng lượng chất thải rắn chôn lấp bao gồm chất thải rắn sinh hoạt của thành thị và nông thôn được thể hiện trong bảng sau:</w:t>
      </w:r>
    </w:p>
    <w:p w14:paraId="0B8D7513" w14:textId="416C8029" w:rsidR="00834348" w:rsidRPr="006533CF" w:rsidRDefault="0052599E" w:rsidP="00D63E47">
      <w:pPr>
        <w:pStyle w:val="Caption"/>
        <w:spacing w:after="120"/>
        <w:rPr>
          <w:rFonts w:eastAsia="Calibri"/>
          <w:b w:val="0"/>
          <w:bCs w:val="0"/>
          <w:lang w:val="en-GB" w:eastAsia="en-US"/>
        </w:rPr>
      </w:pPr>
      <w:bookmarkStart w:id="20" w:name="_Toc149917005"/>
      <w:r w:rsidRPr="006533CF">
        <w:t>Bả</w:t>
      </w:r>
      <w:r w:rsidR="00D63E47">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8</w:t>
      </w:r>
      <w:r w:rsidR="000B0217">
        <w:rPr>
          <w:noProof/>
        </w:rPr>
        <w:fldChar w:fldCharType="end"/>
      </w:r>
      <w:r w:rsidR="00D63E47">
        <w:t>.</w:t>
      </w:r>
      <w:r w:rsidRPr="006533CF">
        <w:t xml:space="preserve"> Tổng lượng chất thải rắn sinh hoạt đô thị và nông thôn được chôn lấp</w:t>
      </w:r>
      <w:bookmarkEnd w:id="20"/>
    </w:p>
    <w:tbl>
      <w:tblPr>
        <w:tblW w:w="5000" w:type="pct"/>
        <w:tblLook w:val="04A0" w:firstRow="1" w:lastRow="0" w:firstColumn="1" w:lastColumn="0" w:noHBand="0" w:noVBand="1"/>
      </w:tblPr>
      <w:tblGrid>
        <w:gridCol w:w="1557"/>
        <w:gridCol w:w="2776"/>
        <w:gridCol w:w="2434"/>
        <w:gridCol w:w="2294"/>
      </w:tblGrid>
      <w:tr w:rsidR="00834348" w:rsidRPr="00084B65" w14:paraId="509DA424" w14:textId="77777777" w:rsidTr="00DD4FD1">
        <w:trPr>
          <w:trHeight w:val="255"/>
          <w:tblHeader/>
        </w:trPr>
        <w:tc>
          <w:tcPr>
            <w:tcW w:w="8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D1220F" w14:textId="77777777" w:rsidR="00834348" w:rsidRPr="00084B65" w:rsidRDefault="00834348" w:rsidP="00084B65">
            <w:pPr>
              <w:spacing w:after="0" w:line="264" w:lineRule="auto"/>
              <w:jc w:val="center"/>
              <w:rPr>
                <w:rFonts w:ascii="Times New Roman" w:eastAsia="Times New Roman" w:hAnsi="Times New Roman" w:cs="Times New Roman"/>
                <w:b/>
                <w:sz w:val="26"/>
                <w:szCs w:val="26"/>
                <w:lang w:eastAsia="ja-JP"/>
              </w:rPr>
            </w:pPr>
            <w:r w:rsidRPr="00084B65">
              <w:rPr>
                <w:rFonts w:ascii="Times New Roman" w:eastAsia="Times New Roman" w:hAnsi="Times New Roman" w:cs="Times New Roman"/>
                <w:b/>
                <w:sz w:val="26"/>
                <w:szCs w:val="26"/>
                <w:lang w:eastAsia="ja-JP"/>
              </w:rPr>
              <w:t>Năm</w:t>
            </w:r>
          </w:p>
        </w:tc>
        <w:tc>
          <w:tcPr>
            <w:tcW w:w="153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147038"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Chôn lấp hợp vệ sinh</w:t>
            </w:r>
          </w:p>
          <w:p w14:paraId="4121D4DB" w14:textId="77777777" w:rsidR="00834348" w:rsidRPr="00084B65" w:rsidRDefault="00834348" w:rsidP="00084B65">
            <w:pPr>
              <w:spacing w:after="0" w:line="264" w:lineRule="auto"/>
              <w:jc w:val="center"/>
              <w:rPr>
                <w:rFonts w:ascii="Times New Roman" w:eastAsia="Times New Roman" w:hAnsi="Times New Roman" w:cs="Times New Roman"/>
                <w:b/>
                <w:sz w:val="26"/>
                <w:szCs w:val="26"/>
                <w:lang w:eastAsia="ja-JP"/>
              </w:rPr>
            </w:pPr>
            <w:r w:rsidRPr="00084B65">
              <w:rPr>
                <w:rFonts w:ascii="Times New Roman" w:eastAsia="Calibri" w:hAnsi="Times New Roman" w:cs="Times New Roman"/>
                <w:b/>
                <w:sz w:val="26"/>
                <w:szCs w:val="26"/>
                <w:lang w:val="en-GB" w:eastAsia="ja-JP"/>
              </w:rPr>
              <w:t>(tấn)</w:t>
            </w:r>
          </w:p>
        </w:tc>
        <w:tc>
          <w:tcPr>
            <w:tcW w:w="1343" w:type="pct"/>
            <w:tcBorders>
              <w:top w:val="single" w:sz="4" w:space="0" w:color="auto"/>
              <w:left w:val="single" w:sz="4" w:space="0" w:color="auto"/>
              <w:bottom w:val="single" w:sz="4" w:space="0" w:color="auto"/>
              <w:right w:val="single" w:sz="4" w:space="0" w:color="auto"/>
            </w:tcBorders>
          </w:tcPr>
          <w:p w14:paraId="49EFBE75"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Chôn lấp lộ thiên</w:t>
            </w:r>
          </w:p>
          <w:p w14:paraId="0D6A73BC"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ja-JP"/>
              </w:rPr>
              <w:t>(tấn)</w:t>
            </w:r>
          </w:p>
        </w:tc>
        <w:tc>
          <w:tcPr>
            <w:tcW w:w="1266" w:type="pct"/>
            <w:tcBorders>
              <w:top w:val="single" w:sz="4" w:space="0" w:color="auto"/>
              <w:left w:val="single" w:sz="4" w:space="0" w:color="auto"/>
              <w:bottom w:val="single" w:sz="4" w:space="0" w:color="auto"/>
              <w:right w:val="single" w:sz="4" w:space="0" w:color="auto"/>
            </w:tcBorders>
          </w:tcPr>
          <w:p w14:paraId="47E6B5FC"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Tổng chôn lấp</w:t>
            </w:r>
          </w:p>
          <w:p w14:paraId="78E05158" w14:textId="77777777" w:rsidR="00834348" w:rsidRPr="00084B65" w:rsidRDefault="00834348"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ja-JP"/>
              </w:rPr>
              <w:t>(tấn)</w:t>
            </w:r>
          </w:p>
        </w:tc>
      </w:tr>
      <w:tr w:rsidR="00834348" w:rsidRPr="00084B65" w14:paraId="0BC1150B"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4AAEC6A1"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1990</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E06E84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1.580,08 </w:t>
            </w:r>
          </w:p>
        </w:tc>
        <w:tc>
          <w:tcPr>
            <w:tcW w:w="1343" w:type="pct"/>
            <w:tcBorders>
              <w:top w:val="nil"/>
              <w:left w:val="single" w:sz="4" w:space="0" w:color="auto"/>
              <w:bottom w:val="single" w:sz="4" w:space="0" w:color="auto"/>
              <w:right w:val="single" w:sz="4" w:space="0" w:color="auto"/>
            </w:tcBorders>
            <w:vAlign w:val="bottom"/>
          </w:tcPr>
          <w:p w14:paraId="5A08D05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3.686,54 </w:t>
            </w:r>
          </w:p>
        </w:tc>
        <w:tc>
          <w:tcPr>
            <w:tcW w:w="1266" w:type="pct"/>
            <w:tcBorders>
              <w:top w:val="nil"/>
              <w:left w:val="single" w:sz="4" w:space="0" w:color="auto"/>
              <w:bottom w:val="single" w:sz="4" w:space="0" w:color="auto"/>
              <w:right w:val="single" w:sz="4" w:space="0" w:color="auto"/>
            </w:tcBorders>
            <w:vAlign w:val="bottom"/>
          </w:tcPr>
          <w:p w14:paraId="1F2C90F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5.266,62 </w:t>
            </w:r>
          </w:p>
        </w:tc>
      </w:tr>
      <w:tr w:rsidR="00834348" w:rsidRPr="00084B65" w14:paraId="0D40E712"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0950EFE9"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1991</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11077D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1.796,28 </w:t>
            </w:r>
          </w:p>
        </w:tc>
        <w:tc>
          <w:tcPr>
            <w:tcW w:w="1343" w:type="pct"/>
            <w:tcBorders>
              <w:top w:val="nil"/>
              <w:left w:val="single" w:sz="4" w:space="0" w:color="auto"/>
              <w:bottom w:val="single" w:sz="4" w:space="0" w:color="auto"/>
              <w:right w:val="single" w:sz="4" w:space="0" w:color="auto"/>
            </w:tcBorders>
            <w:vAlign w:val="bottom"/>
          </w:tcPr>
          <w:p w14:paraId="6FD3384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3.693,47 </w:t>
            </w:r>
          </w:p>
        </w:tc>
        <w:tc>
          <w:tcPr>
            <w:tcW w:w="1266" w:type="pct"/>
            <w:tcBorders>
              <w:top w:val="nil"/>
              <w:left w:val="single" w:sz="4" w:space="0" w:color="auto"/>
              <w:bottom w:val="single" w:sz="4" w:space="0" w:color="auto"/>
              <w:right w:val="single" w:sz="4" w:space="0" w:color="auto"/>
            </w:tcBorders>
            <w:vAlign w:val="bottom"/>
          </w:tcPr>
          <w:p w14:paraId="15237B6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5.489,75 </w:t>
            </w:r>
          </w:p>
        </w:tc>
      </w:tr>
      <w:tr w:rsidR="00834348" w:rsidRPr="00084B65" w14:paraId="742E5D38"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0DED652D"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1992</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674F155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2.026,08 </w:t>
            </w:r>
          </w:p>
        </w:tc>
        <w:tc>
          <w:tcPr>
            <w:tcW w:w="1343" w:type="pct"/>
            <w:tcBorders>
              <w:top w:val="nil"/>
              <w:left w:val="single" w:sz="4" w:space="0" w:color="auto"/>
              <w:bottom w:val="single" w:sz="4" w:space="0" w:color="auto"/>
              <w:right w:val="single" w:sz="4" w:space="0" w:color="auto"/>
            </w:tcBorders>
            <w:vAlign w:val="bottom"/>
          </w:tcPr>
          <w:p w14:paraId="5FF2619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3.695,86 </w:t>
            </w:r>
          </w:p>
        </w:tc>
        <w:tc>
          <w:tcPr>
            <w:tcW w:w="1266" w:type="pct"/>
            <w:tcBorders>
              <w:top w:val="nil"/>
              <w:left w:val="single" w:sz="4" w:space="0" w:color="auto"/>
              <w:bottom w:val="single" w:sz="4" w:space="0" w:color="auto"/>
              <w:right w:val="single" w:sz="4" w:space="0" w:color="auto"/>
            </w:tcBorders>
            <w:vAlign w:val="bottom"/>
          </w:tcPr>
          <w:p w14:paraId="7097373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5.721,94 </w:t>
            </w:r>
          </w:p>
        </w:tc>
      </w:tr>
      <w:tr w:rsidR="00834348" w:rsidRPr="00084B65" w14:paraId="368D2F76"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31BB338B"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1993</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75B51B4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2.270,52 </w:t>
            </w:r>
          </w:p>
        </w:tc>
        <w:tc>
          <w:tcPr>
            <w:tcW w:w="1343" w:type="pct"/>
            <w:tcBorders>
              <w:top w:val="nil"/>
              <w:left w:val="single" w:sz="4" w:space="0" w:color="auto"/>
              <w:bottom w:val="single" w:sz="4" w:space="0" w:color="auto"/>
              <w:right w:val="single" w:sz="4" w:space="0" w:color="auto"/>
            </w:tcBorders>
            <w:vAlign w:val="bottom"/>
          </w:tcPr>
          <w:p w14:paraId="3FE3A2E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3.693,90 </w:t>
            </w:r>
          </w:p>
        </w:tc>
        <w:tc>
          <w:tcPr>
            <w:tcW w:w="1266" w:type="pct"/>
            <w:tcBorders>
              <w:top w:val="nil"/>
              <w:left w:val="single" w:sz="4" w:space="0" w:color="auto"/>
              <w:bottom w:val="single" w:sz="4" w:space="0" w:color="auto"/>
              <w:right w:val="single" w:sz="4" w:space="0" w:color="auto"/>
            </w:tcBorders>
            <w:vAlign w:val="bottom"/>
          </w:tcPr>
          <w:p w14:paraId="1AEDF99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5.964,42 </w:t>
            </w:r>
          </w:p>
        </w:tc>
      </w:tr>
      <w:tr w:rsidR="00834348" w:rsidRPr="00084B65" w14:paraId="26C8FE2D"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61628347"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1994</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1B532A9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2.544,70 </w:t>
            </w:r>
          </w:p>
        </w:tc>
        <w:tc>
          <w:tcPr>
            <w:tcW w:w="1343" w:type="pct"/>
            <w:tcBorders>
              <w:top w:val="nil"/>
              <w:left w:val="single" w:sz="4" w:space="0" w:color="auto"/>
              <w:bottom w:val="single" w:sz="4" w:space="0" w:color="auto"/>
              <w:right w:val="single" w:sz="4" w:space="0" w:color="auto"/>
            </w:tcBorders>
            <w:vAlign w:val="bottom"/>
          </w:tcPr>
          <w:p w14:paraId="609596A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3.694,93 </w:t>
            </w:r>
          </w:p>
        </w:tc>
        <w:tc>
          <w:tcPr>
            <w:tcW w:w="1266" w:type="pct"/>
            <w:tcBorders>
              <w:top w:val="nil"/>
              <w:left w:val="single" w:sz="4" w:space="0" w:color="auto"/>
              <w:bottom w:val="single" w:sz="4" w:space="0" w:color="auto"/>
              <w:right w:val="single" w:sz="4" w:space="0" w:color="auto"/>
            </w:tcBorders>
            <w:vAlign w:val="bottom"/>
          </w:tcPr>
          <w:p w14:paraId="65C08C0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6.239,63 </w:t>
            </w:r>
          </w:p>
        </w:tc>
      </w:tr>
      <w:tr w:rsidR="00834348" w:rsidRPr="00084B65" w14:paraId="63587112"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07CBD413"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lastRenderedPageBreak/>
              <w:t>1995</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31939A9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2.845,36 </w:t>
            </w:r>
          </w:p>
        </w:tc>
        <w:tc>
          <w:tcPr>
            <w:tcW w:w="1343" w:type="pct"/>
            <w:tcBorders>
              <w:top w:val="nil"/>
              <w:left w:val="single" w:sz="4" w:space="0" w:color="auto"/>
              <w:bottom w:val="single" w:sz="4" w:space="0" w:color="auto"/>
              <w:right w:val="single" w:sz="4" w:space="0" w:color="auto"/>
            </w:tcBorders>
            <w:vAlign w:val="bottom"/>
          </w:tcPr>
          <w:p w14:paraId="069D995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3.695,16 </w:t>
            </w:r>
          </w:p>
        </w:tc>
        <w:tc>
          <w:tcPr>
            <w:tcW w:w="1266" w:type="pct"/>
            <w:tcBorders>
              <w:top w:val="nil"/>
              <w:left w:val="single" w:sz="4" w:space="0" w:color="auto"/>
              <w:bottom w:val="single" w:sz="4" w:space="0" w:color="auto"/>
              <w:right w:val="single" w:sz="4" w:space="0" w:color="auto"/>
            </w:tcBorders>
            <w:vAlign w:val="bottom"/>
          </w:tcPr>
          <w:p w14:paraId="670FC72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6.540,52 </w:t>
            </w:r>
          </w:p>
        </w:tc>
      </w:tr>
      <w:tr w:rsidR="00834348" w:rsidRPr="00084B65" w14:paraId="7FBD7DEE"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52F69F12"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1996</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5A41661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3.158,28 </w:t>
            </w:r>
          </w:p>
        </w:tc>
        <w:tc>
          <w:tcPr>
            <w:tcW w:w="1343" w:type="pct"/>
            <w:tcBorders>
              <w:top w:val="nil"/>
              <w:left w:val="single" w:sz="4" w:space="0" w:color="auto"/>
              <w:bottom w:val="single" w:sz="4" w:space="0" w:color="auto"/>
              <w:right w:val="single" w:sz="4" w:space="0" w:color="auto"/>
            </w:tcBorders>
            <w:vAlign w:val="bottom"/>
          </w:tcPr>
          <w:p w14:paraId="19F606B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3.686,27 </w:t>
            </w:r>
          </w:p>
        </w:tc>
        <w:tc>
          <w:tcPr>
            <w:tcW w:w="1266" w:type="pct"/>
            <w:tcBorders>
              <w:top w:val="nil"/>
              <w:left w:val="single" w:sz="4" w:space="0" w:color="auto"/>
              <w:bottom w:val="single" w:sz="4" w:space="0" w:color="auto"/>
              <w:right w:val="single" w:sz="4" w:space="0" w:color="auto"/>
            </w:tcBorders>
            <w:vAlign w:val="bottom"/>
          </w:tcPr>
          <w:p w14:paraId="0E6CD1E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6.844,55 </w:t>
            </w:r>
          </w:p>
        </w:tc>
      </w:tr>
      <w:tr w:rsidR="00834348" w:rsidRPr="00084B65" w14:paraId="005D2594"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23950CB2"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1997</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814DE9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3.728,96 </w:t>
            </w:r>
          </w:p>
        </w:tc>
        <w:tc>
          <w:tcPr>
            <w:tcW w:w="1343" w:type="pct"/>
            <w:tcBorders>
              <w:top w:val="nil"/>
              <w:left w:val="single" w:sz="4" w:space="0" w:color="auto"/>
              <w:bottom w:val="single" w:sz="4" w:space="0" w:color="auto"/>
              <w:right w:val="single" w:sz="4" w:space="0" w:color="auto"/>
            </w:tcBorders>
            <w:vAlign w:val="bottom"/>
          </w:tcPr>
          <w:p w14:paraId="43ACC74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3.772,71 </w:t>
            </w:r>
          </w:p>
        </w:tc>
        <w:tc>
          <w:tcPr>
            <w:tcW w:w="1266" w:type="pct"/>
            <w:tcBorders>
              <w:top w:val="nil"/>
              <w:left w:val="single" w:sz="4" w:space="0" w:color="auto"/>
              <w:bottom w:val="single" w:sz="4" w:space="0" w:color="auto"/>
              <w:right w:val="single" w:sz="4" w:space="0" w:color="auto"/>
            </w:tcBorders>
            <w:vAlign w:val="bottom"/>
          </w:tcPr>
          <w:p w14:paraId="56651ED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7.501,67 </w:t>
            </w:r>
          </w:p>
        </w:tc>
      </w:tr>
      <w:tr w:rsidR="00834348" w:rsidRPr="00084B65" w14:paraId="4682EA91"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107761D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1998</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4EF0CB4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4.143,71 </w:t>
            </w:r>
          </w:p>
        </w:tc>
        <w:tc>
          <w:tcPr>
            <w:tcW w:w="1343" w:type="pct"/>
            <w:tcBorders>
              <w:top w:val="nil"/>
              <w:left w:val="single" w:sz="4" w:space="0" w:color="auto"/>
              <w:bottom w:val="single" w:sz="4" w:space="0" w:color="auto"/>
              <w:right w:val="single" w:sz="4" w:space="0" w:color="auto"/>
            </w:tcBorders>
            <w:vAlign w:val="bottom"/>
          </w:tcPr>
          <w:p w14:paraId="06B3FD2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3.767,33 </w:t>
            </w:r>
          </w:p>
        </w:tc>
        <w:tc>
          <w:tcPr>
            <w:tcW w:w="1266" w:type="pct"/>
            <w:tcBorders>
              <w:top w:val="nil"/>
              <w:left w:val="single" w:sz="4" w:space="0" w:color="auto"/>
              <w:bottom w:val="single" w:sz="4" w:space="0" w:color="auto"/>
              <w:right w:val="single" w:sz="4" w:space="0" w:color="auto"/>
            </w:tcBorders>
            <w:vAlign w:val="bottom"/>
          </w:tcPr>
          <w:p w14:paraId="4204A03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7.911,05 </w:t>
            </w:r>
          </w:p>
        </w:tc>
      </w:tr>
      <w:tr w:rsidR="00834348" w:rsidRPr="00084B65" w14:paraId="30B965E1"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276DAA4C"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1999</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352AF57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4.582,90 </w:t>
            </w:r>
          </w:p>
        </w:tc>
        <w:tc>
          <w:tcPr>
            <w:tcW w:w="1343" w:type="pct"/>
            <w:tcBorders>
              <w:top w:val="nil"/>
              <w:left w:val="single" w:sz="4" w:space="0" w:color="auto"/>
              <w:bottom w:val="single" w:sz="4" w:space="0" w:color="auto"/>
              <w:right w:val="single" w:sz="4" w:space="0" w:color="auto"/>
            </w:tcBorders>
            <w:vAlign w:val="bottom"/>
          </w:tcPr>
          <w:p w14:paraId="4C1861A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3.752,31 </w:t>
            </w:r>
          </w:p>
        </w:tc>
        <w:tc>
          <w:tcPr>
            <w:tcW w:w="1266" w:type="pct"/>
            <w:tcBorders>
              <w:top w:val="nil"/>
              <w:left w:val="single" w:sz="4" w:space="0" w:color="auto"/>
              <w:bottom w:val="single" w:sz="4" w:space="0" w:color="auto"/>
              <w:right w:val="single" w:sz="4" w:space="0" w:color="auto"/>
            </w:tcBorders>
            <w:vAlign w:val="bottom"/>
          </w:tcPr>
          <w:p w14:paraId="5E6701B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8.335,22 </w:t>
            </w:r>
          </w:p>
        </w:tc>
      </w:tr>
      <w:tr w:rsidR="00834348" w:rsidRPr="00084B65" w14:paraId="395610A3"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53863C82"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2000</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5FCC23E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5.594,19 </w:t>
            </w:r>
          </w:p>
        </w:tc>
        <w:tc>
          <w:tcPr>
            <w:tcW w:w="1343" w:type="pct"/>
            <w:tcBorders>
              <w:top w:val="nil"/>
              <w:left w:val="single" w:sz="4" w:space="0" w:color="auto"/>
              <w:bottom w:val="single" w:sz="4" w:space="0" w:color="auto"/>
              <w:right w:val="single" w:sz="4" w:space="0" w:color="auto"/>
            </w:tcBorders>
            <w:vAlign w:val="bottom"/>
          </w:tcPr>
          <w:p w14:paraId="358A95E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3.948,21 </w:t>
            </w:r>
          </w:p>
        </w:tc>
        <w:tc>
          <w:tcPr>
            <w:tcW w:w="1266" w:type="pct"/>
            <w:tcBorders>
              <w:top w:val="nil"/>
              <w:left w:val="single" w:sz="4" w:space="0" w:color="auto"/>
              <w:bottom w:val="single" w:sz="4" w:space="0" w:color="auto"/>
              <w:right w:val="single" w:sz="4" w:space="0" w:color="auto"/>
            </w:tcBorders>
            <w:vAlign w:val="bottom"/>
          </w:tcPr>
          <w:p w14:paraId="20A6C81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9.542,40 </w:t>
            </w:r>
          </w:p>
        </w:tc>
      </w:tr>
      <w:tr w:rsidR="00834348" w:rsidRPr="00084B65" w14:paraId="1507E44F"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35C91C99"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2001</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7F5AFC2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5.815,70 </w:t>
            </w:r>
          </w:p>
        </w:tc>
        <w:tc>
          <w:tcPr>
            <w:tcW w:w="1343" w:type="pct"/>
            <w:tcBorders>
              <w:top w:val="nil"/>
              <w:left w:val="single" w:sz="4" w:space="0" w:color="auto"/>
              <w:bottom w:val="single" w:sz="4" w:space="0" w:color="auto"/>
              <w:right w:val="single" w:sz="4" w:space="0" w:color="auto"/>
            </w:tcBorders>
            <w:vAlign w:val="bottom"/>
          </w:tcPr>
          <w:p w14:paraId="608998C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3.927,64 </w:t>
            </w:r>
          </w:p>
        </w:tc>
        <w:tc>
          <w:tcPr>
            <w:tcW w:w="1266" w:type="pct"/>
            <w:tcBorders>
              <w:top w:val="nil"/>
              <w:left w:val="single" w:sz="4" w:space="0" w:color="auto"/>
              <w:bottom w:val="single" w:sz="4" w:space="0" w:color="auto"/>
              <w:right w:val="single" w:sz="4" w:space="0" w:color="auto"/>
            </w:tcBorders>
            <w:vAlign w:val="bottom"/>
          </w:tcPr>
          <w:p w14:paraId="19B6CDF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9.743,34 </w:t>
            </w:r>
          </w:p>
        </w:tc>
      </w:tr>
      <w:tr w:rsidR="00834348" w:rsidRPr="00084B65" w14:paraId="15B6C1D9"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6ACE55EE"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2002</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8C3844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6.040,69 </w:t>
            </w:r>
          </w:p>
        </w:tc>
        <w:tc>
          <w:tcPr>
            <w:tcW w:w="1343" w:type="pct"/>
            <w:tcBorders>
              <w:top w:val="nil"/>
              <w:left w:val="single" w:sz="4" w:space="0" w:color="auto"/>
              <w:bottom w:val="single" w:sz="4" w:space="0" w:color="auto"/>
              <w:right w:val="single" w:sz="4" w:space="0" w:color="auto"/>
            </w:tcBorders>
            <w:vAlign w:val="bottom"/>
          </w:tcPr>
          <w:p w14:paraId="4FB5373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3.899,12 </w:t>
            </w:r>
          </w:p>
        </w:tc>
        <w:tc>
          <w:tcPr>
            <w:tcW w:w="1266" w:type="pct"/>
            <w:tcBorders>
              <w:top w:val="nil"/>
              <w:left w:val="single" w:sz="4" w:space="0" w:color="auto"/>
              <w:bottom w:val="single" w:sz="4" w:space="0" w:color="auto"/>
              <w:right w:val="single" w:sz="4" w:space="0" w:color="auto"/>
            </w:tcBorders>
            <w:vAlign w:val="bottom"/>
          </w:tcPr>
          <w:p w14:paraId="7614C42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9.939,81 </w:t>
            </w:r>
          </w:p>
        </w:tc>
      </w:tr>
      <w:tr w:rsidR="00834348" w:rsidRPr="00084B65" w14:paraId="2DAB03B9"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1F377109"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2003</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CF8198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6.310,15 </w:t>
            </w:r>
          </w:p>
        </w:tc>
        <w:tc>
          <w:tcPr>
            <w:tcW w:w="1343" w:type="pct"/>
            <w:tcBorders>
              <w:top w:val="nil"/>
              <w:left w:val="single" w:sz="4" w:space="0" w:color="auto"/>
              <w:bottom w:val="single" w:sz="4" w:space="0" w:color="auto"/>
              <w:right w:val="single" w:sz="4" w:space="0" w:color="auto"/>
            </w:tcBorders>
            <w:vAlign w:val="bottom"/>
          </w:tcPr>
          <w:p w14:paraId="44F7E67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3.868,82 </w:t>
            </w:r>
          </w:p>
        </w:tc>
        <w:tc>
          <w:tcPr>
            <w:tcW w:w="1266" w:type="pct"/>
            <w:tcBorders>
              <w:top w:val="nil"/>
              <w:left w:val="single" w:sz="4" w:space="0" w:color="auto"/>
              <w:bottom w:val="single" w:sz="4" w:space="0" w:color="auto"/>
              <w:right w:val="single" w:sz="4" w:space="0" w:color="auto"/>
            </w:tcBorders>
            <w:vAlign w:val="bottom"/>
          </w:tcPr>
          <w:p w14:paraId="7550892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10.178,96 </w:t>
            </w:r>
          </w:p>
        </w:tc>
      </w:tr>
      <w:tr w:rsidR="00834348" w:rsidRPr="00084B65" w14:paraId="5DBD4385"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14BAA69A"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2004</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579625F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6.594,54 </w:t>
            </w:r>
          </w:p>
        </w:tc>
        <w:tc>
          <w:tcPr>
            <w:tcW w:w="1343" w:type="pct"/>
            <w:tcBorders>
              <w:top w:val="nil"/>
              <w:left w:val="single" w:sz="4" w:space="0" w:color="auto"/>
              <w:bottom w:val="single" w:sz="4" w:space="0" w:color="auto"/>
              <w:right w:val="single" w:sz="4" w:space="0" w:color="auto"/>
            </w:tcBorders>
            <w:vAlign w:val="bottom"/>
          </w:tcPr>
          <w:p w14:paraId="363BE55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3.833,57 </w:t>
            </w:r>
          </w:p>
        </w:tc>
        <w:tc>
          <w:tcPr>
            <w:tcW w:w="1266" w:type="pct"/>
            <w:tcBorders>
              <w:top w:val="nil"/>
              <w:left w:val="single" w:sz="4" w:space="0" w:color="auto"/>
              <w:bottom w:val="single" w:sz="4" w:space="0" w:color="auto"/>
              <w:right w:val="single" w:sz="4" w:space="0" w:color="auto"/>
            </w:tcBorders>
            <w:vAlign w:val="bottom"/>
          </w:tcPr>
          <w:p w14:paraId="32D9848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10.428,10 </w:t>
            </w:r>
          </w:p>
        </w:tc>
      </w:tr>
      <w:tr w:rsidR="00834348" w:rsidRPr="00084B65" w14:paraId="343FBEAB"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40D42C6B"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2005</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6B8DC5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6.867,21 </w:t>
            </w:r>
          </w:p>
        </w:tc>
        <w:tc>
          <w:tcPr>
            <w:tcW w:w="1343" w:type="pct"/>
            <w:tcBorders>
              <w:top w:val="nil"/>
              <w:left w:val="single" w:sz="4" w:space="0" w:color="auto"/>
              <w:bottom w:val="single" w:sz="4" w:space="0" w:color="auto"/>
              <w:right w:val="single" w:sz="4" w:space="0" w:color="auto"/>
            </w:tcBorders>
            <w:vAlign w:val="bottom"/>
          </w:tcPr>
          <w:p w14:paraId="1CE8C1E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3.790,64 </w:t>
            </w:r>
          </w:p>
        </w:tc>
        <w:tc>
          <w:tcPr>
            <w:tcW w:w="1266" w:type="pct"/>
            <w:tcBorders>
              <w:top w:val="nil"/>
              <w:left w:val="single" w:sz="4" w:space="0" w:color="auto"/>
              <w:bottom w:val="single" w:sz="4" w:space="0" w:color="auto"/>
              <w:right w:val="single" w:sz="4" w:space="0" w:color="auto"/>
            </w:tcBorders>
            <w:vAlign w:val="bottom"/>
          </w:tcPr>
          <w:p w14:paraId="28648B4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10.657,85 </w:t>
            </w:r>
          </w:p>
        </w:tc>
      </w:tr>
      <w:tr w:rsidR="00834348" w:rsidRPr="00084B65" w14:paraId="2FE1C25B"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0C826F7B"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2006</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2FB6E7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7.401,50 </w:t>
            </w:r>
          </w:p>
        </w:tc>
        <w:tc>
          <w:tcPr>
            <w:tcW w:w="1343" w:type="pct"/>
            <w:tcBorders>
              <w:top w:val="nil"/>
              <w:left w:val="single" w:sz="4" w:space="0" w:color="auto"/>
              <w:bottom w:val="single" w:sz="4" w:space="0" w:color="auto"/>
              <w:right w:val="single" w:sz="4" w:space="0" w:color="auto"/>
            </w:tcBorders>
            <w:vAlign w:val="bottom"/>
          </w:tcPr>
          <w:p w14:paraId="02CAA31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3.795,56 </w:t>
            </w:r>
          </w:p>
        </w:tc>
        <w:tc>
          <w:tcPr>
            <w:tcW w:w="1266" w:type="pct"/>
            <w:tcBorders>
              <w:top w:val="nil"/>
              <w:left w:val="single" w:sz="4" w:space="0" w:color="auto"/>
              <w:bottom w:val="single" w:sz="4" w:space="0" w:color="auto"/>
              <w:right w:val="single" w:sz="4" w:space="0" w:color="auto"/>
            </w:tcBorders>
            <w:vAlign w:val="bottom"/>
          </w:tcPr>
          <w:p w14:paraId="32DEFEC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11.197,06 </w:t>
            </w:r>
          </w:p>
        </w:tc>
      </w:tr>
      <w:tr w:rsidR="00834348" w:rsidRPr="00084B65" w14:paraId="234F4F4A"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02E9DEA0"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2007</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610E512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7.972,63 </w:t>
            </w:r>
          </w:p>
        </w:tc>
        <w:tc>
          <w:tcPr>
            <w:tcW w:w="1343" w:type="pct"/>
            <w:tcBorders>
              <w:top w:val="nil"/>
              <w:left w:val="single" w:sz="4" w:space="0" w:color="auto"/>
              <w:bottom w:val="single" w:sz="4" w:space="0" w:color="auto"/>
              <w:right w:val="single" w:sz="4" w:space="0" w:color="auto"/>
            </w:tcBorders>
            <w:vAlign w:val="bottom"/>
          </w:tcPr>
          <w:p w14:paraId="7D4B30E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3.786,75 </w:t>
            </w:r>
          </w:p>
        </w:tc>
        <w:tc>
          <w:tcPr>
            <w:tcW w:w="1266" w:type="pct"/>
            <w:tcBorders>
              <w:top w:val="nil"/>
              <w:left w:val="single" w:sz="4" w:space="0" w:color="auto"/>
              <w:bottom w:val="single" w:sz="4" w:space="0" w:color="auto"/>
              <w:right w:val="single" w:sz="4" w:space="0" w:color="auto"/>
            </w:tcBorders>
            <w:vAlign w:val="bottom"/>
          </w:tcPr>
          <w:p w14:paraId="489F536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11.759,38 </w:t>
            </w:r>
          </w:p>
        </w:tc>
      </w:tr>
      <w:tr w:rsidR="00834348" w:rsidRPr="00084B65" w14:paraId="03705B47"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34A19E8E"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2008</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374C6AC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8.847,93 </w:t>
            </w:r>
          </w:p>
        </w:tc>
        <w:tc>
          <w:tcPr>
            <w:tcW w:w="1343" w:type="pct"/>
            <w:tcBorders>
              <w:top w:val="nil"/>
              <w:left w:val="single" w:sz="4" w:space="0" w:color="auto"/>
              <w:bottom w:val="single" w:sz="4" w:space="0" w:color="auto"/>
              <w:right w:val="single" w:sz="4" w:space="0" w:color="auto"/>
            </w:tcBorders>
            <w:vAlign w:val="bottom"/>
          </w:tcPr>
          <w:p w14:paraId="09AA23A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3.797,99 </w:t>
            </w:r>
          </w:p>
        </w:tc>
        <w:tc>
          <w:tcPr>
            <w:tcW w:w="1266" w:type="pct"/>
            <w:tcBorders>
              <w:top w:val="nil"/>
              <w:left w:val="single" w:sz="4" w:space="0" w:color="auto"/>
              <w:bottom w:val="single" w:sz="4" w:space="0" w:color="auto"/>
              <w:right w:val="single" w:sz="4" w:space="0" w:color="auto"/>
            </w:tcBorders>
            <w:vAlign w:val="bottom"/>
          </w:tcPr>
          <w:p w14:paraId="5F27583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12.645,91 </w:t>
            </w:r>
          </w:p>
        </w:tc>
      </w:tr>
      <w:tr w:rsidR="00834348" w:rsidRPr="00084B65" w14:paraId="34B8E114"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086A5ABC"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2009</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73278AA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9.966,27 </w:t>
            </w:r>
          </w:p>
        </w:tc>
        <w:tc>
          <w:tcPr>
            <w:tcW w:w="1343" w:type="pct"/>
            <w:tcBorders>
              <w:top w:val="nil"/>
              <w:left w:val="single" w:sz="4" w:space="0" w:color="auto"/>
              <w:bottom w:val="single" w:sz="4" w:space="0" w:color="auto"/>
              <w:right w:val="single" w:sz="4" w:space="0" w:color="auto"/>
            </w:tcBorders>
            <w:vAlign w:val="bottom"/>
          </w:tcPr>
          <w:p w14:paraId="4EFF16E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3.866,41 </w:t>
            </w:r>
          </w:p>
        </w:tc>
        <w:tc>
          <w:tcPr>
            <w:tcW w:w="1266" w:type="pct"/>
            <w:tcBorders>
              <w:top w:val="nil"/>
              <w:left w:val="single" w:sz="4" w:space="0" w:color="auto"/>
              <w:bottom w:val="single" w:sz="4" w:space="0" w:color="auto"/>
              <w:right w:val="single" w:sz="4" w:space="0" w:color="auto"/>
            </w:tcBorders>
            <w:vAlign w:val="bottom"/>
          </w:tcPr>
          <w:p w14:paraId="2B1DE3C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13.832,68 </w:t>
            </w:r>
          </w:p>
        </w:tc>
      </w:tr>
      <w:tr w:rsidR="00834348" w:rsidRPr="00084B65" w14:paraId="555DFB75"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339F792F"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2010</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7F8CD67"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11.265,10 </w:t>
            </w:r>
          </w:p>
        </w:tc>
        <w:tc>
          <w:tcPr>
            <w:tcW w:w="1343" w:type="pct"/>
            <w:tcBorders>
              <w:top w:val="nil"/>
              <w:left w:val="single" w:sz="4" w:space="0" w:color="auto"/>
              <w:bottom w:val="single" w:sz="4" w:space="0" w:color="auto"/>
              <w:right w:val="single" w:sz="4" w:space="0" w:color="auto"/>
            </w:tcBorders>
            <w:vAlign w:val="bottom"/>
          </w:tcPr>
          <w:p w14:paraId="6EECAD4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3.520,60 </w:t>
            </w:r>
          </w:p>
        </w:tc>
        <w:tc>
          <w:tcPr>
            <w:tcW w:w="1266" w:type="pct"/>
            <w:tcBorders>
              <w:top w:val="nil"/>
              <w:left w:val="single" w:sz="4" w:space="0" w:color="auto"/>
              <w:bottom w:val="single" w:sz="4" w:space="0" w:color="auto"/>
              <w:right w:val="single" w:sz="4" w:space="0" w:color="auto"/>
            </w:tcBorders>
            <w:vAlign w:val="bottom"/>
          </w:tcPr>
          <w:p w14:paraId="08C053D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14.785,70 </w:t>
            </w:r>
          </w:p>
        </w:tc>
      </w:tr>
      <w:tr w:rsidR="00834348" w:rsidRPr="00084B65" w14:paraId="2DF5DE2A"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11849DDC"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2011</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7A8B90C"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12.702,08 </w:t>
            </w:r>
          </w:p>
        </w:tc>
        <w:tc>
          <w:tcPr>
            <w:tcW w:w="1343" w:type="pct"/>
            <w:tcBorders>
              <w:top w:val="nil"/>
              <w:left w:val="single" w:sz="4" w:space="0" w:color="auto"/>
              <w:bottom w:val="single" w:sz="4" w:space="0" w:color="auto"/>
              <w:right w:val="single" w:sz="4" w:space="0" w:color="auto"/>
            </w:tcBorders>
            <w:vAlign w:val="bottom"/>
          </w:tcPr>
          <w:p w14:paraId="0ECFB6B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3.741,11 </w:t>
            </w:r>
          </w:p>
        </w:tc>
        <w:tc>
          <w:tcPr>
            <w:tcW w:w="1266" w:type="pct"/>
            <w:tcBorders>
              <w:top w:val="nil"/>
              <w:left w:val="single" w:sz="4" w:space="0" w:color="auto"/>
              <w:bottom w:val="single" w:sz="4" w:space="0" w:color="auto"/>
              <w:right w:val="single" w:sz="4" w:space="0" w:color="auto"/>
            </w:tcBorders>
            <w:vAlign w:val="bottom"/>
          </w:tcPr>
          <w:p w14:paraId="51A1242E"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16.443,19 </w:t>
            </w:r>
          </w:p>
        </w:tc>
      </w:tr>
      <w:tr w:rsidR="00834348" w:rsidRPr="00084B65" w14:paraId="2F4FF030"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4C58C8D9"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2012</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51E13A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14.024,32 </w:t>
            </w:r>
          </w:p>
        </w:tc>
        <w:tc>
          <w:tcPr>
            <w:tcW w:w="1343" w:type="pct"/>
            <w:tcBorders>
              <w:top w:val="nil"/>
              <w:left w:val="single" w:sz="4" w:space="0" w:color="auto"/>
              <w:bottom w:val="single" w:sz="4" w:space="0" w:color="auto"/>
              <w:right w:val="single" w:sz="4" w:space="0" w:color="auto"/>
            </w:tcBorders>
            <w:vAlign w:val="bottom"/>
          </w:tcPr>
          <w:p w14:paraId="6DE40FC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3.966,83 </w:t>
            </w:r>
          </w:p>
        </w:tc>
        <w:tc>
          <w:tcPr>
            <w:tcW w:w="1266" w:type="pct"/>
            <w:tcBorders>
              <w:top w:val="nil"/>
              <w:left w:val="single" w:sz="4" w:space="0" w:color="auto"/>
              <w:bottom w:val="single" w:sz="4" w:space="0" w:color="auto"/>
              <w:right w:val="single" w:sz="4" w:space="0" w:color="auto"/>
            </w:tcBorders>
            <w:vAlign w:val="bottom"/>
          </w:tcPr>
          <w:p w14:paraId="613E550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17.991,15 </w:t>
            </w:r>
          </w:p>
        </w:tc>
      </w:tr>
      <w:tr w:rsidR="00834348" w:rsidRPr="00084B65" w14:paraId="28EDE76F"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28BE3FB3"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2013</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59E7CD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15.385,27 </w:t>
            </w:r>
          </w:p>
        </w:tc>
        <w:tc>
          <w:tcPr>
            <w:tcW w:w="1343" w:type="pct"/>
            <w:tcBorders>
              <w:top w:val="nil"/>
              <w:left w:val="single" w:sz="4" w:space="0" w:color="auto"/>
              <w:bottom w:val="single" w:sz="4" w:space="0" w:color="auto"/>
              <w:right w:val="single" w:sz="4" w:space="0" w:color="auto"/>
            </w:tcBorders>
            <w:vAlign w:val="bottom"/>
          </w:tcPr>
          <w:p w14:paraId="4C27EA2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4.196,05 </w:t>
            </w:r>
          </w:p>
        </w:tc>
        <w:tc>
          <w:tcPr>
            <w:tcW w:w="1266" w:type="pct"/>
            <w:tcBorders>
              <w:top w:val="nil"/>
              <w:left w:val="single" w:sz="4" w:space="0" w:color="auto"/>
              <w:bottom w:val="single" w:sz="4" w:space="0" w:color="auto"/>
              <w:right w:val="single" w:sz="4" w:space="0" w:color="auto"/>
            </w:tcBorders>
            <w:vAlign w:val="bottom"/>
          </w:tcPr>
          <w:p w14:paraId="324F57F4"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19.581,32 </w:t>
            </w:r>
          </w:p>
        </w:tc>
      </w:tr>
      <w:tr w:rsidR="00834348" w:rsidRPr="00084B65" w14:paraId="1A2B6E44"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49D46537"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2014</w:t>
            </w:r>
          </w:p>
        </w:tc>
        <w:tc>
          <w:tcPr>
            <w:tcW w:w="1532" w:type="pct"/>
            <w:tcBorders>
              <w:top w:val="nil"/>
              <w:left w:val="nil"/>
              <w:bottom w:val="single" w:sz="4" w:space="0" w:color="auto"/>
              <w:right w:val="single" w:sz="4" w:space="0" w:color="auto"/>
            </w:tcBorders>
            <w:shd w:val="clear" w:color="auto" w:fill="auto"/>
            <w:noWrap/>
            <w:vAlign w:val="bottom"/>
          </w:tcPr>
          <w:p w14:paraId="743BCB4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9.441,65 </w:t>
            </w:r>
          </w:p>
        </w:tc>
        <w:tc>
          <w:tcPr>
            <w:tcW w:w="1343" w:type="pct"/>
            <w:tcBorders>
              <w:top w:val="nil"/>
              <w:left w:val="nil"/>
              <w:bottom w:val="single" w:sz="4" w:space="0" w:color="auto"/>
              <w:right w:val="single" w:sz="4" w:space="0" w:color="auto"/>
            </w:tcBorders>
            <w:shd w:val="clear" w:color="auto" w:fill="auto"/>
            <w:vAlign w:val="bottom"/>
          </w:tcPr>
          <w:p w14:paraId="34F2CDB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4.743,09 </w:t>
            </w:r>
          </w:p>
        </w:tc>
        <w:tc>
          <w:tcPr>
            <w:tcW w:w="1266" w:type="pct"/>
            <w:tcBorders>
              <w:top w:val="nil"/>
              <w:left w:val="nil"/>
              <w:bottom w:val="single" w:sz="4" w:space="0" w:color="auto"/>
              <w:right w:val="single" w:sz="4" w:space="0" w:color="auto"/>
            </w:tcBorders>
            <w:shd w:val="clear" w:color="auto" w:fill="auto"/>
            <w:vAlign w:val="bottom"/>
          </w:tcPr>
          <w:p w14:paraId="61C9EA3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14.184,74 </w:t>
            </w:r>
          </w:p>
        </w:tc>
      </w:tr>
      <w:tr w:rsidR="00834348" w:rsidRPr="00084B65" w14:paraId="57259FFA"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0F31ED37"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2015</w:t>
            </w:r>
          </w:p>
        </w:tc>
        <w:tc>
          <w:tcPr>
            <w:tcW w:w="1532" w:type="pct"/>
            <w:tcBorders>
              <w:top w:val="nil"/>
              <w:left w:val="nil"/>
              <w:bottom w:val="single" w:sz="4" w:space="0" w:color="auto"/>
              <w:right w:val="single" w:sz="4" w:space="0" w:color="auto"/>
            </w:tcBorders>
            <w:shd w:val="clear" w:color="auto" w:fill="auto"/>
            <w:noWrap/>
            <w:vAlign w:val="bottom"/>
          </w:tcPr>
          <w:p w14:paraId="0966078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9.869,63 </w:t>
            </w:r>
          </w:p>
        </w:tc>
        <w:tc>
          <w:tcPr>
            <w:tcW w:w="1343" w:type="pct"/>
            <w:tcBorders>
              <w:top w:val="nil"/>
              <w:left w:val="nil"/>
              <w:bottom w:val="single" w:sz="4" w:space="0" w:color="auto"/>
              <w:right w:val="single" w:sz="4" w:space="0" w:color="auto"/>
            </w:tcBorders>
            <w:shd w:val="clear" w:color="auto" w:fill="auto"/>
            <w:vAlign w:val="bottom"/>
          </w:tcPr>
          <w:p w14:paraId="2A3BE139"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4.741,27 </w:t>
            </w:r>
          </w:p>
        </w:tc>
        <w:tc>
          <w:tcPr>
            <w:tcW w:w="1266" w:type="pct"/>
            <w:tcBorders>
              <w:top w:val="nil"/>
              <w:left w:val="nil"/>
              <w:bottom w:val="single" w:sz="4" w:space="0" w:color="auto"/>
              <w:right w:val="single" w:sz="4" w:space="0" w:color="auto"/>
            </w:tcBorders>
            <w:shd w:val="clear" w:color="auto" w:fill="auto"/>
            <w:vAlign w:val="bottom"/>
          </w:tcPr>
          <w:p w14:paraId="563C0200"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14.610,90 </w:t>
            </w:r>
          </w:p>
        </w:tc>
      </w:tr>
      <w:tr w:rsidR="00834348" w:rsidRPr="00084B65" w14:paraId="07900DE5"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59771BD3"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2016</w:t>
            </w:r>
          </w:p>
        </w:tc>
        <w:tc>
          <w:tcPr>
            <w:tcW w:w="1532" w:type="pct"/>
            <w:tcBorders>
              <w:top w:val="nil"/>
              <w:left w:val="nil"/>
              <w:bottom w:val="single" w:sz="4" w:space="0" w:color="auto"/>
              <w:right w:val="single" w:sz="4" w:space="0" w:color="auto"/>
            </w:tcBorders>
            <w:shd w:val="clear" w:color="auto" w:fill="auto"/>
            <w:noWrap/>
            <w:vAlign w:val="bottom"/>
          </w:tcPr>
          <w:p w14:paraId="49735DF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10.897,78 </w:t>
            </w:r>
          </w:p>
        </w:tc>
        <w:tc>
          <w:tcPr>
            <w:tcW w:w="1343" w:type="pct"/>
            <w:tcBorders>
              <w:top w:val="nil"/>
              <w:left w:val="nil"/>
              <w:bottom w:val="single" w:sz="4" w:space="0" w:color="auto"/>
              <w:right w:val="single" w:sz="4" w:space="0" w:color="auto"/>
            </w:tcBorders>
            <w:shd w:val="clear" w:color="auto" w:fill="auto"/>
            <w:vAlign w:val="bottom"/>
          </w:tcPr>
          <w:p w14:paraId="69E8D7A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4.137,28 </w:t>
            </w:r>
          </w:p>
        </w:tc>
        <w:tc>
          <w:tcPr>
            <w:tcW w:w="1266" w:type="pct"/>
            <w:tcBorders>
              <w:top w:val="nil"/>
              <w:left w:val="nil"/>
              <w:bottom w:val="single" w:sz="4" w:space="0" w:color="auto"/>
              <w:right w:val="single" w:sz="4" w:space="0" w:color="auto"/>
            </w:tcBorders>
            <w:shd w:val="clear" w:color="auto" w:fill="auto"/>
            <w:vAlign w:val="bottom"/>
          </w:tcPr>
          <w:p w14:paraId="24A5CC01"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15.035,06 </w:t>
            </w:r>
          </w:p>
        </w:tc>
      </w:tr>
      <w:tr w:rsidR="00834348" w:rsidRPr="00084B65" w14:paraId="0D8B35E4" w14:textId="77777777" w:rsidTr="00DD4FD1">
        <w:trPr>
          <w:trHeight w:val="255"/>
        </w:trPr>
        <w:tc>
          <w:tcPr>
            <w:tcW w:w="85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C71C144"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2017</w:t>
            </w:r>
          </w:p>
        </w:tc>
        <w:tc>
          <w:tcPr>
            <w:tcW w:w="1532" w:type="pct"/>
            <w:tcBorders>
              <w:top w:val="single" w:sz="4" w:space="0" w:color="auto"/>
              <w:left w:val="nil"/>
              <w:bottom w:val="single" w:sz="4" w:space="0" w:color="auto"/>
              <w:right w:val="single" w:sz="4" w:space="0" w:color="auto"/>
            </w:tcBorders>
            <w:shd w:val="clear" w:color="auto" w:fill="auto"/>
            <w:noWrap/>
            <w:vAlign w:val="bottom"/>
          </w:tcPr>
          <w:p w14:paraId="73101495"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12.891,22 </w:t>
            </w:r>
          </w:p>
        </w:tc>
        <w:tc>
          <w:tcPr>
            <w:tcW w:w="1343" w:type="pct"/>
            <w:tcBorders>
              <w:top w:val="single" w:sz="4" w:space="0" w:color="auto"/>
              <w:left w:val="nil"/>
              <w:bottom w:val="single" w:sz="4" w:space="0" w:color="auto"/>
              <w:right w:val="single" w:sz="4" w:space="0" w:color="auto"/>
            </w:tcBorders>
            <w:shd w:val="clear" w:color="auto" w:fill="auto"/>
            <w:vAlign w:val="bottom"/>
          </w:tcPr>
          <w:p w14:paraId="4AF291E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4.277,65 </w:t>
            </w:r>
          </w:p>
        </w:tc>
        <w:tc>
          <w:tcPr>
            <w:tcW w:w="1266" w:type="pct"/>
            <w:tcBorders>
              <w:top w:val="single" w:sz="4" w:space="0" w:color="auto"/>
              <w:left w:val="nil"/>
              <w:bottom w:val="single" w:sz="4" w:space="0" w:color="auto"/>
              <w:right w:val="single" w:sz="4" w:space="0" w:color="auto"/>
            </w:tcBorders>
            <w:shd w:val="clear" w:color="auto" w:fill="auto"/>
            <w:vAlign w:val="bottom"/>
          </w:tcPr>
          <w:p w14:paraId="56D391B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17.168,86 </w:t>
            </w:r>
          </w:p>
        </w:tc>
      </w:tr>
      <w:tr w:rsidR="00834348" w:rsidRPr="00084B65" w14:paraId="68299025"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309F15B7"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lastRenderedPageBreak/>
              <w:t>2018</w:t>
            </w:r>
          </w:p>
        </w:tc>
        <w:tc>
          <w:tcPr>
            <w:tcW w:w="1532" w:type="pct"/>
            <w:tcBorders>
              <w:top w:val="nil"/>
              <w:left w:val="nil"/>
              <w:bottom w:val="single" w:sz="4" w:space="0" w:color="auto"/>
              <w:right w:val="single" w:sz="4" w:space="0" w:color="auto"/>
            </w:tcBorders>
            <w:shd w:val="clear" w:color="auto" w:fill="auto"/>
            <w:noWrap/>
            <w:vAlign w:val="bottom"/>
          </w:tcPr>
          <w:p w14:paraId="6210D58F"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14.403,61 </w:t>
            </w:r>
          </w:p>
        </w:tc>
        <w:tc>
          <w:tcPr>
            <w:tcW w:w="1343" w:type="pct"/>
            <w:tcBorders>
              <w:top w:val="nil"/>
              <w:left w:val="nil"/>
              <w:bottom w:val="single" w:sz="4" w:space="0" w:color="auto"/>
              <w:right w:val="single" w:sz="4" w:space="0" w:color="auto"/>
            </w:tcBorders>
            <w:shd w:val="clear" w:color="auto" w:fill="auto"/>
            <w:vAlign w:val="bottom"/>
          </w:tcPr>
          <w:p w14:paraId="3ADDC51D"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4.403,08 </w:t>
            </w:r>
          </w:p>
        </w:tc>
        <w:tc>
          <w:tcPr>
            <w:tcW w:w="1266" w:type="pct"/>
            <w:tcBorders>
              <w:top w:val="nil"/>
              <w:left w:val="nil"/>
              <w:bottom w:val="single" w:sz="4" w:space="0" w:color="auto"/>
              <w:right w:val="single" w:sz="4" w:space="0" w:color="auto"/>
            </w:tcBorders>
            <w:shd w:val="clear" w:color="auto" w:fill="auto"/>
            <w:vAlign w:val="bottom"/>
          </w:tcPr>
          <w:p w14:paraId="68DFAE2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18.806,69 </w:t>
            </w:r>
          </w:p>
        </w:tc>
      </w:tr>
      <w:tr w:rsidR="00834348" w:rsidRPr="00084B65" w14:paraId="295AB0E9"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1D8BC432"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2019</w:t>
            </w:r>
          </w:p>
        </w:tc>
        <w:tc>
          <w:tcPr>
            <w:tcW w:w="1532" w:type="pct"/>
            <w:tcBorders>
              <w:top w:val="nil"/>
              <w:left w:val="nil"/>
              <w:bottom w:val="single" w:sz="4" w:space="0" w:color="auto"/>
              <w:right w:val="single" w:sz="4" w:space="0" w:color="auto"/>
            </w:tcBorders>
            <w:shd w:val="clear" w:color="auto" w:fill="auto"/>
            <w:noWrap/>
            <w:vAlign w:val="bottom"/>
          </w:tcPr>
          <w:p w14:paraId="15F26318"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16.027,72 </w:t>
            </w:r>
          </w:p>
        </w:tc>
        <w:tc>
          <w:tcPr>
            <w:tcW w:w="1343" w:type="pct"/>
            <w:tcBorders>
              <w:top w:val="nil"/>
              <w:left w:val="nil"/>
              <w:bottom w:val="single" w:sz="4" w:space="0" w:color="auto"/>
              <w:right w:val="single" w:sz="4" w:space="0" w:color="auto"/>
            </w:tcBorders>
            <w:shd w:val="clear" w:color="auto" w:fill="auto"/>
            <w:vAlign w:val="bottom"/>
          </w:tcPr>
          <w:p w14:paraId="0ED05AA6"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4.521,07 </w:t>
            </w:r>
          </w:p>
        </w:tc>
        <w:tc>
          <w:tcPr>
            <w:tcW w:w="1266" w:type="pct"/>
            <w:tcBorders>
              <w:top w:val="nil"/>
              <w:left w:val="nil"/>
              <w:bottom w:val="single" w:sz="4" w:space="0" w:color="auto"/>
              <w:right w:val="single" w:sz="4" w:space="0" w:color="auto"/>
            </w:tcBorders>
            <w:shd w:val="clear" w:color="auto" w:fill="auto"/>
            <w:vAlign w:val="bottom"/>
          </w:tcPr>
          <w:p w14:paraId="6A325E5B"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20.548,79 </w:t>
            </w:r>
          </w:p>
        </w:tc>
      </w:tr>
      <w:tr w:rsidR="00834348" w:rsidRPr="00084B65" w14:paraId="36EC8B71" w14:textId="77777777" w:rsidTr="00DD4FD1">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1741AB0C" w14:textId="77777777" w:rsidR="00834348" w:rsidRPr="00084B65" w:rsidRDefault="00834348"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2022</w:t>
            </w:r>
          </w:p>
        </w:tc>
        <w:tc>
          <w:tcPr>
            <w:tcW w:w="1532" w:type="pct"/>
            <w:tcBorders>
              <w:top w:val="nil"/>
              <w:left w:val="nil"/>
              <w:bottom w:val="single" w:sz="4" w:space="0" w:color="auto"/>
              <w:right w:val="single" w:sz="4" w:space="0" w:color="auto"/>
            </w:tcBorders>
            <w:shd w:val="clear" w:color="auto" w:fill="auto"/>
            <w:noWrap/>
            <w:vAlign w:val="bottom"/>
          </w:tcPr>
          <w:p w14:paraId="4D4B9B03"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16.477,42 </w:t>
            </w:r>
          </w:p>
        </w:tc>
        <w:tc>
          <w:tcPr>
            <w:tcW w:w="1343" w:type="pct"/>
            <w:tcBorders>
              <w:top w:val="nil"/>
              <w:left w:val="nil"/>
              <w:bottom w:val="single" w:sz="4" w:space="0" w:color="auto"/>
              <w:right w:val="single" w:sz="4" w:space="0" w:color="auto"/>
            </w:tcBorders>
            <w:shd w:val="clear" w:color="auto" w:fill="auto"/>
            <w:vAlign w:val="bottom"/>
          </w:tcPr>
          <w:p w14:paraId="6886B002"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4.562,04 </w:t>
            </w:r>
          </w:p>
        </w:tc>
        <w:tc>
          <w:tcPr>
            <w:tcW w:w="1266" w:type="pct"/>
            <w:tcBorders>
              <w:top w:val="nil"/>
              <w:left w:val="nil"/>
              <w:bottom w:val="single" w:sz="4" w:space="0" w:color="auto"/>
              <w:right w:val="single" w:sz="4" w:space="0" w:color="auto"/>
            </w:tcBorders>
            <w:shd w:val="clear" w:color="auto" w:fill="auto"/>
            <w:vAlign w:val="bottom"/>
          </w:tcPr>
          <w:p w14:paraId="121B287A" w14:textId="77777777" w:rsidR="00834348" w:rsidRPr="00084B65" w:rsidRDefault="00834348" w:rsidP="006533CF">
            <w:pPr>
              <w:tabs>
                <w:tab w:val="left" w:pos="1847"/>
              </w:tabs>
              <w:spacing w:beforeLines="30" w:before="72" w:afterLines="30" w:after="72"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21.039,46 </w:t>
            </w:r>
          </w:p>
        </w:tc>
      </w:tr>
    </w:tbl>
    <w:p w14:paraId="5DBA90AD" w14:textId="77777777" w:rsidR="00071E85" w:rsidRPr="006533CF" w:rsidRDefault="00071E85" w:rsidP="00084B65">
      <w:pPr>
        <w:widowControl w:val="0"/>
        <w:numPr>
          <w:ilvl w:val="0"/>
          <w:numId w:val="22"/>
        </w:numPr>
        <w:spacing w:before="120" w:after="120" w:line="276" w:lineRule="auto"/>
        <w:ind w:left="993" w:hanging="284"/>
        <w:jc w:val="both"/>
        <w:rPr>
          <w:rFonts w:ascii="Times New Roman" w:eastAsia="MS Mincho" w:hAnsi="Times New Roman" w:cs="Times New Roman"/>
          <w:i/>
          <w:sz w:val="28"/>
          <w:szCs w:val="28"/>
          <w:lang w:val="vi-VN" w:eastAsia="en-US"/>
        </w:rPr>
      </w:pPr>
      <w:r w:rsidRPr="006533CF">
        <w:rPr>
          <w:rFonts w:ascii="Times New Roman" w:eastAsia="MS Mincho" w:hAnsi="Times New Roman" w:cs="Times New Roman"/>
          <w:i/>
          <w:sz w:val="28"/>
          <w:szCs w:val="28"/>
          <w:lang w:val="vi-VN" w:eastAsia="en-US"/>
        </w:rPr>
        <w:t xml:space="preserve">Chất thải rắn </w:t>
      </w:r>
      <w:r w:rsidRPr="006533CF">
        <w:rPr>
          <w:rFonts w:ascii="Times New Roman" w:eastAsia="MS Mincho" w:hAnsi="Times New Roman" w:cs="Times New Roman"/>
          <w:i/>
          <w:sz w:val="28"/>
          <w:szCs w:val="28"/>
          <w:lang w:eastAsia="en-US"/>
        </w:rPr>
        <w:t xml:space="preserve">công nghiệp </w:t>
      </w:r>
    </w:p>
    <w:p w14:paraId="594D1C61" w14:textId="79E557C0" w:rsidR="00071E85" w:rsidRPr="006533CF" w:rsidRDefault="00071E85" w:rsidP="00D63E47">
      <w:pPr>
        <w:widowControl w:val="0"/>
        <w:spacing w:before="120" w:after="120" w:line="276" w:lineRule="auto"/>
        <w:ind w:firstLine="709"/>
        <w:jc w:val="both"/>
        <w:rPr>
          <w:rFonts w:ascii="Times New Roman" w:eastAsia="MS Mincho" w:hAnsi="Times New Roman" w:cs="Times New Roman"/>
          <w:iCs/>
          <w:sz w:val="28"/>
          <w:szCs w:val="28"/>
          <w:lang w:val="vi-VN" w:eastAsia="en-US"/>
        </w:rPr>
      </w:pPr>
      <w:r w:rsidRPr="006533CF">
        <w:rPr>
          <w:rFonts w:ascii="Times New Roman" w:eastAsia="MS Mincho" w:hAnsi="Times New Roman" w:cs="Times New Roman"/>
          <w:iCs/>
          <w:sz w:val="28"/>
          <w:szCs w:val="28"/>
          <w:lang w:val="vi-VN" w:eastAsia="en-US"/>
        </w:rPr>
        <w:t xml:space="preserve">Chất thải rắn công nghiệp được chia thành chất thải rắn thông thường và chất thải rắn nguy hại. Chất thải rắn công nghiệp phát sinh phụ thuộc vào diện tích cho thuê, diện tích sử dụng, tính chất và loại hình công nghiệp của khu công nghiệp. Tỷ lệ thu gom chất thải rắn công nghiệp khá cao, tuy nhiên việc thống kê lượng chất thải rắn công nghiệp thông thường được thu gom và chôn lấp còn nhiều hạn chế. Số liệu về chất thải rắn công nghiệp thông thường được mang đi chôn lấp từ năm 2006 đến năm 2010 được thu thập từ báo cáo hiện trạng môi trường 5 năm của các tỉnh thành phố. Theo Báo cáo môi trường quốc gia năm 2011 Chất thải rắn (Bộ TNMT, 2011), mức tăng phát sinh CTR của khu công nghiệp trung mình 10% mỗi năm, do không có số liệu bổ sung cụ thể nên áp dụng tỷ lệ này cho giai đoạn từ năm 2011-2022. Đối với giai đoạn năm 1990-2005, không có số liệu liên quan như diện tích cho thuê, diện tích sử dụng để ngoại suy, vì thế cũng giả định lượng chất thải này giảm trung bình 10% mỗi năm. </w:t>
      </w:r>
    </w:p>
    <w:p w14:paraId="4F52BEBB" w14:textId="7CB7ADB6" w:rsidR="00B356E3" w:rsidRPr="006533CF" w:rsidRDefault="0052599E" w:rsidP="006533CF">
      <w:pPr>
        <w:pStyle w:val="Caption"/>
        <w:spacing w:after="120" w:line="264" w:lineRule="auto"/>
        <w:rPr>
          <w:rFonts w:eastAsia="Calibri"/>
          <w:b w:val="0"/>
          <w:bCs w:val="0"/>
          <w:lang w:val="vi-VN" w:eastAsia="en-US"/>
        </w:rPr>
      </w:pPr>
      <w:bookmarkStart w:id="21" w:name="_Toc149917006"/>
      <w:r w:rsidRPr="006533CF">
        <w:rPr>
          <w:lang w:val="vi-VN"/>
        </w:rPr>
        <w:t>Bả</w:t>
      </w:r>
      <w:r w:rsidR="00D63E47">
        <w:rPr>
          <w:lang w:val="vi-VN"/>
        </w:rPr>
        <w:t>ng 2.</w:t>
      </w:r>
      <w:r w:rsidRPr="006533CF">
        <w:fldChar w:fldCharType="begin"/>
      </w:r>
      <w:r w:rsidRPr="006533CF">
        <w:rPr>
          <w:lang w:val="vi-VN"/>
        </w:rPr>
        <w:instrText xml:space="preserve"> SEQ Bảng_2. \* ARABIC </w:instrText>
      </w:r>
      <w:r w:rsidRPr="006533CF">
        <w:fldChar w:fldCharType="separate"/>
      </w:r>
      <w:r w:rsidR="00156862" w:rsidRPr="006533CF">
        <w:rPr>
          <w:noProof/>
          <w:lang w:val="vi-VN"/>
        </w:rPr>
        <w:t>9</w:t>
      </w:r>
      <w:r w:rsidRPr="006533CF">
        <w:fldChar w:fldCharType="end"/>
      </w:r>
      <w:r w:rsidR="00D63E47">
        <w:rPr>
          <w:lang w:val="vi-VN"/>
        </w:rPr>
        <w:t>.</w:t>
      </w:r>
      <w:r w:rsidRPr="006533CF">
        <w:rPr>
          <w:lang w:val="vi-VN"/>
        </w:rPr>
        <w:t xml:space="preserve"> Ước tính tổng lượng chất thải rắn công nghiệp thông thường được xử lý bằng phương pháp chôn lấp</w:t>
      </w:r>
      <w:bookmarkEnd w:id="21"/>
    </w:p>
    <w:tbl>
      <w:tblPr>
        <w:tblW w:w="3679" w:type="pct"/>
        <w:jc w:val="center"/>
        <w:tblLayout w:type="fixed"/>
        <w:tblLook w:val="04A0" w:firstRow="1" w:lastRow="0" w:firstColumn="1" w:lastColumn="0" w:noHBand="0" w:noVBand="1"/>
      </w:tblPr>
      <w:tblGrid>
        <w:gridCol w:w="3476"/>
        <w:gridCol w:w="3191"/>
      </w:tblGrid>
      <w:tr w:rsidR="00084B65" w:rsidRPr="00084B65" w14:paraId="4958E7AD" w14:textId="77777777" w:rsidTr="00CA0795">
        <w:trPr>
          <w:trHeight w:val="255"/>
          <w:tblHeader/>
          <w:jc w:val="center"/>
        </w:trPr>
        <w:tc>
          <w:tcPr>
            <w:tcW w:w="260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6BEB65" w14:textId="77777777" w:rsidR="00B356E3" w:rsidRPr="00084B65" w:rsidRDefault="00B356E3" w:rsidP="00084B65">
            <w:pPr>
              <w:spacing w:after="0" w:line="264" w:lineRule="auto"/>
              <w:jc w:val="center"/>
              <w:rPr>
                <w:rFonts w:ascii="Times New Roman" w:eastAsia="Times New Roman" w:hAnsi="Times New Roman" w:cs="Times New Roman"/>
                <w:b/>
                <w:sz w:val="26"/>
                <w:szCs w:val="26"/>
                <w:lang w:eastAsia="ja-JP"/>
              </w:rPr>
            </w:pPr>
            <w:r w:rsidRPr="00084B65">
              <w:rPr>
                <w:rFonts w:ascii="Times New Roman" w:eastAsia="Times New Roman" w:hAnsi="Times New Roman" w:cs="Times New Roman"/>
                <w:b/>
                <w:sz w:val="26"/>
                <w:szCs w:val="26"/>
                <w:lang w:eastAsia="ja-JP"/>
              </w:rPr>
              <w:t>Năm</w:t>
            </w:r>
          </w:p>
        </w:tc>
        <w:tc>
          <w:tcPr>
            <w:tcW w:w="239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8A2922" w14:textId="12C3B3B3" w:rsidR="00B356E3" w:rsidRPr="00084B65" w:rsidRDefault="00B356E3" w:rsidP="00084B65">
            <w:pPr>
              <w:spacing w:after="0" w:line="264" w:lineRule="auto"/>
              <w:jc w:val="center"/>
              <w:rPr>
                <w:rFonts w:ascii="Times New Roman" w:eastAsia="Calibri" w:hAnsi="Times New Roman" w:cs="Times New Roman"/>
                <w:b/>
                <w:sz w:val="26"/>
                <w:szCs w:val="26"/>
                <w:lang w:val="en-GB" w:eastAsia="en-US"/>
              </w:rPr>
            </w:pPr>
            <w:r w:rsidRPr="00084B65">
              <w:rPr>
                <w:rFonts w:ascii="Times New Roman" w:eastAsia="Calibri" w:hAnsi="Times New Roman" w:cs="Times New Roman"/>
                <w:b/>
                <w:sz w:val="26"/>
                <w:szCs w:val="26"/>
                <w:lang w:val="en-GB" w:eastAsia="en-US"/>
              </w:rPr>
              <w:t>Tổng lượng chất thải rắn công nghiệp được chôn lấ</w:t>
            </w:r>
            <w:r w:rsidR="00CA0795" w:rsidRPr="00084B65">
              <w:rPr>
                <w:rFonts w:ascii="Times New Roman" w:eastAsia="Calibri" w:hAnsi="Times New Roman" w:cs="Times New Roman"/>
                <w:b/>
                <w:sz w:val="26"/>
                <w:szCs w:val="26"/>
                <w:lang w:val="en-GB" w:eastAsia="en-US"/>
              </w:rPr>
              <w:t xml:space="preserve">p </w:t>
            </w:r>
            <w:r w:rsidRPr="00084B65">
              <w:rPr>
                <w:rFonts w:ascii="Times New Roman" w:eastAsia="Calibri" w:hAnsi="Times New Roman" w:cs="Times New Roman"/>
                <w:b/>
                <w:sz w:val="26"/>
                <w:szCs w:val="26"/>
                <w:lang w:val="en-GB" w:eastAsia="ja-JP"/>
              </w:rPr>
              <w:t>(tấn)</w:t>
            </w:r>
          </w:p>
        </w:tc>
      </w:tr>
      <w:tr w:rsidR="00084B65" w:rsidRPr="00084B65" w14:paraId="2BFFA43E"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72BCA805"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1990</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4A86AF4B"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394.055 </w:t>
            </w:r>
          </w:p>
        </w:tc>
      </w:tr>
      <w:tr w:rsidR="00084B65" w:rsidRPr="00084B65" w14:paraId="25EE4E37"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094CA9C1"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1991</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5D1912AD"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437.839 </w:t>
            </w:r>
          </w:p>
        </w:tc>
      </w:tr>
      <w:tr w:rsidR="00084B65" w:rsidRPr="00084B65" w14:paraId="1717F859"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423B65E1"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1992</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7BC030AB"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486.487 </w:t>
            </w:r>
          </w:p>
        </w:tc>
      </w:tr>
      <w:tr w:rsidR="00084B65" w:rsidRPr="00084B65" w14:paraId="3DB18E3A"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0D9F3B49"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1993</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30B227E7"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540.542 </w:t>
            </w:r>
          </w:p>
        </w:tc>
      </w:tr>
      <w:tr w:rsidR="00084B65" w:rsidRPr="00084B65" w14:paraId="080521D6"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5FAA2195"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1994</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1CD73B28"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600.602 </w:t>
            </w:r>
          </w:p>
        </w:tc>
      </w:tr>
      <w:tr w:rsidR="00084B65" w:rsidRPr="00084B65" w14:paraId="70FDE2DE"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47EFB9FA"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1995</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52BE7E3E"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667.335 </w:t>
            </w:r>
          </w:p>
        </w:tc>
      </w:tr>
      <w:tr w:rsidR="00084B65" w:rsidRPr="00084B65" w14:paraId="2718E2E2"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56F55063"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1996</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1C19DBFB"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741.484 </w:t>
            </w:r>
          </w:p>
        </w:tc>
      </w:tr>
      <w:tr w:rsidR="00084B65" w:rsidRPr="00084B65" w14:paraId="5A821A9F"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00C4C282"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lastRenderedPageBreak/>
              <w:t>1997</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1766B6DE"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823.871 </w:t>
            </w:r>
          </w:p>
        </w:tc>
      </w:tr>
      <w:tr w:rsidR="00084B65" w:rsidRPr="00084B65" w14:paraId="5D7A84AC"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4C441F0A"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1998</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6C67998C"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915.412 </w:t>
            </w:r>
          </w:p>
        </w:tc>
      </w:tr>
      <w:tr w:rsidR="00084B65" w:rsidRPr="00084B65" w14:paraId="604556FB"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40409B38"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1999</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098F79EE"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1.017.124 </w:t>
            </w:r>
          </w:p>
        </w:tc>
      </w:tr>
      <w:tr w:rsidR="00084B65" w:rsidRPr="00084B65" w14:paraId="2E3C453D"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5F26CBE0"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2000</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6E683168"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1.130.138 </w:t>
            </w:r>
          </w:p>
        </w:tc>
      </w:tr>
      <w:tr w:rsidR="00084B65" w:rsidRPr="00084B65" w14:paraId="0F987DCF"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593902B6"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2001</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7B29D9E1"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1.255.709 </w:t>
            </w:r>
          </w:p>
        </w:tc>
      </w:tr>
      <w:tr w:rsidR="00084B65" w:rsidRPr="00084B65" w14:paraId="1CF6653E"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681F256B"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2002</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0DEB750E"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1.395.232 </w:t>
            </w:r>
          </w:p>
        </w:tc>
      </w:tr>
      <w:tr w:rsidR="00084B65" w:rsidRPr="00084B65" w14:paraId="13783F7D"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3396B61E"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2003</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37D57863"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1.550.258 </w:t>
            </w:r>
          </w:p>
        </w:tc>
      </w:tr>
      <w:tr w:rsidR="00084B65" w:rsidRPr="00084B65" w14:paraId="1852CC1F"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072869DE"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2004</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347219C1"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1.722.509 </w:t>
            </w:r>
          </w:p>
        </w:tc>
      </w:tr>
      <w:tr w:rsidR="00084B65" w:rsidRPr="00084B65" w14:paraId="64F01A37"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3B6D6DEB"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2005</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701EB419"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 xml:space="preserve">1.913.899 </w:t>
            </w:r>
          </w:p>
        </w:tc>
      </w:tr>
      <w:tr w:rsidR="00084B65" w:rsidRPr="00084B65" w14:paraId="3914DF46"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6A2AA8FD"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2006</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01A1D92A"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2.126.555</w:t>
            </w:r>
          </w:p>
        </w:tc>
      </w:tr>
      <w:tr w:rsidR="00084B65" w:rsidRPr="00084B65" w14:paraId="0A9449B7"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70C6510D"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2007</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0320561D"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2.365.777</w:t>
            </w:r>
          </w:p>
        </w:tc>
      </w:tr>
      <w:tr w:rsidR="00084B65" w:rsidRPr="00084B65" w14:paraId="7F9EE147"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75DCA747"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2008</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2D0A4FA9"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2.637.064</w:t>
            </w:r>
          </w:p>
        </w:tc>
      </w:tr>
      <w:tr w:rsidR="00084B65" w:rsidRPr="00084B65" w14:paraId="4316DF9C"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0D356DA9"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2009</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55BCB274"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2.981.708</w:t>
            </w:r>
          </w:p>
        </w:tc>
      </w:tr>
      <w:tr w:rsidR="00084B65" w:rsidRPr="00084B65" w14:paraId="42D63044"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5F8D4AD9"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2010</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4A7D453E"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3.291.570</w:t>
            </w:r>
          </w:p>
        </w:tc>
      </w:tr>
      <w:tr w:rsidR="00084B65" w:rsidRPr="00084B65" w14:paraId="756EA0A0"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2E068B41"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2011</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4C18FB54"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3.620.727</w:t>
            </w:r>
          </w:p>
        </w:tc>
      </w:tr>
      <w:tr w:rsidR="00084B65" w:rsidRPr="00084B65" w14:paraId="61EAA3B2"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30151588"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2012</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33E7E28A"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3.982.800</w:t>
            </w:r>
          </w:p>
        </w:tc>
      </w:tr>
      <w:tr w:rsidR="00084B65" w:rsidRPr="00084B65" w14:paraId="06632222"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0196BC29"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2013</w:t>
            </w:r>
          </w:p>
        </w:tc>
        <w:tc>
          <w:tcPr>
            <w:tcW w:w="2393" w:type="pct"/>
            <w:tcBorders>
              <w:top w:val="nil"/>
              <w:left w:val="single" w:sz="4" w:space="0" w:color="auto"/>
              <w:bottom w:val="single" w:sz="4" w:space="0" w:color="auto"/>
              <w:right w:val="single" w:sz="4" w:space="0" w:color="auto"/>
            </w:tcBorders>
            <w:shd w:val="clear" w:color="auto" w:fill="auto"/>
            <w:noWrap/>
            <w:vAlign w:val="center"/>
          </w:tcPr>
          <w:p w14:paraId="0EBD11DE"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4.381.080</w:t>
            </w:r>
          </w:p>
        </w:tc>
      </w:tr>
      <w:tr w:rsidR="00084B65" w:rsidRPr="00084B65" w14:paraId="1FC9EB55"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24211EF9"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2014</w:t>
            </w:r>
          </w:p>
        </w:tc>
        <w:tc>
          <w:tcPr>
            <w:tcW w:w="2393" w:type="pct"/>
            <w:tcBorders>
              <w:top w:val="nil"/>
              <w:left w:val="nil"/>
              <w:bottom w:val="single" w:sz="4" w:space="0" w:color="auto"/>
              <w:right w:val="single" w:sz="4" w:space="0" w:color="auto"/>
            </w:tcBorders>
            <w:shd w:val="clear" w:color="auto" w:fill="auto"/>
            <w:noWrap/>
            <w:vAlign w:val="center"/>
          </w:tcPr>
          <w:p w14:paraId="25AE0386"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4.819.187</w:t>
            </w:r>
          </w:p>
        </w:tc>
      </w:tr>
      <w:tr w:rsidR="00084B65" w:rsidRPr="00084B65" w14:paraId="515EC055"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2055EE31"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2015</w:t>
            </w:r>
          </w:p>
        </w:tc>
        <w:tc>
          <w:tcPr>
            <w:tcW w:w="2393" w:type="pct"/>
            <w:tcBorders>
              <w:top w:val="nil"/>
              <w:left w:val="nil"/>
              <w:bottom w:val="single" w:sz="4" w:space="0" w:color="auto"/>
              <w:right w:val="single" w:sz="4" w:space="0" w:color="auto"/>
            </w:tcBorders>
            <w:shd w:val="clear" w:color="auto" w:fill="auto"/>
            <w:noWrap/>
            <w:vAlign w:val="center"/>
          </w:tcPr>
          <w:p w14:paraId="1B9F8284"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5.301.106</w:t>
            </w:r>
          </w:p>
        </w:tc>
      </w:tr>
      <w:tr w:rsidR="00084B65" w:rsidRPr="00084B65" w14:paraId="3C4CDC51"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hideMark/>
          </w:tcPr>
          <w:p w14:paraId="3B054BD1"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2016</w:t>
            </w:r>
          </w:p>
        </w:tc>
        <w:tc>
          <w:tcPr>
            <w:tcW w:w="2393" w:type="pct"/>
            <w:tcBorders>
              <w:top w:val="nil"/>
              <w:left w:val="nil"/>
              <w:bottom w:val="single" w:sz="4" w:space="0" w:color="auto"/>
              <w:right w:val="single" w:sz="4" w:space="0" w:color="auto"/>
            </w:tcBorders>
            <w:shd w:val="clear" w:color="auto" w:fill="auto"/>
            <w:noWrap/>
            <w:vAlign w:val="center"/>
          </w:tcPr>
          <w:p w14:paraId="553A654B"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5.831.217</w:t>
            </w:r>
          </w:p>
        </w:tc>
      </w:tr>
      <w:tr w:rsidR="00084B65" w:rsidRPr="00084B65" w14:paraId="6C9CEAD9" w14:textId="77777777" w:rsidTr="00CA0795">
        <w:trPr>
          <w:trHeight w:val="255"/>
          <w:jc w:val="center"/>
        </w:trPr>
        <w:tc>
          <w:tcPr>
            <w:tcW w:w="260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ACE2BE"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2017</w:t>
            </w:r>
          </w:p>
        </w:tc>
        <w:tc>
          <w:tcPr>
            <w:tcW w:w="2393" w:type="pct"/>
            <w:tcBorders>
              <w:top w:val="single" w:sz="4" w:space="0" w:color="auto"/>
              <w:left w:val="nil"/>
              <w:bottom w:val="single" w:sz="4" w:space="0" w:color="auto"/>
              <w:right w:val="single" w:sz="4" w:space="0" w:color="auto"/>
            </w:tcBorders>
            <w:shd w:val="clear" w:color="auto" w:fill="auto"/>
            <w:noWrap/>
            <w:vAlign w:val="center"/>
          </w:tcPr>
          <w:p w14:paraId="628392A0"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6.414.339</w:t>
            </w:r>
          </w:p>
        </w:tc>
      </w:tr>
      <w:tr w:rsidR="00084B65" w:rsidRPr="00084B65" w14:paraId="40872C0B"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5AEA8828"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2018</w:t>
            </w:r>
          </w:p>
        </w:tc>
        <w:tc>
          <w:tcPr>
            <w:tcW w:w="2393" w:type="pct"/>
            <w:tcBorders>
              <w:top w:val="nil"/>
              <w:left w:val="nil"/>
              <w:bottom w:val="single" w:sz="4" w:space="0" w:color="auto"/>
              <w:right w:val="single" w:sz="4" w:space="0" w:color="auto"/>
            </w:tcBorders>
            <w:shd w:val="clear" w:color="auto" w:fill="auto"/>
            <w:noWrap/>
            <w:vAlign w:val="center"/>
          </w:tcPr>
          <w:p w14:paraId="72765426"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7.055.772</w:t>
            </w:r>
          </w:p>
        </w:tc>
      </w:tr>
      <w:tr w:rsidR="00084B65" w:rsidRPr="00084B65" w14:paraId="7C900273"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1CB16DC0"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lastRenderedPageBreak/>
              <w:t>2019</w:t>
            </w:r>
          </w:p>
        </w:tc>
        <w:tc>
          <w:tcPr>
            <w:tcW w:w="2393" w:type="pct"/>
            <w:tcBorders>
              <w:top w:val="nil"/>
              <w:left w:val="nil"/>
              <w:bottom w:val="single" w:sz="4" w:space="0" w:color="auto"/>
              <w:right w:val="single" w:sz="4" w:space="0" w:color="auto"/>
            </w:tcBorders>
            <w:shd w:val="clear" w:color="auto" w:fill="auto"/>
            <w:noWrap/>
            <w:vAlign w:val="center"/>
          </w:tcPr>
          <w:p w14:paraId="5DCC2ABA"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7.761.350</w:t>
            </w:r>
          </w:p>
        </w:tc>
      </w:tr>
      <w:tr w:rsidR="00084B65" w:rsidRPr="00084B65" w14:paraId="1AF79FB7" w14:textId="77777777" w:rsidTr="00CA0795">
        <w:trPr>
          <w:trHeight w:val="255"/>
          <w:jc w:val="center"/>
        </w:trPr>
        <w:tc>
          <w:tcPr>
            <w:tcW w:w="2607" w:type="pct"/>
            <w:tcBorders>
              <w:top w:val="nil"/>
              <w:left w:val="single" w:sz="4" w:space="0" w:color="auto"/>
              <w:bottom w:val="single" w:sz="4" w:space="0" w:color="auto"/>
              <w:right w:val="single" w:sz="4" w:space="0" w:color="auto"/>
            </w:tcBorders>
            <w:shd w:val="clear" w:color="auto" w:fill="auto"/>
            <w:noWrap/>
            <w:vAlign w:val="center"/>
          </w:tcPr>
          <w:p w14:paraId="3BBAF0A9" w14:textId="77777777" w:rsidR="00B356E3" w:rsidRPr="00084B65" w:rsidRDefault="00B356E3" w:rsidP="006533CF">
            <w:pPr>
              <w:spacing w:before="120" w:after="120" w:line="264" w:lineRule="auto"/>
              <w:jc w:val="center"/>
              <w:rPr>
                <w:rFonts w:ascii="Times New Roman" w:eastAsia="Times New Roman" w:hAnsi="Times New Roman" w:cs="Times New Roman"/>
                <w:sz w:val="26"/>
                <w:szCs w:val="26"/>
                <w:lang w:eastAsia="ja-JP"/>
              </w:rPr>
            </w:pPr>
            <w:r w:rsidRPr="00084B65">
              <w:rPr>
                <w:rFonts w:ascii="Times New Roman" w:eastAsia="Calibri" w:hAnsi="Times New Roman" w:cs="Times New Roman"/>
                <w:sz w:val="26"/>
                <w:szCs w:val="26"/>
                <w:lang w:val="en-GB" w:eastAsia="en-US"/>
              </w:rPr>
              <w:t>2022</w:t>
            </w:r>
          </w:p>
        </w:tc>
        <w:tc>
          <w:tcPr>
            <w:tcW w:w="2393" w:type="pct"/>
            <w:tcBorders>
              <w:top w:val="nil"/>
              <w:left w:val="nil"/>
              <w:bottom w:val="single" w:sz="4" w:space="0" w:color="auto"/>
              <w:right w:val="single" w:sz="4" w:space="0" w:color="auto"/>
            </w:tcBorders>
            <w:shd w:val="clear" w:color="auto" w:fill="auto"/>
            <w:noWrap/>
            <w:vAlign w:val="center"/>
          </w:tcPr>
          <w:p w14:paraId="0DAF590A" w14:textId="77777777" w:rsidR="00B356E3" w:rsidRPr="00084B65" w:rsidRDefault="00B356E3" w:rsidP="006533CF">
            <w:pPr>
              <w:tabs>
                <w:tab w:val="left" w:pos="1847"/>
              </w:tabs>
              <w:spacing w:before="120" w:after="120" w:line="264" w:lineRule="auto"/>
              <w:ind w:right="-30"/>
              <w:jc w:val="center"/>
              <w:rPr>
                <w:rFonts w:ascii="Times New Roman" w:eastAsia="Calibri" w:hAnsi="Times New Roman" w:cs="Times New Roman"/>
                <w:sz w:val="26"/>
                <w:szCs w:val="26"/>
                <w:lang w:eastAsia="en-US"/>
              </w:rPr>
            </w:pPr>
            <w:r w:rsidRPr="00084B65">
              <w:rPr>
                <w:rFonts w:ascii="Times New Roman" w:eastAsia="Calibri" w:hAnsi="Times New Roman" w:cs="Times New Roman"/>
                <w:sz w:val="26"/>
                <w:szCs w:val="26"/>
                <w:lang w:val="en-GB" w:eastAsia="en-US"/>
              </w:rPr>
              <w:t>8.537.485</w:t>
            </w:r>
          </w:p>
        </w:tc>
      </w:tr>
    </w:tbl>
    <w:p w14:paraId="55F8A822" w14:textId="775C22AD" w:rsidR="00773B36" w:rsidRPr="006533CF" w:rsidRDefault="00773B36" w:rsidP="00CA0795">
      <w:pPr>
        <w:pStyle w:val="Heading3"/>
        <w:rPr>
          <w:rFonts w:eastAsia="MS Mincho" w:cs="Times New Roman"/>
          <w:i w:val="0"/>
          <w:iCs w:val="0"/>
        </w:rPr>
      </w:pPr>
      <w:r w:rsidRPr="006533CF">
        <w:rPr>
          <w:rFonts w:eastAsia="MS Mincho" w:cs="Times New Roman"/>
        </w:rPr>
        <w:t>2.</w:t>
      </w:r>
      <w:r w:rsidR="009A5CD8" w:rsidRPr="006533CF">
        <w:rPr>
          <w:rFonts w:eastAsia="MS Mincho" w:cs="Times New Roman"/>
        </w:rPr>
        <w:t>1</w:t>
      </w:r>
      <w:r w:rsidRPr="006533CF">
        <w:rPr>
          <w:rFonts w:eastAsia="MS Mincho" w:cs="Times New Roman"/>
        </w:rPr>
        <w:t>.</w:t>
      </w:r>
      <w:r w:rsidR="009A5CD8" w:rsidRPr="006533CF">
        <w:rPr>
          <w:rFonts w:eastAsia="MS Mincho" w:cs="Times New Roman"/>
        </w:rPr>
        <w:t>2</w:t>
      </w:r>
      <w:r w:rsidR="0052599E" w:rsidRPr="006533CF">
        <w:rPr>
          <w:rFonts w:eastAsia="MS Mincho" w:cs="Times New Roman"/>
          <w:i w:val="0"/>
          <w:iCs w:val="0"/>
        </w:rPr>
        <w:t>.</w:t>
      </w:r>
      <w:r w:rsidRPr="006533CF">
        <w:rPr>
          <w:rFonts w:eastAsia="MS Mincho" w:cs="Times New Roman"/>
        </w:rPr>
        <w:t xml:space="preserve"> Tỷ lệ thành phần chất thải chôn lấp </w:t>
      </w:r>
    </w:p>
    <w:p w14:paraId="3F56F6AB" w14:textId="6D33E24A" w:rsidR="00773B36" w:rsidRDefault="00773B36" w:rsidP="00CA0795">
      <w:pPr>
        <w:widowControl w:val="0"/>
        <w:spacing w:before="120" w:after="120" w:line="276"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t xml:space="preserve">Dựa trên số liệu tổng hợp từ Báo cáo hiện trạng môi trường từ các tỉnh/thành phố của Việt Nam giai đoạn 2005-2010, thành phần chất thải được thể hiện trong bảng dưới đây. Tỷ lệ này được tính cho cả giai đoạn từ năm 1990 đến 2013 do không có số liệu thu thập cho các năm còn lại. </w:t>
      </w:r>
    </w:p>
    <w:p w14:paraId="0641E18E" w14:textId="0EFDC448" w:rsidR="00773B36" w:rsidRPr="00984614" w:rsidRDefault="00BB0045" w:rsidP="00CA0795">
      <w:pPr>
        <w:pStyle w:val="Caption"/>
        <w:spacing w:after="120" w:line="276" w:lineRule="auto"/>
        <w:rPr>
          <w:rFonts w:eastAsia="MS Mincho"/>
          <w:b w:val="0"/>
          <w:bCs w:val="0"/>
          <w:iCs w:val="0"/>
          <w:lang w:val="vi-VN" w:eastAsia="en-US"/>
        </w:rPr>
      </w:pPr>
      <w:bookmarkStart w:id="22" w:name="_Toc149917007"/>
      <w:r w:rsidRPr="00984614">
        <w:rPr>
          <w:lang w:val="vi-VN"/>
        </w:rPr>
        <w:t>Bả</w:t>
      </w:r>
      <w:r w:rsidR="00CA0795">
        <w:rPr>
          <w:lang w:val="vi-VN"/>
        </w:rPr>
        <w:t>ng 2.</w:t>
      </w:r>
      <w:r w:rsidR="00984614" w:rsidRPr="006533CF">
        <w:fldChar w:fldCharType="begin"/>
      </w:r>
      <w:r w:rsidR="00984614" w:rsidRPr="00984614">
        <w:rPr>
          <w:lang w:val="vi-VN"/>
        </w:rPr>
        <w:instrText xml:space="preserve"> SEQ Bảng_2. \* ARABIC </w:instrText>
      </w:r>
      <w:r w:rsidR="00984614" w:rsidRPr="006533CF">
        <w:fldChar w:fldCharType="separate"/>
      </w:r>
      <w:r w:rsidR="00156862" w:rsidRPr="00984614">
        <w:rPr>
          <w:noProof/>
          <w:lang w:val="vi-VN"/>
        </w:rPr>
        <w:t>10</w:t>
      </w:r>
      <w:r w:rsidR="00984614" w:rsidRPr="006533CF">
        <w:rPr>
          <w:noProof/>
        </w:rPr>
        <w:fldChar w:fldCharType="end"/>
      </w:r>
      <w:r w:rsidR="00CA0795">
        <w:rPr>
          <w:lang w:val="vi-VN"/>
        </w:rPr>
        <w:t>.</w:t>
      </w:r>
      <w:r w:rsidRPr="00984614">
        <w:rPr>
          <w:lang w:val="vi-VN"/>
        </w:rPr>
        <w:t xml:space="preserve"> Thành phần chất thải trung bình giai đoạn 1990-2013</w:t>
      </w:r>
      <w:bookmarkEnd w:id="22"/>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852"/>
        <w:gridCol w:w="2269"/>
      </w:tblGrid>
      <w:tr w:rsidR="009509A8" w:rsidRPr="006533CF" w14:paraId="627A89DD" w14:textId="77777777" w:rsidTr="00DD4FD1">
        <w:trPr>
          <w:tblHeader/>
          <w:jc w:val="center"/>
        </w:trPr>
        <w:tc>
          <w:tcPr>
            <w:tcW w:w="525" w:type="pct"/>
          </w:tcPr>
          <w:p w14:paraId="06A0E900" w14:textId="77777777" w:rsidR="009509A8" w:rsidRPr="006533CF" w:rsidRDefault="009509A8" w:rsidP="00084B65">
            <w:pPr>
              <w:spacing w:before="60" w:after="60" w:line="264" w:lineRule="auto"/>
              <w:ind w:hanging="113"/>
              <w:jc w:val="center"/>
              <w:rPr>
                <w:rFonts w:ascii="Times New Roman" w:eastAsia="Calibri" w:hAnsi="Times New Roman" w:cs="Times New Roman"/>
                <w:b/>
                <w:sz w:val="26"/>
                <w:szCs w:val="26"/>
                <w:lang w:val="en-GB" w:eastAsia="en-US"/>
              </w:rPr>
            </w:pPr>
            <w:r w:rsidRPr="006533CF">
              <w:rPr>
                <w:rFonts w:ascii="Times New Roman" w:eastAsia="Calibri" w:hAnsi="Times New Roman" w:cs="Times New Roman"/>
                <w:b/>
                <w:sz w:val="26"/>
                <w:szCs w:val="26"/>
                <w:lang w:val="en-GB" w:eastAsia="en-US"/>
              </w:rPr>
              <w:t>STT</w:t>
            </w:r>
          </w:p>
        </w:tc>
        <w:tc>
          <w:tcPr>
            <w:tcW w:w="2816" w:type="pct"/>
          </w:tcPr>
          <w:p w14:paraId="661757A6" w14:textId="77777777" w:rsidR="009509A8" w:rsidRPr="006533CF" w:rsidRDefault="009509A8" w:rsidP="00084B65">
            <w:pPr>
              <w:spacing w:before="60" w:after="60" w:line="264" w:lineRule="auto"/>
              <w:ind w:hanging="113"/>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Thành phần của chất thải</w:t>
            </w:r>
          </w:p>
        </w:tc>
        <w:tc>
          <w:tcPr>
            <w:tcW w:w="1659" w:type="pct"/>
          </w:tcPr>
          <w:p w14:paraId="288A736B" w14:textId="77777777" w:rsidR="009509A8" w:rsidRPr="006533CF" w:rsidRDefault="009509A8" w:rsidP="00084B65">
            <w:pPr>
              <w:spacing w:before="60" w:after="60" w:line="264" w:lineRule="auto"/>
              <w:ind w:hanging="113"/>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Tỷ lệ (%)</w:t>
            </w:r>
          </w:p>
        </w:tc>
      </w:tr>
      <w:tr w:rsidR="009509A8" w:rsidRPr="006533CF" w14:paraId="017B8A77" w14:textId="77777777" w:rsidTr="00084B65">
        <w:trPr>
          <w:jc w:val="center"/>
        </w:trPr>
        <w:tc>
          <w:tcPr>
            <w:tcW w:w="525" w:type="pct"/>
          </w:tcPr>
          <w:p w14:paraId="1207D3C1"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w:t>
            </w:r>
          </w:p>
        </w:tc>
        <w:tc>
          <w:tcPr>
            <w:tcW w:w="2816" w:type="pct"/>
            <w:vAlign w:val="center"/>
          </w:tcPr>
          <w:p w14:paraId="51535F3D" w14:textId="7D783D99"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Thức ăn, chất hữu cơ</w:t>
            </w:r>
          </w:p>
        </w:tc>
        <w:tc>
          <w:tcPr>
            <w:tcW w:w="1659" w:type="pct"/>
          </w:tcPr>
          <w:p w14:paraId="067995FC"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59,2</w:t>
            </w:r>
          </w:p>
        </w:tc>
      </w:tr>
      <w:tr w:rsidR="009509A8" w:rsidRPr="006533CF" w14:paraId="76283BE4" w14:textId="77777777" w:rsidTr="00084B65">
        <w:trPr>
          <w:jc w:val="center"/>
        </w:trPr>
        <w:tc>
          <w:tcPr>
            <w:tcW w:w="525" w:type="pct"/>
          </w:tcPr>
          <w:p w14:paraId="7B7BA742"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w:t>
            </w:r>
          </w:p>
        </w:tc>
        <w:tc>
          <w:tcPr>
            <w:tcW w:w="2816" w:type="pct"/>
            <w:vAlign w:val="center"/>
          </w:tcPr>
          <w:p w14:paraId="51CC7960" w14:textId="77777777"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Cây cối</w:t>
            </w:r>
          </w:p>
        </w:tc>
        <w:tc>
          <w:tcPr>
            <w:tcW w:w="1659" w:type="pct"/>
          </w:tcPr>
          <w:p w14:paraId="2C593A8F"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2,9</w:t>
            </w:r>
          </w:p>
        </w:tc>
      </w:tr>
      <w:tr w:rsidR="009509A8" w:rsidRPr="006533CF" w14:paraId="7B3CABCF" w14:textId="77777777" w:rsidTr="00084B65">
        <w:trPr>
          <w:jc w:val="center"/>
        </w:trPr>
        <w:tc>
          <w:tcPr>
            <w:tcW w:w="525" w:type="pct"/>
          </w:tcPr>
          <w:p w14:paraId="008E7FA9"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w:t>
            </w:r>
          </w:p>
        </w:tc>
        <w:tc>
          <w:tcPr>
            <w:tcW w:w="2816" w:type="pct"/>
            <w:vAlign w:val="center"/>
          </w:tcPr>
          <w:p w14:paraId="75C4242C" w14:textId="77777777"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Giấy</w:t>
            </w:r>
          </w:p>
        </w:tc>
        <w:tc>
          <w:tcPr>
            <w:tcW w:w="1659" w:type="pct"/>
          </w:tcPr>
          <w:p w14:paraId="00ACAB85"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3,2</w:t>
            </w:r>
          </w:p>
        </w:tc>
      </w:tr>
      <w:tr w:rsidR="009509A8" w:rsidRPr="006533CF" w14:paraId="4BCF8545" w14:textId="77777777" w:rsidTr="00084B65">
        <w:trPr>
          <w:jc w:val="center"/>
        </w:trPr>
        <w:tc>
          <w:tcPr>
            <w:tcW w:w="525" w:type="pct"/>
          </w:tcPr>
          <w:p w14:paraId="619821A1"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4</w:t>
            </w:r>
          </w:p>
        </w:tc>
        <w:tc>
          <w:tcPr>
            <w:tcW w:w="2816" w:type="pct"/>
            <w:vAlign w:val="center"/>
          </w:tcPr>
          <w:p w14:paraId="244F056A" w14:textId="77777777"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Gỗ</w:t>
            </w:r>
          </w:p>
        </w:tc>
        <w:tc>
          <w:tcPr>
            <w:tcW w:w="1659" w:type="pct"/>
          </w:tcPr>
          <w:p w14:paraId="068F8AE1"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1,3</w:t>
            </w:r>
          </w:p>
        </w:tc>
      </w:tr>
      <w:tr w:rsidR="009509A8" w:rsidRPr="006533CF" w14:paraId="32616C5C" w14:textId="77777777" w:rsidTr="00084B65">
        <w:trPr>
          <w:jc w:val="center"/>
        </w:trPr>
        <w:tc>
          <w:tcPr>
            <w:tcW w:w="525" w:type="pct"/>
          </w:tcPr>
          <w:p w14:paraId="7338965C"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w:t>
            </w:r>
          </w:p>
        </w:tc>
        <w:tc>
          <w:tcPr>
            <w:tcW w:w="2816" w:type="pct"/>
            <w:vAlign w:val="center"/>
          </w:tcPr>
          <w:p w14:paraId="5CED2FA5" w14:textId="77777777"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Dệt may</w:t>
            </w:r>
          </w:p>
        </w:tc>
        <w:tc>
          <w:tcPr>
            <w:tcW w:w="1659" w:type="pct"/>
          </w:tcPr>
          <w:p w14:paraId="1249C042"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3,5</w:t>
            </w:r>
          </w:p>
        </w:tc>
      </w:tr>
      <w:tr w:rsidR="009509A8" w:rsidRPr="006533CF" w14:paraId="2DC7186D" w14:textId="77777777" w:rsidTr="00084B65">
        <w:trPr>
          <w:jc w:val="center"/>
        </w:trPr>
        <w:tc>
          <w:tcPr>
            <w:tcW w:w="525" w:type="pct"/>
          </w:tcPr>
          <w:p w14:paraId="5E86CABB"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6</w:t>
            </w:r>
          </w:p>
        </w:tc>
        <w:tc>
          <w:tcPr>
            <w:tcW w:w="2816" w:type="pct"/>
            <w:vAlign w:val="center"/>
          </w:tcPr>
          <w:p w14:paraId="741C4272" w14:textId="77777777"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eastAsia="en-US"/>
              </w:rPr>
              <w:t>Tã lót</w:t>
            </w:r>
          </w:p>
        </w:tc>
        <w:tc>
          <w:tcPr>
            <w:tcW w:w="1659" w:type="pct"/>
          </w:tcPr>
          <w:p w14:paraId="7B2DF96F"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0,01</w:t>
            </w:r>
          </w:p>
        </w:tc>
      </w:tr>
      <w:tr w:rsidR="009509A8" w:rsidRPr="006533CF" w14:paraId="498C3D8B" w14:textId="77777777" w:rsidTr="00084B65">
        <w:trPr>
          <w:jc w:val="center"/>
        </w:trPr>
        <w:tc>
          <w:tcPr>
            <w:tcW w:w="525" w:type="pct"/>
          </w:tcPr>
          <w:p w14:paraId="4A00E63D" w14:textId="77777777" w:rsidR="009509A8" w:rsidRPr="006533CF" w:rsidRDefault="009509A8" w:rsidP="006533CF">
            <w:pPr>
              <w:spacing w:before="120" w:after="120" w:line="264" w:lineRule="auto"/>
              <w:ind w:left="390" w:hanging="390"/>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eastAsia="en-US"/>
              </w:rPr>
              <w:t>7</w:t>
            </w:r>
          </w:p>
        </w:tc>
        <w:tc>
          <w:tcPr>
            <w:tcW w:w="2816" w:type="pct"/>
            <w:vAlign w:val="center"/>
          </w:tcPr>
          <w:p w14:paraId="1F8D876E" w14:textId="08E014C4" w:rsidR="009509A8" w:rsidRPr="006533CF" w:rsidRDefault="009509A8" w:rsidP="00084B65">
            <w:pPr>
              <w:spacing w:before="120" w:after="120" w:line="264" w:lineRule="auto"/>
              <w:ind w:left="390" w:hanging="365"/>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eastAsia="en-US"/>
              </w:rPr>
              <w:t>Nhựa và các các thứ khác</w:t>
            </w:r>
          </w:p>
        </w:tc>
        <w:tc>
          <w:tcPr>
            <w:tcW w:w="1659" w:type="pct"/>
          </w:tcPr>
          <w:p w14:paraId="13915590" w14:textId="77777777" w:rsidR="009509A8" w:rsidRPr="006533CF" w:rsidRDefault="009509A8" w:rsidP="006533CF">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29,9</w:t>
            </w:r>
          </w:p>
        </w:tc>
      </w:tr>
    </w:tbl>
    <w:p w14:paraId="7A7D1689" w14:textId="77777777" w:rsidR="009509A8" w:rsidRPr="00CA0795" w:rsidRDefault="009509A8" w:rsidP="009D11B6">
      <w:pPr>
        <w:spacing w:after="0" w:line="240" w:lineRule="auto"/>
        <w:ind w:firstLine="720"/>
        <w:jc w:val="right"/>
        <w:rPr>
          <w:rFonts w:ascii="Times New Roman" w:eastAsia="Calibri" w:hAnsi="Times New Roman" w:cs="Times New Roman"/>
          <w:i/>
          <w:iCs/>
          <w:sz w:val="26"/>
          <w:szCs w:val="26"/>
          <w:lang w:val="en-GB" w:eastAsia="en-US"/>
        </w:rPr>
      </w:pPr>
      <w:r w:rsidRPr="00CA0795">
        <w:rPr>
          <w:rFonts w:ascii="Times New Roman" w:eastAsia="Calibri" w:hAnsi="Times New Roman" w:cs="Times New Roman"/>
          <w:i/>
          <w:iCs/>
          <w:sz w:val="26"/>
          <w:szCs w:val="26"/>
          <w:lang w:val="en-GB" w:eastAsia="en-US"/>
        </w:rPr>
        <w:t>Nguồn: Tổng hợp từ Báo cáo hiện trạng môi trường của các tỉnh/thành phố của Việt Nam giai đoạn 2005-2010</w:t>
      </w:r>
    </w:p>
    <w:p w14:paraId="11567FF2" w14:textId="77777777" w:rsidR="00C35826" w:rsidRPr="006533CF" w:rsidRDefault="00C35826" w:rsidP="00CA0795">
      <w:pPr>
        <w:widowControl w:val="0"/>
        <w:spacing w:before="60" w:after="60" w:line="276" w:lineRule="auto"/>
        <w:ind w:firstLine="709"/>
        <w:jc w:val="both"/>
        <w:rPr>
          <w:rFonts w:ascii="Times New Roman" w:eastAsia="MS Mincho" w:hAnsi="Times New Roman" w:cs="Times New Roman"/>
          <w:iCs/>
          <w:sz w:val="28"/>
          <w:szCs w:val="28"/>
          <w:lang w:val="en-GB" w:eastAsia="en-US"/>
        </w:rPr>
      </w:pPr>
      <w:r w:rsidRPr="006533CF">
        <w:rPr>
          <w:rFonts w:ascii="Times New Roman" w:eastAsia="MS Mincho" w:hAnsi="Times New Roman" w:cs="Times New Roman"/>
          <w:iCs/>
          <w:sz w:val="28"/>
          <w:szCs w:val="28"/>
          <w:lang w:val="en-GB" w:eastAsia="en-US"/>
        </w:rPr>
        <w:t>Dựa trên số liệu tổng hợp từ Báo cáo hiện trạng môi trường từ các tỉnh/thành phố của Việt Nam giai đoạn 2011-2015, thành phần chất thải được thể hiện trong bảng dưới đây, giá trị này được tính cho giai đoạn 2014-2016.</w:t>
      </w:r>
    </w:p>
    <w:p w14:paraId="3E771E70" w14:textId="125B3016" w:rsidR="00C35826" w:rsidRPr="006533CF" w:rsidRDefault="00BB0045" w:rsidP="00CA0795">
      <w:pPr>
        <w:pStyle w:val="Caption"/>
        <w:spacing w:after="120"/>
        <w:rPr>
          <w:rFonts w:eastAsia="MS Mincho"/>
          <w:b w:val="0"/>
          <w:bCs w:val="0"/>
          <w:iCs w:val="0"/>
          <w:lang w:val="en-GB" w:eastAsia="en-US"/>
        </w:rPr>
      </w:pPr>
      <w:bookmarkStart w:id="23" w:name="_Toc149917008"/>
      <w:r w:rsidRPr="006533CF">
        <w:t>Bả</w:t>
      </w:r>
      <w:r w:rsidR="00CA0795">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11</w:t>
      </w:r>
      <w:r w:rsidR="000B0217">
        <w:rPr>
          <w:noProof/>
        </w:rPr>
        <w:fldChar w:fldCharType="end"/>
      </w:r>
      <w:r w:rsidR="00CA0795">
        <w:t>.</w:t>
      </w:r>
      <w:r w:rsidRPr="006533CF">
        <w:t xml:space="preserve"> Thành phần chất thải trung bình giai đoạn 2014-2016</w:t>
      </w:r>
      <w:bookmarkEnd w:id="23"/>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9"/>
        <w:gridCol w:w="3830"/>
        <w:gridCol w:w="2250"/>
      </w:tblGrid>
      <w:tr w:rsidR="0058149E" w:rsidRPr="006533CF" w14:paraId="4760357E" w14:textId="77777777" w:rsidTr="00CA0795">
        <w:trPr>
          <w:tblHeader/>
          <w:jc w:val="center"/>
        </w:trPr>
        <w:tc>
          <w:tcPr>
            <w:tcW w:w="555" w:type="pct"/>
            <w:vAlign w:val="center"/>
          </w:tcPr>
          <w:p w14:paraId="67B900DF" w14:textId="43016DFB" w:rsidR="0058149E" w:rsidRPr="006533CF" w:rsidRDefault="009D11B6" w:rsidP="009D11B6">
            <w:pPr>
              <w:spacing w:before="60" w:after="60" w:line="264" w:lineRule="auto"/>
              <w:jc w:val="center"/>
              <w:rPr>
                <w:rFonts w:ascii="Times New Roman" w:eastAsia="Calibri" w:hAnsi="Times New Roman" w:cs="Times New Roman"/>
                <w:b/>
                <w:sz w:val="26"/>
                <w:szCs w:val="26"/>
                <w:lang w:val="en-GB" w:eastAsia="en-US"/>
              </w:rPr>
            </w:pPr>
            <w:bookmarkStart w:id="24" w:name="_Hlk43124142"/>
            <w:r>
              <w:rPr>
                <w:rFonts w:ascii="Times New Roman" w:eastAsia="Calibri" w:hAnsi="Times New Roman" w:cs="Times New Roman"/>
                <w:b/>
                <w:sz w:val="26"/>
                <w:szCs w:val="26"/>
                <w:lang w:val="en-GB" w:eastAsia="en-US"/>
              </w:rPr>
              <w:t>STT</w:t>
            </w:r>
          </w:p>
        </w:tc>
        <w:tc>
          <w:tcPr>
            <w:tcW w:w="2800" w:type="pct"/>
            <w:vAlign w:val="center"/>
          </w:tcPr>
          <w:p w14:paraId="3F63661F" w14:textId="77777777" w:rsidR="0058149E" w:rsidRPr="006533CF" w:rsidRDefault="0058149E" w:rsidP="009D11B6">
            <w:pPr>
              <w:spacing w:before="60" w:after="60" w:line="264" w:lineRule="auto"/>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Thành phần của chất thải</w:t>
            </w:r>
          </w:p>
        </w:tc>
        <w:tc>
          <w:tcPr>
            <w:tcW w:w="1645" w:type="pct"/>
            <w:vAlign w:val="center"/>
          </w:tcPr>
          <w:p w14:paraId="63517772" w14:textId="77777777" w:rsidR="0058149E" w:rsidRPr="006533CF" w:rsidRDefault="0058149E" w:rsidP="009D11B6">
            <w:pPr>
              <w:spacing w:before="60" w:after="60" w:line="264" w:lineRule="auto"/>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Tỷ lệ (%)</w:t>
            </w:r>
          </w:p>
        </w:tc>
      </w:tr>
      <w:tr w:rsidR="0058149E" w:rsidRPr="006533CF" w14:paraId="79B5261C" w14:textId="77777777" w:rsidTr="00CA0795">
        <w:trPr>
          <w:jc w:val="center"/>
        </w:trPr>
        <w:tc>
          <w:tcPr>
            <w:tcW w:w="555" w:type="pct"/>
            <w:vAlign w:val="center"/>
          </w:tcPr>
          <w:p w14:paraId="50F0FDE3"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w:t>
            </w:r>
          </w:p>
        </w:tc>
        <w:tc>
          <w:tcPr>
            <w:tcW w:w="2800" w:type="pct"/>
            <w:vAlign w:val="center"/>
          </w:tcPr>
          <w:p w14:paraId="4848C282" w14:textId="18450D2D"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Thức ăn, chất hữu cơ</w:t>
            </w:r>
          </w:p>
        </w:tc>
        <w:tc>
          <w:tcPr>
            <w:tcW w:w="1645" w:type="pct"/>
            <w:vAlign w:val="center"/>
          </w:tcPr>
          <w:p w14:paraId="2A5AD549"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59,1</w:t>
            </w:r>
          </w:p>
        </w:tc>
      </w:tr>
      <w:tr w:rsidR="0058149E" w:rsidRPr="006533CF" w14:paraId="4B33D4FA" w14:textId="77777777" w:rsidTr="00CA0795">
        <w:trPr>
          <w:jc w:val="center"/>
        </w:trPr>
        <w:tc>
          <w:tcPr>
            <w:tcW w:w="555" w:type="pct"/>
            <w:vAlign w:val="center"/>
          </w:tcPr>
          <w:p w14:paraId="35840326"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w:t>
            </w:r>
          </w:p>
        </w:tc>
        <w:tc>
          <w:tcPr>
            <w:tcW w:w="2800" w:type="pct"/>
            <w:vAlign w:val="center"/>
          </w:tcPr>
          <w:p w14:paraId="24798FC4"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Cây cối</w:t>
            </w:r>
          </w:p>
        </w:tc>
        <w:tc>
          <w:tcPr>
            <w:tcW w:w="1645" w:type="pct"/>
            <w:vAlign w:val="center"/>
          </w:tcPr>
          <w:p w14:paraId="668D0634"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2,9</w:t>
            </w:r>
          </w:p>
        </w:tc>
      </w:tr>
      <w:tr w:rsidR="0058149E" w:rsidRPr="006533CF" w14:paraId="6325D395" w14:textId="77777777" w:rsidTr="00CA0795">
        <w:trPr>
          <w:jc w:val="center"/>
        </w:trPr>
        <w:tc>
          <w:tcPr>
            <w:tcW w:w="555" w:type="pct"/>
            <w:vAlign w:val="center"/>
          </w:tcPr>
          <w:p w14:paraId="1E7E5DBA"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w:t>
            </w:r>
          </w:p>
        </w:tc>
        <w:tc>
          <w:tcPr>
            <w:tcW w:w="2800" w:type="pct"/>
            <w:vAlign w:val="center"/>
          </w:tcPr>
          <w:p w14:paraId="70DE796A"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Giấy</w:t>
            </w:r>
          </w:p>
        </w:tc>
        <w:tc>
          <w:tcPr>
            <w:tcW w:w="1645" w:type="pct"/>
            <w:vAlign w:val="center"/>
          </w:tcPr>
          <w:p w14:paraId="21E4D756"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3,2</w:t>
            </w:r>
          </w:p>
        </w:tc>
      </w:tr>
      <w:tr w:rsidR="0058149E" w:rsidRPr="006533CF" w14:paraId="4397B0B4" w14:textId="77777777" w:rsidTr="00CA0795">
        <w:trPr>
          <w:jc w:val="center"/>
        </w:trPr>
        <w:tc>
          <w:tcPr>
            <w:tcW w:w="555" w:type="pct"/>
            <w:vAlign w:val="center"/>
          </w:tcPr>
          <w:p w14:paraId="3D32F710"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lastRenderedPageBreak/>
              <w:t>4</w:t>
            </w:r>
          </w:p>
        </w:tc>
        <w:tc>
          <w:tcPr>
            <w:tcW w:w="2800" w:type="pct"/>
            <w:vAlign w:val="center"/>
          </w:tcPr>
          <w:p w14:paraId="673CE4EC"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Gỗ</w:t>
            </w:r>
          </w:p>
        </w:tc>
        <w:tc>
          <w:tcPr>
            <w:tcW w:w="1645" w:type="pct"/>
            <w:vAlign w:val="center"/>
          </w:tcPr>
          <w:p w14:paraId="26270FD9"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1,3</w:t>
            </w:r>
          </w:p>
        </w:tc>
      </w:tr>
      <w:tr w:rsidR="0058149E" w:rsidRPr="006533CF" w14:paraId="2BB085C3" w14:textId="77777777" w:rsidTr="00CA0795">
        <w:trPr>
          <w:jc w:val="center"/>
        </w:trPr>
        <w:tc>
          <w:tcPr>
            <w:tcW w:w="555" w:type="pct"/>
            <w:vAlign w:val="center"/>
          </w:tcPr>
          <w:p w14:paraId="2D62BE10"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w:t>
            </w:r>
          </w:p>
        </w:tc>
        <w:tc>
          <w:tcPr>
            <w:tcW w:w="2800" w:type="pct"/>
            <w:vAlign w:val="center"/>
          </w:tcPr>
          <w:p w14:paraId="40222907"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Dệt may</w:t>
            </w:r>
          </w:p>
        </w:tc>
        <w:tc>
          <w:tcPr>
            <w:tcW w:w="1645" w:type="pct"/>
            <w:vAlign w:val="center"/>
          </w:tcPr>
          <w:p w14:paraId="798CDABD"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3,4</w:t>
            </w:r>
          </w:p>
        </w:tc>
      </w:tr>
      <w:tr w:rsidR="0058149E" w:rsidRPr="006533CF" w14:paraId="65DC1AC1" w14:textId="77777777" w:rsidTr="00CA0795">
        <w:trPr>
          <w:jc w:val="center"/>
        </w:trPr>
        <w:tc>
          <w:tcPr>
            <w:tcW w:w="555" w:type="pct"/>
            <w:vAlign w:val="center"/>
          </w:tcPr>
          <w:p w14:paraId="2E08627B"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6</w:t>
            </w:r>
          </w:p>
        </w:tc>
        <w:tc>
          <w:tcPr>
            <w:tcW w:w="2800" w:type="pct"/>
            <w:vAlign w:val="center"/>
          </w:tcPr>
          <w:p w14:paraId="12B6DDF5"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eastAsia="en-US"/>
              </w:rPr>
              <w:t>Tã lót</w:t>
            </w:r>
          </w:p>
        </w:tc>
        <w:tc>
          <w:tcPr>
            <w:tcW w:w="1645" w:type="pct"/>
            <w:vAlign w:val="center"/>
          </w:tcPr>
          <w:p w14:paraId="0C6DA83E"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0,01</w:t>
            </w:r>
          </w:p>
        </w:tc>
      </w:tr>
      <w:tr w:rsidR="0058149E" w:rsidRPr="006533CF" w14:paraId="3B683DE9" w14:textId="77777777" w:rsidTr="00CA0795">
        <w:trPr>
          <w:jc w:val="center"/>
        </w:trPr>
        <w:tc>
          <w:tcPr>
            <w:tcW w:w="555" w:type="pct"/>
            <w:vAlign w:val="center"/>
          </w:tcPr>
          <w:p w14:paraId="47FB3BD9"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eastAsia="en-US"/>
              </w:rPr>
              <w:t>7</w:t>
            </w:r>
          </w:p>
        </w:tc>
        <w:tc>
          <w:tcPr>
            <w:tcW w:w="2800" w:type="pct"/>
            <w:vAlign w:val="center"/>
          </w:tcPr>
          <w:p w14:paraId="0C33D697" w14:textId="2C17418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eastAsia="en-US"/>
              </w:rPr>
              <w:t>Nhựa và các thứ khác</w:t>
            </w:r>
          </w:p>
        </w:tc>
        <w:tc>
          <w:tcPr>
            <w:tcW w:w="1645" w:type="pct"/>
            <w:vAlign w:val="center"/>
          </w:tcPr>
          <w:p w14:paraId="3BBC21C4" w14:textId="77777777" w:rsidR="0058149E" w:rsidRPr="006533CF" w:rsidRDefault="0058149E" w:rsidP="00CA0795">
            <w:pPr>
              <w:spacing w:before="120" w:after="120" w:line="264" w:lineRule="auto"/>
              <w:jc w:val="center"/>
              <w:rPr>
                <w:rFonts w:ascii="Times New Roman" w:eastAsia="Calibri" w:hAnsi="Times New Roman" w:cs="Times New Roman"/>
                <w:sz w:val="26"/>
                <w:szCs w:val="26"/>
                <w:lang w:eastAsia="en-US"/>
              </w:rPr>
            </w:pPr>
            <w:r w:rsidRPr="006533CF">
              <w:rPr>
                <w:rFonts w:ascii="Times New Roman" w:eastAsia="Calibri" w:hAnsi="Times New Roman" w:cs="Times New Roman"/>
                <w:sz w:val="26"/>
                <w:szCs w:val="26"/>
                <w:lang w:val="en-GB" w:eastAsia="en-US"/>
              </w:rPr>
              <w:t>30</w:t>
            </w:r>
          </w:p>
        </w:tc>
      </w:tr>
    </w:tbl>
    <w:p w14:paraId="70F70E4B" w14:textId="77777777" w:rsidR="0058149E" w:rsidRPr="00CA0795" w:rsidRDefault="0058149E" w:rsidP="009D11B6">
      <w:pPr>
        <w:spacing w:after="0" w:line="240" w:lineRule="auto"/>
        <w:ind w:firstLine="720"/>
        <w:jc w:val="right"/>
        <w:rPr>
          <w:rFonts w:ascii="Times New Roman" w:eastAsia="Calibri" w:hAnsi="Times New Roman" w:cs="Times New Roman"/>
          <w:i/>
          <w:iCs/>
          <w:sz w:val="26"/>
          <w:szCs w:val="26"/>
          <w:lang w:val="en-GB" w:eastAsia="en-US"/>
        </w:rPr>
      </w:pPr>
      <w:bookmarkStart w:id="25" w:name="_Hlk43124165"/>
      <w:bookmarkEnd w:id="24"/>
      <w:r w:rsidRPr="00CA0795">
        <w:rPr>
          <w:rFonts w:ascii="Times New Roman" w:eastAsia="Calibri" w:hAnsi="Times New Roman" w:cs="Times New Roman"/>
          <w:i/>
          <w:iCs/>
          <w:sz w:val="26"/>
          <w:szCs w:val="26"/>
          <w:lang w:val="en-GB" w:eastAsia="en-US"/>
        </w:rPr>
        <w:t>Nguồn: Tổng hợp từ Báo cáo hiện trạng môi trường của các tỉnh/thành phố của Việt Nam giai đoạn 2011 - 2015</w:t>
      </w:r>
      <w:bookmarkEnd w:id="25"/>
      <w:r w:rsidRPr="00CA0795">
        <w:rPr>
          <w:rFonts w:ascii="Times New Roman" w:eastAsia="Calibri" w:hAnsi="Times New Roman" w:cs="Times New Roman"/>
          <w:i/>
          <w:iCs/>
          <w:sz w:val="26"/>
          <w:szCs w:val="26"/>
          <w:lang w:val="en-GB" w:eastAsia="en-US"/>
        </w:rPr>
        <w:t xml:space="preserve"> </w:t>
      </w:r>
    </w:p>
    <w:p w14:paraId="0099A36C" w14:textId="77777777" w:rsidR="00215901" w:rsidRPr="006533CF" w:rsidRDefault="00215901" w:rsidP="00CA0795">
      <w:pPr>
        <w:widowControl w:val="0"/>
        <w:spacing w:before="120" w:after="120" w:line="288" w:lineRule="auto"/>
        <w:ind w:firstLine="709"/>
        <w:jc w:val="both"/>
        <w:rPr>
          <w:rFonts w:ascii="Times New Roman" w:eastAsia="MS Mincho" w:hAnsi="Times New Roman" w:cs="Times New Roman"/>
          <w:iCs/>
          <w:sz w:val="28"/>
          <w:szCs w:val="28"/>
          <w:lang w:val="en-GB" w:eastAsia="en-US"/>
        </w:rPr>
      </w:pPr>
      <w:r w:rsidRPr="006533CF">
        <w:rPr>
          <w:rFonts w:ascii="Times New Roman" w:eastAsia="MS Mincho" w:hAnsi="Times New Roman" w:cs="Times New Roman"/>
          <w:iCs/>
          <w:sz w:val="28"/>
          <w:szCs w:val="28"/>
          <w:lang w:val="en-GB" w:eastAsia="en-US"/>
        </w:rPr>
        <w:t xml:space="preserve">Do không có số liệu cho giai đoạn 2017-2022, nên đã sử dụng các nguồn tham khảo và ý kiến của chuyên gia như sau: </w:t>
      </w:r>
    </w:p>
    <w:p w14:paraId="5BC0615C" w14:textId="2C1FB3EC" w:rsidR="00215901" w:rsidRPr="006533CF" w:rsidRDefault="00BB0045" w:rsidP="00CA0795">
      <w:pPr>
        <w:pStyle w:val="Caption"/>
        <w:spacing w:after="120"/>
        <w:rPr>
          <w:rFonts w:eastAsia="Calibri"/>
          <w:b w:val="0"/>
          <w:bCs w:val="0"/>
          <w:lang w:val="en-GB" w:eastAsia="en-US"/>
        </w:rPr>
      </w:pPr>
      <w:bookmarkStart w:id="26" w:name="_Toc149917009"/>
      <w:r w:rsidRPr="006533CF">
        <w:t>Bảng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12</w:t>
      </w:r>
      <w:r w:rsidR="000B0217">
        <w:rPr>
          <w:noProof/>
        </w:rPr>
        <w:fldChar w:fldCharType="end"/>
      </w:r>
      <w:r w:rsidR="00CA0795">
        <w:t>.</w:t>
      </w:r>
      <w:r w:rsidRPr="006533CF">
        <w:t xml:space="preserve"> Thành phần chất thải trung bình giai đoạn 2017-2022</w:t>
      </w:r>
      <w:bookmarkEnd w:id="26"/>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852"/>
        <w:gridCol w:w="2269"/>
      </w:tblGrid>
      <w:tr w:rsidR="00215901" w:rsidRPr="006533CF" w14:paraId="71639E03" w14:textId="77777777" w:rsidTr="00DD4FD1">
        <w:trPr>
          <w:tblHeader/>
          <w:jc w:val="center"/>
        </w:trPr>
        <w:tc>
          <w:tcPr>
            <w:tcW w:w="525" w:type="pct"/>
          </w:tcPr>
          <w:p w14:paraId="7E63EF8B" w14:textId="124EF383" w:rsidR="00215901" w:rsidRPr="006533CF" w:rsidRDefault="009D11B6" w:rsidP="006533CF">
            <w:pPr>
              <w:spacing w:before="120" w:after="120" w:line="264" w:lineRule="auto"/>
              <w:jc w:val="center"/>
              <w:rPr>
                <w:rFonts w:ascii="Times New Roman" w:eastAsia="Calibri" w:hAnsi="Times New Roman" w:cs="Times New Roman"/>
                <w:b/>
                <w:sz w:val="26"/>
                <w:szCs w:val="26"/>
                <w:lang w:val="en-GB" w:eastAsia="en-US"/>
              </w:rPr>
            </w:pPr>
            <w:r>
              <w:rPr>
                <w:rFonts w:ascii="Times New Roman" w:eastAsia="Calibri" w:hAnsi="Times New Roman" w:cs="Times New Roman"/>
                <w:b/>
                <w:sz w:val="26"/>
                <w:szCs w:val="26"/>
                <w:lang w:val="en-GB" w:eastAsia="en-US"/>
              </w:rPr>
              <w:t>STT</w:t>
            </w:r>
          </w:p>
        </w:tc>
        <w:tc>
          <w:tcPr>
            <w:tcW w:w="2816" w:type="pct"/>
          </w:tcPr>
          <w:p w14:paraId="5AE9A1A1" w14:textId="77777777" w:rsidR="00215901" w:rsidRPr="006533CF" w:rsidRDefault="00215901" w:rsidP="006533CF">
            <w:pPr>
              <w:spacing w:before="120" w:after="120" w:line="264" w:lineRule="auto"/>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Thành phần của chất thải</w:t>
            </w:r>
          </w:p>
        </w:tc>
        <w:tc>
          <w:tcPr>
            <w:tcW w:w="1659" w:type="pct"/>
          </w:tcPr>
          <w:p w14:paraId="4FEA7A53" w14:textId="77777777" w:rsidR="00215901" w:rsidRPr="006533CF" w:rsidRDefault="00215901" w:rsidP="006533CF">
            <w:pPr>
              <w:spacing w:before="120" w:after="120" w:line="264" w:lineRule="auto"/>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Tỷ lệ (%)</w:t>
            </w:r>
          </w:p>
        </w:tc>
      </w:tr>
      <w:tr w:rsidR="00215901" w:rsidRPr="006533CF" w14:paraId="3666FBEB" w14:textId="77777777" w:rsidTr="009D11B6">
        <w:trPr>
          <w:jc w:val="center"/>
        </w:trPr>
        <w:tc>
          <w:tcPr>
            <w:tcW w:w="525" w:type="pct"/>
          </w:tcPr>
          <w:p w14:paraId="15B1CD75"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w:t>
            </w:r>
          </w:p>
        </w:tc>
        <w:tc>
          <w:tcPr>
            <w:tcW w:w="2816" w:type="pct"/>
            <w:vAlign w:val="center"/>
          </w:tcPr>
          <w:p w14:paraId="6123B86D"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Thức ăn, chất hữu cơ*</w:t>
            </w:r>
          </w:p>
        </w:tc>
        <w:tc>
          <w:tcPr>
            <w:tcW w:w="1659" w:type="pct"/>
            <w:vAlign w:val="center"/>
          </w:tcPr>
          <w:p w14:paraId="32670CE8"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53,1</w:t>
            </w:r>
          </w:p>
        </w:tc>
      </w:tr>
      <w:tr w:rsidR="00215901" w:rsidRPr="006533CF" w14:paraId="537D2BDD" w14:textId="77777777" w:rsidTr="009D11B6">
        <w:trPr>
          <w:jc w:val="center"/>
        </w:trPr>
        <w:tc>
          <w:tcPr>
            <w:tcW w:w="525" w:type="pct"/>
          </w:tcPr>
          <w:p w14:paraId="27DB45D5"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w:t>
            </w:r>
          </w:p>
        </w:tc>
        <w:tc>
          <w:tcPr>
            <w:tcW w:w="2816" w:type="pct"/>
            <w:vAlign w:val="center"/>
          </w:tcPr>
          <w:p w14:paraId="2212BF97"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Rác thải sân vườn**</w:t>
            </w:r>
          </w:p>
        </w:tc>
        <w:tc>
          <w:tcPr>
            <w:tcW w:w="1659" w:type="pct"/>
            <w:vAlign w:val="center"/>
          </w:tcPr>
          <w:p w14:paraId="444CDB12"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4,5</w:t>
            </w:r>
          </w:p>
        </w:tc>
      </w:tr>
      <w:tr w:rsidR="00215901" w:rsidRPr="006533CF" w14:paraId="0654C512" w14:textId="77777777" w:rsidTr="009D11B6">
        <w:trPr>
          <w:jc w:val="center"/>
        </w:trPr>
        <w:tc>
          <w:tcPr>
            <w:tcW w:w="525" w:type="pct"/>
          </w:tcPr>
          <w:p w14:paraId="04088D76"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w:t>
            </w:r>
          </w:p>
        </w:tc>
        <w:tc>
          <w:tcPr>
            <w:tcW w:w="2816" w:type="pct"/>
            <w:vAlign w:val="center"/>
          </w:tcPr>
          <w:p w14:paraId="5727A8FB"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Giấy*</w:t>
            </w:r>
          </w:p>
        </w:tc>
        <w:tc>
          <w:tcPr>
            <w:tcW w:w="1659" w:type="pct"/>
            <w:vAlign w:val="center"/>
          </w:tcPr>
          <w:p w14:paraId="278A791B"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3,9</w:t>
            </w:r>
          </w:p>
        </w:tc>
      </w:tr>
      <w:tr w:rsidR="00215901" w:rsidRPr="006533CF" w14:paraId="32642FD3" w14:textId="77777777" w:rsidTr="009D11B6">
        <w:trPr>
          <w:jc w:val="center"/>
        </w:trPr>
        <w:tc>
          <w:tcPr>
            <w:tcW w:w="525" w:type="pct"/>
          </w:tcPr>
          <w:p w14:paraId="7D190938"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4</w:t>
            </w:r>
          </w:p>
        </w:tc>
        <w:tc>
          <w:tcPr>
            <w:tcW w:w="2816" w:type="pct"/>
            <w:vAlign w:val="center"/>
          </w:tcPr>
          <w:p w14:paraId="4483A6B3"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Gỗ**</w:t>
            </w:r>
          </w:p>
        </w:tc>
        <w:tc>
          <w:tcPr>
            <w:tcW w:w="1659" w:type="pct"/>
            <w:vAlign w:val="center"/>
          </w:tcPr>
          <w:p w14:paraId="099EF686"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1,1</w:t>
            </w:r>
          </w:p>
        </w:tc>
      </w:tr>
      <w:tr w:rsidR="00215901" w:rsidRPr="006533CF" w14:paraId="7F7E13F3" w14:textId="77777777" w:rsidTr="009D11B6">
        <w:trPr>
          <w:jc w:val="center"/>
        </w:trPr>
        <w:tc>
          <w:tcPr>
            <w:tcW w:w="525" w:type="pct"/>
          </w:tcPr>
          <w:p w14:paraId="488B6D85"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w:t>
            </w:r>
          </w:p>
        </w:tc>
        <w:tc>
          <w:tcPr>
            <w:tcW w:w="2816" w:type="pct"/>
            <w:vAlign w:val="center"/>
          </w:tcPr>
          <w:p w14:paraId="27F5662D"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Dệt may***</w:t>
            </w:r>
          </w:p>
        </w:tc>
        <w:tc>
          <w:tcPr>
            <w:tcW w:w="1659" w:type="pct"/>
            <w:vAlign w:val="center"/>
          </w:tcPr>
          <w:p w14:paraId="0C5DA48B"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4,0</w:t>
            </w:r>
          </w:p>
        </w:tc>
      </w:tr>
      <w:tr w:rsidR="00215901" w:rsidRPr="006533CF" w14:paraId="7036B963" w14:textId="77777777" w:rsidTr="009D11B6">
        <w:trPr>
          <w:jc w:val="center"/>
        </w:trPr>
        <w:tc>
          <w:tcPr>
            <w:tcW w:w="525" w:type="pct"/>
          </w:tcPr>
          <w:p w14:paraId="22D05EF8"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6</w:t>
            </w:r>
          </w:p>
        </w:tc>
        <w:tc>
          <w:tcPr>
            <w:tcW w:w="2816" w:type="pct"/>
            <w:vAlign w:val="center"/>
          </w:tcPr>
          <w:p w14:paraId="2ED81627"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Tã lót**</w:t>
            </w:r>
          </w:p>
        </w:tc>
        <w:tc>
          <w:tcPr>
            <w:tcW w:w="1659" w:type="pct"/>
            <w:vAlign w:val="center"/>
          </w:tcPr>
          <w:p w14:paraId="32D6A9A4"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0,05</w:t>
            </w:r>
          </w:p>
        </w:tc>
      </w:tr>
      <w:tr w:rsidR="00215901" w:rsidRPr="006533CF" w14:paraId="30C907AE" w14:textId="77777777" w:rsidTr="009D11B6">
        <w:trPr>
          <w:jc w:val="center"/>
        </w:trPr>
        <w:tc>
          <w:tcPr>
            <w:tcW w:w="525" w:type="pct"/>
          </w:tcPr>
          <w:p w14:paraId="7E730FBC" w14:textId="77777777" w:rsidR="00215901" w:rsidRPr="006533CF" w:rsidRDefault="00215901" w:rsidP="006533CF">
            <w:pPr>
              <w:spacing w:before="120" w:after="120" w:line="264" w:lineRule="auto"/>
              <w:ind w:left="2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7</w:t>
            </w:r>
          </w:p>
        </w:tc>
        <w:tc>
          <w:tcPr>
            <w:tcW w:w="2816" w:type="pct"/>
            <w:vAlign w:val="center"/>
          </w:tcPr>
          <w:p w14:paraId="1F2F9A68" w14:textId="0CBBD4E1"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Nhựa và các thứ khác</w:t>
            </w:r>
          </w:p>
        </w:tc>
        <w:tc>
          <w:tcPr>
            <w:tcW w:w="1659" w:type="pct"/>
            <w:vAlign w:val="center"/>
          </w:tcPr>
          <w:p w14:paraId="00434C0C" w14:textId="77777777" w:rsidR="00215901" w:rsidRPr="006533CF" w:rsidRDefault="00215901" w:rsidP="009D11B6">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33,4</w:t>
            </w:r>
          </w:p>
        </w:tc>
      </w:tr>
    </w:tbl>
    <w:p w14:paraId="58FF68B8" w14:textId="343758FD" w:rsidR="00CA0795" w:rsidRPr="009C046B" w:rsidRDefault="00215901" w:rsidP="009D11B6">
      <w:pPr>
        <w:spacing w:after="0" w:line="240" w:lineRule="auto"/>
        <w:ind w:firstLine="720"/>
        <w:jc w:val="both"/>
        <w:rPr>
          <w:rFonts w:ascii="Times New Roman" w:eastAsia="Calibri" w:hAnsi="Times New Roman" w:cs="Times New Roman"/>
          <w:sz w:val="26"/>
          <w:szCs w:val="26"/>
          <w:lang w:val="en-GB" w:eastAsia="en-US"/>
        </w:rPr>
      </w:pPr>
      <w:r w:rsidRPr="00CA0795">
        <w:rPr>
          <w:rFonts w:ascii="Times New Roman" w:eastAsia="Calibri" w:hAnsi="Times New Roman" w:cs="Times New Roman"/>
          <w:i/>
          <w:iCs/>
          <w:sz w:val="26"/>
          <w:szCs w:val="26"/>
          <w:lang w:val="en-GB" w:eastAsia="en-US"/>
        </w:rPr>
        <w:t>Nguồn</w:t>
      </w:r>
      <w:r w:rsidRPr="00CA0795">
        <w:rPr>
          <w:rFonts w:ascii="Times New Roman" w:eastAsia="Segoe UI Emoji" w:hAnsi="Times New Roman" w:cs="Times New Roman"/>
          <w:i/>
          <w:iCs/>
          <w:sz w:val="26"/>
          <w:szCs w:val="26"/>
          <w:lang w:val="en-GB" w:eastAsia="en-US"/>
        </w:rPr>
        <w:t xml:space="preserve">: (*) Số liệu trung bình của các đô thị tại Việt Nam, Ngân hàng Thế giới, 2018; (**) Ý kiến chuyên gia; (***) Lấy theo tỷ lệ dệt may của hộ gia đình năm 2017, Báo cáo hiện trạng môi trường, 2019. </w:t>
      </w:r>
      <w:bookmarkStart w:id="27" w:name="_Toc149380734"/>
    </w:p>
    <w:p w14:paraId="6E646A51" w14:textId="416EF6D0" w:rsidR="00B356E3" w:rsidRPr="006533CF" w:rsidRDefault="00AB65FC" w:rsidP="00CA0795">
      <w:pPr>
        <w:pStyle w:val="Heading2"/>
        <w:spacing w:line="288" w:lineRule="auto"/>
        <w:rPr>
          <w:rFonts w:eastAsia="MS Mincho"/>
          <w:b w:val="0"/>
          <w:iCs/>
          <w:szCs w:val="28"/>
        </w:rPr>
      </w:pPr>
      <w:r w:rsidRPr="006533CF">
        <w:rPr>
          <w:rFonts w:eastAsia="MS Mincho"/>
          <w:iCs/>
          <w:szCs w:val="28"/>
          <w:lang w:val="en-GB"/>
        </w:rPr>
        <w:t xml:space="preserve">2.2. </w:t>
      </w:r>
      <w:r w:rsidRPr="006533CF">
        <w:rPr>
          <w:rFonts w:eastAsia="MS Mincho"/>
          <w:iCs/>
          <w:szCs w:val="28"/>
        </w:rPr>
        <w:t>Xử lý chất thải rắn bằng phương pháp sinh học (</w:t>
      </w:r>
      <w:bookmarkStart w:id="28" w:name="_Hlk74663306"/>
      <w:r w:rsidRPr="006533CF">
        <w:rPr>
          <w:rFonts w:eastAsia="MS Mincho"/>
          <w:iCs/>
          <w:szCs w:val="28"/>
        </w:rPr>
        <w:t>khí CH</w:t>
      </w:r>
      <w:r w:rsidRPr="006533CF">
        <w:rPr>
          <w:rFonts w:eastAsia="MS Mincho"/>
          <w:iCs/>
          <w:szCs w:val="28"/>
          <w:vertAlign w:val="subscript"/>
        </w:rPr>
        <w:t>4</w:t>
      </w:r>
      <w:r w:rsidRPr="006533CF">
        <w:rPr>
          <w:rFonts w:eastAsia="MS Mincho"/>
          <w:iCs/>
          <w:szCs w:val="28"/>
        </w:rPr>
        <w:t xml:space="preserve"> và N</w:t>
      </w:r>
      <w:r w:rsidRPr="006533CF">
        <w:rPr>
          <w:rFonts w:eastAsia="MS Mincho"/>
          <w:iCs/>
          <w:szCs w:val="28"/>
          <w:vertAlign w:val="subscript"/>
        </w:rPr>
        <w:t>2</w:t>
      </w:r>
      <w:r w:rsidRPr="006533CF">
        <w:rPr>
          <w:rFonts w:eastAsia="MS Mincho"/>
          <w:iCs/>
          <w:szCs w:val="28"/>
        </w:rPr>
        <w:t>O</w:t>
      </w:r>
      <w:r w:rsidRPr="006533CF">
        <w:rPr>
          <w:rFonts w:eastAsia="MS Mincho"/>
          <w:iCs/>
          <w:szCs w:val="28"/>
          <w:vertAlign w:val="subscript"/>
        </w:rPr>
        <w:t xml:space="preserve"> </w:t>
      </w:r>
      <w:r w:rsidRPr="006533CF">
        <w:rPr>
          <w:rFonts w:eastAsia="MS Mincho"/>
          <w:iCs/>
          <w:szCs w:val="28"/>
        </w:rPr>
        <w:t>– Hạng mục 4B)</w:t>
      </w:r>
      <w:bookmarkEnd w:id="27"/>
      <w:bookmarkEnd w:id="28"/>
    </w:p>
    <w:p w14:paraId="173DCBC0" w14:textId="77777777" w:rsidR="007B3250" w:rsidRPr="00984614" w:rsidRDefault="007B3250"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bookmarkStart w:id="29" w:name="_Hlk97837354"/>
      <w:bookmarkStart w:id="30" w:name="_Hlk74663374"/>
      <w:r w:rsidRPr="00984614">
        <w:rPr>
          <w:rFonts w:ascii="Times New Roman" w:eastAsia="MS Mincho" w:hAnsi="Times New Roman" w:cs="Times New Roman"/>
          <w:iCs/>
          <w:sz w:val="28"/>
          <w:szCs w:val="28"/>
          <w:lang w:val="vi-VN" w:eastAsia="en-US"/>
        </w:rPr>
        <w:t xml:space="preserve">Xử lý chất thải bằng phương pháp sinh học đối với các loại chất thải hữu cơ như thực phẩm, bùn thải…là phổ biến ở các nước phát triển và đang phát triển. 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bookmarkEnd w:id="29"/>
    <w:p w14:paraId="38BE45B7" w14:textId="77777777" w:rsidR="007B3250" w:rsidRPr="00984614" w:rsidRDefault="007B3250"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lastRenderedPageBreak/>
        <w:tab/>
        <w:t>Ước tính phát thải CH</w:t>
      </w:r>
      <w:r w:rsidRPr="00984614">
        <w:rPr>
          <w:rFonts w:ascii="Times New Roman" w:eastAsia="MS Mincho" w:hAnsi="Times New Roman" w:cs="Times New Roman"/>
          <w:iCs/>
          <w:sz w:val="28"/>
          <w:szCs w:val="28"/>
          <w:vertAlign w:val="subscript"/>
          <w:lang w:val="vi-VN" w:eastAsia="en-US"/>
        </w:rPr>
        <w:t>4</w:t>
      </w:r>
      <w:r w:rsidRPr="00984614">
        <w:rPr>
          <w:rFonts w:ascii="Times New Roman" w:eastAsia="MS Mincho" w:hAnsi="Times New Roman" w:cs="Times New Roman"/>
          <w:iCs/>
          <w:sz w:val="28"/>
          <w:szCs w:val="28"/>
          <w:lang w:val="vi-VN" w:eastAsia="en-US"/>
        </w:rPr>
        <w:t xml:space="preserve"> và N</w:t>
      </w:r>
      <w:r w:rsidRPr="00984614">
        <w:rPr>
          <w:rFonts w:ascii="Times New Roman" w:eastAsia="MS Mincho" w:hAnsi="Times New Roman" w:cs="Times New Roman"/>
          <w:iCs/>
          <w:sz w:val="28"/>
          <w:szCs w:val="28"/>
          <w:vertAlign w:val="subscript"/>
          <w:lang w:val="vi-VN" w:eastAsia="en-US"/>
        </w:rPr>
        <w:t>2</w:t>
      </w:r>
      <w:r w:rsidRPr="00984614">
        <w:rPr>
          <w:rFonts w:ascii="Times New Roman" w:eastAsia="MS Mincho" w:hAnsi="Times New Roman" w:cs="Times New Roman"/>
          <w:iCs/>
          <w:sz w:val="28"/>
          <w:szCs w:val="28"/>
          <w:lang w:val="vi-VN" w:eastAsia="en-US"/>
        </w:rPr>
        <w:t xml:space="preserve">O từ quá trình xử lý chất thải rắn bằng phương pháp sinh học bao gồm các bước sau: </w:t>
      </w:r>
    </w:p>
    <w:p w14:paraId="76854376" w14:textId="77777777" w:rsidR="007B3250" w:rsidRPr="00984614" w:rsidRDefault="007B3250"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tab/>
        <w:t xml:space="preserve">Bước 1: Thu thập dữ liệu về số lượng và loại chất thải rắn được xử lý sinh học. Dữ liệu về phương pháp ủ phân và xử lý kỵ khí cũng cần được thu thập riêng, nếu có thể. Dữ liệu mặc định cho từng khu vực về phân bón được cung cấp trong Bảng 2.1, chương 2 và dữ liệu cụ thể cho một số quốc gia được cung cấp trong Phụ lục 2A.1. Quá trình phân hủy kỵ khí của chất thải rắn có thể được coi bằng 0 nếu không có dữ liệu. Dữ liệu mặc định chỉ được sử dụng khi dữ liệu quốc gia không có sẵn. </w:t>
      </w:r>
    </w:p>
    <w:p w14:paraId="7179F8BB" w14:textId="77777777" w:rsidR="007B3250" w:rsidRPr="00984614" w:rsidRDefault="007B3250"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tab/>
        <w:t>Bước 2: Ước tính phát thải CH</w:t>
      </w:r>
      <w:r w:rsidRPr="00984614">
        <w:rPr>
          <w:rFonts w:ascii="Times New Roman" w:eastAsia="MS Mincho" w:hAnsi="Times New Roman" w:cs="Times New Roman"/>
          <w:iCs/>
          <w:sz w:val="28"/>
          <w:szCs w:val="28"/>
          <w:vertAlign w:val="subscript"/>
          <w:lang w:val="vi-VN" w:eastAsia="en-US"/>
        </w:rPr>
        <w:t>4</w:t>
      </w:r>
      <w:r w:rsidRPr="00984614">
        <w:rPr>
          <w:rFonts w:ascii="Times New Roman" w:eastAsia="MS Mincho" w:hAnsi="Times New Roman" w:cs="Times New Roman"/>
          <w:iCs/>
          <w:sz w:val="28"/>
          <w:szCs w:val="28"/>
          <w:lang w:val="vi-VN" w:eastAsia="en-US"/>
        </w:rPr>
        <w:t xml:space="preserve"> và N</w:t>
      </w:r>
      <w:r w:rsidRPr="00984614">
        <w:rPr>
          <w:rFonts w:ascii="Times New Roman" w:eastAsia="MS Mincho" w:hAnsi="Times New Roman" w:cs="Times New Roman"/>
          <w:iCs/>
          <w:sz w:val="28"/>
          <w:szCs w:val="28"/>
          <w:vertAlign w:val="subscript"/>
          <w:lang w:val="vi-VN" w:eastAsia="en-US"/>
        </w:rPr>
        <w:t>2</w:t>
      </w:r>
      <w:r w:rsidRPr="00984614">
        <w:rPr>
          <w:rFonts w:ascii="Times New Roman" w:eastAsia="MS Mincho" w:hAnsi="Times New Roman" w:cs="Times New Roman"/>
          <w:iCs/>
          <w:sz w:val="28"/>
          <w:szCs w:val="28"/>
          <w:lang w:val="vi-VN" w:eastAsia="en-US"/>
        </w:rPr>
        <w:t xml:space="preserve">O từ xử lý sinh học bằng các phương trình 4.1 và 4.2. Sử dụng các hệ số phát thải mặc định hoặc theo quốc goa theo hướng dẫn được quy định trong mục 4.1.1; 4.1.2 và 4.1.3 của IPCC2006. </w:t>
      </w:r>
    </w:p>
    <w:p w14:paraId="6F48094E" w14:textId="77777777" w:rsidR="007B3250" w:rsidRPr="00984614" w:rsidRDefault="007B3250"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tab/>
        <w:t>Bước 3: Lượng khí CH</w:t>
      </w:r>
      <w:r w:rsidRPr="00984614">
        <w:rPr>
          <w:rFonts w:ascii="Times New Roman" w:eastAsia="MS Mincho" w:hAnsi="Times New Roman" w:cs="Times New Roman"/>
          <w:iCs/>
          <w:sz w:val="28"/>
          <w:szCs w:val="28"/>
          <w:vertAlign w:val="subscript"/>
          <w:lang w:val="vi-VN" w:eastAsia="en-US"/>
        </w:rPr>
        <w:t>4</w:t>
      </w:r>
      <w:r w:rsidRPr="00984614">
        <w:rPr>
          <w:rFonts w:ascii="Times New Roman" w:eastAsia="MS Mincho" w:hAnsi="Times New Roman" w:cs="Times New Roman"/>
          <w:iCs/>
          <w:sz w:val="28"/>
          <w:szCs w:val="28"/>
          <w:lang w:val="vi-VN" w:eastAsia="en-US"/>
        </w:rPr>
        <w:t xml:space="preserve"> phát sinh trừ đi lượng khí được thu hồi được lượng khí phát thải hàng năm. </w:t>
      </w:r>
    </w:p>
    <w:bookmarkEnd w:id="30"/>
    <w:p w14:paraId="65074E84" w14:textId="77777777" w:rsidR="00AB65FC" w:rsidRPr="00984614" w:rsidRDefault="00AB65FC" w:rsidP="00CA0795">
      <w:pPr>
        <w:widowControl w:val="0"/>
        <w:spacing w:before="120" w:after="120" w:line="276"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t xml:space="preserve">Công nghệ ủ sinh học làm phân hữu cơ: cả nước hiện có khoảng 35 cơ sở/nhà máy xử lý CTR bằng công nghệ ủ sinh học làm phân hữu cơ. Mặc dù công nghệ ủ sinh học làm phân hữu cơ có ưu điểm tạo ra sản phẩm phân hữu cơ sản xuất nông nghiệp, tuy nhiên việc quản lý, vận hành bảo dưỡng hệ thống dây chuyền công nghệ khá phức tạp, hiệu quả hoạt động còn thấp, mức đầu tư và chi phí vân hành lớn, sản phẩm khó tiêu thụ và khó khống chế được ô nhiễm thứ cấp đối với môi trường. Do đó, xu hướng tương lai, công nghệ ủ sinh học làm phân hữu cơ dễ bị thay thế bằng các công nghệ khác tiên tiến hơn. </w:t>
      </w:r>
    </w:p>
    <w:p w14:paraId="566F4535" w14:textId="2A2F4C42" w:rsidR="00AB65FC" w:rsidRPr="00984614" w:rsidRDefault="00AB65FC" w:rsidP="00CA0795">
      <w:pPr>
        <w:widowControl w:val="0"/>
        <w:spacing w:before="120" w:after="120" w:line="276" w:lineRule="auto"/>
        <w:ind w:firstLine="709"/>
        <w:jc w:val="both"/>
        <w:rPr>
          <w:rFonts w:ascii="Times New Roman" w:eastAsia="MS Mincho" w:hAnsi="Times New Roman" w:cs="Times New Roman"/>
          <w:iCs/>
          <w:sz w:val="28"/>
          <w:szCs w:val="28"/>
          <w:lang w:val="vi-VN" w:eastAsia="en-US"/>
        </w:rPr>
      </w:pPr>
      <w:r w:rsidRPr="00984614">
        <w:rPr>
          <w:rFonts w:ascii="Times New Roman" w:eastAsia="MS Mincho" w:hAnsi="Times New Roman" w:cs="Times New Roman"/>
          <w:iCs/>
          <w:sz w:val="28"/>
          <w:szCs w:val="28"/>
          <w:lang w:val="vi-VN" w:eastAsia="en-US"/>
        </w:rPr>
        <w:t>Tổng lượng chất thải rắn đô thị được xử lý sinh học tại các nhà máy xử lý chất thải rắn làm phân compost được ước tính tại Bảng 2.3, và tổng lượng chất thải rắn nông thôn làm phân compost được ước tính tại Bảng 2.7. Năm 2022 tổng lượng chất thải rắn sinh hoạt được xử lý sinh học là được thể hiện trong bảng sau:</w:t>
      </w:r>
    </w:p>
    <w:p w14:paraId="5F83BADB" w14:textId="5B1B3331" w:rsidR="0048148A" w:rsidRPr="00984614" w:rsidRDefault="00557E3E" w:rsidP="00CA0795">
      <w:pPr>
        <w:pStyle w:val="Caption"/>
        <w:spacing w:after="120"/>
        <w:rPr>
          <w:rFonts w:eastAsia="MS Mincho"/>
          <w:b w:val="0"/>
          <w:bCs w:val="0"/>
          <w:iCs w:val="0"/>
          <w:lang w:val="vi-VN" w:eastAsia="en-US"/>
        </w:rPr>
      </w:pPr>
      <w:bookmarkStart w:id="31" w:name="_Toc149917010"/>
      <w:r w:rsidRPr="00984614">
        <w:rPr>
          <w:lang w:val="vi-VN"/>
        </w:rPr>
        <w:t>Bả</w:t>
      </w:r>
      <w:r w:rsidR="00CA0795">
        <w:rPr>
          <w:lang w:val="vi-VN"/>
        </w:rPr>
        <w:t>ng 2.</w:t>
      </w:r>
      <w:r w:rsidR="00984614" w:rsidRPr="006533CF">
        <w:fldChar w:fldCharType="begin"/>
      </w:r>
      <w:r w:rsidR="00984614" w:rsidRPr="00984614">
        <w:rPr>
          <w:lang w:val="vi-VN"/>
        </w:rPr>
        <w:instrText xml:space="preserve"> SEQ Bảng_2. \* ARABIC </w:instrText>
      </w:r>
      <w:r w:rsidR="00984614" w:rsidRPr="006533CF">
        <w:fldChar w:fldCharType="separate"/>
      </w:r>
      <w:r w:rsidR="00156862" w:rsidRPr="00984614">
        <w:rPr>
          <w:noProof/>
          <w:lang w:val="vi-VN"/>
        </w:rPr>
        <w:t>13</w:t>
      </w:r>
      <w:r w:rsidR="00984614" w:rsidRPr="006533CF">
        <w:rPr>
          <w:noProof/>
        </w:rPr>
        <w:fldChar w:fldCharType="end"/>
      </w:r>
      <w:r w:rsidR="00CA0795">
        <w:t>.</w:t>
      </w:r>
      <w:r w:rsidRPr="00984614">
        <w:rPr>
          <w:lang w:val="vi-VN"/>
        </w:rPr>
        <w:t xml:space="preserve"> Tổng lượng chất thải rắn sinh hoạt được xử lý sinh học</w:t>
      </w:r>
      <w:bookmarkEnd w:id="31"/>
    </w:p>
    <w:tbl>
      <w:tblPr>
        <w:tblW w:w="48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4"/>
        <w:gridCol w:w="2627"/>
        <w:gridCol w:w="2350"/>
        <w:gridCol w:w="2428"/>
      </w:tblGrid>
      <w:tr w:rsidR="00DD4FD1" w:rsidRPr="009D11B6" w14:paraId="23C2E8D1" w14:textId="77777777" w:rsidTr="00DD4FD1">
        <w:trPr>
          <w:tblHeader/>
          <w:jc w:val="center"/>
        </w:trPr>
        <w:tc>
          <w:tcPr>
            <w:tcW w:w="758" w:type="pct"/>
          </w:tcPr>
          <w:p w14:paraId="6DBF5C54" w14:textId="77777777" w:rsidR="00DD4FD1" w:rsidRPr="009D11B6" w:rsidRDefault="00DD4FD1" w:rsidP="009D11B6">
            <w:pPr>
              <w:spacing w:after="0" w:line="264" w:lineRule="auto"/>
              <w:jc w:val="center"/>
              <w:rPr>
                <w:rFonts w:ascii="Times New Roman" w:eastAsia="Calibri" w:hAnsi="Times New Roman" w:cs="Times New Roman"/>
                <w:b/>
                <w:sz w:val="26"/>
                <w:szCs w:val="26"/>
                <w:lang w:val="en-GB" w:eastAsia="en-US"/>
              </w:rPr>
            </w:pPr>
            <w:r w:rsidRPr="009D11B6">
              <w:rPr>
                <w:rFonts w:ascii="Times New Roman" w:eastAsia="Calibri" w:hAnsi="Times New Roman" w:cs="Times New Roman"/>
                <w:b/>
                <w:sz w:val="26"/>
                <w:szCs w:val="26"/>
                <w:lang w:val="en-GB" w:eastAsia="en-US"/>
              </w:rPr>
              <w:t>Năm</w:t>
            </w:r>
          </w:p>
        </w:tc>
        <w:tc>
          <w:tcPr>
            <w:tcW w:w="1505" w:type="pct"/>
          </w:tcPr>
          <w:p w14:paraId="6145F022" w14:textId="77777777" w:rsidR="00DD4FD1" w:rsidRPr="009D11B6" w:rsidRDefault="00DD4FD1" w:rsidP="009D11B6">
            <w:pPr>
              <w:spacing w:after="0" w:line="264" w:lineRule="auto"/>
              <w:jc w:val="center"/>
              <w:rPr>
                <w:rFonts w:ascii="Times New Roman" w:eastAsia="Calibri" w:hAnsi="Times New Roman" w:cs="Times New Roman"/>
                <w:b/>
                <w:bCs/>
                <w:sz w:val="26"/>
                <w:szCs w:val="26"/>
                <w:lang w:val="en-GB" w:eastAsia="en-US"/>
              </w:rPr>
            </w:pPr>
            <w:r w:rsidRPr="009D11B6">
              <w:rPr>
                <w:rFonts w:ascii="Times New Roman" w:eastAsia="Calibri" w:hAnsi="Times New Roman" w:cs="Times New Roman"/>
                <w:b/>
                <w:bCs/>
                <w:sz w:val="26"/>
                <w:szCs w:val="26"/>
                <w:lang w:val="en-GB" w:eastAsia="en-US"/>
              </w:rPr>
              <w:t>Đô thị</w:t>
            </w:r>
          </w:p>
          <w:p w14:paraId="531A3EAA" w14:textId="77777777" w:rsidR="00DD4FD1" w:rsidRPr="009D11B6" w:rsidRDefault="00DD4FD1" w:rsidP="009D11B6">
            <w:pPr>
              <w:spacing w:after="0" w:line="264" w:lineRule="auto"/>
              <w:jc w:val="center"/>
              <w:rPr>
                <w:rFonts w:ascii="Times New Roman" w:eastAsia="Calibri" w:hAnsi="Times New Roman" w:cs="Times New Roman"/>
                <w:b/>
                <w:bCs/>
                <w:sz w:val="26"/>
                <w:szCs w:val="26"/>
                <w:lang w:val="en-GB" w:eastAsia="en-US"/>
              </w:rPr>
            </w:pPr>
            <w:r w:rsidRPr="009D11B6">
              <w:rPr>
                <w:rFonts w:ascii="Times New Roman" w:eastAsia="Calibri" w:hAnsi="Times New Roman" w:cs="Times New Roman"/>
                <w:b/>
                <w:bCs/>
                <w:sz w:val="26"/>
                <w:szCs w:val="26"/>
                <w:lang w:val="en-GB" w:eastAsia="en-US"/>
              </w:rPr>
              <w:t>(tấn)</w:t>
            </w:r>
          </w:p>
        </w:tc>
        <w:tc>
          <w:tcPr>
            <w:tcW w:w="1346" w:type="pct"/>
          </w:tcPr>
          <w:p w14:paraId="30E2D254" w14:textId="77777777" w:rsidR="00DD4FD1" w:rsidRPr="009D11B6" w:rsidRDefault="00DD4FD1" w:rsidP="009D11B6">
            <w:pPr>
              <w:spacing w:after="0" w:line="264" w:lineRule="auto"/>
              <w:jc w:val="center"/>
              <w:rPr>
                <w:rFonts w:ascii="Times New Roman" w:eastAsia="Calibri" w:hAnsi="Times New Roman" w:cs="Times New Roman"/>
                <w:b/>
                <w:bCs/>
                <w:sz w:val="26"/>
                <w:szCs w:val="26"/>
                <w:lang w:val="en-GB" w:eastAsia="en-US"/>
              </w:rPr>
            </w:pPr>
            <w:r w:rsidRPr="009D11B6">
              <w:rPr>
                <w:rFonts w:ascii="Times New Roman" w:eastAsia="Calibri" w:hAnsi="Times New Roman" w:cs="Times New Roman"/>
                <w:b/>
                <w:bCs/>
                <w:sz w:val="26"/>
                <w:szCs w:val="26"/>
                <w:lang w:val="en-GB" w:eastAsia="en-US"/>
              </w:rPr>
              <w:t xml:space="preserve">Nông thôn </w:t>
            </w:r>
          </w:p>
          <w:p w14:paraId="08ABC0CD" w14:textId="77777777" w:rsidR="00DD4FD1" w:rsidRPr="009D11B6" w:rsidRDefault="00DD4FD1" w:rsidP="009D11B6">
            <w:pPr>
              <w:spacing w:after="0" w:line="264" w:lineRule="auto"/>
              <w:jc w:val="center"/>
              <w:rPr>
                <w:rFonts w:ascii="Times New Roman" w:eastAsia="Calibri" w:hAnsi="Times New Roman" w:cs="Times New Roman"/>
                <w:b/>
                <w:bCs/>
                <w:sz w:val="26"/>
                <w:szCs w:val="26"/>
                <w:lang w:val="en-GB" w:eastAsia="en-US"/>
              </w:rPr>
            </w:pPr>
            <w:r w:rsidRPr="009D11B6">
              <w:rPr>
                <w:rFonts w:ascii="Times New Roman" w:eastAsia="Calibri" w:hAnsi="Times New Roman" w:cs="Times New Roman"/>
                <w:b/>
                <w:bCs/>
                <w:sz w:val="26"/>
                <w:szCs w:val="26"/>
                <w:lang w:val="en-GB" w:eastAsia="en-US"/>
              </w:rPr>
              <w:t>(tấn)</w:t>
            </w:r>
          </w:p>
        </w:tc>
        <w:tc>
          <w:tcPr>
            <w:tcW w:w="1391" w:type="pct"/>
          </w:tcPr>
          <w:p w14:paraId="40103B9C" w14:textId="77777777" w:rsidR="00DD4FD1" w:rsidRPr="009D11B6" w:rsidRDefault="00DD4FD1" w:rsidP="009D11B6">
            <w:pPr>
              <w:spacing w:after="0" w:line="264" w:lineRule="auto"/>
              <w:jc w:val="center"/>
              <w:rPr>
                <w:rFonts w:ascii="Times New Roman" w:eastAsia="Calibri" w:hAnsi="Times New Roman" w:cs="Times New Roman"/>
                <w:b/>
                <w:bCs/>
                <w:sz w:val="26"/>
                <w:szCs w:val="26"/>
                <w:lang w:val="en-GB" w:eastAsia="en-US"/>
              </w:rPr>
            </w:pPr>
            <w:r w:rsidRPr="009D11B6">
              <w:rPr>
                <w:rFonts w:ascii="Times New Roman" w:eastAsia="Calibri" w:hAnsi="Times New Roman" w:cs="Times New Roman"/>
                <w:b/>
                <w:bCs/>
                <w:sz w:val="26"/>
                <w:szCs w:val="26"/>
                <w:lang w:val="en-GB" w:eastAsia="en-US"/>
              </w:rPr>
              <w:t>Tổng</w:t>
            </w:r>
          </w:p>
          <w:p w14:paraId="49CB9FEB" w14:textId="77777777" w:rsidR="00DD4FD1" w:rsidRPr="009D11B6" w:rsidRDefault="00DD4FD1" w:rsidP="009D11B6">
            <w:pPr>
              <w:spacing w:after="0" w:line="264" w:lineRule="auto"/>
              <w:jc w:val="center"/>
              <w:rPr>
                <w:rFonts w:ascii="Times New Roman" w:eastAsia="Calibri" w:hAnsi="Times New Roman" w:cs="Times New Roman"/>
                <w:b/>
                <w:bCs/>
                <w:sz w:val="26"/>
                <w:szCs w:val="26"/>
                <w:lang w:val="en-GB" w:eastAsia="en-US"/>
              </w:rPr>
            </w:pPr>
            <w:r w:rsidRPr="009D11B6">
              <w:rPr>
                <w:rFonts w:ascii="Times New Roman" w:eastAsia="Calibri" w:hAnsi="Times New Roman" w:cs="Times New Roman"/>
                <w:b/>
                <w:bCs/>
                <w:sz w:val="26"/>
                <w:szCs w:val="26"/>
                <w:lang w:val="en-GB" w:eastAsia="en-US"/>
              </w:rPr>
              <w:t>(tấn)</w:t>
            </w:r>
          </w:p>
        </w:tc>
      </w:tr>
      <w:tr w:rsidR="00DD4FD1" w:rsidRPr="009D11B6" w14:paraId="451FF245" w14:textId="77777777" w:rsidTr="00DD4FD1">
        <w:trPr>
          <w:jc w:val="center"/>
        </w:trPr>
        <w:tc>
          <w:tcPr>
            <w:tcW w:w="758" w:type="pct"/>
          </w:tcPr>
          <w:p w14:paraId="076A69BA"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2014</w:t>
            </w:r>
          </w:p>
        </w:tc>
        <w:tc>
          <w:tcPr>
            <w:tcW w:w="1505" w:type="pct"/>
            <w:vAlign w:val="bottom"/>
          </w:tcPr>
          <w:p w14:paraId="1866C935"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1.845.382 </w:t>
            </w:r>
          </w:p>
        </w:tc>
        <w:tc>
          <w:tcPr>
            <w:tcW w:w="1346" w:type="pct"/>
            <w:vAlign w:val="bottom"/>
          </w:tcPr>
          <w:p w14:paraId="3A41B86B"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169.023 </w:t>
            </w:r>
          </w:p>
        </w:tc>
        <w:tc>
          <w:tcPr>
            <w:tcW w:w="1391" w:type="pct"/>
            <w:vAlign w:val="bottom"/>
          </w:tcPr>
          <w:p w14:paraId="064CA343"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2.014.404 </w:t>
            </w:r>
          </w:p>
        </w:tc>
      </w:tr>
      <w:tr w:rsidR="00DD4FD1" w:rsidRPr="009D11B6" w14:paraId="1B7A9D91" w14:textId="77777777" w:rsidTr="00DD4FD1">
        <w:trPr>
          <w:jc w:val="center"/>
        </w:trPr>
        <w:tc>
          <w:tcPr>
            <w:tcW w:w="758" w:type="pct"/>
          </w:tcPr>
          <w:p w14:paraId="759E0BFE"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2015</w:t>
            </w:r>
          </w:p>
        </w:tc>
        <w:tc>
          <w:tcPr>
            <w:tcW w:w="1505" w:type="pct"/>
            <w:vAlign w:val="bottom"/>
          </w:tcPr>
          <w:p w14:paraId="4B3F01B0"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1.893.036 </w:t>
            </w:r>
          </w:p>
        </w:tc>
        <w:tc>
          <w:tcPr>
            <w:tcW w:w="1346" w:type="pct"/>
            <w:vAlign w:val="bottom"/>
          </w:tcPr>
          <w:p w14:paraId="4B30A4DD"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186.079 </w:t>
            </w:r>
          </w:p>
        </w:tc>
        <w:tc>
          <w:tcPr>
            <w:tcW w:w="1391" w:type="pct"/>
            <w:vAlign w:val="bottom"/>
          </w:tcPr>
          <w:p w14:paraId="243189A7"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2.079.115 </w:t>
            </w:r>
          </w:p>
        </w:tc>
      </w:tr>
      <w:tr w:rsidR="00DD4FD1" w:rsidRPr="009D11B6" w14:paraId="6576F246" w14:textId="77777777" w:rsidTr="00DD4FD1">
        <w:trPr>
          <w:jc w:val="center"/>
        </w:trPr>
        <w:tc>
          <w:tcPr>
            <w:tcW w:w="758" w:type="pct"/>
          </w:tcPr>
          <w:p w14:paraId="49FB8B9B"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2016</w:t>
            </w:r>
          </w:p>
        </w:tc>
        <w:tc>
          <w:tcPr>
            <w:tcW w:w="1505" w:type="pct"/>
            <w:vAlign w:val="bottom"/>
          </w:tcPr>
          <w:p w14:paraId="5227A188"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1.937.011 </w:t>
            </w:r>
          </w:p>
        </w:tc>
        <w:tc>
          <w:tcPr>
            <w:tcW w:w="1346" w:type="pct"/>
            <w:vAlign w:val="bottom"/>
          </w:tcPr>
          <w:p w14:paraId="556CD1A5"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204.063 </w:t>
            </w:r>
          </w:p>
        </w:tc>
        <w:tc>
          <w:tcPr>
            <w:tcW w:w="1391" w:type="pct"/>
            <w:vAlign w:val="bottom"/>
          </w:tcPr>
          <w:p w14:paraId="4AB38EB7"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2.141.074 </w:t>
            </w:r>
          </w:p>
        </w:tc>
      </w:tr>
      <w:tr w:rsidR="00DD4FD1" w:rsidRPr="009D11B6" w14:paraId="04FB9861" w14:textId="77777777" w:rsidTr="00DD4FD1">
        <w:trPr>
          <w:jc w:val="center"/>
        </w:trPr>
        <w:tc>
          <w:tcPr>
            <w:tcW w:w="758" w:type="pct"/>
          </w:tcPr>
          <w:p w14:paraId="1F394192"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2017</w:t>
            </w:r>
          </w:p>
        </w:tc>
        <w:tc>
          <w:tcPr>
            <w:tcW w:w="1505" w:type="pct"/>
            <w:vAlign w:val="bottom"/>
          </w:tcPr>
          <w:p w14:paraId="72954538"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2.207.987 </w:t>
            </w:r>
          </w:p>
        </w:tc>
        <w:tc>
          <w:tcPr>
            <w:tcW w:w="1346" w:type="pct"/>
            <w:vAlign w:val="bottom"/>
          </w:tcPr>
          <w:p w14:paraId="638D649C"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245.989 </w:t>
            </w:r>
          </w:p>
        </w:tc>
        <w:tc>
          <w:tcPr>
            <w:tcW w:w="1391" w:type="pct"/>
            <w:vAlign w:val="bottom"/>
          </w:tcPr>
          <w:p w14:paraId="4259AAD5"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2.453.977 </w:t>
            </w:r>
          </w:p>
        </w:tc>
      </w:tr>
      <w:tr w:rsidR="00DD4FD1" w:rsidRPr="009D11B6" w14:paraId="150F1D6D" w14:textId="77777777" w:rsidTr="00DD4FD1">
        <w:trPr>
          <w:jc w:val="center"/>
        </w:trPr>
        <w:tc>
          <w:tcPr>
            <w:tcW w:w="758" w:type="pct"/>
          </w:tcPr>
          <w:p w14:paraId="43118366"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lastRenderedPageBreak/>
              <w:t>2018</w:t>
            </w:r>
          </w:p>
        </w:tc>
        <w:tc>
          <w:tcPr>
            <w:tcW w:w="1505" w:type="pct"/>
            <w:vAlign w:val="bottom"/>
          </w:tcPr>
          <w:p w14:paraId="11EAC8CF"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2.362.864 </w:t>
            </w:r>
          </w:p>
        </w:tc>
        <w:tc>
          <w:tcPr>
            <w:tcW w:w="1346" w:type="pct"/>
            <w:vAlign w:val="bottom"/>
          </w:tcPr>
          <w:p w14:paraId="77265E20"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291.380 </w:t>
            </w:r>
          </w:p>
        </w:tc>
        <w:tc>
          <w:tcPr>
            <w:tcW w:w="1391" w:type="pct"/>
            <w:vAlign w:val="bottom"/>
          </w:tcPr>
          <w:p w14:paraId="15F5E2EB"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2.654.244 </w:t>
            </w:r>
          </w:p>
        </w:tc>
      </w:tr>
      <w:tr w:rsidR="00DD4FD1" w:rsidRPr="009D11B6" w14:paraId="799CF119" w14:textId="77777777" w:rsidTr="00DD4FD1">
        <w:trPr>
          <w:jc w:val="center"/>
        </w:trPr>
        <w:tc>
          <w:tcPr>
            <w:tcW w:w="758" w:type="pct"/>
          </w:tcPr>
          <w:p w14:paraId="7FE8A015"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2019</w:t>
            </w:r>
          </w:p>
        </w:tc>
        <w:tc>
          <w:tcPr>
            <w:tcW w:w="1505" w:type="pct"/>
            <w:vAlign w:val="bottom"/>
          </w:tcPr>
          <w:p w14:paraId="1A523C65"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2.535.518 </w:t>
            </w:r>
          </w:p>
        </w:tc>
        <w:tc>
          <w:tcPr>
            <w:tcW w:w="1346" w:type="pct"/>
            <w:vAlign w:val="bottom"/>
          </w:tcPr>
          <w:p w14:paraId="5FE39E6B"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340.453 </w:t>
            </w:r>
          </w:p>
        </w:tc>
        <w:tc>
          <w:tcPr>
            <w:tcW w:w="1391" w:type="pct"/>
            <w:vAlign w:val="bottom"/>
          </w:tcPr>
          <w:p w14:paraId="3A4163C3"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2.875.971 </w:t>
            </w:r>
          </w:p>
        </w:tc>
      </w:tr>
      <w:tr w:rsidR="00DD4FD1" w:rsidRPr="009D11B6" w14:paraId="4CB09A2F" w14:textId="77777777" w:rsidTr="00DD4FD1">
        <w:trPr>
          <w:jc w:val="center"/>
        </w:trPr>
        <w:tc>
          <w:tcPr>
            <w:tcW w:w="758" w:type="pct"/>
          </w:tcPr>
          <w:p w14:paraId="14DA544E"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2022</w:t>
            </w:r>
          </w:p>
        </w:tc>
        <w:tc>
          <w:tcPr>
            <w:tcW w:w="1505" w:type="pct"/>
            <w:vAlign w:val="bottom"/>
          </w:tcPr>
          <w:p w14:paraId="16E0F082"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2.694.177 </w:t>
            </w:r>
          </w:p>
        </w:tc>
        <w:tc>
          <w:tcPr>
            <w:tcW w:w="1346" w:type="pct"/>
            <w:vAlign w:val="bottom"/>
          </w:tcPr>
          <w:p w14:paraId="4E77593B"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332.640 </w:t>
            </w:r>
          </w:p>
        </w:tc>
        <w:tc>
          <w:tcPr>
            <w:tcW w:w="1391" w:type="pct"/>
            <w:vAlign w:val="bottom"/>
          </w:tcPr>
          <w:p w14:paraId="53A71A81" w14:textId="77777777" w:rsidR="00DD4FD1" w:rsidRPr="009D11B6" w:rsidRDefault="00DD4FD1" w:rsidP="006533CF">
            <w:pPr>
              <w:spacing w:before="120" w:after="120" w:line="264" w:lineRule="auto"/>
              <w:jc w:val="center"/>
              <w:rPr>
                <w:rFonts w:ascii="Times New Roman" w:eastAsia="Calibri" w:hAnsi="Times New Roman" w:cs="Times New Roman"/>
                <w:sz w:val="26"/>
                <w:szCs w:val="26"/>
                <w:lang w:val="en-GB" w:eastAsia="en-US"/>
              </w:rPr>
            </w:pPr>
            <w:r w:rsidRPr="009D11B6">
              <w:rPr>
                <w:rFonts w:ascii="Times New Roman" w:eastAsia="Calibri" w:hAnsi="Times New Roman" w:cs="Times New Roman"/>
                <w:sz w:val="26"/>
                <w:szCs w:val="26"/>
                <w:lang w:val="en-GB" w:eastAsia="en-US"/>
              </w:rPr>
              <w:t xml:space="preserve">3.026.816 </w:t>
            </w:r>
          </w:p>
        </w:tc>
      </w:tr>
    </w:tbl>
    <w:p w14:paraId="738D5BB0" w14:textId="7F9A20F3" w:rsidR="00AB65FC" w:rsidRPr="006533CF" w:rsidRDefault="004B0630" w:rsidP="00CA0795">
      <w:pPr>
        <w:pStyle w:val="Heading2"/>
        <w:spacing w:line="288" w:lineRule="auto"/>
        <w:rPr>
          <w:rFonts w:eastAsia="MS Mincho"/>
          <w:b w:val="0"/>
          <w:iCs/>
          <w:szCs w:val="28"/>
        </w:rPr>
      </w:pPr>
      <w:bookmarkStart w:id="32" w:name="_Toc149380735"/>
      <w:r w:rsidRPr="006533CF">
        <w:rPr>
          <w:rFonts w:eastAsia="MS Mincho"/>
          <w:iCs/>
          <w:szCs w:val="28"/>
        </w:rPr>
        <w:t>2.3. Thiêu đốt và đốt lộ thiên chất thải (khí CO</w:t>
      </w:r>
      <w:r w:rsidRPr="006533CF">
        <w:rPr>
          <w:rFonts w:eastAsia="MS Mincho"/>
          <w:iCs/>
          <w:szCs w:val="28"/>
          <w:vertAlign w:val="subscript"/>
        </w:rPr>
        <w:t>2</w:t>
      </w:r>
      <w:r w:rsidRPr="006533CF">
        <w:rPr>
          <w:rFonts w:eastAsia="MS Mincho"/>
          <w:iCs/>
          <w:szCs w:val="28"/>
        </w:rPr>
        <w:t>, CH</w:t>
      </w:r>
      <w:r w:rsidRPr="006533CF">
        <w:rPr>
          <w:rFonts w:eastAsia="MS Mincho"/>
          <w:iCs/>
          <w:szCs w:val="28"/>
          <w:vertAlign w:val="subscript"/>
        </w:rPr>
        <w:t>4</w:t>
      </w:r>
      <w:r w:rsidRPr="006533CF">
        <w:rPr>
          <w:rFonts w:eastAsia="MS Mincho"/>
          <w:iCs/>
          <w:szCs w:val="28"/>
        </w:rPr>
        <w:t xml:space="preserve"> và N</w:t>
      </w:r>
      <w:r w:rsidRPr="006533CF">
        <w:rPr>
          <w:rFonts w:eastAsia="MS Mincho"/>
          <w:iCs/>
          <w:szCs w:val="28"/>
          <w:vertAlign w:val="subscript"/>
        </w:rPr>
        <w:t>2</w:t>
      </w:r>
      <w:r w:rsidRPr="006533CF">
        <w:rPr>
          <w:rFonts w:eastAsia="MS Mincho"/>
          <w:iCs/>
          <w:szCs w:val="28"/>
        </w:rPr>
        <w:t>O</w:t>
      </w:r>
      <w:r w:rsidRPr="006533CF">
        <w:rPr>
          <w:rFonts w:eastAsia="MS Mincho"/>
          <w:iCs/>
          <w:szCs w:val="28"/>
          <w:vertAlign w:val="subscript"/>
        </w:rPr>
        <w:t xml:space="preserve"> </w:t>
      </w:r>
      <w:r w:rsidRPr="006533CF">
        <w:rPr>
          <w:rFonts w:eastAsia="MS Mincho"/>
          <w:iCs/>
          <w:szCs w:val="28"/>
        </w:rPr>
        <w:t>– Hạng mục 4C)</w:t>
      </w:r>
      <w:bookmarkEnd w:id="32"/>
    </w:p>
    <w:p w14:paraId="18932873" w14:textId="10F5EA1F" w:rsidR="004B0630" w:rsidRPr="006533CF" w:rsidRDefault="004B0630"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bookmarkStart w:id="33" w:name="_Hlk97837482"/>
      <w:bookmarkStart w:id="34" w:name="_Hlk74664731"/>
      <w:r w:rsidRPr="006533CF">
        <w:rPr>
          <w:rFonts w:ascii="Times New Roman" w:eastAsia="MS Mincho" w:hAnsi="Times New Roman" w:cs="Times New Roman"/>
          <w:iCs/>
          <w:sz w:val="28"/>
          <w:szCs w:val="28"/>
          <w:lang w:val="vi-VN" w:eastAsia="en-US"/>
        </w:rPr>
        <w:t xml:space="preserve">Thiêu đốt chất thải được định nghĩa là đốt chất thải rắn và lỏng trong các cơ sở đốt rác có kiểm soát. Lò đốt rác hiện đại có ngăn xếp cao và buồng đốt được thiết kế đặc biệt, cung cấp nhiệt độ đốt cháy cao, thời gian lưu giữ lâu và khuấy trộn chất thải hiệu quả, đưa không khí vào nhiều hơn giúp cho quá trình đốt cháy hoàn toàn. </w:t>
      </w:r>
    </w:p>
    <w:p w14:paraId="6083712F" w14:textId="77777777" w:rsidR="004B0630" w:rsidRPr="006533CF" w:rsidRDefault="004B0630" w:rsidP="00CA0795">
      <w:pPr>
        <w:widowControl w:val="0"/>
        <w:spacing w:before="120" w:after="120" w:line="288" w:lineRule="auto"/>
        <w:jc w:val="both"/>
        <w:rPr>
          <w:rFonts w:ascii="Times New Roman" w:eastAsia="MS Mincho" w:hAnsi="Times New Roman" w:cs="Times New Roman"/>
          <w:iCs/>
          <w:sz w:val="28"/>
          <w:szCs w:val="28"/>
          <w:lang w:val="vi-VN" w:eastAsia="en-US"/>
        </w:rPr>
      </w:pPr>
      <w:r w:rsidRPr="006533CF">
        <w:rPr>
          <w:rFonts w:ascii="Times New Roman" w:eastAsia="MS Mincho" w:hAnsi="Times New Roman" w:cs="Times New Roman"/>
          <w:iCs/>
          <w:sz w:val="28"/>
          <w:szCs w:val="28"/>
          <w:lang w:val="vi-VN" w:eastAsia="en-US"/>
        </w:rPr>
        <w:tab/>
        <w:t xml:space="preserve">Đốt lộ thiên chất thải là đốt ngoài trời, hoặc trong các bãi rác mở, nơi khói và các khí thải được thải trực tiếp vào không khí mà không qua ống khói. Việt đốt lộ thiên chất thải chủ yếu xảy ra ở các vùng nông thôn hơn là ở thành thị. </w:t>
      </w:r>
    </w:p>
    <w:bookmarkEnd w:id="33"/>
    <w:p w14:paraId="2D99F4C3" w14:textId="5302DB12" w:rsidR="004B0630" w:rsidRPr="006533CF" w:rsidRDefault="004B0630" w:rsidP="009D11B6">
      <w:pPr>
        <w:widowControl w:val="0"/>
        <w:spacing w:before="120" w:after="120" w:line="288" w:lineRule="auto"/>
        <w:ind w:firstLine="720"/>
        <w:jc w:val="both"/>
        <w:rPr>
          <w:rFonts w:ascii="Times New Roman" w:eastAsia="MS Mincho" w:hAnsi="Times New Roman" w:cs="Times New Roman"/>
          <w:iCs/>
          <w:sz w:val="28"/>
          <w:szCs w:val="28"/>
          <w:lang w:val="vi-VN" w:eastAsia="en-US"/>
        </w:rPr>
      </w:pPr>
      <w:r w:rsidRPr="006533CF">
        <w:rPr>
          <w:rFonts w:ascii="Times New Roman" w:eastAsia="MS Mincho" w:hAnsi="Times New Roman" w:cs="Times New Roman"/>
          <w:iCs/>
          <w:sz w:val="28"/>
          <w:szCs w:val="28"/>
          <w:lang w:val="vi-VN" w:eastAsia="en-US"/>
        </w:rPr>
        <w:t xml:space="preserve">Tại Việt Nam, các loại chất thải rắn được đốt bao gồm chất thải rắn thông thường và chất thải rắn nguy hại. Thiêu đốt chất thải lỏng vẫn chưa được tính toán do chưa thu thập được số liệu. </w:t>
      </w:r>
    </w:p>
    <w:p w14:paraId="2F9B1696" w14:textId="1741521F" w:rsidR="006F51B8" w:rsidRPr="006533CF" w:rsidRDefault="006F51B8" w:rsidP="00CA0795">
      <w:pPr>
        <w:pStyle w:val="Heading3"/>
        <w:spacing w:line="288" w:lineRule="auto"/>
        <w:rPr>
          <w:rFonts w:eastAsia="MS Mincho" w:cs="Times New Roman"/>
          <w:i w:val="0"/>
          <w:iCs w:val="0"/>
        </w:rPr>
      </w:pPr>
      <w:r w:rsidRPr="006533CF">
        <w:rPr>
          <w:rFonts w:eastAsia="MS Mincho" w:cs="Times New Roman"/>
        </w:rPr>
        <w:t>2.3.1. Số liệu hoạt động quá trình Thiêu đốt chất thải</w:t>
      </w:r>
    </w:p>
    <w:p w14:paraId="0E442C00" w14:textId="77777777" w:rsidR="006F51B8" w:rsidRPr="006533CF" w:rsidRDefault="006F51B8"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bookmarkStart w:id="35" w:name="_Hlk74668344"/>
      <w:r w:rsidRPr="006533CF">
        <w:rPr>
          <w:rFonts w:ascii="Times New Roman" w:eastAsia="MS Mincho" w:hAnsi="Times New Roman" w:cs="Times New Roman"/>
          <w:iCs/>
          <w:sz w:val="28"/>
          <w:szCs w:val="28"/>
          <w:lang w:val="vi-VN" w:eastAsia="en-US"/>
        </w:rPr>
        <w:t xml:space="preserve">Quá trình thiêu đốt chất thải chủ yếu bao gồm: một phần chất thải sinh hoạt và chất thải nguy hại. Trong đó, chất thải sinh hoạt </w:t>
      </w:r>
      <w:bookmarkEnd w:id="35"/>
      <w:r w:rsidRPr="006533CF">
        <w:rPr>
          <w:rFonts w:ascii="Times New Roman" w:eastAsia="MS Mincho" w:hAnsi="Times New Roman" w:cs="Times New Roman"/>
          <w:iCs/>
          <w:sz w:val="28"/>
          <w:szCs w:val="28"/>
          <w:lang w:val="vi-VN" w:eastAsia="en-US"/>
        </w:rPr>
        <w:t xml:space="preserve">được thiêu đốt chủ yếu phát sinh ở khu vực thành thị bao gồm chất thải rắn sinh hoạt đô thị và chất thải thông thường phát sinh tại các cơ sở y tế. Chất thải nguy hại được thiêu đốt bao gồm chất thải nguy tại từ y tế, công nghiệp và nông nghiệp. </w:t>
      </w:r>
    </w:p>
    <w:p w14:paraId="6858C62D" w14:textId="77777777" w:rsidR="006F51B8" w:rsidRPr="006533CF" w:rsidRDefault="006F51B8" w:rsidP="00CA0795">
      <w:pPr>
        <w:widowControl w:val="0"/>
        <w:spacing w:before="120" w:after="120" w:line="288" w:lineRule="auto"/>
        <w:ind w:firstLine="709"/>
        <w:jc w:val="both"/>
        <w:rPr>
          <w:rFonts w:ascii="Times New Roman" w:eastAsia="MS Mincho" w:hAnsi="Times New Roman" w:cs="Times New Roman"/>
          <w:i/>
          <w:iCs/>
          <w:sz w:val="28"/>
          <w:szCs w:val="28"/>
          <w:u w:val="single"/>
          <w:lang w:val="vi-VN" w:eastAsia="en-US"/>
        </w:rPr>
      </w:pPr>
      <w:r w:rsidRPr="006533CF">
        <w:rPr>
          <w:rFonts w:ascii="Times New Roman" w:eastAsia="MS Mincho" w:hAnsi="Times New Roman" w:cs="Times New Roman"/>
          <w:iCs/>
          <w:sz w:val="28"/>
          <w:szCs w:val="28"/>
          <w:lang w:val="vi-VN" w:eastAsia="en-US"/>
        </w:rPr>
        <w:tab/>
      </w:r>
      <w:r w:rsidRPr="006533CF">
        <w:rPr>
          <w:rFonts w:ascii="Times New Roman" w:eastAsia="MS Mincho" w:hAnsi="Times New Roman" w:cs="Times New Roman"/>
          <w:i/>
          <w:iCs/>
          <w:sz w:val="28"/>
          <w:szCs w:val="28"/>
          <w:u w:val="single"/>
          <w:lang w:val="vi-VN" w:eastAsia="en-US"/>
        </w:rPr>
        <w:t>Thiêu đốt chất thải rắn sinh hoạt đô thị</w:t>
      </w:r>
    </w:p>
    <w:p w14:paraId="30B7A5CF" w14:textId="76C20C7A" w:rsidR="006F51B8" w:rsidRPr="006533CF" w:rsidRDefault="006F51B8"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r w:rsidRPr="006533CF">
        <w:rPr>
          <w:rFonts w:ascii="Times New Roman" w:eastAsia="MS Mincho" w:hAnsi="Times New Roman" w:cs="Times New Roman"/>
          <w:iCs/>
          <w:sz w:val="28"/>
          <w:szCs w:val="28"/>
          <w:lang w:val="vi-VN" w:eastAsia="en-US"/>
        </w:rPr>
        <w:tab/>
        <w:t xml:space="preserve">Số liệu thiêu đốt chất thải rắn sinh hoạt đô thị được ước tính tại Bảng 2.3, theo đó, tổng lượng chất thải rắn sinh hoạt đô thị được thiêu đốt năm 2022 là 1.418.385 tấn. </w:t>
      </w:r>
    </w:p>
    <w:p w14:paraId="1060BA89" w14:textId="77777777" w:rsidR="006F51B8" w:rsidRPr="006533CF" w:rsidRDefault="006F51B8" w:rsidP="00CA0795">
      <w:pPr>
        <w:widowControl w:val="0"/>
        <w:spacing w:before="120" w:after="120" w:line="288" w:lineRule="auto"/>
        <w:ind w:firstLine="709"/>
        <w:jc w:val="both"/>
        <w:rPr>
          <w:rFonts w:ascii="Times New Roman" w:eastAsia="MS Mincho" w:hAnsi="Times New Roman" w:cs="Times New Roman"/>
          <w:iCs/>
          <w:sz w:val="28"/>
          <w:szCs w:val="28"/>
          <w:lang w:val="vi-VN" w:eastAsia="en-US"/>
        </w:rPr>
      </w:pPr>
      <w:r w:rsidRPr="006533CF">
        <w:rPr>
          <w:rFonts w:ascii="Times New Roman" w:eastAsia="MS Mincho" w:hAnsi="Times New Roman" w:cs="Times New Roman"/>
          <w:iCs/>
          <w:sz w:val="28"/>
          <w:szCs w:val="28"/>
          <w:lang w:val="vi-VN" w:eastAsia="en-US"/>
        </w:rPr>
        <w:tab/>
      </w:r>
      <w:r w:rsidRPr="006533CF">
        <w:rPr>
          <w:rFonts w:ascii="Times New Roman" w:eastAsia="MS Mincho" w:hAnsi="Times New Roman" w:cs="Times New Roman"/>
          <w:i/>
          <w:iCs/>
          <w:sz w:val="28"/>
          <w:szCs w:val="28"/>
          <w:u w:val="single"/>
          <w:lang w:val="vi-VN" w:eastAsia="en-US"/>
        </w:rPr>
        <w:t>Thiêu đốt chất thải rắn sinh hoạt phát sinh từ hoạt động y tế</w:t>
      </w:r>
    </w:p>
    <w:p w14:paraId="301F24F5" w14:textId="3F177CD4" w:rsidR="009C046B" w:rsidRPr="006533CF" w:rsidRDefault="006F51B8" w:rsidP="009D11B6">
      <w:pPr>
        <w:widowControl w:val="0"/>
        <w:spacing w:before="120" w:after="120" w:line="288" w:lineRule="auto"/>
        <w:ind w:firstLine="709"/>
        <w:jc w:val="both"/>
        <w:rPr>
          <w:rFonts w:ascii="Times New Roman" w:eastAsia="MS Mincho" w:hAnsi="Times New Roman" w:cs="Times New Roman"/>
          <w:iCs/>
          <w:sz w:val="28"/>
          <w:szCs w:val="28"/>
          <w:lang w:val="vi-VN" w:eastAsia="en-US"/>
        </w:rPr>
      </w:pPr>
      <w:bookmarkStart w:id="36" w:name="_Hlk74668398"/>
      <w:r w:rsidRPr="006533CF">
        <w:rPr>
          <w:rFonts w:ascii="Times New Roman" w:eastAsia="MS Mincho" w:hAnsi="Times New Roman" w:cs="Times New Roman"/>
          <w:iCs/>
          <w:sz w:val="28"/>
          <w:szCs w:val="28"/>
          <w:lang w:val="vi-VN" w:eastAsia="en-US"/>
        </w:rPr>
        <w:t xml:space="preserve">Chất thải y tế bao gồm chất thải rắn phát sinh từ các hoạt động sinh hoạt (chất thải rắn thông thường) và chất thải nguy hại. Tổng lượng chất thải rắn phát sinh từ hoạt động y tế được thiêu đốt được ước dựa trên số giường bệnh. Theo </w:t>
      </w:r>
      <w:r w:rsidRPr="006533CF">
        <w:rPr>
          <w:rFonts w:ascii="Times New Roman" w:eastAsia="MS Mincho" w:hAnsi="Times New Roman" w:cs="Times New Roman"/>
          <w:iCs/>
          <w:sz w:val="28"/>
          <w:szCs w:val="28"/>
          <w:lang w:val="vi-VN" w:eastAsia="en-US"/>
        </w:rPr>
        <w:t xml:space="preserve">Báo cáo môi trường quốc gia năm 2017 chuyên đề quản lý chất thải: “Theo thống kê của Bộ Y tế năm 2017, CTR y tế phát sinh tại các bệnh viện, cơ sở y tế khoảng 450 tấn/ngày, trong đó có khoảng 47-50 tấn là chất thải rắn y tế nguy hại”. Cũng theo Báo cáo hiện trạng môi trường quốc gia giai đoạn 2016-2022: “Tổng CTR y tế nguy hại trên toàn quốc khoảng 24 nghìn tấn/năm”. Dựa trên các số liệu trên đã ước tính được tổng lượng chất thải rắn y tế phát sinh năm 2022 là 157,19 nghìn tấn, trong đó 24 nghìn tấn là chất thải rắn nguy hại và 133,19 nghìn tấn là chất thải rắn thông thường. </w:t>
      </w:r>
    </w:p>
    <w:p w14:paraId="2783ED2A" w14:textId="3FD0D709" w:rsidR="006F51B8" w:rsidRPr="006533CF" w:rsidRDefault="00557E3E" w:rsidP="00CA0795">
      <w:pPr>
        <w:pStyle w:val="Caption"/>
        <w:spacing w:after="120"/>
        <w:rPr>
          <w:rFonts w:eastAsia="Calibri"/>
          <w:b w:val="0"/>
          <w:bCs w:val="0"/>
          <w:sz w:val="26"/>
          <w:szCs w:val="18"/>
          <w:lang w:val="vi-VN" w:eastAsia="en-US"/>
        </w:rPr>
      </w:pPr>
      <w:bookmarkStart w:id="37" w:name="_Toc149917011"/>
      <w:r w:rsidRPr="006533CF">
        <w:rPr>
          <w:lang w:val="vi-VN"/>
        </w:rPr>
        <w:t>Bả</w:t>
      </w:r>
      <w:r w:rsidR="00CA0795">
        <w:rPr>
          <w:lang w:val="vi-VN"/>
        </w:rPr>
        <w:t>ng 2.</w:t>
      </w:r>
      <w:r w:rsidRPr="006533CF">
        <w:fldChar w:fldCharType="begin"/>
      </w:r>
      <w:r w:rsidRPr="006533CF">
        <w:rPr>
          <w:lang w:val="vi-VN"/>
        </w:rPr>
        <w:instrText xml:space="preserve"> SEQ Bảng_2. \* ARABIC </w:instrText>
      </w:r>
      <w:r w:rsidRPr="006533CF">
        <w:fldChar w:fldCharType="separate"/>
      </w:r>
      <w:r w:rsidR="00156862" w:rsidRPr="006533CF">
        <w:rPr>
          <w:noProof/>
          <w:lang w:val="vi-VN"/>
        </w:rPr>
        <w:t>14</w:t>
      </w:r>
      <w:r w:rsidRPr="006533CF">
        <w:fldChar w:fldCharType="end"/>
      </w:r>
      <w:r w:rsidR="00CA0795">
        <w:rPr>
          <w:lang w:val="vi-VN"/>
        </w:rPr>
        <w:t>.</w:t>
      </w:r>
      <w:r w:rsidRPr="006533CF">
        <w:rPr>
          <w:lang w:val="vi-VN"/>
        </w:rPr>
        <w:t xml:space="preserve"> Khối lượng CTR y tế được thiêu đốt năm 2022</w:t>
      </w:r>
      <w:bookmarkEnd w:id="37"/>
    </w:p>
    <w:tbl>
      <w:tblPr>
        <w:tblW w:w="5000" w:type="pct"/>
        <w:tblInd w:w="-5" w:type="dxa"/>
        <w:tblLayout w:type="fixed"/>
        <w:tblLook w:val="04A0" w:firstRow="1" w:lastRow="0" w:firstColumn="1" w:lastColumn="0" w:noHBand="0" w:noVBand="1"/>
      </w:tblPr>
      <w:tblGrid>
        <w:gridCol w:w="2344"/>
        <w:gridCol w:w="1868"/>
        <w:gridCol w:w="1317"/>
        <w:gridCol w:w="1133"/>
        <w:gridCol w:w="1134"/>
        <w:gridCol w:w="1265"/>
      </w:tblGrid>
      <w:tr w:rsidR="006F51B8" w:rsidRPr="009D11B6" w14:paraId="49535A7A" w14:textId="77777777" w:rsidTr="008919F1">
        <w:trPr>
          <w:trHeight w:val="255"/>
          <w:tblHeader/>
        </w:trPr>
        <w:tc>
          <w:tcPr>
            <w:tcW w:w="129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2E3735" w14:textId="77777777" w:rsidR="006F51B8" w:rsidRPr="009D11B6" w:rsidRDefault="006F51B8" w:rsidP="006533CF">
            <w:pPr>
              <w:spacing w:before="120" w:after="120" w:line="264" w:lineRule="auto"/>
              <w:jc w:val="center"/>
              <w:rPr>
                <w:rFonts w:ascii="Times New Roman" w:eastAsia="Times New Roman" w:hAnsi="Times New Roman" w:cs="Times New Roman"/>
                <w:b/>
                <w:bCs/>
                <w:sz w:val="26"/>
                <w:szCs w:val="26"/>
                <w:lang w:eastAsia="ja-JP"/>
              </w:rPr>
            </w:pPr>
            <w:r w:rsidRPr="009D11B6">
              <w:rPr>
                <w:rFonts w:ascii="Times New Roman" w:eastAsia="Times New Roman" w:hAnsi="Times New Roman" w:cs="Times New Roman"/>
                <w:b/>
                <w:bCs/>
                <w:sz w:val="26"/>
                <w:szCs w:val="26"/>
                <w:lang w:eastAsia="ja-JP"/>
              </w:rPr>
              <w:t>Nội dung</w:t>
            </w:r>
          </w:p>
        </w:tc>
        <w:tc>
          <w:tcPr>
            <w:tcW w:w="1030" w:type="pct"/>
            <w:tcBorders>
              <w:top w:val="single" w:sz="4" w:space="0" w:color="auto"/>
              <w:left w:val="nil"/>
              <w:bottom w:val="single" w:sz="4" w:space="0" w:color="auto"/>
              <w:right w:val="single" w:sz="4" w:space="0" w:color="auto"/>
            </w:tcBorders>
            <w:shd w:val="clear" w:color="auto" w:fill="auto"/>
            <w:noWrap/>
            <w:vAlign w:val="center"/>
            <w:hideMark/>
          </w:tcPr>
          <w:p w14:paraId="0708A2A8" w14:textId="77777777" w:rsidR="006F51B8" w:rsidRPr="009D11B6" w:rsidRDefault="006F51B8" w:rsidP="006533CF">
            <w:pPr>
              <w:spacing w:before="120" w:after="120" w:line="264" w:lineRule="auto"/>
              <w:jc w:val="center"/>
              <w:rPr>
                <w:rFonts w:ascii="Times New Roman" w:eastAsia="Times New Roman" w:hAnsi="Times New Roman" w:cs="Times New Roman"/>
                <w:b/>
                <w:bCs/>
                <w:sz w:val="26"/>
                <w:szCs w:val="26"/>
                <w:lang w:eastAsia="ja-JP"/>
              </w:rPr>
            </w:pPr>
            <w:r w:rsidRPr="009D11B6">
              <w:rPr>
                <w:rFonts w:ascii="Times New Roman" w:eastAsia="Times New Roman" w:hAnsi="Times New Roman" w:cs="Times New Roman"/>
                <w:b/>
                <w:bCs/>
                <w:sz w:val="26"/>
                <w:szCs w:val="26"/>
                <w:lang w:eastAsia="ja-JP"/>
              </w:rPr>
              <w:t>Đơn vị</w:t>
            </w:r>
          </w:p>
        </w:tc>
        <w:tc>
          <w:tcPr>
            <w:tcW w:w="727" w:type="pct"/>
            <w:tcBorders>
              <w:top w:val="single" w:sz="4" w:space="0" w:color="auto"/>
              <w:left w:val="nil"/>
              <w:bottom w:val="single" w:sz="4" w:space="0" w:color="auto"/>
              <w:right w:val="single" w:sz="4" w:space="0" w:color="auto"/>
            </w:tcBorders>
            <w:shd w:val="clear" w:color="auto" w:fill="auto"/>
            <w:noWrap/>
            <w:vAlign w:val="center"/>
          </w:tcPr>
          <w:p w14:paraId="7154B58F" w14:textId="77777777" w:rsidR="006F51B8" w:rsidRPr="009D11B6" w:rsidRDefault="006F51B8" w:rsidP="009D11B6">
            <w:pPr>
              <w:spacing w:before="120" w:after="120" w:line="264" w:lineRule="auto"/>
              <w:rPr>
                <w:rFonts w:ascii="Times New Roman" w:eastAsia="Times New Roman" w:hAnsi="Times New Roman" w:cs="Times New Roman"/>
                <w:b/>
                <w:bCs/>
                <w:sz w:val="26"/>
                <w:szCs w:val="26"/>
                <w:lang w:eastAsia="ja-JP"/>
              </w:rPr>
            </w:pPr>
            <w:r w:rsidRPr="009D11B6">
              <w:rPr>
                <w:rFonts w:ascii="Times New Roman" w:eastAsia="Times New Roman" w:hAnsi="Times New Roman" w:cs="Times New Roman"/>
                <w:b/>
                <w:bCs/>
                <w:sz w:val="26"/>
                <w:szCs w:val="26"/>
                <w:lang w:eastAsia="ja-JP"/>
              </w:rPr>
              <w:t>2017</w:t>
            </w:r>
          </w:p>
        </w:tc>
        <w:tc>
          <w:tcPr>
            <w:tcW w:w="625" w:type="pct"/>
            <w:tcBorders>
              <w:top w:val="single" w:sz="4" w:space="0" w:color="auto"/>
              <w:left w:val="nil"/>
              <w:bottom w:val="single" w:sz="4" w:space="0" w:color="auto"/>
              <w:right w:val="single" w:sz="4" w:space="0" w:color="auto"/>
            </w:tcBorders>
            <w:shd w:val="clear" w:color="auto" w:fill="auto"/>
            <w:noWrap/>
            <w:vAlign w:val="center"/>
          </w:tcPr>
          <w:p w14:paraId="59C6276F" w14:textId="77777777" w:rsidR="006F51B8" w:rsidRPr="009D11B6" w:rsidRDefault="006F51B8" w:rsidP="009D11B6">
            <w:pPr>
              <w:spacing w:before="120" w:after="120" w:line="264" w:lineRule="auto"/>
              <w:rPr>
                <w:rFonts w:ascii="Times New Roman" w:eastAsia="Times New Roman" w:hAnsi="Times New Roman" w:cs="Times New Roman"/>
                <w:b/>
                <w:bCs/>
                <w:sz w:val="26"/>
                <w:szCs w:val="26"/>
                <w:lang w:eastAsia="ja-JP"/>
              </w:rPr>
            </w:pPr>
            <w:r w:rsidRPr="009D11B6">
              <w:rPr>
                <w:rFonts w:ascii="Times New Roman" w:eastAsia="Times New Roman" w:hAnsi="Times New Roman" w:cs="Times New Roman"/>
                <w:b/>
                <w:bCs/>
                <w:sz w:val="26"/>
                <w:szCs w:val="26"/>
                <w:lang w:eastAsia="ja-JP"/>
              </w:rPr>
              <w:t>2018</w:t>
            </w:r>
          </w:p>
        </w:tc>
        <w:tc>
          <w:tcPr>
            <w:tcW w:w="626" w:type="pct"/>
            <w:tcBorders>
              <w:top w:val="single" w:sz="4" w:space="0" w:color="auto"/>
              <w:left w:val="nil"/>
              <w:bottom w:val="single" w:sz="4" w:space="0" w:color="auto"/>
              <w:right w:val="single" w:sz="4" w:space="0" w:color="auto"/>
            </w:tcBorders>
            <w:shd w:val="clear" w:color="auto" w:fill="auto"/>
            <w:noWrap/>
            <w:vAlign w:val="center"/>
          </w:tcPr>
          <w:p w14:paraId="21E3AA2A" w14:textId="77777777" w:rsidR="006F51B8" w:rsidRPr="009D11B6" w:rsidRDefault="006F51B8" w:rsidP="009D11B6">
            <w:pPr>
              <w:spacing w:before="120" w:after="120" w:line="264" w:lineRule="auto"/>
              <w:rPr>
                <w:rFonts w:ascii="Times New Roman" w:eastAsia="Times New Roman" w:hAnsi="Times New Roman" w:cs="Times New Roman"/>
                <w:b/>
                <w:bCs/>
                <w:sz w:val="26"/>
                <w:szCs w:val="26"/>
                <w:lang w:eastAsia="ja-JP"/>
              </w:rPr>
            </w:pPr>
            <w:r w:rsidRPr="009D11B6">
              <w:rPr>
                <w:rFonts w:ascii="Times New Roman" w:eastAsia="Times New Roman" w:hAnsi="Times New Roman" w:cs="Times New Roman"/>
                <w:b/>
                <w:bCs/>
                <w:sz w:val="26"/>
                <w:szCs w:val="26"/>
                <w:lang w:eastAsia="ja-JP"/>
              </w:rPr>
              <w:t>2019</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3603C2C2" w14:textId="77777777" w:rsidR="006F51B8" w:rsidRPr="009D11B6" w:rsidRDefault="006F51B8" w:rsidP="009D11B6">
            <w:pPr>
              <w:spacing w:before="120" w:after="120" w:line="264" w:lineRule="auto"/>
              <w:rPr>
                <w:rFonts w:ascii="Times New Roman" w:eastAsia="Times New Roman" w:hAnsi="Times New Roman" w:cs="Times New Roman"/>
                <w:b/>
                <w:bCs/>
                <w:sz w:val="26"/>
                <w:szCs w:val="26"/>
                <w:lang w:eastAsia="ja-JP"/>
              </w:rPr>
            </w:pPr>
            <w:r w:rsidRPr="009D11B6">
              <w:rPr>
                <w:rFonts w:ascii="Times New Roman" w:eastAsia="Times New Roman" w:hAnsi="Times New Roman" w:cs="Times New Roman"/>
                <w:b/>
                <w:bCs/>
                <w:sz w:val="26"/>
                <w:szCs w:val="26"/>
                <w:lang w:eastAsia="ja-JP"/>
              </w:rPr>
              <w:t>2022</w:t>
            </w:r>
          </w:p>
        </w:tc>
      </w:tr>
      <w:tr w:rsidR="009D11B6" w:rsidRPr="009D11B6" w14:paraId="682DD746" w14:textId="77777777" w:rsidTr="009D11B6">
        <w:trPr>
          <w:trHeight w:val="255"/>
        </w:trPr>
        <w:tc>
          <w:tcPr>
            <w:tcW w:w="1293" w:type="pct"/>
            <w:tcBorders>
              <w:top w:val="nil"/>
              <w:left w:val="single" w:sz="4" w:space="0" w:color="auto"/>
              <w:bottom w:val="single" w:sz="4" w:space="0" w:color="auto"/>
              <w:right w:val="single" w:sz="4" w:space="0" w:color="auto"/>
            </w:tcBorders>
            <w:shd w:val="clear" w:color="auto" w:fill="auto"/>
            <w:noWrap/>
            <w:vAlign w:val="center"/>
            <w:hideMark/>
          </w:tcPr>
          <w:p w14:paraId="1DC2D789" w14:textId="77777777" w:rsidR="006F51B8" w:rsidRPr="009D11B6" w:rsidRDefault="006F51B8" w:rsidP="006533CF">
            <w:pPr>
              <w:spacing w:before="120" w:after="120" w:line="264" w:lineRule="auto"/>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Số giường bệnh*</w:t>
            </w:r>
          </w:p>
        </w:tc>
        <w:tc>
          <w:tcPr>
            <w:tcW w:w="1030" w:type="pct"/>
            <w:tcBorders>
              <w:top w:val="nil"/>
              <w:left w:val="nil"/>
              <w:bottom w:val="single" w:sz="4" w:space="0" w:color="auto"/>
              <w:right w:val="single" w:sz="4" w:space="0" w:color="auto"/>
            </w:tcBorders>
            <w:shd w:val="clear" w:color="auto" w:fill="auto"/>
            <w:noWrap/>
            <w:vAlign w:val="center"/>
            <w:hideMark/>
          </w:tcPr>
          <w:p w14:paraId="56D354BF"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1000 giường</w:t>
            </w:r>
          </w:p>
        </w:tc>
        <w:tc>
          <w:tcPr>
            <w:tcW w:w="727" w:type="pct"/>
            <w:tcBorders>
              <w:top w:val="nil"/>
              <w:left w:val="nil"/>
              <w:bottom w:val="single" w:sz="4" w:space="0" w:color="auto"/>
              <w:right w:val="single" w:sz="4" w:space="0" w:color="auto"/>
            </w:tcBorders>
            <w:shd w:val="clear" w:color="auto" w:fill="auto"/>
            <w:noWrap/>
            <w:vAlign w:val="center"/>
          </w:tcPr>
          <w:p w14:paraId="04670326"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308,4</w:t>
            </w:r>
          </w:p>
        </w:tc>
        <w:tc>
          <w:tcPr>
            <w:tcW w:w="625" w:type="pct"/>
            <w:tcBorders>
              <w:top w:val="nil"/>
              <w:left w:val="nil"/>
              <w:bottom w:val="single" w:sz="4" w:space="0" w:color="auto"/>
              <w:right w:val="single" w:sz="4" w:space="0" w:color="auto"/>
            </w:tcBorders>
            <w:shd w:val="clear" w:color="auto" w:fill="auto"/>
            <w:noWrap/>
            <w:vAlign w:val="center"/>
          </w:tcPr>
          <w:p w14:paraId="7EF08186"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330,3</w:t>
            </w:r>
          </w:p>
        </w:tc>
        <w:tc>
          <w:tcPr>
            <w:tcW w:w="626" w:type="pct"/>
            <w:tcBorders>
              <w:top w:val="nil"/>
              <w:left w:val="nil"/>
              <w:bottom w:val="single" w:sz="4" w:space="0" w:color="auto"/>
              <w:right w:val="single" w:sz="4" w:space="0" w:color="auto"/>
            </w:tcBorders>
            <w:shd w:val="clear" w:color="auto" w:fill="auto"/>
            <w:noWrap/>
            <w:vAlign w:val="center"/>
          </w:tcPr>
          <w:p w14:paraId="6BA5DEC6"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323,8</w:t>
            </w:r>
          </w:p>
        </w:tc>
        <w:tc>
          <w:tcPr>
            <w:tcW w:w="698" w:type="pct"/>
            <w:tcBorders>
              <w:top w:val="nil"/>
              <w:left w:val="nil"/>
              <w:bottom w:val="single" w:sz="4" w:space="0" w:color="auto"/>
              <w:right w:val="single" w:sz="4" w:space="0" w:color="auto"/>
            </w:tcBorders>
            <w:shd w:val="clear" w:color="auto" w:fill="auto"/>
            <w:noWrap/>
            <w:vAlign w:val="center"/>
          </w:tcPr>
          <w:p w14:paraId="55603DC0"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330,8</w:t>
            </w:r>
          </w:p>
        </w:tc>
      </w:tr>
      <w:tr w:rsidR="009D11B6" w:rsidRPr="009D11B6" w14:paraId="79189FB8" w14:textId="77777777" w:rsidTr="009D11B6">
        <w:trPr>
          <w:trHeight w:val="255"/>
        </w:trPr>
        <w:tc>
          <w:tcPr>
            <w:tcW w:w="1293" w:type="pct"/>
            <w:tcBorders>
              <w:top w:val="nil"/>
              <w:left w:val="single" w:sz="4" w:space="0" w:color="auto"/>
              <w:bottom w:val="single" w:sz="4" w:space="0" w:color="auto"/>
              <w:right w:val="single" w:sz="4" w:space="0" w:color="auto"/>
            </w:tcBorders>
            <w:shd w:val="clear" w:color="auto" w:fill="auto"/>
            <w:noWrap/>
            <w:vAlign w:val="center"/>
            <w:hideMark/>
          </w:tcPr>
          <w:p w14:paraId="41A8812E" w14:textId="77777777" w:rsidR="006F51B8" w:rsidRPr="009D11B6" w:rsidRDefault="006F51B8" w:rsidP="009D11B6">
            <w:pPr>
              <w:spacing w:before="120" w:after="120" w:line="264" w:lineRule="auto"/>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Tỷ lệ phát sinh CTR</w:t>
            </w:r>
          </w:p>
        </w:tc>
        <w:tc>
          <w:tcPr>
            <w:tcW w:w="1030" w:type="pct"/>
            <w:tcBorders>
              <w:top w:val="nil"/>
              <w:left w:val="nil"/>
              <w:bottom w:val="single" w:sz="4" w:space="0" w:color="auto"/>
              <w:right w:val="single" w:sz="4" w:space="0" w:color="auto"/>
            </w:tcBorders>
            <w:shd w:val="clear" w:color="auto" w:fill="auto"/>
            <w:noWrap/>
            <w:vAlign w:val="center"/>
            <w:hideMark/>
          </w:tcPr>
          <w:p w14:paraId="78709900"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kg/giường/ngày</w:t>
            </w:r>
          </w:p>
        </w:tc>
        <w:tc>
          <w:tcPr>
            <w:tcW w:w="727" w:type="pct"/>
            <w:tcBorders>
              <w:top w:val="nil"/>
              <w:left w:val="nil"/>
              <w:bottom w:val="single" w:sz="4" w:space="0" w:color="auto"/>
              <w:right w:val="single" w:sz="4" w:space="0" w:color="auto"/>
            </w:tcBorders>
            <w:shd w:val="clear" w:color="auto" w:fill="auto"/>
            <w:noWrap/>
            <w:vAlign w:val="center"/>
          </w:tcPr>
          <w:p w14:paraId="12AA864B"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1,30</w:t>
            </w:r>
          </w:p>
        </w:tc>
        <w:tc>
          <w:tcPr>
            <w:tcW w:w="625" w:type="pct"/>
            <w:tcBorders>
              <w:top w:val="nil"/>
              <w:left w:val="nil"/>
              <w:bottom w:val="single" w:sz="4" w:space="0" w:color="auto"/>
              <w:right w:val="single" w:sz="4" w:space="0" w:color="auto"/>
            </w:tcBorders>
            <w:shd w:val="clear" w:color="auto" w:fill="auto"/>
            <w:noWrap/>
            <w:vAlign w:val="center"/>
          </w:tcPr>
          <w:p w14:paraId="32EEB74D"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1,30</w:t>
            </w:r>
          </w:p>
        </w:tc>
        <w:tc>
          <w:tcPr>
            <w:tcW w:w="626" w:type="pct"/>
            <w:tcBorders>
              <w:top w:val="nil"/>
              <w:left w:val="nil"/>
              <w:bottom w:val="single" w:sz="4" w:space="0" w:color="auto"/>
              <w:right w:val="single" w:sz="4" w:space="0" w:color="auto"/>
            </w:tcBorders>
            <w:shd w:val="clear" w:color="auto" w:fill="auto"/>
            <w:noWrap/>
            <w:vAlign w:val="center"/>
          </w:tcPr>
          <w:p w14:paraId="0AFAC677"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1,30</w:t>
            </w:r>
          </w:p>
        </w:tc>
        <w:tc>
          <w:tcPr>
            <w:tcW w:w="698" w:type="pct"/>
            <w:tcBorders>
              <w:top w:val="nil"/>
              <w:left w:val="nil"/>
              <w:bottom w:val="single" w:sz="4" w:space="0" w:color="auto"/>
              <w:right w:val="single" w:sz="4" w:space="0" w:color="auto"/>
            </w:tcBorders>
            <w:shd w:val="clear" w:color="auto" w:fill="auto"/>
            <w:noWrap/>
            <w:vAlign w:val="center"/>
          </w:tcPr>
          <w:p w14:paraId="519C6D44"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1,30</w:t>
            </w:r>
          </w:p>
        </w:tc>
      </w:tr>
      <w:tr w:rsidR="009D11B6" w:rsidRPr="009D11B6" w14:paraId="40344CA3" w14:textId="77777777" w:rsidTr="009D11B6">
        <w:trPr>
          <w:trHeight w:val="255"/>
        </w:trPr>
        <w:tc>
          <w:tcPr>
            <w:tcW w:w="1293" w:type="pct"/>
            <w:tcBorders>
              <w:top w:val="nil"/>
              <w:left w:val="single" w:sz="4" w:space="0" w:color="auto"/>
              <w:bottom w:val="single" w:sz="4" w:space="0" w:color="auto"/>
              <w:right w:val="single" w:sz="4" w:space="0" w:color="auto"/>
            </w:tcBorders>
            <w:shd w:val="clear" w:color="auto" w:fill="auto"/>
            <w:noWrap/>
            <w:vAlign w:val="center"/>
            <w:hideMark/>
          </w:tcPr>
          <w:p w14:paraId="40B443C4" w14:textId="77777777" w:rsidR="006F51B8" w:rsidRPr="009D11B6" w:rsidRDefault="006F51B8" w:rsidP="009D11B6">
            <w:pPr>
              <w:spacing w:before="120" w:after="120" w:line="264" w:lineRule="auto"/>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Tổng lượng CTR phát sinh **</w:t>
            </w:r>
          </w:p>
        </w:tc>
        <w:tc>
          <w:tcPr>
            <w:tcW w:w="1030" w:type="pct"/>
            <w:tcBorders>
              <w:top w:val="nil"/>
              <w:left w:val="nil"/>
              <w:bottom w:val="single" w:sz="4" w:space="0" w:color="auto"/>
              <w:right w:val="single" w:sz="4" w:space="0" w:color="auto"/>
            </w:tcBorders>
            <w:shd w:val="clear" w:color="auto" w:fill="auto"/>
            <w:noWrap/>
            <w:vAlign w:val="center"/>
            <w:hideMark/>
          </w:tcPr>
          <w:p w14:paraId="5E987BA9" w14:textId="77777777"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Nghìn tấn/năm</w:t>
            </w:r>
          </w:p>
        </w:tc>
        <w:tc>
          <w:tcPr>
            <w:tcW w:w="727" w:type="pct"/>
            <w:tcBorders>
              <w:top w:val="nil"/>
              <w:left w:val="nil"/>
              <w:bottom w:val="single" w:sz="4" w:space="0" w:color="auto"/>
              <w:right w:val="single" w:sz="4" w:space="0" w:color="auto"/>
            </w:tcBorders>
            <w:shd w:val="clear" w:color="auto" w:fill="auto"/>
            <w:noWrap/>
            <w:vAlign w:val="center"/>
          </w:tcPr>
          <w:p w14:paraId="1ACCEAD9" w14:textId="40085A7D"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146,55</w:t>
            </w:r>
          </w:p>
        </w:tc>
        <w:tc>
          <w:tcPr>
            <w:tcW w:w="625" w:type="pct"/>
            <w:tcBorders>
              <w:top w:val="nil"/>
              <w:left w:val="nil"/>
              <w:bottom w:val="single" w:sz="4" w:space="0" w:color="auto"/>
              <w:right w:val="single" w:sz="4" w:space="0" w:color="auto"/>
            </w:tcBorders>
            <w:shd w:val="clear" w:color="auto" w:fill="auto"/>
            <w:noWrap/>
            <w:vAlign w:val="center"/>
          </w:tcPr>
          <w:p w14:paraId="425A4240" w14:textId="1B843B1D"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156,95</w:t>
            </w:r>
          </w:p>
        </w:tc>
        <w:tc>
          <w:tcPr>
            <w:tcW w:w="626" w:type="pct"/>
            <w:tcBorders>
              <w:top w:val="nil"/>
              <w:left w:val="nil"/>
              <w:bottom w:val="single" w:sz="4" w:space="0" w:color="auto"/>
              <w:right w:val="single" w:sz="4" w:space="0" w:color="auto"/>
            </w:tcBorders>
            <w:shd w:val="clear" w:color="auto" w:fill="auto"/>
            <w:noWrap/>
            <w:vAlign w:val="center"/>
          </w:tcPr>
          <w:p w14:paraId="1BAC6CAA" w14:textId="3ADC88E0"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153,87</w:t>
            </w:r>
          </w:p>
        </w:tc>
        <w:tc>
          <w:tcPr>
            <w:tcW w:w="698" w:type="pct"/>
            <w:tcBorders>
              <w:top w:val="nil"/>
              <w:left w:val="nil"/>
              <w:bottom w:val="single" w:sz="4" w:space="0" w:color="auto"/>
              <w:right w:val="single" w:sz="4" w:space="0" w:color="auto"/>
            </w:tcBorders>
            <w:shd w:val="clear" w:color="auto" w:fill="auto"/>
            <w:noWrap/>
            <w:vAlign w:val="center"/>
          </w:tcPr>
          <w:p w14:paraId="40D18050" w14:textId="397BBBD6" w:rsidR="006F51B8" w:rsidRPr="009D11B6" w:rsidRDefault="006F51B8" w:rsidP="009D11B6">
            <w:pPr>
              <w:spacing w:before="120" w:after="12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157,19</w:t>
            </w:r>
          </w:p>
        </w:tc>
      </w:tr>
      <w:tr w:rsidR="009D11B6" w:rsidRPr="009D11B6" w14:paraId="0C290CE5" w14:textId="77777777" w:rsidTr="009D11B6">
        <w:trPr>
          <w:trHeight w:val="255"/>
        </w:trPr>
        <w:tc>
          <w:tcPr>
            <w:tcW w:w="1293" w:type="pct"/>
            <w:tcBorders>
              <w:top w:val="nil"/>
              <w:left w:val="single" w:sz="4" w:space="0" w:color="auto"/>
              <w:bottom w:val="single" w:sz="4" w:space="0" w:color="auto"/>
              <w:right w:val="single" w:sz="4" w:space="0" w:color="auto"/>
            </w:tcBorders>
            <w:shd w:val="clear" w:color="auto" w:fill="auto"/>
            <w:noWrap/>
            <w:vAlign w:val="center"/>
            <w:hideMark/>
          </w:tcPr>
          <w:p w14:paraId="316CDF4F" w14:textId="77777777" w:rsidR="006F51B8" w:rsidRPr="009D11B6" w:rsidRDefault="006F51B8" w:rsidP="009D11B6">
            <w:pPr>
              <w:spacing w:after="0" w:line="264" w:lineRule="auto"/>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Tổng lượng CTR nguy hại phát sinh **</w:t>
            </w:r>
          </w:p>
        </w:tc>
        <w:tc>
          <w:tcPr>
            <w:tcW w:w="1030" w:type="pct"/>
            <w:tcBorders>
              <w:top w:val="nil"/>
              <w:left w:val="nil"/>
              <w:bottom w:val="single" w:sz="4" w:space="0" w:color="auto"/>
              <w:right w:val="single" w:sz="4" w:space="0" w:color="auto"/>
            </w:tcBorders>
            <w:shd w:val="clear" w:color="auto" w:fill="auto"/>
            <w:noWrap/>
            <w:vAlign w:val="center"/>
            <w:hideMark/>
          </w:tcPr>
          <w:p w14:paraId="38BFA83A" w14:textId="77777777"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Nghìn tấn/năm</w:t>
            </w:r>
          </w:p>
        </w:tc>
        <w:tc>
          <w:tcPr>
            <w:tcW w:w="727" w:type="pct"/>
            <w:tcBorders>
              <w:top w:val="nil"/>
              <w:left w:val="nil"/>
              <w:bottom w:val="single" w:sz="4" w:space="0" w:color="auto"/>
              <w:right w:val="single" w:sz="4" w:space="0" w:color="auto"/>
            </w:tcBorders>
            <w:shd w:val="clear" w:color="auto" w:fill="auto"/>
            <w:noWrap/>
            <w:vAlign w:val="center"/>
          </w:tcPr>
          <w:p w14:paraId="2BA57A56" w14:textId="5AE1DF00"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17,70</w:t>
            </w:r>
          </w:p>
        </w:tc>
        <w:tc>
          <w:tcPr>
            <w:tcW w:w="625" w:type="pct"/>
            <w:tcBorders>
              <w:top w:val="nil"/>
              <w:left w:val="nil"/>
              <w:bottom w:val="single" w:sz="4" w:space="0" w:color="auto"/>
              <w:right w:val="single" w:sz="4" w:space="0" w:color="auto"/>
            </w:tcBorders>
            <w:shd w:val="clear" w:color="auto" w:fill="auto"/>
            <w:noWrap/>
            <w:vAlign w:val="center"/>
          </w:tcPr>
          <w:p w14:paraId="0652F0BD" w14:textId="2634F02C"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19,80</w:t>
            </w:r>
          </w:p>
        </w:tc>
        <w:tc>
          <w:tcPr>
            <w:tcW w:w="626" w:type="pct"/>
            <w:tcBorders>
              <w:top w:val="nil"/>
              <w:left w:val="nil"/>
              <w:bottom w:val="single" w:sz="4" w:space="0" w:color="auto"/>
              <w:right w:val="single" w:sz="4" w:space="0" w:color="auto"/>
            </w:tcBorders>
            <w:shd w:val="clear" w:color="auto" w:fill="auto"/>
            <w:noWrap/>
            <w:vAlign w:val="center"/>
          </w:tcPr>
          <w:p w14:paraId="36EA3EAE" w14:textId="57EE9469"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21,90</w:t>
            </w:r>
          </w:p>
        </w:tc>
        <w:tc>
          <w:tcPr>
            <w:tcW w:w="698" w:type="pct"/>
            <w:tcBorders>
              <w:top w:val="nil"/>
              <w:left w:val="nil"/>
              <w:bottom w:val="single" w:sz="4" w:space="0" w:color="auto"/>
              <w:right w:val="single" w:sz="4" w:space="0" w:color="auto"/>
            </w:tcBorders>
            <w:shd w:val="clear" w:color="auto" w:fill="auto"/>
            <w:noWrap/>
            <w:vAlign w:val="center"/>
          </w:tcPr>
          <w:p w14:paraId="53735FA5" w14:textId="76C06478"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24,00</w:t>
            </w:r>
          </w:p>
        </w:tc>
      </w:tr>
      <w:tr w:rsidR="009D11B6" w:rsidRPr="009D11B6" w14:paraId="3F4199F6" w14:textId="77777777" w:rsidTr="009D11B6">
        <w:trPr>
          <w:trHeight w:val="850"/>
        </w:trPr>
        <w:tc>
          <w:tcPr>
            <w:tcW w:w="129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E05967" w14:textId="77777777" w:rsidR="006F51B8" w:rsidRPr="009D11B6" w:rsidRDefault="006F51B8" w:rsidP="009D11B6">
            <w:pPr>
              <w:spacing w:after="0" w:line="264" w:lineRule="auto"/>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Tổng lượng CTR thông thường phát sinh</w:t>
            </w:r>
          </w:p>
        </w:tc>
        <w:tc>
          <w:tcPr>
            <w:tcW w:w="103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D27E56" w14:textId="77777777"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Nghìn tấn/năm</w:t>
            </w:r>
          </w:p>
        </w:tc>
        <w:tc>
          <w:tcPr>
            <w:tcW w:w="72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04592BE" w14:textId="4DDB581D"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128,85</w:t>
            </w:r>
          </w:p>
        </w:tc>
        <w:tc>
          <w:tcPr>
            <w:tcW w:w="62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1B5346" w14:textId="72D02893"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137,15</w:t>
            </w:r>
          </w:p>
        </w:tc>
        <w:tc>
          <w:tcPr>
            <w:tcW w:w="62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B566C83" w14:textId="36B179A7"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131,96</w:t>
            </w:r>
          </w:p>
        </w:tc>
        <w:tc>
          <w:tcPr>
            <w:tcW w:w="6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8DAD63" w14:textId="5194C506" w:rsidR="006F51B8" w:rsidRPr="009D11B6" w:rsidRDefault="006F51B8" w:rsidP="009D11B6">
            <w:pPr>
              <w:spacing w:after="0" w:line="264" w:lineRule="auto"/>
              <w:jc w:val="center"/>
              <w:rPr>
                <w:rFonts w:ascii="Times New Roman" w:eastAsia="Times New Roman" w:hAnsi="Times New Roman" w:cs="Times New Roman"/>
                <w:sz w:val="26"/>
                <w:szCs w:val="26"/>
                <w:lang w:eastAsia="ja-JP"/>
              </w:rPr>
            </w:pPr>
            <w:r w:rsidRPr="009D11B6">
              <w:rPr>
                <w:rFonts w:ascii="Times New Roman" w:eastAsia="Times New Roman" w:hAnsi="Times New Roman" w:cs="Times New Roman"/>
                <w:sz w:val="26"/>
                <w:szCs w:val="26"/>
                <w:lang w:eastAsia="ja-JP"/>
              </w:rPr>
              <w:t>133,19</w:t>
            </w:r>
          </w:p>
        </w:tc>
      </w:tr>
    </w:tbl>
    <w:p w14:paraId="52BC5AE4" w14:textId="77777777" w:rsidR="006F51B8" w:rsidRPr="00CA0795" w:rsidRDefault="006F51B8" w:rsidP="009D11B6">
      <w:pPr>
        <w:spacing w:after="0" w:line="240" w:lineRule="auto"/>
        <w:jc w:val="both"/>
        <w:rPr>
          <w:rFonts w:ascii="Times New Roman" w:eastAsia="Calibri" w:hAnsi="Times New Roman" w:cs="Times New Roman"/>
          <w:i/>
          <w:iCs/>
          <w:sz w:val="26"/>
          <w:szCs w:val="26"/>
          <w:lang w:val="en-GB" w:eastAsia="en-US"/>
        </w:rPr>
      </w:pPr>
      <w:bookmarkStart w:id="38" w:name="_Hlk43125895"/>
      <w:r w:rsidRPr="00CA0795">
        <w:rPr>
          <w:rFonts w:ascii="Times New Roman" w:eastAsia="Calibri" w:hAnsi="Times New Roman" w:cs="Times New Roman"/>
          <w:i/>
          <w:iCs/>
          <w:sz w:val="26"/>
          <w:szCs w:val="26"/>
          <w:lang w:val="en-GB" w:eastAsia="en-US"/>
        </w:rPr>
        <w:t>Nguồn: (*) Niên giám thống kê năm 2017-2022;</w:t>
      </w:r>
    </w:p>
    <w:p w14:paraId="1EF7C595" w14:textId="3790B5CC" w:rsidR="006F51B8" w:rsidRPr="00CA0795" w:rsidRDefault="006F51B8" w:rsidP="009D11B6">
      <w:pPr>
        <w:spacing w:after="0" w:line="240" w:lineRule="auto"/>
        <w:jc w:val="both"/>
        <w:rPr>
          <w:rFonts w:ascii="Times New Roman" w:eastAsia="Calibri" w:hAnsi="Times New Roman" w:cs="Times New Roman"/>
          <w:i/>
          <w:iCs/>
          <w:sz w:val="26"/>
          <w:szCs w:val="26"/>
          <w:lang w:val="en-GB" w:eastAsia="en-US"/>
        </w:rPr>
      </w:pPr>
      <w:r w:rsidRPr="00CA0795">
        <w:rPr>
          <w:rFonts w:ascii="Times New Roman" w:eastAsia="Calibri" w:hAnsi="Times New Roman" w:cs="Times New Roman"/>
          <w:i/>
          <w:iCs/>
          <w:sz w:val="26"/>
          <w:szCs w:val="26"/>
          <w:lang w:val="en-GB" w:eastAsia="en-US"/>
        </w:rPr>
        <w:t xml:space="preserve">(**) Báo cáo môi trường quốc gia 2017 chuyên đề Chất thải rắn, Bộ TNMT,2017; Báo cáo hiện trạng môi trường quốc gia giai đoạn 2016-2022, Bộ TNMT, 2022. </w:t>
      </w:r>
    </w:p>
    <w:p w14:paraId="1BC0E34C" w14:textId="011F895D" w:rsidR="00CA0795" w:rsidRPr="009D11B6" w:rsidRDefault="00AC43A0" w:rsidP="009D11B6">
      <w:pPr>
        <w:spacing w:before="120" w:after="120" w:line="288" w:lineRule="auto"/>
        <w:ind w:firstLine="709"/>
        <w:jc w:val="both"/>
        <w:rPr>
          <w:rFonts w:ascii="Times New Roman" w:eastAsia="Calibri" w:hAnsi="Times New Roman" w:cs="Times New Roman"/>
          <w:iCs/>
          <w:sz w:val="28"/>
          <w:szCs w:val="28"/>
          <w:lang w:val="en-GB" w:eastAsia="en-US"/>
        </w:rPr>
      </w:pPr>
      <w:r w:rsidRPr="006533CF">
        <w:rPr>
          <w:rFonts w:ascii="Times New Roman" w:eastAsia="Calibri" w:hAnsi="Times New Roman" w:cs="Times New Roman"/>
          <w:iCs/>
          <w:sz w:val="28"/>
          <w:szCs w:val="28"/>
          <w:lang w:val="en-GB" w:eastAsia="en-US"/>
        </w:rPr>
        <w:t>Như vậy, tổng lượng chất thải rắn sinh hoạt được thiêu đốt bao gồm cả chất thải rắn sinh hoạt đô thị và chất thải rắn sinh hoạt phát sinh tại các bệnh việ</w:t>
      </w:r>
      <w:r w:rsidR="009D11B6">
        <w:rPr>
          <w:rFonts w:ascii="Times New Roman" w:eastAsia="Calibri" w:hAnsi="Times New Roman" w:cs="Times New Roman"/>
          <w:iCs/>
          <w:sz w:val="28"/>
          <w:szCs w:val="28"/>
          <w:lang w:val="en-GB" w:eastAsia="en-US"/>
        </w:rPr>
        <w:t>n như sau:</w:t>
      </w:r>
    </w:p>
    <w:p w14:paraId="1142679B" w14:textId="5601D7EE" w:rsidR="00AC43A0" w:rsidRPr="006533CF" w:rsidRDefault="00557E3E" w:rsidP="00CA0795">
      <w:pPr>
        <w:pStyle w:val="Caption"/>
        <w:spacing w:after="120"/>
        <w:rPr>
          <w:rFonts w:eastAsia="Calibri"/>
          <w:b w:val="0"/>
          <w:bCs w:val="0"/>
          <w:lang w:eastAsia="en-US"/>
        </w:rPr>
      </w:pPr>
      <w:bookmarkStart w:id="39" w:name="_Toc149917012"/>
      <w:r w:rsidRPr="006533CF">
        <w:t>Bả</w:t>
      </w:r>
      <w:r w:rsidR="00CA0795">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15</w:t>
      </w:r>
      <w:r w:rsidR="000B0217">
        <w:rPr>
          <w:noProof/>
        </w:rPr>
        <w:fldChar w:fldCharType="end"/>
      </w:r>
      <w:r w:rsidR="00CA0795">
        <w:t>.</w:t>
      </w:r>
      <w:r w:rsidRPr="006533CF">
        <w:t xml:space="preserve"> Tổng chất thải rắn sinh hoạt được thiêu đốt năm 2022</w:t>
      </w:r>
      <w:bookmarkEnd w:id="39"/>
    </w:p>
    <w:tbl>
      <w:tblPr>
        <w:tblStyle w:val="TableGrid15"/>
        <w:tblW w:w="5000" w:type="pct"/>
        <w:jc w:val="center"/>
        <w:tblLook w:val="04A0" w:firstRow="1" w:lastRow="0" w:firstColumn="1" w:lastColumn="0" w:noHBand="0" w:noVBand="1"/>
      </w:tblPr>
      <w:tblGrid>
        <w:gridCol w:w="3249"/>
        <w:gridCol w:w="3271"/>
        <w:gridCol w:w="2541"/>
      </w:tblGrid>
      <w:tr w:rsidR="00AC43A0" w:rsidRPr="006533CF" w14:paraId="53AE9264" w14:textId="77777777" w:rsidTr="00CA0795">
        <w:trPr>
          <w:jc w:val="center"/>
        </w:trPr>
        <w:tc>
          <w:tcPr>
            <w:tcW w:w="1793" w:type="pct"/>
            <w:vAlign w:val="center"/>
          </w:tcPr>
          <w:p w14:paraId="3BF801A3" w14:textId="6FC88E20" w:rsidR="00AC43A0" w:rsidRPr="006533CF" w:rsidRDefault="00AC43A0" w:rsidP="009D11B6">
            <w:pPr>
              <w:spacing w:line="264" w:lineRule="auto"/>
              <w:ind w:firstLine="0"/>
              <w:jc w:val="center"/>
              <w:rPr>
                <w:rFonts w:ascii="Times New Roman" w:hAnsi="Times New Roman" w:cs="Times New Roman"/>
                <w:b/>
                <w:bCs/>
                <w:sz w:val="26"/>
              </w:rPr>
            </w:pPr>
            <w:r w:rsidRPr="006533CF">
              <w:rPr>
                <w:rFonts w:ascii="Times New Roman" w:hAnsi="Times New Roman" w:cs="Times New Roman"/>
                <w:b/>
                <w:bCs/>
                <w:sz w:val="26"/>
              </w:rPr>
              <w:t>Tổng chất thải rắn sinh hoạt đô thị được thiêu đốt</w:t>
            </w:r>
            <w:r w:rsidR="00CA0795">
              <w:rPr>
                <w:rFonts w:ascii="Times New Roman" w:hAnsi="Times New Roman" w:cs="Times New Roman"/>
                <w:b/>
                <w:bCs/>
                <w:sz w:val="26"/>
              </w:rPr>
              <w:t xml:space="preserve"> </w:t>
            </w:r>
            <w:r w:rsidRPr="006533CF">
              <w:rPr>
                <w:rFonts w:ascii="Times New Roman" w:hAnsi="Times New Roman" w:cs="Times New Roman"/>
                <w:b/>
                <w:bCs/>
                <w:sz w:val="26"/>
              </w:rPr>
              <w:t>(tấn)</w:t>
            </w:r>
          </w:p>
        </w:tc>
        <w:tc>
          <w:tcPr>
            <w:tcW w:w="1805" w:type="pct"/>
            <w:vAlign w:val="center"/>
          </w:tcPr>
          <w:p w14:paraId="6AFE9CC2" w14:textId="6A510F19" w:rsidR="00AC43A0" w:rsidRPr="006533CF" w:rsidRDefault="00AC43A0" w:rsidP="009D11B6">
            <w:pPr>
              <w:spacing w:line="264" w:lineRule="auto"/>
              <w:ind w:firstLine="0"/>
              <w:jc w:val="center"/>
              <w:rPr>
                <w:rFonts w:ascii="Times New Roman" w:hAnsi="Times New Roman" w:cs="Times New Roman"/>
                <w:b/>
                <w:bCs/>
                <w:sz w:val="26"/>
              </w:rPr>
            </w:pPr>
            <w:r w:rsidRPr="006533CF">
              <w:rPr>
                <w:rFonts w:ascii="Times New Roman" w:hAnsi="Times New Roman" w:cs="Times New Roman"/>
                <w:b/>
                <w:bCs/>
                <w:sz w:val="26"/>
              </w:rPr>
              <w:t>Tổng chất thải rắn sinh hoạt từ bệnh viện được thiêu đốt</w:t>
            </w:r>
            <w:r w:rsidR="00CA0795">
              <w:rPr>
                <w:rFonts w:ascii="Times New Roman" w:hAnsi="Times New Roman" w:cs="Times New Roman"/>
                <w:b/>
                <w:bCs/>
                <w:sz w:val="26"/>
              </w:rPr>
              <w:t xml:space="preserve"> </w:t>
            </w:r>
            <w:r w:rsidRPr="006533CF">
              <w:rPr>
                <w:rFonts w:ascii="Times New Roman" w:hAnsi="Times New Roman" w:cs="Times New Roman"/>
                <w:b/>
                <w:bCs/>
                <w:sz w:val="26"/>
              </w:rPr>
              <w:t>(tấn)</w:t>
            </w:r>
          </w:p>
        </w:tc>
        <w:tc>
          <w:tcPr>
            <w:tcW w:w="1402" w:type="pct"/>
            <w:vAlign w:val="center"/>
          </w:tcPr>
          <w:p w14:paraId="16ABB0E9" w14:textId="21F69677" w:rsidR="00AC43A0" w:rsidRPr="006533CF" w:rsidRDefault="00AC43A0" w:rsidP="009D11B6">
            <w:pPr>
              <w:spacing w:line="264" w:lineRule="auto"/>
              <w:ind w:firstLine="0"/>
              <w:jc w:val="center"/>
              <w:rPr>
                <w:rFonts w:ascii="Times New Roman" w:hAnsi="Times New Roman" w:cs="Times New Roman"/>
                <w:b/>
                <w:bCs/>
                <w:sz w:val="26"/>
              </w:rPr>
            </w:pPr>
            <w:r w:rsidRPr="006533CF">
              <w:rPr>
                <w:rFonts w:ascii="Times New Roman" w:hAnsi="Times New Roman" w:cs="Times New Roman"/>
                <w:b/>
                <w:bCs/>
                <w:sz w:val="26"/>
              </w:rPr>
              <w:t>Tổng CTR được thiêu đốt</w:t>
            </w:r>
            <w:r w:rsidR="00CA0795">
              <w:rPr>
                <w:rFonts w:ascii="Times New Roman" w:hAnsi="Times New Roman" w:cs="Times New Roman"/>
                <w:b/>
                <w:bCs/>
                <w:sz w:val="26"/>
              </w:rPr>
              <w:t xml:space="preserve"> </w:t>
            </w:r>
            <w:r w:rsidRPr="006533CF">
              <w:rPr>
                <w:rFonts w:ascii="Times New Roman" w:hAnsi="Times New Roman" w:cs="Times New Roman"/>
                <w:b/>
                <w:bCs/>
                <w:sz w:val="26"/>
              </w:rPr>
              <w:t>(tấn)</w:t>
            </w:r>
          </w:p>
        </w:tc>
      </w:tr>
      <w:tr w:rsidR="00AC43A0" w:rsidRPr="006533CF" w14:paraId="623A82C7" w14:textId="77777777" w:rsidTr="00CA0795">
        <w:trPr>
          <w:jc w:val="center"/>
        </w:trPr>
        <w:tc>
          <w:tcPr>
            <w:tcW w:w="1793" w:type="pct"/>
            <w:vAlign w:val="center"/>
          </w:tcPr>
          <w:p w14:paraId="6B32E58F" w14:textId="77777777" w:rsidR="00AC43A0" w:rsidRPr="006533CF" w:rsidRDefault="00AC43A0" w:rsidP="00CA0795">
            <w:pPr>
              <w:spacing w:before="120" w:after="120" w:line="264" w:lineRule="auto"/>
              <w:ind w:firstLine="0"/>
              <w:jc w:val="center"/>
              <w:rPr>
                <w:rFonts w:ascii="Times New Roman" w:hAnsi="Times New Roman" w:cs="Times New Roman"/>
                <w:bCs/>
                <w:sz w:val="26"/>
              </w:rPr>
            </w:pPr>
            <w:r w:rsidRPr="006533CF">
              <w:rPr>
                <w:rFonts w:ascii="Times New Roman" w:hAnsi="Times New Roman" w:cs="Times New Roman"/>
                <w:bCs/>
                <w:sz w:val="26"/>
              </w:rPr>
              <w:t>1.418.385</w:t>
            </w:r>
          </w:p>
        </w:tc>
        <w:tc>
          <w:tcPr>
            <w:tcW w:w="1805" w:type="pct"/>
            <w:vAlign w:val="center"/>
          </w:tcPr>
          <w:p w14:paraId="1A9D99FC" w14:textId="77777777" w:rsidR="00AC43A0" w:rsidRPr="006533CF" w:rsidRDefault="00AC43A0" w:rsidP="00CA0795">
            <w:pPr>
              <w:spacing w:before="120" w:after="120" w:line="264" w:lineRule="auto"/>
              <w:ind w:firstLine="0"/>
              <w:jc w:val="center"/>
              <w:rPr>
                <w:rFonts w:ascii="Times New Roman" w:hAnsi="Times New Roman" w:cs="Times New Roman"/>
                <w:bCs/>
                <w:sz w:val="26"/>
              </w:rPr>
            </w:pPr>
            <w:r w:rsidRPr="006533CF">
              <w:rPr>
                <w:rFonts w:ascii="Times New Roman" w:hAnsi="Times New Roman" w:cs="Times New Roman"/>
                <w:bCs/>
                <w:sz w:val="26"/>
              </w:rPr>
              <w:t>133.192</w:t>
            </w:r>
          </w:p>
        </w:tc>
        <w:tc>
          <w:tcPr>
            <w:tcW w:w="1402" w:type="pct"/>
            <w:vAlign w:val="center"/>
          </w:tcPr>
          <w:p w14:paraId="2B2915EA" w14:textId="77777777" w:rsidR="00AC43A0" w:rsidRPr="006533CF" w:rsidRDefault="00AC43A0" w:rsidP="00CA0795">
            <w:pPr>
              <w:spacing w:before="120" w:after="120" w:line="264" w:lineRule="auto"/>
              <w:ind w:firstLine="0"/>
              <w:jc w:val="center"/>
              <w:rPr>
                <w:rFonts w:ascii="Times New Roman" w:hAnsi="Times New Roman" w:cs="Times New Roman"/>
                <w:b/>
                <w:bCs/>
                <w:sz w:val="26"/>
              </w:rPr>
            </w:pPr>
            <w:r w:rsidRPr="006533CF">
              <w:rPr>
                <w:rFonts w:ascii="Times New Roman" w:hAnsi="Times New Roman" w:cs="Times New Roman"/>
                <w:b/>
                <w:bCs/>
                <w:sz w:val="26"/>
              </w:rPr>
              <w:t>1.551.577</w:t>
            </w:r>
          </w:p>
        </w:tc>
      </w:tr>
    </w:tbl>
    <w:p w14:paraId="49E60B86" w14:textId="77777777" w:rsidR="00AC43A0" w:rsidRPr="006533CF" w:rsidRDefault="00AC43A0" w:rsidP="00CA0795">
      <w:pPr>
        <w:spacing w:before="120" w:after="120" w:line="288" w:lineRule="auto"/>
        <w:ind w:firstLine="709"/>
        <w:jc w:val="both"/>
        <w:rPr>
          <w:rFonts w:ascii="Times New Roman" w:eastAsia="Calibri" w:hAnsi="Times New Roman" w:cs="Times New Roman"/>
          <w:i/>
          <w:iCs/>
          <w:sz w:val="28"/>
          <w:szCs w:val="28"/>
          <w:u w:val="single"/>
          <w:lang w:eastAsia="en-US"/>
        </w:rPr>
      </w:pPr>
      <w:r w:rsidRPr="006533CF">
        <w:rPr>
          <w:rFonts w:ascii="Times New Roman" w:eastAsia="Calibri" w:hAnsi="Times New Roman" w:cs="Times New Roman"/>
          <w:i/>
          <w:iCs/>
          <w:sz w:val="28"/>
          <w:szCs w:val="28"/>
          <w:u w:val="single"/>
          <w:lang w:eastAsia="en-US"/>
        </w:rPr>
        <w:t>Thiêu đốt chất thải rắn nguy hại</w:t>
      </w:r>
    </w:p>
    <w:p w14:paraId="1954E0A2" w14:textId="77777777" w:rsidR="00AC43A0" w:rsidRPr="006533CF" w:rsidRDefault="00AC43A0" w:rsidP="00CA0795">
      <w:pPr>
        <w:spacing w:before="120" w:after="120" w:line="288" w:lineRule="auto"/>
        <w:ind w:firstLine="709"/>
        <w:jc w:val="both"/>
        <w:rPr>
          <w:rFonts w:ascii="Times New Roman" w:eastAsia="Calibri" w:hAnsi="Times New Roman" w:cs="Times New Roman"/>
          <w:iCs/>
          <w:sz w:val="28"/>
          <w:szCs w:val="28"/>
          <w:lang w:eastAsia="en-US"/>
        </w:rPr>
      </w:pPr>
      <w:r w:rsidRPr="006533CF">
        <w:rPr>
          <w:rFonts w:ascii="Times New Roman" w:eastAsia="Calibri" w:hAnsi="Times New Roman" w:cs="Times New Roman"/>
          <w:iCs/>
          <w:sz w:val="28"/>
          <w:szCs w:val="28"/>
          <w:lang w:eastAsia="en-US"/>
        </w:rPr>
        <w:t xml:space="preserve">Đối với chất thải rắn nguy hại được thiêu đốt bao gồm: chất thải rắn y tế, công nghiệp, và nông nghiệp. </w:t>
      </w:r>
    </w:p>
    <w:p w14:paraId="50797E82" w14:textId="7E5DB4DF" w:rsidR="009C046B" w:rsidRPr="009D11B6" w:rsidRDefault="00AC43A0" w:rsidP="009C046B">
      <w:pPr>
        <w:numPr>
          <w:ilvl w:val="0"/>
          <w:numId w:val="21"/>
        </w:numPr>
        <w:tabs>
          <w:tab w:val="left" w:pos="993"/>
        </w:tabs>
        <w:spacing w:before="120" w:after="120" w:line="288" w:lineRule="auto"/>
        <w:ind w:left="0" w:firstLine="720"/>
        <w:jc w:val="both"/>
        <w:rPr>
          <w:rFonts w:ascii="Times New Roman" w:eastAsia="Calibri" w:hAnsi="Times New Roman" w:cs="Times New Roman"/>
          <w:iCs/>
          <w:sz w:val="28"/>
          <w:szCs w:val="28"/>
          <w:lang w:eastAsia="en-US"/>
        </w:rPr>
      </w:pPr>
      <w:r w:rsidRPr="006533CF">
        <w:rPr>
          <w:rFonts w:ascii="Times New Roman" w:eastAsia="Calibri" w:hAnsi="Times New Roman" w:cs="Times New Roman"/>
          <w:iCs/>
          <w:sz w:val="28"/>
          <w:szCs w:val="28"/>
          <w:lang w:eastAsia="en-US"/>
        </w:rPr>
        <w:lastRenderedPageBreak/>
        <w:t xml:space="preserve">Chất thải rắn y tế nguy hại được ước tính tại Bảng </w:t>
      </w:r>
      <w:r w:rsidRPr="006533CF">
        <w:rPr>
          <w:rFonts w:ascii="Times New Roman" w:eastAsia="Calibri" w:hAnsi="Times New Roman" w:cs="Times New Roman"/>
          <w:iCs/>
          <w:sz w:val="28"/>
          <w:szCs w:val="28"/>
          <w:lang w:val="vi-VN" w:eastAsia="en-US"/>
        </w:rPr>
        <w:t>2</w:t>
      </w:r>
      <w:r w:rsidRPr="006533CF">
        <w:rPr>
          <w:rFonts w:ascii="Times New Roman" w:eastAsia="Calibri" w:hAnsi="Times New Roman" w:cs="Times New Roman"/>
          <w:iCs/>
          <w:sz w:val="28"/>
          <w:szCs w:val="28"/>
          <w:lang w:eastAsia="en-US"/>
        </w:rPr>
        <w:t>.</w:t>
      </w:r>
      <w:r w:rsidR="00BE76B7" w:rsidRPr="006533CF">
        <w:rPr>
          <w:rFonts w:ascii="Times New Roman" w:eastAsia="Calibri" w:hAnsi="Times New Roman" w:cs="Times New Roman"/>
          <w:iCs/>
          <w:sz w:val="28"/>
          <w:szCs w:val="28"/>
          <w:lang w:val="vi-VN" w:eastAsia="en-US"/>
        </w:rPr>
        <w:t>17</w:t>
      </w:r>
      <w:r w:rsidRPr="006533CF">
        <w:rPr>
          <w:rFonts w:ascii="Times New Roman" w:eastAsia="Calibri" w:hAnsi="Times New Roman" w:cs="Times New Roman"/>
          <w:iCs/>
          <w:sz w:val="28"/>
          <w:szCs w:val="28"/>
          <w:lang w:eastAsia="en-US"/>
        </w:rPr>
        <w:t xml:space="preserve">, tổng lượng chất thải rắn y tế nguy hại phát sinh và thiêu đốt năm 2022 là 24.000 tấn. </w:t>
      </w:r>
    </w:p>
    <w:p w14:paraId="4D9C828B" w14:textId="0464AA5B" w:rsidR="00D37A03" w:rsidRPr="006533CF" w:rsidRDefault="00557E3E" w:rsidP="00CA0795">
      <w:pPr>
        <w:pStyle w:val="Caption"/>
        <w:spacing w:after="120"/>
        <w:rPr>
          <w:i/>
        </w:rPr>
      </w:pPr>
      <w:bookmarkStart w:id="40" w:name="_Toc149917013"/>
      <w:r w:rsidRPr="006533CF">
        <w:t>Bả</w:t>
      </w:r>
      <w:r w:rsidR="00CA0795">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16</w:t>
      </w:r>
      <w:r w:rsidR="000B0217">
        <w:rPr>
          <w:noProof/>
        </w:rPr>
        <w:fldChar w:fldCharType="end"/>
      </w:r>
      <w:r w:rsidR="00CA0795">
        <w:t>.</w:t>
      </w:r>
      <w:r w:rsidRPr="006533CF">
        <w:t xml:space="preserve"> Kết quả ước tính phát thải khí nhà kính từ Xử lý CTR bằng phương pháp sinh học</w:t>
      </w:r>
      <w:bookmarkEnd w:id="40"/>
    </w:p>
    <w:tbl>
      <w:tblPr>
        <w:tblStyle w:val="TableGrid"/>
        <w:tblW w:w="0" w:type="auto"/>
        <w:tblLook w:val="04A0" w:firstRow="1" w:lastRow="0" w:firstColumn="1" w:lastColumn="0" w:noHBand="0" w:noVBand="1"/>
      </w:tblPr>
      <w:tblGrid>
        <w:gridCol w:w="1081"/>
        <w:gridCol w:w="2111"/>
        <w:gridCol w:w="2915"/>
        <w:gridCol w:w="2954"/>
      </w:tblGrid>
      <w:tr w:rsidR="00D37A03" w:rsidRPr="009D11B6" w14:paraId="180303BE" w14:textId="77777777" w:rsidTr="008919F1">
        <w:tc>
          <w:tcPr>
            <w:tcW w:w="1098" w:type="dxa"/>
          </w:tcPr>
          <w:p w14:paraId="0848FD3E" w14:textId="77777777" w:rsidR="00D37A03" w:rsidRPr="009D11B6" w:rsidRDefault="00D37A03" w:rsidP="009D11B6">
            <w:pPr>
              <w:spacing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STT</w:t>
            </w:r>
          </w:p>
        </w:tc>
        <w:tc>
          <w:tcPr>
            <w:tcW w:w="2174" w:type="dxa"/>
          </w:tcPr>
          <w:p w14:paraId="7327F8D4" w14:textId="77777777" w:rsidR="00D37A03" w:rsidRPr="009D11B6" w:rsidRDefault="00D37A03" w:rsidP="009D11B6">
            <w:pPr>
              <w:spacing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 xml:space="preserve">Loại khí </w:t>
            </w:r>
          </w:p>
        </w:tc>
        <w:tc>
          <w:tcPr>
            <w:tcW w:w="3008" w:type="dxa"/>
          </w:tcPr>
          <w:p w14:paraId="5F81DDE4" w14:textId="77777777" w:rsidR="00D37A03" w:rsidRPr="009D11B6" w:rsidRDefault="00D37A03" w:rsidP="009D11B6">
            <w:pPr>
              <w:spacing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 xml:space="preserve">Tổng lượng phát thải </w:t>
            </w:r>
          </w:p>
          <w:p w14:paraId="142A5DDB" w14:textId="77777777" w:rsidR="00D37A03" w:rsidRPr="009D11B6" w:rsidRDefault="00D37A03" w:rsidP="009D11B6">
            <w:pPr>
              <w:spacing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(Gg)</w:t>
            </w:r>
          </w:p>
        </w:tc>
        <w:tc>
          <w:tcPr>
            <w:tcW w:w="3008" w:type="dxa"/>
          </w:tcPr>
          <w:p w14:paraId="385F4EDC" w14:textId="77777777" w:rsidR="00D37A03" w:rsidRPr="009D11B6" w:rsidRDefault="00D37A03" w:rsidP="009D11B6">
            <w:pPr>
              <w:spacing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 xml:space="preserve">Tổng lượng phát thải </w:t>
            </w:r>
          </w:p>
          <w:p w14:paraId="3B611F85" w14:textId="77777777" w:rsidR="00D37A03" w:rsidRPr="009D11B6" w:rsidRDefault="00D37A03" w:rsidP="009D11B6">
            <w:pPr>
              <w:spacing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(GgCO</w:t>
            </w:r>
            <w:r w:rsidRPr="009D11B6">
              <w:rPr>
                <w:rFonts w:ascii="Times New Roman" w:hAnsi="Times New Roman" w:cs="Times New Roman"/>
                <w:b/>
                <w:bCs/>
                <w:sz w:val="26"/>
                <w:szCs w:val="26"/>
                <w:vertAlign w:val="subscript"/>
              </w:rPr>
              <w:t>2</w:t>
            </w:r>
            <w:r w:rsidRPr="009D11B6">
              <w:rPr>
                <w:rFonts w:ascii="Times New Roman" w:hAnsi="Times New Roman" w:cs="Times New Roman"/>
                <w:b/>
                <w:bCs/>
                <w:sz w:val="26"/>
                <w:szCs w:val="26"/>
              </w:rPr>
              <w:t>tương đương)</w:t>
            </w:r>
          </w:p>
        </w:tc>
      </w:tr>
      <w:tr w:rsidR="00D37A03" w:rsidRPr="009D11B6" w14:paraId="1202C94D" w14:textId="77777777" w:rsidTr="008919F1">
        <w:tc>
          <w:tcPr>
            <w:tcW w:w="1098" w:type="dxa"/>
          </w:tcPr>
          <w:p w14:paraId="46B33C02"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1</w:t>
            </w:r>
          </w:p>
        </w:tc>
        <w:tc>
          <w:tcPr>
            <w:tcW w:w="2174" w:type="dxa"/>
          </w:tcPr>
          <w:p w14:paraId="6511E41A" w14:textId="77777777" w:rsidR="00D37A03" w:rsidRPr="009D11B6" w:rsidRDefault="00D37A03" w:rsidP="006533CF">
            <w:pPr>
              <w:spacing w:before="120" w:after="120" w:line="264" w:lineRule="auto"/>
              <w:jc w:val="center"/>
              <w:rPr>
                <w:rFonts w:ascii="Times New Roman" w:hAnsi="Times New Roman" w:cs="Times New Roman"/>
                <w:sz w:val="26"/>
                <w:szCs w:val="26"/>
                <w:vertAlign w:val="subscript"/>
              </w:rPr>
            </w:pPr>
            <w:r w:rsidRPr="009D11B6">
              <w:rPr>
                <w:rFonts w:ascii="Times New Roman" w:hAnsi="Times New Roman" w:cs="Times New Roman"/>
                <w:sz w:val="26"/>
                <w:szCs w:val="26"/>
              </w:rPr>
              <w:t>CO</w:t>
            </w:r>
            <w:r w:rsidRPr="009D11B6">
              <w:rPr>
                <w:rFonts w:ascii="Times New Roman" w:hAnsi="Times New Roman" w:cs="Times New Roman"/>
                <w:sz w:val="26"/>
                <w:szCs w:val="26"/>
                <w:vertAlign w:val="subscript"/>
              </w:rPr>
              <w:t>2</w:t>
            </w:r>
          </w:p>
        </w:tc>
        <w:tc>
          <w:tcPr>
            <w:tcW w:w="3008" w:type="dxa"/>
            <w:shd w:val="clear" w:color="auto" w:fill="BFBFBF" w:themeFill="background1" w:themeFillShade="BF"/>
          </w:tcPr>
          <w:p w14:paraId="7A68AF4E" w14:textId="77777777" w:rsidR="00D37A03" w:rsidRPr="009D11B6" w:rsidRDefault="00D37A03" w:rsidP="006533CF">
            <w:pPr>
              <w:spacing w:before="120" w:after="120" w:line="264" w:lineRule="auto"/>
              <w:jc w:val="center"/>
              <w:rPr>
                <w:rFonts w:ascii="Times New Roman" w:hAnsi="Times New Roman" w:cs="Times New Roman"/>
                <w:sz w:val="26"/>
                <w:szCs w:val="26"/>
                <w:lang w:val="vi-VN"/>
              </w:rPr>
            </w:pPr>
          </w:p>
        </w:tc>
        <w:tc>
          <w:tcPr>
            <w:tcW w:w="3008" w:type="dxa"/>
            <w:shd w:val="clear" w:color="auto" w:fill="BFBFBF" w:themeFill="background1" w:themeFillShade="BF"/>
          </w:tcPr>
          <w:p w14:paraId="1D1A38D3" w14:textId="77777777" w:rsidR="00D37A03" w:rsidRPr="009D11B6" w:rsidRDefault="00D37A03" w:rsidP="006533CF">
            <w:pPr>
              <w:spacing w:before="120" w:after="120" w:line="264" w:lineRule="auto"/>
              <w:jc w:val="center"/>
              <w:rPr>
                <w:rFonts w:ascii="Times New Roman" w:hAnsi="Times New Roman" w:cs="Times New Roman"/>
                <w:sz w:val="26"/>
                <w:szCs w:val="26"/>
                <w:lang w:val="vi-VN"/>
              </w:rPr>
            </w:pPr>
          </w:p>
        </w:tc>
      </w:tr>
      <w:tr w:rsidR="00D37A03" w:rsidRPr="009D11B6" w14:paraId="285E6AA3" w14:textId="77777777" w:rsidTr="008919F1">
        <w:tc>
          <w:tcPr>
            <w:tcW w:w="1098" w:type="dxa"/>
          </w:tcPr>
          <w:p w14:paraId="0FF14FDD"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2</w:t>
            </w:r>
          </w:p>
        </w:tc>
        <w:tc>
          <w:tcPr>
            <w:tcW w:w="2174" w:type="dxa"/>
          </w:tcPr>
          <w:p w14:paraId="3791904D" w14:textId="77777777" w:rsidR="00D37A03" w:rsidRPr="009D11B6" w:rsidRDefault="00D37A03" w:rsidP="006533CF">
            <w:pPr>
              <w:spacing w:before="120" w:after="120" w:line="264" w:lineRule="auto"/>
              <w:jc w:val="center"/>
              <w:rPr>
                <w:rFonts w:ascii="Times New Roman" w:hAnsi="Times New Roman" w:cs="Times New Roman"/>
                <w:sz w:val="26"/>
                <w:szCs w:val="26"/>
                <w:vertAlign w:val="subscript"/>
              </w:rPr>
            </w:pPr>
            <w:r w:rsidRPr="009D11B6">
              <w:rPr>
                <w:rFonts w:ascii="Times New Roman" w:hAnsi="Times New Roman" w:cs="Times New Roman"/>
                <w:sz w:val="26"/>
                <w:szCs w:val="26"/>
              </w:rPr>
              <w:t>CH</w:t>
            </w:r>
            <w:r w:rsidRPr="009D11B6">
              <w:rPr>
                <w:rFonts w:ascii="Times New Roman" w:hAnsi="Times New Roman" w:cs="Times New Roman"/>
                <w:sz w:val="26"/>
                <w:szCs w:val="26"/>
                <w:vertAlign w:val="subscript"/>
              </w:rPr>
              <w:t>4</w:t>
            </w:r>
          </w:p>
        </w:tc>
        <w:tc>
          <w:tcPr>
            <w:tcW w:w="3008" w:type="dxa"/>
          </w:tcPr>
          <w:p w14:paraId="6659AA98"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12,11</w:t>
            </w:r>
          </w:p>
        </w:tc>
        <w:tc>
          <w:tcPr>
            <w:tcW w:w="3008" w:type="dxa"/>
          </w:tcPr>
          <w:p w14:paraId="18F27425"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339,00</w:t>
            </w:r>
          </w:p>
        </w:tc>
      </w:tr>
      <w:tr w:rsidR="00D37A03" w:rsidRPr="009D11B6" w14:paraId="1543E7CD" w14:textId="77777777" w:rsidTr="008919F1">
        <w:tc>
          <w:tcPr>
            <w:tcW w:w="1098" w:type="dxa"/>
          </w:tcPr>
          <w:p w14:paraId="492DB5B9"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3</w:t>
            </w:r>
          </w:p>
        </w:tc>
        <w:tc>
          <w:tcPr>
            <w:tcW w:w="2174" w:type="dxa"/>
          </w:tcPr>
          <w:p w14:paraId="79A1511F"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N</w:t>
            </w:r>
            <w:r w:rsidRPr="009D11B6">
              <w:rPr>
                <w:rFonts w:ascii="Times New Roman" w:hAnsi="Times New Roman" w:cs="Times New Roman"/>
                <w:sz w:val="26"/>
                <w:szCs w:val="26"/>
                <w:vertAlign w:val="subscript"/>
              </w:rPr>
              <w:t>2</w:t>
            </w:r>
            <w:r w:rsidRPr="009D11B6">
              <w:rPr>
                <w:rFonts w:ascii="Times New Roman" w:hAnsi="Times New Roman" w:cs="Times New Roman"/>
                <w:sz w:val="26"/>
                <w:szCs w:val="26"/>
              </w:rPr>
              <w:t>O</w:t>
            </w:r>
          </w:p>
        </w:tc>
        <w:tc>
          <w:tcPr>
            <w:tcW w:w="3008" w:type="dxa"/>
          </w:tcPr>
          <w:p w14:paraId="3CB20713"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0,73</w:t>
            </w:r>
          </w:p>
        </w:tc>
        <w:tc>
          <w:tcPr>
            <w:tcW w:w="3008" w:type="dxa"/>
          </w:tcPr>
          <w:p w14:paraId="14C644A3" w14:textId="77777777" w:rsidR="00D37A03" w:rsidRPr="009D11B6" w:rsidRDefault="00D37A03" w:rsidP="006533CF">
            <w:pPr>
              <w:spacing w:before="120" w:after="120" w:line="264" w:lineRule="auto"/>
              <w:jc w:val="center"/>
              <w:rPr>
                <w:rFonts w:ascii="Times New Roman" w:hAnsi="Times New Roman" w:cs="Times New Roman"/>
                <w:sz w:val="26"/>
                <w:szCs w:val="26"/>
              </w:rPr>
            </w:pPr>
            <w:r w:rsidRPr="009D11B6">
              <w:rPr>
                <w:rFonts w:ascii="Times New Roman" w:hAnsi="Times New Roman" w:cs="Times New Roman"/>
                <w:sz w:val="26"/>
                <w:szCs w:val="26"/>
              </w:rPr>
              <w:t>192,51</w:t>
            </w:r>
          </w:p>
        </w:tc>
      </w:tr>
      <w:tr w:rsidR="00D37A03" w:rsidRPr="009D11B6" w14:paraId="681EB14B" w14:textId="77777777" w:rsidTr="008919F1">
        <w:tc>
          <w:tcPr>
            <w:tcW w:w="3272" w:type="dxa"/>
            <w:gridSpan w:val="2"/>
          </w:tcPr>
          <w:p w14:paraId="69205AFE" w14:textId="77777777" w:rsidR="00D37A03" w:rsidRPr="009D11B6" w:rsidRDefault="00D37A03" w:rsidP="006533CF">
            <w:pPr>
              <w:spacing w:before="120" w:after="120"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Tổng</w:t>
            </w:r>
          </w:p>
        </w:tc>
        <w:tc>
          <w:tcPr>
            <w:tcW w:w="3008" w:type="dxa"/>
          </w:tcPr>
          <w:p w14:paraId="194FB2F8" w14:textId="77777777" w:rsidR="00D37A03" w:rsidRPr="009D11B6" w:rsidRDefault="00D37A03" w:rsidP="006533CF">
            <w:pPr>
              <w:spacing w:before="120" w:after="120" w:line="264" w:lineRule="auto"/>
              <w:jc w:val="center"/>
              <w:rPr>
                <w:rFonts w:ascii="Times New Roman" w:hAnsi="Times New Roman" w:cs="Times New Roman"/>
                <w:sz w:val="26"/>
                <w:szCs w:val="26"/>
              </w:rPr>
            </w:pPr>
          </w:p>
        </w:tc>
        <w:tc>
          <w:tcPr>
            <w:tcW w:w="3008" w:type="dxa"/>
          </w:tcPr>
          <w:p w14:paraId="21918EC4" w14:textId="77777777" w:rsidR="00D37A03" w:rsidRPr="009D11B6" w:rsidRDefault="00D37A03" w:rsidP="006533CF">
            <w:pPr>
              <w:spacing w:before="120" w:after="120" w:line="264" w:lineRule="auto"/>
              <w:jc w:val="center"/>
              <w:rPr>
                <w:rFonts w:ascii="Times New Roman" w:hAnsi="Times New Roman" w:cs="Times New Roman"/>
                <w:b/>
                <w:bCs/>
                <w:sz w:val="26"/>
                <w:szCs w:val="26"/>
              </w:rPr>
            </w:pPr>
            <w:r w:rsidRPr="009D11B6">
              <w:rPr>
                <w:rFonts w:ascii="Times New Roman" w:hAnsi="Times New Roman" w:cs="Times New Roman"/>
                <w:b/>
                <w:bCs/>
                <w:sz w:val="26"/>
                <w:szCs w:val="26"/>
              </w:rPr>
              <w:t>531,51</w:t>
            </w:r>
          </w:p>
        </w:tc>
      </w:tr>
    </w:tbl>
    <w:p w14:paraId="39164FE9" w14:textId="77777777" w:rsidR="00D37A03" w:rsidRPr="006533CF" w:rsidRDefault="00D37A03" w:rsidP="006533CF">
      <w:pPr>
        <w:spacing w:before="120" w:after="120" w:line="264" w:lineRule="auto"/>
        <w:ind w:left="1080"/>
        <w:jc w:val="both"/>
        <w:rPr>
          <w:rFonts w:ascii="Times New Roman" w:eastAsia="Calibri" w:hAnsi="Times New Roman" w:cs="Times New Roman"/>
          <w:iCs/>
          <w:sz w:val="28"/>
          <w:szCs w:val="28"/>
          <w:lang w:eastAsia="en-US"/>
        </w:rPr>
      </w:pPr>
    </w:p>
    <w:p w14:paraId="24CA161C" w14:textId="77777777" w:rsidR="00AC43A0" w:rsidRPr="006533CF" w:rsidRDefault="00AC43A0" w:rsidP="009D11B6">
      <w:pPr>
        <w:numPr>
          <w:ilvl w:val="0"/>
          <w:numId w:val="21"/>
        </w:numPr>
        <w:tabs>
          <w:tab w:val="left" w:pos="993"/>
        </w:tabs>
        <w:spacing w:before="120" w:after="120" w:line="288" w:lineRule="auto"/>
        <w:ind w:left="0" w:firstLine="720"/>
        <w:jc w:val="both"/>
        <w:rPr>
          <w:rFonts w:ascii="Times New Roman" w:eastAsia="Calibri" w:hAnsi="Times New Roman" w:cs="Times New Roman"/>
          <w:iCs/>
          <w:sz w:val="28"/>
          <w:szCs w:val="28"/>
          <w:lang w:eastAsia="en-US"/>
        </w:rPr>
      </w:pPr>
      <w:r w:rsidRPr="006533CF">
        <w:rPr>
          <w:rFonts w:ascii="Times New Roman" w:eastAsia="Calibri" w:hAnsi="Times New Roman" w:cs="Times New Roman"/>
          <w:iCs/>
          <w:sz w:val="28"/>
          <w:szCs w:val="28"/>
          <w:lang w:eastAsia="en-US"/>
        </w:rPr>
        <w:t xml:space="preserve">Chất thải rắn công nghiệp nguy hại: Theo Báo cáo hiện trạng môi trường 2016-2022, lượng CTNH từ công nghiệp phát sinh trong năm 2019 khoảng 1.133.077 tấn (tăng 256.688 tấn so với năm 2018) tập trung chủ yếu các các ngành công nghiệp nhẹ, luyện kim, hóa chất. Do chưa có số liệu thu thập cho năm 2022, vì vậy giả định lượng phát sinh chất thải rắn công nghiệp nguy hại của năm 2022 bằng năm 2019 là 1.133.077 tấn và lượng chất thải này được giả định thiêu đốt là 85% (theo ước tính của chuyên gia), như vậy tổng lượng chất thải rắn công nghiệp nguy hại thiêu đốt năm 2022 là 963.115 tấn. </w:t>
      </w:r>
    </w:p>
    <w:p w14:paraId="77BEE452" w14:textId="77777777" w:rsidR="00AC43A0" w:rsidRPr="006533CF" w:rsidRDefault="00AC43A0" w:rsidP="009D11B6">
      <w:pPr>
        <w:numPr>
          <w:ilvl w:val="0"/>
          <w:numId w:val="21"/>
        </w:numPr>
        <w:tabs>
          <w:tab w:val="left" w:pos="993"/>
        </w:tabs>
        <w:spacing w:before="120" w:after="120" w:line="288" w:lineRule="auto"/>
        <w:ind w:left="0" w:firstLine="720"/>
        <w:jc w:val="both"/>
        <w:rPr>
          <w:rFonts w:ascii="Times New Roman" w:eastAsia="Calibri" w:hAnsi="Times New Roman" w:cs="Times New Roman"/>
          <w:iCs/>
          <w:sz w:val="28"/>
          <w:szCs w:val="28"/>
          <w:lang w:eastAsia="en-US"/>
        </w:rPr>
      </w:pPr>
      <w:r w:rsidRPr="006533CF">
        <w:rPr>
          <w:rFonts w:ascii="Times New Roman" w:eastAsia="Calibri" w:hAnsi="Times New Roman" w:cs="Times New Roman"/>
          <w:iCs/>
          <w:sz w:val="28"/>
          <w:szCs w:val="28"/>
          <w:lang w:eastAsia="en-US"/>
        </w:rPr>
        <w:t xml:space="preserve">Chất thải rắn nông nghiệp nguy hại: theo Báo cáo hiện trạng môi trường 2016-2022: “Theo báo cáo công tác BVMT của Bộ NNPTNN năm 2019, đã có 438.032kg bao gói, chai đựng háo chất BVTV sau sử dụng được thu gom, trong đó đã tiêu hủy 346.013kg”. Do không có số liệu cho năm 2022 nên đã giả định lượng tiêu hủy chất thải rắn nông nghiệp nguy hại bằng băn 2019 là 346,01 tấn.  </w:t>
      </w:r>
    </w:p>
    <w:p w14:paraId="639FB6CC" w14:textId="42B9F56D" w:rsidR="009C046B" w:rsidRPr="006533CF" w:rsidRDefault="00AC43A0" w:rsidP="00CA0795">
      <w:pPr>
        <w:spacing w:before="120" w:after="120" w:line="288" w:lineRule="auto"/>
        <w:ind w:firstLine="709"/>
        <w:jc w:val="both"/>
        <w:rPr>
          <w:rFonts w:ascii="Times New Roman" w:eastAsia="Calibri" w:hAnsi="Times New Roman" w:cs="Times New Roman"/>
          <w:iCs/>
          <w:sz w:val="28"/>
          <w:szCs w:val="28"/>
          <w:lang w:eastAsia="en-US"/>
        </w:rPr>
      </w:pPr>
      <w:r w:rsidRPr="006533CF">
        <w:rPr>
          <w:rFonts w:ascii="Times New Roman" w:eastAsia="Calibri" w:hAnsi="Times New Roman" w:cs="Times New Roman"/>
          <w:iCs/>
          <w:sz w:val="28"/>
          <w:szCs w:val="28"/>
          <w:lang w:eastAsia="en-US"/>
        </w:rPr>
        <w:t xml:space="preserve">Tổng lượng chất thải rắn nguy hại được thiêu đốt thể hiện trong bảng dưới đây: </w:t>
      </w:r>
    </w:p>
    <w:p w14:paraId="13F43147" w14:textId="06DDF4C7" w:rsidR="00BE76B7" w:rsidRPr="006533CF" w:rsidRDefault="00EE4BEC" w:rsidP="00CA0795">
      <w:pPr>
        <w:pStyle w:val="Caption"/>
        <w:spacing w:after="120"/>
        <w:rPr>
          <w:rFonts w:eastAsia="Calibri"/>
          <w:b w:val="0"/>
          <w:bCs w:val="0"/>
          <w:sz w:val="26"/>
          <w:szCs w:val="18"/>
          <w:lang w:val="en-GB" w:eastAsia="en-US"/>
        </w:rPr>
      </w:pPr>
      <w:bookmarkStart w:id="41" w:name="_Toc149917014"/>
      <w:r w:rsidRPr="006533CF">
        <w:t>Bả</w:t>
      </w:r>
      <w:r w:rsidR="00CA0795">
        <w:t>ng 2.</w:t>
      </w:r>
      <w:r w:rsidR="000B0217">
        <w:fldChar w:fldCharType="begin"/>
      </w:r>
      <w:r w:rsidR="000B0217">
        <w:instrText xml:space="preserve"> SEQ B</w:instrText>
      </w:r>
      <w:r w:rsidR="000B0217">
        <w:instrText>ả</w:instrText>
      </w:r>
      <w:r w:rsidR="000B0217">
        <w:instrText xml:space="preserve">ng_2. \* ARABIC </w:instrText>
      </w:r>
      <w:r w:rsidR="000B0217">
        <w:fldChar w:fldCharType="separate"/>
      </w:r>
      <w:r w:rsidR="00156862" w:rsidRPr="006533CF">
        <w:rPr>
          <w:noProof/>
        </w:rPr>
        <w:t>17</w:t>
      </w:r>
      <w:r w:rsidR="000B0217">
        <w:rPr>
          <w:noProof/>
        </w:rPr>
        <w:fldChar w:fldCharType="end"/>
      </w:r>
      <w:r w:rsidR="00CA0795">
        <w:t>.</w:t>
      </w:r>
      <w:r w:rsidRPr="006533CF">
        <w:t xml:space="preserve"> Tổng lượng chất thải rắn nguy hại được thiêu đốt</w:t>
      </w:r>
      <w:bookmarkEnd w:id="41"/>
    </w:p>
    <w:tbl>
      <w:tblPr>
        <w:tblStyle w:val="TableGrid16"/>
        <w:tblW w:w="0" w:type="auto"/>
        <w:tblLook w:val="04A0" w:firstRow="1" w:lastRow="0" w:firstColumn="1" w:lastColumn="0" w:noHBand="0" w:noVBand="1"/>
      </w:tblPr>
      <w:tblGrid>
        <w:gridCol w:w="1519"/>
        <w:gridCol w:w="4519"/>
        <w:gridCol w:w="3023"/>
      </w:tblGrid>
      <w:tr w:rsidR="00BE76B7" w:rsidRPr="006533CF" w14:paraId="023775F1" w14:textId="77777777" w:rsidTr="009D11B6">
        <w:tc>
          <w:tcPr>
            <w:tcW w:w="1519" w:type="dxa"/>
            <w:vAlign w:val="center"/>
          </w:tcPr>
          <w:p w14:paraId="1A13337B" w14:textId="77777777" w:rsidR="00BE76B7" w:rsidRPr="006533CF" w:rsidRDefault="00BE76B7" w:rsidP="009D11B6">
            <w:pPr>
              <w:spacing w:line="264" w:lineRule="auto"/>
              <w:ind w:firstLine="0"/>
              <w:jc w:val="center"/>
              <w:rPr>
                <w:rFonts w:ascii="Times New Roman" w:hAnsi="Times New Roman" w:cs="Times New Roman"/>
                <w:b/>
                <w:bCs/>
                <w:sz w:val="26"/>
                <w:lang w:val="en-GB"/>
              </w:rPr>
            </w:pPr>
            <w:bookmarkStart w:id="42" w:name="_Hlk43126645"/>
            <w:r w:rsidRPr="006533CF">
              <w:rPr>
                <w:rFonts w:ascii="Times New Roman" w:hAnsi="Times New Roman" w:cs="Times New Roman"/>
                <w:b/>
                <w:bCs/>
                <w:sz w:val="26"/>
                <w:lang w:val="en-GB"/>
              </w:rPr>
              <w:t>STT</w:t>
            </w:r>
          </w:p>
        </w:tc>
        <w:tc>
          <w:tcPr>
            <w:tcW w:w="4520" w:type="dxa"/>
            <w:vAlign w:val="center"/>
          </w:tcPr>
          <w:p w14:paraId="6DAAC27C" w14:textId="77777777" w:rsidR="00BE76B7" w:rsidRPr="006533CF" w:rsidRDefault="00BE76B7" w:rsidP="009D11B6">
            <w:pPr>
              <w:spacing w:line="264" w:lineRule="auto"/>
              <w:ind w:firstLine="0"/>
              <w:jc w:val="center"/>
              <w:rPr>
                <w:rFonts w:ascii="Times New Roman" w:hAnsi="Times New Roman" w:cs="Times New Roman"/>
                <w:b/>
                <w:bCs/>
                <w:sz w:val="26"/>
                <w:lang w:val="en-GB"/>
              </w:rPr>
            </w:pPr>
            <w:r w:rsidRPr="006533CF">
              <w:rPr>
                <w:rFonts w:ascii="Times New Roman" w:hAnsi="Times New Roman" w:cs="Times New Roman"/>
                <w:b/>
                <w:bCs/>
                <w:sz w:val="26"/>
                <w:lang w:val="en-GB"/>
              </w:rPr>
              <w:t>Loại chất thải nguy hại</w:t>
            </w:r>
          </w:p>
        </w:tc>
        <w:tc>
          <w:tcPr>
            <w:tcW w:w="3023" w:type="dxa"/>
            <w:vAlign w:val="center"/>
          </w:tcPr>
          <w:p w14:paraId="0B45721D" w14:textId="28A6E72C" w:rsidR="00BE76B7" w:rsidRPr="006533CF" w:rsidRDefault="00BE76B7" w:rsidP="009D11B6">
            <w:pPr>
              <w:spacing w:line="264" w:lineRule="auto"/>
              <w:ind w:firstLine="0"/>
              <w:jc w:val="center"/>
              <w:rPr>
                <w:rFonts w:ascii="Times New Roman" w:hAnsi="Times New Roman" w:cs="Times New Roman"/>
                <w:b/>
                <w:bCs/>
                <w:sz w:val="26"/>
                <w:lang w:val="en-GB"/>
              </w:rPr>
            </w:pPr>
            <w:r w:rsidRPr="006533CF">
              <w:rPr>
                <w:rFonts w:ascii="Times New Roman" w:hAnsi="Times New Roman" w:cs="Times New Roman"/>
                <w:b/>
                <w:bCs/>
                <w:sz w:val="26"/>
                <w:lang w:val="en-GB"/>
              </w:rPr>
              <w:t>Tổng lượng chất thải nguy hại được thiêu đốt</w:t>
            </w:r>
            <w:r w:rsidR="009D11B6">
              <w:rPr>
                <w:rFonts w:ascii="Times New Roman" w:hAnsi="Times New Roman" w:cs="Times New Roman"/>
                <w:b/>
                <w:bCs/>
                <w:sz w:val="26"/>
                <w:lang w:val="en-GB"/>
              </w:rPr>
              <w:t xml:space="preserve"> </w:t>
            </w:r>
            <w:r w:rsidRPr="006533CF">
              <w:rPr>
                <w:rFonts w:ascii="Times New Roman" w:hAnsi="Times New Roman" w:cs="Times New Roman"/>
                <w:b/>
                <w:bCs/>
                <w:sz w:val="26"/>
                <w:lang w:val="en-GB"/>
              </w:rPr>
              <w:t>(tấn)</w:t>
            </w:r>
          </w:p>
        </w:tc>
      </w:tr>
      <w:tr w:rsidR="00BE76B7" w:rsidRPr="006533CF" w14:paraId="46C87D13" w14:textId="77777777" w:rsidTr="009D11B6">
        <w:tc>
          <w:tcPr>
            <w:tcW w:w="1519" w:type="dxa"/>
            <w:vAlign w:val="center"/>
          </w:tcPr>
          <w:p w14:paraId="24B442E5"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1</w:t>
            </w:r>
          </w:p>
        </w:tc>
        <w:tc>
          <w:tcPr>
            <w:tcW w:w="4520" w:type="dxa"/>
            <w:vAlign w:val="center"/>
          </w:tcPr>
          <w:p w14:paraId="32770258"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Chất thải rắn nguy hại y tế</w:t>
            </w:r>
          </w:p>
        </w:tc>
        <w:tc>
          <w:tcPr>
            <w:tcW w:w="3023" w:type="dxa"/>
            <w:vAlign w:val="center"/>
          </w:tcPr>
          <w:p w14:paraId="1AA1A876"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20.400</w:t>
            </w:r>
          </w:p>
        </w:tc>
      </w:tr>
      <w:tr w:rsidR="00BE76B7" w:rsidRPr="006533CF" w14:paraId="3CCEDACA" w14:textId="77777777" w:rsidTr="009D11B6">
        <w:tc>
          <w:tcPr>
            <w:tcW w:w="1519" w:type="dxa"/>
            <w:vAlign w:val="center"/>
          </w:tcPr>
          <w:p w14:paraId="14732350"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2</w:t>
            </w:r>
          </w:p>
        </w:tc>
        <w:tc>
          <w:tcPr>
            <w:tcW w:w="4520" w:type="dxa"/>
            <w:vAlign w:val="center"/>
          </w:tcPr>
          <w:p w14:paraId="201E6CA3"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Chất thải rắn nguy hại công nghiệp</w:t>
            </w:r>
          </w:p>
        </w:tc>
        <w:tc>
          <w:tcPr>
            <w:tcW w:w="3023" w:type="dxa"/>
            <w:vAlign w:val="center"/>
          </w:tcPr>
          <w:p w14:paraId="4A3A6203"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963.115</w:t>
            </w:r>
          </w:p>
        </w:tc>
      </w:tr>
      <w:tr w:rsidR="00BE76B7" w:rsidRPr="006533CF" w14:paraId="77204F5F" w14:textId="77777777" w:rsidTr="009D11B6">
        <w:tc>
          <w:tcPr>
            <w:tcW w:w="1519" w:type="dxa"/>
            <w:vAlign w:val="center"/>
          </w:tcPr>
          <w:p w14:paraId="66AC5F15"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lastRenderedPageBreak/>
              <w:t>3</w:t>
            </w:r>
          </w:p>
        </w:tc>
        <w:tc>
          <w:tcPr>
            <w:tcW w:w="4520" w:type="dxa"/>
            <w:vAlign w:val="center"/>
          </w:tcPr>
          <w:p w14:paraId="7DC89173"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Chất thải rắn nguy hại nông nghiệp</w:t>
            </w:r>
          </w:p>
        </w:tc>
        <w:tc>
          <w:tcPr>
            <w:tcW w:w="3023" w:type="dxa"/>
            <w:vAlign w:val="center"/>
          </w:tcPr>
          <w:p w14:paraId="1280ED67" w14:textId="77777777" w:rsidR="00BE76B7" w:rsidRPr="006533CF" w:rsidRDefault="00BE76B7" w:rsidP="009D11B6">
            <w:pPr>
              <w:spacing w:before="120" w:after="120" w:line="264" w:lineRule="auto"/>
              <w:ind w:firstLine="0"/>
              <w:jc w:val="center"/>
              <w:rPr>
                <w:rFonts w:ascii="Times New Roman" w:hAnsi="Times New Roman" w:cs="Times New Roman"/>
                <w:sz w:val="26"/>
                <w:lang w:val="en-GB"/>
              </w:rPr>
            </w:pPr>
            <w:r w:rsidRPr="006533CF">
              <w:rPr>
                <w:rFonts w:ascii="Times New Roman" w:hAnsi="Times New Roman" w:cs="Times New Roman"/>
                <w:sz w:val="26"/>
                <w:lang w:val="en-GB"/>
              </w:rPr>
              <w:t>346</w:t>
            </w:r>
          </w:p>
        </w:tc>
      </w:tr>
      <w:tr w:rsidR="00BE76B7" w:rsidRPr="006533CF" w14:paraId="58C5E760" w14:textId="77777777" w:rsidTr="009D11B6">
        <w:tc>
          <w:tcPr>
            <w:tcW w:w="1519" w:type="dxa"/>
            <w:vAlign w:val="center"/>
          </w:tcPr>
          <w:p w14:paraId="2D91F03D" w14:textId="77777777" w:rsidR="00BE76B7" w:rsidRPr="006533CF" w:rsidRDefault="00BE76B7" w:rsidP="009D11B6">
            <w:pPr>
              <w:spacing w:before="120" w:after="120" w:line="264" w:lineRule="auto"/>
              <w:jc w:val="center"/>
              <w:rPr>
                <w:rFonts w:ascii="Times New Roman" w:hAnsi="Times New Roman" w:cs="Times New Roman"/>
                <w:sz w:val="26"/>
                <w:lang w:val="en-GB"/>
              </w:rPr>
            </w:pPr>
          </w:p>
        </w:tc>
        <w:tc>
          <w:tcPr>
            <w:tcW w:w="4520" w:type="dxa"/>
            <w:vAlign w:val="center"/>
          </w:tcPr>
          <w:p w14:paraId="52BA3065" w14:textId="77777777" w:rsidR="00BE76B7" w:rsidRPr="006533CF" w:rsidRDefault="00BE76B7" w:rsidP="009D11B6">
            <w:pPr>
              <w:spacing w:before="120" w:after="120" w:line="264" w:lineRule="auto"/>
              <w:ind w:hanging="14"/>
              <w:jc w:val="center"/>
              <w:rPr>
                <w:rFonts w:ascii="Times New Roman" w:hAnsi="Times New Roman" w:cs="Times New Roman"/>
                <w:b/>
                <w:bCs/>
                <w:sz w:val="26"/>
                <w:lang w:val="en-GB"/>
              </w:rPr>
            </w:pPr>
            <w:r w:rsidRPr="006533CF">
              <w:rPr>
                <w:rFonts w:ascii="Times New Roman" w:hAnsi="Times New Roman" w:cs="Times New Roman"/>
                <w:b/>
                <w:bCs/>
                <w:sz w:val="26"/>
                <w:lang w:val="en-GB"/>
              </w:rPr>
              <w:t>TỔNG</w:t>
            </w:r>
          </w:p>
        </w:tc>
        <w:tc>
          <w:tcPr>
            <w:tcW w:w="3023" w:type="dxa"/>
            <w:vAlign w:val="center"/>
          </w:tcPr>
          <w:p w14:paraId="4BDF8388" w14:textId="77777777" w:rsidR="00BE76B7" w:rsidRPr="006533CF" w:rsidRDefault="00BE76B7" w:rsidP="009D11B6">
            <w:pPr>
              <w:spacing w:before="120" w:after="120" w:line="264" w:lineRule="auto"/>
              <w:ind w:firstLine="0"/>
              <w:jc w:val="center"/>
              <w:rPr>
                <w:rFonts w:ascii="Times New Roman" w:hAnsi="Times New Roman" w:cs="Times New Roman"/>
                <w:b/>
                <w:bCs/>
                <w:sz w:val="26"/>
                <w:lang w:val="en-GB"/>
              </w:rPr>
            </w:pPr>
            <w:r w:rsidRPr="006533CF">
              <w:rPr>
                <w:rFonts w:ascii="Times New Roman" w:hAnsi="Times New Roman" w:cs="Times New Roman"/>
                <w:b/>
                <w:bCs/>
                <w:sz w:val="26"/>
                <w:lang w:val="en-GB"/>
              </w:rPr>
              <w:t>983.861</w:t>
            </w:r>
          </w:p>
        </w:tc>
      </w:tr>
    </w:tbl>
    <w:bookmarkEnd w:id="42"/>
    <w:p w14:paraId="009291B8" w14:textId="2E016A40" w:rsidR="00D37A03" w:rsidRPr="006533CF" w:rsidRDefault="00D37A03" w:rsidP="00CA0795">
      <w:pPr>
        <w:spacing w:before="120" w:after="120" w:line="288" w:lineRule="auto"/>
        <w:ind w:firstLine="709"/>
        <w:jc w:val="both"/>
        <w:rPr>
          <w:rFonts w:ascii="Times New Roman" w:eastAsia="Calibri" w:hAnsi="Times New Roman" w:cs="Times New Roman"/>
          <w:b/>
          <w:bCs/>
          <w:iCs/>
          <w:sz w:val="28"/>
          <w:szCs w:val="28"/>
          <w:lang w:eastAsia="en-US"/>
        </w:rPr>
      </w:pPr>
      <w:r w:rsidRPr="006533CF">
        <w:rPr>
          <w:rFonts w:ascii="Times New Roman" w:eastAsia="Calibri" w:hAnsi="Times New Roman" w:cs="Times New Roman"/>
          <w:iCs/>
          <w:sz w:val="28"/>
          <w:szCs w:val="28"/>
          <w:lang w:val="en-GB" w:eastAsia="en-US"/>
        </w:rPr>
        <w:t xml:space="preserve">Như vậy, tổng lượng chất thải rắn sinh hoạt được thiêu đốt (bao gồm cả chất thải rắn sinh hoạt đô thị và chất thải rắn sinh hoạt tại các bệnh viện) là </w:t>
      </w:r>
      <w:r w:rsidRPr="006533CF">
        <w:rPr>
          <w:rFonts w:ascii="Times New Roman" w:eastAsia="Calibri" w:hAnsi="Times New Roman" w:cs="Times New Roman"/>
          <w:b/>
          <w:bCs/>
          <w:iCs/>
          <w:sz w:val="28"/>
          <w:szCs w:val="28"/>
          <w:lang w:eastAsia="en-US"/>
        </w:rPr>
        <w:t xml:space="preserve">1.551.577 tấn, </w:t>
      </w:r>
      <w:r w:rsidRPr="006533CF">
        <w:rPr>
          <w:rFonts w:ascii="Times New Roman" w:eastAsia="Calibri" w:hAnsi="Times New Roman" w:cs="Times New Roman"/>
          <w:iCs/>
          <w:sz w:val="28"/>
          <w:szCs w:val="28"/>
          <w:lang w:eastAsia="en-US"/>
        </w:rPr>
        <w:t>và chất thải rắn nguy hại được thiêu đốt là</w:t>
      </w:r>
      <w:r w:rsidRPr="006533CF">
        <w:rPr>
          <w:rFonts w:ascii="Times New Roman" w:eastAsia="Calibri" w:hAnsi="Times New Roman" w:cs="Times New Roman"/>
          <w:b/>
          <w:bCs/>
          <w:iCs/>
          <w:sz w:val="28"/>
          <w:szCs w:val="28"/>
          <w:lang w:eastAsia="en-US"/>
        </w:rPr>
        <w:t xml:space="preserve"> </w:t>
      </w:r>
      <w:r w:rsidRPr="006533CF">
        <w:rPr>
          <w:rFonts w:ascii="Times New Roman" w:eastAsia="Calibri" w:hAnsi="Times New Roman" w:cs="Times New Roman"/>
          <w:b/>
          <w:bCs/>
          <w:iCs/>
          <w:sz w:val="28"/>
          <w:szCs w:val="28"/>
          <w:lang w:val="en-GB" w:eastAsia="en-US"/>
        </w:rPr>
        <w:t xml:space="preserve">983.861 </w:t>
      </w:r>
      <w:r w:rsidRPr="006533CF">
        <w:rPr>
          <w:rFonts w:ascii="Times New Roman" w:eastAsia="Calibri" w:hAnsi="Times New Roman" w:cs="Times New Roman"/>
          <w:b/>
          <w:bCs/>
          <w:iCs/>
          <w:sz w:val="28"/>
          <w:szCs w:val="28"/>
          <w:lang w:eastAsia="en-US"/>
        </w:rPr>
        <w:t xml:space="preserve">tấn. </w:t>
      </w:r>
    </w:p>
    <w:p w14:paraId="0755E262" w14:textId="1F0B73F7" w:rsidR="00D37A03" w:rsidRPr="006533CF" w:rsidRDefault="00D37A03" w:rsidP="00CA0795">
      <w:pPr>
        <w:pStyle w:val="Heading3"/>
        <w:spacing w:line="288" w:lineRule="auto"/>
        <w:rPr>
          <w:rFonts w:eastAsia="Calibri" w:cs="Times New Roman"/>
          <w:bCs w:val="0"/>
          <w:i w:val="0"/>
          <w:iCs w:val="0"/>
        </w:rPr>
      </w:pPr>
      <w:r w:rsidRPr="006533CF">
        <w:rPr>
          <w:rFonts w:eastAsia="Calibri" w:cs="Times New Roman"/>
        </w:rPr>
        <w:t>2.3.2. Số liệu hoạt động quá trình Đốt lộ thiên chất thải</w:t>
      </w:r>
    </w:p>
    <w:p w14:paraId="074B6288" w14:textId="26479BD4" w:rsidR="00493809" w:rsidRPr="006533CF" w:rsidRDefault="00493809" w:rsidP="00CA0795">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Quá trình đốt lộ thiên chất thải bao gồm đốt lộ thiên chất thải sinh hoạt thành thị và nông thôn được ước tính tại Bảng 2.3 và 2.7, tổng lượng chất thải rắn được đốt lộ thiên được tổng hợp dưới bảng sau: </w:t>
      </w:r>
    </w:p>
    <w:p w14:paraId="1FF668B1" w14:textId="43EDD201" w:rsidR="00803A2E" w:rsidRPr="006533CF" w:rsidRDefault="00EE4BEC" w:rsidP="00CA0795">
      <w:pPr>
        <w:pStyle w:val="Caption"/>
        <w:spacing w:after="120"/>
        <w:rPr>
          <w:rFonts w:eastAsia="Calibri"/>
          <w:b w:val="0"/>
          <w:bCs w:val="0"/>
          <w:lang w:val="vi-VN" w:eastAsia="en-US"/>
        </w:rPr>
      </w:pPr>
      <w:bookmarkStart w:id="43" w:name="_Toc149917015"/>
      <w:r w:rsidRPr="006533CF">
        <w:rPr>
          <w:lang w:val="vi-VN"/>
        </w:rPr>
        <w:t>Bả</w:t>
      </w:r>
      <w:r w:rsidR="00CA0795">
        <w:rPr>
          <w:lang w:val="vi-VN"/>
        </w:rPr>
        <w:t>ng 2.</w:t>
      </w:r>
      <w:r w:rsidRPr="006533CF">
        <w:fldChar w:fldCharType="begin"/>
      </w:r>
      <w:r w:rsidRPr="006533CF">
        <w:rPr>
          <w:lang w:val="vi-VN"/>
        </w:rPr>
        <w:instrText xml:space="preserve"> SEQ Bảng_2. \* ARABIC </w:instrText>
      </w:r>
      <w:r w:rsidRPr="006533CF">
        <w:fldChar w:fldCharType="separate"/>
      </w:r>
      <w:r w:rsidR="00156862" w:rsidRPr="006533CF">
        <w:rPr>
          <w:noProof/>
          <w:lang w:val="vi-VN"/>
        </w:rPr>
        <w:t>18</w:t>
      </w:r>
      <w:r w:rsidRPr="006533CF">
        <w:fldChar w:fldCharType="end"/>
      </w:r>
      <w:r w:rsidR="00CA0795">
        <w:rPr>
          <w:lang w:val="vi-VN"/>
        </w:rPr>
        <w:t>.</w:t>
      </w:r>
      <w:r w:rsidRPr="006533CF">
        <w:rPr>
          <w:lang w:val="vi-VN"/>
        </w:rPr>
        <w:t xml:space="preserve"> Tổng lượng chất thải rắn sinh hoạt được đốt lộ thiên tại thành thị và nông thôn</w:t>
      </w:r>
      <w:bookmarkEnd w:id="43"/>
    </w:p>
    <w:tbl>
      <w:tblPr>
        <w:tblStyle w:val="TableGrid17"/>
        <w:tblW w:w="0" w:type="auto"/>
        <w:tblLook w:val="04A0" w:firstRow="1" w:lastRow="0" w:firstColumn="1" w:lastColumn="0" w:noHBand="0" w:noVBand="1"/>
      </w:tblPr>
      <w:tblGrid>
        <w:gridCol w:w="1430"/>
        <w:gridCol w:w="2439"/>
        <w:gridCol w:w="2738"/>
        <w:gridCol w:w="2170"/>
      </w:tblGrid>
      <w:tr w:rsidR="00803A2E" w:rsidRPr="001A7AC9" w14:paraId="4CE36EAF" w14:textId="77777777" w:rsidTr="00CA0795">
        <w:tc>
          <w:tcPr>
            <w:tcW w:w="1430" w:type="dxa"/>
            <w:vAlign w:val="center"/>
          </w:tcPr>
          <w:p w14:paraId="4B1B1149" w14:textId="77777777" w:rsidR="00803A2E" w:rsidRPr="001A7AC9" w:rsidRDefault="00803A2E" w:rsidP="001A7AC9">
            <w:pPr>
              <w:spacing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b/>
                <w:bCs/>
                <w:sz w:val="26"/>
                <w:szCs w:val="26"/>
                <w:lang w:val="en-GB"/>
              </w:rPr>
              <w:t>Năm</w:t>
            </w:r>
          </w:p>
        </w:tc>
        <w:tc>
          <w:tcPr>
            <w:tcW w:w="2439" w:type="dxa"/>
            <w:vAlign w:val="center"/>
          </w:tcPr>
          <w:p w14:paraId="1FC17C7D" w14:textId="2C35BA25" w:rsidR="00803A2E" w:rsidRPr="001A7AC9" w:rsidRDefault="00803A2E" w:rsidP="001A7AC9">
            <w:pPr>
              <w:spacing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b/>
                <w:bCs/>
                <w:sz w:val="26"/>
                <w:szCs w:val="26"/>
                <w:lang w:val="en-GB"/>
              </w:rPr>
              <w:t>CTRSH đô thị</w:t>
            </w:r>
            <w:r w:rsidR="00CA0795" w:rsidRPr="001A7AC9">
              <w:rPr>
                <w:rFonts w:ascii="Times New Roman" w:hAnsi="Times New Roman" w:cs="Times New Roman"/>
                <w:b/>
                <w:bCs/>
                <w:sz w:val="26"/>
                <w:szCs w:val="26"/>
                <w:lang w:val="en-GB"/>
              </w:rPr>
              <w:t xml:space="preserve"> </w:t>
            </w:r>
            <w:r w:rsidRPr="001A7AC9">
              <w:rPr>
                <w:rFonts w:ascii="Times New Roman" w:hAnsi="Times New Roman" w:cs="Times New Roman"/>
                <w:b/>
                <w:bCs/>
                <w:sz w:val="26"/>
                <w:szCs w:val="26"/>
                <w:lang w:val="en-GB"/>
              </w:rPr>
              <w:t>(tấn)</w:t>
            </w:r>
          </w:p>
        </w:tc>
        <w:tc>
          <w:tcPr>
            <w:tcW w:w="2738" w:type="dxa"/>
            <w:vAlign w:val="center"/>
          </w:tcPr>
          <w:p w14:paraId="6F85F88B" w14:textId="06D7FC1D" w:rsidR="00803A2E" w:rsidRPr="001A7AC9" w:rsidRDefault="00803A2E" w:rsidP="001A7AC9">
            <w:pPr>
              <w:spacing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b/>
                <w:bCs/>
                <w:sz w:val="26"/>
                <w:szCs w:val="26"/>
                <w:lang w:val="en-GB"/>
              </w:rPr>
              <w:t>CTRSH nông thôn</w:t>
            </w:r>
            <w:r w:rsidR="00CA0795" w:rsidRPr="001A7AC9">
              <w:rPr>
                <w:rFonts w:ascii="Times New Roman" w:hAnsi="Times New Roman" w:cs="Times New Roman"/>
                <w:b/>
                <w:bCs/>
                <w:sz w:val="26"/>
                <w:szCs w:val="26"/>
                <w:lang w:val="en-GB"/>
              </w:rPr>
              <w:t xml:space="preserve"> </w:t>
            </w:r>
            <w:r w:rsidRPr="001A7AC9">
              <w:rPr>
                <w:rFonts w:ascii="Times New Roman" w:hAnsi="Times New Roman" w:cs="Times New Roman"/>
                <w:b/>
                <w:bCs/>
                <w:sz w:val="26"/>
                <w:szCs w:val="26"/>
                <w:lang w:val="en-GB"/>
              </w:rPr>
              <w:t>(tấn)</w:t>
            </w:r>
          </w:p>
        </w:tc>
        <w:tc>
          <w:tcPr>
            <w:tcW w:w="2170" w:type="dxa"/>
            <w:vAlign w:val="center"/>
          </w:tcPr>
          <w:p w14:paraId="791244B9" w14:textId="2EF80FCC" w:rsidR="00803A2E" w:rsidRPr="001A7AC9" w:rsidRDefault="00803A2E" w:rsidP="001A7AC9">
            <w:pPr>
              <w:spacing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b/>
                <w:bCs/>
                <w:sz w:val="26"/>
                <w:szCs w:val="26"/>
                <w:lang w:val="en-GB"/>
              </w:rPr>
              <w:t>Tổng</w:t>
            </w:r>
            <w:r w:rsidR="00CA0795" w:rsidRPr="001A7AC9">
              <w:rPr>
                <w:rFonts w:ascii="Times New Roman" w:hAnsi="Times New Roman" w:cs="Times New Roman"/>
                <w:b/>
                <w:bCs/>
                <w:sz w:val="26"/>
                <w:szCs w:val="26"/>
                <w:lang w:val="en-GB"/>
              </w:rPr>
              <w:t xml:space="preserve"> </w:t>
            </w:r>
            <w:r w:rsidRPr="001A7AC9">
              <w:rPr>
                <w:rFonts w:ascii="Times New Roman" w:hAnsi="Times New Roman" w:cs="Times New Roman"/>
                <w:b/>
                <w:bCs/>
                <w:sz w:val="26"/>
                <w:szCs w:val="26"/>
                <w:lang w:val="en-GB"/>
              </w:rPr>
              <w:t>(tấn)</w:t>
            </w:r>
          </w:p>
        </w:tc>
      </w:tr>
      <w:tr w:rsidR="00803A2E" w:rsidRPr="001A7AC9" w14:paraId="622B5B72" w14:textId="77777777" w:rsidTr="00CA0795">
        <w:tc>
          <w:tcPr>
            <w:tcW w:w="1430" w:type="dxa"/>
            <w:vAlign w:val="center"/>
          </w:tcPr>
          <w:p w14:paraId="4C1A1028" w14:textId="77777777"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2016</w:t>
            </w:r>
          </w:p>
        </w:tc>
        <w:tc>
          <w:tcPr>
            <w:tcW w:w="2439" w:type="dxa"/>
            <w:vAlign w:val="center"/>
          </w:tcPr>
          <w:p w14:paraId="1EEAAD8B" w14:textId="2527910D"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674.958</w:t>
            </w:r>
          </w:p>
        </w:tc>
        <w:tc>
          <w:tcPr>
            <w:tcW w:w="2738" w:type="dxa"/>
            <w:vAlign w:val="center"/>
          </w:tcPr>
          <w:p w14:paraId="2C106D43" w14:textId="79F46853"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1.010.705</w:t>
            </w:r>
          </w:p>
        </w:tc>
        <w:tc>
          <w:tcPr>
            <w:tcW w:w="2170" w:type="dxa"/>
            <w:vAlign w:val="center"/>
          </w:tcPr>
          <w:p w14:paraId="0D3C6CEC" w14:textId="305338BB"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1.685.663</w:t>
            </w:r>
          </w:p>
        </w:tc>
      </w:tr>
      <w:tr w:rsidR="00803A2E" w:rsidRPr="001A7AC9" w14:paraId="78BFC038" w14:textId="77777777" w:rsidTr="00CA0795">
        <w:tc>
          <w:tcPr>
            <w:tcW w:w="1430" w:type="dxa"/>
            <w:vAlign w:val="center"/>
          </w:tcPr>
          <w:p w14:paraId="346009B8" w14:textId="77777777"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2017</w:t>
            </w:r>
          </w:p>
        </w:tc>
        <w:tc>
          <w:tcPr>
            <w:tcW w:w="2439" w:type="dxa"/>
            <w:vAlign w:val="center"/>
          </w:tcPr>
          <w:p w14:paraId="6361A17F" w14:textId="03B42C16"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677.367</w:t>
            </w:r>
          </w:p>
        </w:tc>
        <w:tc>
          <w:tcPr>
            <w:tcW w:w="2738" w:type="dxa"/>
            <w:vAlign w:val="center"/>
          </w:tcPr>
          <w:p w14:paraId="337D742E" w14:textId="320C0CC7"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1.050.486</w:t>
            </w:r>
          </w:p>
        </w:tc>
        <w:tc>
          <w:tcPr>
            <w:tcW w:w="2170" w:type="dxa"/>
            <w:vAlign w:val="center"/>
          </w:tcPr>
          <w:p w14:paraId="6EDEE9E4" w14:textId="1352FE65"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1.727.853</w:t>
            </w:r>
          </w:p>
        </w:tc>
      </w:tr>
      <w:tr w:rsidR="00803A2E" w:rsidRPr="001A7AC9" w14:paraId="366F013F" w14:textId="77777777" w:rsidTr="00CA0795">
        <w:tc>
          <w:tcPr>
            <w:tcW w:w="1430" w:type="dxa"/>
            <w:vAlign w:val="center"/>
          </w:tcPr>
          <w:p w14:paraId="6F3E0FDD" w14:textId="77777777"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2018</w:t>
            </w:r>
          </w:p>
        </w:tc>
        <w:tc>
          <w:tcPr>
            <w:tcW w:w="2439" w:type="dxa"/>
            <w:vAlign w:val="center"/>
          </w:tcPr>
          <w:p w14:paraId="3AF3844D" w14:textId="71F622D5"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693.354</w:t>
            </w:r>
          </w:p>
        </w:tc>
        <w:tc>
          <w:tcPr>
            <w:tcW w:w="2738" w:type="dxa"/>
            <w:vAlign w:val="center"/>
          </w:tcPr>
          <w:p w14:paraId="2B2750EB" w14:textId="0AA343C9"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1.068.802</w:t>
            </w:r>
          </w:p>
        </w:tc>
        <w:tc>
          <w:tcPr>
            <w:tcW w:w="2170" w:type="dxa"/>
            <w:vAlign w:val="center"/>
          </w:tcPr>
          <w:p w14:paraId="1E582422" w14:textId="346C39FB" w:rsidR="00803A2E" w:rsidRPr="001A7AC9" w:rsidRDefault="00803A2E" w:rsidP="00CA0795">
            <w:pPr>
              <w:spacing w:before="60" w:after="60"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sz w:val="26"/>
                <w:szCs w:val="26"/>
                <w:lang w:val="en-GB"/>
              </w:rPr>
              <w:t>1.762.156</w:t>
            </w:r>
          </w:p>
        </w:tc>
      </w:tr>
      <w:tr w:rsidR="00803A2E" w:rsidRPr="001A7AC9" w14:paraId="46A16C8B" w14:textId="77777777" w:rsidTr="00CA0795">
        <w:tc>
          <w:tcPr>
            <w:tcW w:w="1430" w:type="dxa"/>
            <w:vAlign w:val="center"/>
          </w:tcPr>
          <w:p w14:paraId="5B8FA002" w14:textId="77777777"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2019</w:t>
            </w:r>
          </w:p>
        </w:tc>
        <w:tc>
          <w:tcPr>
            <w:tcW w:w="2439" w:type="dxa"/>
            <w:vAlign w:val="center"/>
          </w:tcPr>
          <w:p w14:paraId="2FFA4990" w14:textId="36F9225C"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725.251</w:t>
            </w:r>
          </w:p>
        </w:tc>
        <w:tc>
          <w:tcPr>
            <w:tcW w:w="2738" w:type="dxa"/>
            <w:vAlign w:val="center"/>
          </w:tcPr>
          <w:p w14:paraId="2FE4F52D" w14:textId="0EA7E48A"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1.066.442</w:t>
            </w:r>
          </w:p>
        </w:tc>
        <w:tc>
          <w:tcPr>
            <w:tcW w:w="2170" w:type="dxa"/>
            <w:vAlign w:val="center"/>
          </w:tcPr>
          <w:p w14:paraId="7D9E8D58" w14:textId="59F72FB0" w:rsidR="00803A2E" w:rsidRPr="001A7AC9" w:rsidRDefault="00803A2E" w:rsidP="00CA0795">
            <w:pPr>
              <w:spacing w:before="60" w:after="60"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sz w:val="26"/>
                <w:szCs w:val="26"/>
                <w:lang w:val="en-GB"/>
              </w:rPr>
              <w:t>1.791.693</w:t>
            </w:r>
          </w:p>
        </w:tc>
      </w:tr>
      <w:tr w:rsidR="00803A2E" w:rsidRPr="001A7AC9" w14:paraId="2BE86588" w14:textId="77777777" w:rsidTr="00CA0795">
        <w:tc>
          <w:tcPr>
            <w:tcW w:w="1430" w:type="dxa"/>
            <w:vAlign w:val="center"/>
          </w:tcPr>
          <w:p w14:paraId="39CDE8D6" w14:textId="77777777" w:rsidR="00803A2E" w:rsidRPr="001A7AC9" w:rsidRDefault="00803A2E" w:rsidP="00CA0795">
            <w:pPr>
              <w:spacing w:before="60" w:after="60" w:line="264" w:lineRule="auto"/>
              <w:ind w:firstLine="31"/>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2022</w:t>
            </w:r>
          </w:p>
        </w:tc>
        <w:tc>
          <w:tcPr>
            <w:tcW w:w="2439" w:type="dxa"/>
            <w:vAlign w:val="center"/>
          </w:tcPr>
          <w:p w14:paraId="2B6A3981" w14:textId="7AED5D8F"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770.634</w:t>
            </w:r>
          </w:p>
        </w:tc>
        <w:tc>
          <w:tcPr>
            <w:tcW w:w="2738" w:type="dxa"/>
            <w:vAlign w:val="center"/>
          </w:tcPr>
          <w:p w14:paraId="252CC296" w14:textId="7F2B22FE" w:rsidR="00803A2E" w:rsidRPr="001A7AC9" w:rsidRDefault="00803A2E" w:rsidP="00CA0795">
            <w:pPr>
              <w:spacing w:before="60" w:after="60" w:line="264" w:lineRule="auto"/>
              <w:ind w:firstLine="0"/>
              <w:jc w:val="center"/>
              <w:rPr>
                <w:rFonts w:ascii="Times New Roman" w:hAnsi="Times New Roman" w:cs="Times New Roman"/>
                <w:sz w:val="26"/>
                <w:szCs w:val="26"/>
                <w:lang w:val="en-GB"/>
              </w:rPr>
            </w:pPr>
            <w:r w:rsidRPr="001A7AC9">
              <w:rPr>
                <w:rFonts w:ascii="Times New Roman" w:hAnsi="Times New Roman" w:cs="Times New Roman"/>
                <w:sz w:val="26"/>
                <w:szCs w:val="26"/>
                <w:lang w:val="en-GB"/>
              </w:rPr>
              <w:t>1.041.967</w:t>
            </w:r>
          </w:p>
        </w:tc>
        <w:tc>
          <w:tcPr>
            <w:tcW w:w="2170" w:type="dxa"/>
            <w:vAlign w:val="center"/>
          </w:tcPr>
          <w:p w14:paraId="4131BB3A" w14:textId="34EA67C8" w:rsidR="00803A2E" w:rsidRPr="001A7AC9" w:rsidRDefault="00803A2E" w:rsidP="00CA0795">
            <w:pPr>
              <w:spacing w:before="60" w:after="60" w:line="264" w:lineRule="auto"/>
              <w:ind w:firstLine="0"/>
              <w:jc w:val="center"/>
              <w:rPr>
                <w:rFonts w:ascii="Times New Roman" w:hAnsi="Times New Roman" w:cs="Times New Roman"/>
                <w:b/>
                <w:bCs/>
                <w:sz w:val="26"/>
                <w:szCs w:val="26"/>
                <w:lang w:val="en-GB"/>
              </w:rPr>
            </w:pPr>
            <w:r w:rsidRPr="001A7AC9">
              <w:rPr>
                <w:rFonts w:ascii="Times New Roman" w:hAnsi="Times New Roman" w:cs="Times New Roman"/>
                <w:sz w:val="26"/>
                <w:szCs w:val="26"/>
                <w:lang w:val="en-GB"/>
              </w:rPr>
              <w:t>1.812.601</w:t>
            </w:r>
          </w:p>
        </w:tc>
      </w:tr>
    </w:tbl>
    <w:p w14:paraId="0CA879DD" w14:textId="77777777"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eastAsia="en-US"/>
        </w:rPr>
      </w:pPr>
      <w:r w:rsidRPr="006533CF">
        <w:rPr>
          <w:rFonts w:ascii="Times New Roman" w:eastAsia="Calibri" w:hAnsi="Times New Roman" w:cs="Times New Roman"/>
          <w:bCs/>
          <w:iCs/>
          <w:sz w:val="28"/>
          <w:szCs w:val="28"/>
          <w:lang w:eastAsia="en-US"/>
        </w:rPr>
        <w:t xml:space="preserve">Như vậy, tổng lượng chất thải rắn thông thường được đốt lộ thiên năm 2022 là </w:t>
      </w:r>
      <w:r w:rsidRPr="006533CF">
        <w:rPr>
          <w:rFonts w:ascii="Times New Roman" w:eastAsia="Calibri" w:hAnsi="Times New Roman" w:cs="Times New Roman"/>
          <w:b/>
          <w:bCs/>
          <w:iCs/>
          <w:sz w:val="28"/>
          <w:szCs w:val="28"/>
          <w:lang w:eastAsia="en-US"/>
        </w:rPr>
        <w:t>1.812.601 tấn</w:t>
      </w:r>
      <w:r w:rsidRPr="006533CF">
        <w:rPr>
          <w:rFonts w:ascii="Times New Roman" w:eastAsia="Calibri" w:hAnsi="Times New Roman" w:cs="Times New Roman"/>
          <w:bCs/>
          <w:iCs/>
          <w:sz w:val="28"/>
          <w:szCs w:val="28"/>
          <w:lang w:eastAsia="en-US"/>
        </w:rPr>
        <w:t xml:space="preserve">. </w:t>
      </w:r>
    </w:p>
    <w:p w14:paraId="2431E28B" w14:textId="13618433" w:rsidR="00803A2E" w:rsidRPr="006533CF" w:rsidRDefault="008B1CF1" w:rsidP="008F1D1C">
      <w:pPr>
        <w:pStyle w:val="Heading2"/>
        <w:spacing w:line="288" w:lineRule="auto"/>
        <w:rPr>
          <w:rFonts w:eastAsia="Calibri"/>
          <w:b w:val="0"/>
          <w:bCs/>
          <w:iCs/>
          <w:szCs w:val="28"/>
        </w:rPr>
      </w:pPr>
      <w:bookmarkStart w:id="44" w:name="_Toc149380736"/>
      <w:r w:rsidRPr="006533CF">
        <w:rPr>
          <w:rFonts w:eastAsia="Calibri"/>
          <w:bCs/>
          <w:iCs/>
          <w:szCs w:val="28"/>
        </w:rPr>
        <w:t>2.4. Xử lý và xả thải nước thải (khí CH</w:t>
      </w:r>
      <w:r w:rsidRPr="006533CF">
        <w:rPr>
          <w:rFonts w:eastAsia="Calibri"/>
          <w:bCs/>
          <w:iCs/>
          <w:szCs w:val="28"/>
          <w:vertAlign w:val="subscript"/>
        </w:rPr>
        <w:t>4</w:t>
      </w:r>
      <w:r w:rsidRPr="006533CF">
        <w:rPr>
          <w:rFonts w:eastAsia="Calibri"/>
          <w:bCs/>
          <w:iCs/>
          <w:szCs w:val="28"/>
        </w:rPr>
        <w:t xml:space="preserve"> và N</w:t>
      </w:r>
      <w:r w:rsidRPr="006533CF">
        <w:rPr>
          <w:rFonts w:eastAsia="Calibri"/>
          <w:bCs/>
          <w:iCs/>
          <w:szCs w:val="28"/>
          <w:vertAlign w:val="subscript"/>
        </w:rPr>
        <w:t>2</w:t>
      </w:r>
      <w:r w:rsidRPr="006533CF">
        <w:rPr>
          <w:rFonts w:eastAsia="Calibri"/>
          <w:bCs/>
          <w:iCs/>
          <w:szCs w:val="28"/>
        </w:rPr>
        <w:t>O – Hạng mục 4D)</w:t>
      </w:r>
      <w:bookmarkEnd w:id="44"/>
    </w:p>
    <w:p w14:paraId="0F8BFC21" w14:textId="07E90BC7"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Quá trình xử lý nước thải yếm khí là nguồn phát sinh khí mê-tan (CH</w:t>
      </w:r>
      <w:r w:rsidRPr="006533CF">
        <w:rPr>
          <w:rFonts w:ascii="Times New Roman" w:eastAsia="Calibri" w:hAnsi="Times New Roman" w:cs="Times New Roman"/>
          <w:bCs/>
          <w:iCs/>
          <w:sz w:val="28"/>
          <w:szCs w:val="28"/>
          <w:vertAlign w:val="subscript"/>
          <w:lang w:val="vi-VN" w:eastAsia="en-US"/>
        </w:rPr>
        <w:t>4</w:t>
      </w:r>
      <w:r w:rsidRPr="006533CF">
        <w:rPr>
          <w:rFonts w:ascii="Times New Roman" w:eastAsia="Calibri" w:hAnsi="Times New Roman" w:cs="Times New Roman"/>
          <w:bCs/>
          <w:iCs/>
          <w:sz w:val="28"/>
          <w:szCs w:val="28"/>
          <w:lang w:val="vi-VN" w:eastAsia="en-US"/>
        </w:rPr>
        <w:t>) và cũng có thể là nguồn phát thải nitơ ôxit (N</w:t>
      </w:r>
      <w:r w:rsidRPr="006533CF">
        <w:rPr>
          <w:rFonts w:ascii="Times New Roman" w:eastAsia="Calibri" w:hAnsi="Times New Roman" w:cs="Times New Roman"/>
          <w:bCs/>
          <w:iCs/>
          <w:sz w:val="28"/>
          <w:szCs w:val="28"/>
          <w:vertAlign w:val="subscript"/>
          <w:lang w:val="vi-VN" w:eastAsia="en-US"/>
        </w:rPr>
        <w:t>2</w:t>
      </w:r>
      <w:r w:rsidRPr="006533CF">
        <w:rPr>
          <w:rFonts w:ascii="Times New Roman" w:eastAsia="Calibri" w:hAnsi="Times New Roman" w:cs="Times New Roman"/>
          <w:bCs/>
          <w:iCs/>
          <w:sz w:val="28"/>
          <w:szCs w:val="28"/>
          <w:lang w:val="vi-VN" w:eastAsia="en-US"/>
        </w:rPr>
        <w:t>O). Phát thải CO</w:t>
      </w:r>
      <w:r w:rsidRPr="006533CF">
        <w:rPr>
          <w:rFonts w:ascii="Times New Roman" w:eastAsia="Calibri" w:hAnsi="Times New Roman" w:cs="Times New Roman"/>
          <w:bCs/>
          <w:iCs/>
          <w:sz w:val="28"/>
          <w:szCs w:val="28"/>
          <w:vertAlign w:val="subscript"/>
          <w:lang w:val="vi-VN" w:eastAsia="en-US"/>
        </w:rPr>
        <w:t>2</w:t>
      </w:r>
      <w:r w:rsidRPr="006533CF">
        <w:rPr>
          <w:rFonts w:ascii="Times New Roman" w:eastAsia="Calibri" w:hAnsi="Times New Roman" w:cs="Times New Roman"/>
          <w:bCs/>
          <w:iCs/>
          <w:sz w:val="28"/>
          <w:szCs w:val="28"/>
          <w:lang w:val="vi-VN" w:eastAsia="en-US"/>
        </w:rPr>
        <w:t xml:space="preserve"> không được xem xét trong Hướng dẫn IPCC. Nước thải được sinh ra từ nhiều nguồn như thương mại, công nghiệp và sinh hoạt. Nước thải công nghiệp có thể được xử lý tại chỗ, tại các cơ sở/nhà máy sản xuất công nghiệp hoặc được xử lý tập trung tại một trạm xử lý nước thải của khu công nghiệp hoặc gần đó. Nước thải sinh hoạt được định nghĩa là nước thải từ quá trình sử dụng của các hộ gia đình. </w:t>
      </w:r>
    </w:p>
    <w:p w14:paraId="08543C68" w14:textId="5450840F"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ab/>
        <w:t xml:space="preserve">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 </w:t>
      </w:r>
    </w:p>
    <w:p w14:paraId="2FE72724" w14:textId="6E8E89A4" w:rsidR="008B1CF1" w:rsidRPr="006533CF" w:rsidRDefault="008B1CF1" w:rsidP="008F1D1C">
      <w:pPr>
        <w:pStyle w:val="Heading3"/>
        <w:spacing w:line="288" w:lineRule="auto"/>
        <w:rPr>
          <w:rFonts w:eastAsia="Calibri" w:cs="Times New Roman"/>
          <w:bCs w:val="0"/>
          <w:i w:val="0"/>
          <w:iCs w:val="0"/>
        </w:rPr>
      </w:pPr>
      <w:r w:rsidRPr="006533CF">
        <w:rPr>
          <w:rFonts w:eastAsia="Calibri" w:cs="Times New Roman"/>
        </w:rPr>
        <w:lastRenderedPageBreak/>
        <w:t>2.4.1. Phát thải CH</w:t>
      </w:r>
      <w:r w:rsidRPr="006533CF">
        <w:rPr>
          <w:rFonts w:eastAsia="Calibri" w:cs="Times New Roman"/>
          <w:vertAlign w:val="subscript"/>
        </w:rPr>
        <w:t>4</w:t>
      </w:r>
      <w:r w:rsidRPr="006533CF">
        <w:rPr>
          <w:rFonts w:eastAsia="Calibri" w:cs="Times New Roman"/>
        </w:rPr>
        <w:t xml:space="preserve"> từ Nước thải sinh hoạt</w:t>
      </w:r>
    </w:p>
    <w:p w14:paraId="3CD3DB63" w14:textId="44FDC73E"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a. Số liệu về dân số </w:t>
      </w:r>
    </w:p>
    <w:p w14:paraId="6524B0A3" w14:textId="77777777"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Số liệu về dân số được thu thập từ Tổng cục thống kê, năm 2022 số liệu dân số sơ bộ ước tính như sau: </w:t>
      </w:r>
    </w:p>
    <w:p w14:paraId="4B994943" w14:textId="77777777" w:rsidR="008B1CF1" w:rsidRPr="006533CF" w:rsidRDefault="008B1CF1" w:rsidP="008F1D1C">
      <w:pPr>
        <w:numPr>
          <w:ilvl w:val="0"/>
          <w:numId w:val="21"/>
        </w:numPr>
        <w:spacing w:before="120" w:after="120" w:line="288" w:lineRule="auto"/>
        <w:jc w:val="both"/>
        <w:rPr>
          <w:rFonts w:ascii="Times New Roman" w:eastAsia="Calibri" w:hAnsi="Times New Roman" w:cs="Times New Roman"/>
          <w:bCs/>
          <w:iCs/>
          <w:sz w:val="28"/>
          <w:szCs w:val="28"/>
          <w:lang w:eastAsia="en-US"/>
        </w:rPr>
      </w:pPr>
      <w:r w:rsidRPr="006533CF">
        <w:rPr>
          <w:rFonts w:ascii="Times New Roman" w:eastAsia="Calibri" w:hAnsi="Times New Roman" w:cs="Times New Roman"/>
          <w:bCs/>
          <w:iCs/>
          <w:sz w:val="28"/>
          <w:szCs w:val="28"/>
          <w:lang w:eastAsia="en-US"/>
        </w:rPr>
        <w:t xml:space="preserve">Dân số thành thị: 35.932.660 người </w:t>
      </w:r>
    </w:p>
    <w:p w14:paraId="529C6655" w14:textId="77777777" w:rsidR="008B1CF1" w:rsidRPr="006533CF" w:rsidRDefault="008B1CF1" w:rsidP="008F1D1C">
      <w:pPr>
        <w:numPr>
          <w:ilvl w:val="0"/>
          <w:numId w:val="21"/>
        </w:numPr>
        <w:spacing w:before="120" w:after="120" w:line="288" w:lineRule="auto"/>
        <w:jc w:val="both"/>
        <w:rPr>
          <w:rFonts w:ascii="Times New Roman" w:eastAsia="Calibri" w:hAnsi="Times New Roman" w:cs="Times New Roman"/>
          <w:bCs/>
          <w:iCs/>
          <w:sz w:val="28"/>
          <w:szCs w:val="28"/>
          <w:lang w:eastAsia="en-US"/>
        </w:rPr>
      </w:pPr>
      <w:r w:rsidRPr="006533CF">
        <w:rPr>
          <w:rFonts w:ascii="Times New Roman" w:eastAsia="Calibri" w:hAnsi="Times New Roman" w:cs="Times New Roman"/>
          <w:bCs/>
          <w:iCs/>
          <w:sz w:val="28"/>
          <w:szCs w:val="28"/>
          <w:lang w:eastAsia="en-US"/>
        </w:rPr>
        <w:t xml:space="preserve">Dân số nông thôn: 61.650.030 người </w:t>
      </w:r>
    </w:p>
    <w:p w14:paraId="550EA04C" w14:textId="77777777" w:rsidR="008B1CF1" w:rsidRPr="006533CF" w:rsidRDefault="008B1CF1" w:rsidP="008F1D1C">
      <w:pPr>
        <w:numPr>
          <w:ilvl w:val="0"/>
          <w:numId w:val="21"/>
        </w:numPr>
        <w:spacing w:before="120" w:after="120" w:line="288" w:lineRule="auto"/>
        <w:jc w:val="both"/>
        <w:rPr>
          <w:rFonts w:ascii="Times New Roman" w:eastAsia="Calibri" w:hAnsi="Times New Roman" w:cs="Times New Roman"/>
          <w:bCs/>
          <w:iCs/>
          <w:sz w:val="28"/>
          <w:szCs w:val="28"/>
          <w:lang w:eastAsia="en-US"/>
        </w:rPr>
      </w:pPr>
      <w:r w:rsidRPr="006533CF">
        <w:rPr>
          <w:rFonts w:ascii="Times New Roman" w:eastAsia="Calibri" w:hAnsi="Times New Roman" w:cs="Times New Roman"/>
          <w:bCs/>
          <w:iCs/>
          <w:sz w:val="28"/>
          <w:szCs w:val="28"/>
          <w:lang w:eastAsia="en-US"/>
        </w:rPr>
        <w:t>Tổng dân số thành thị và nông thôn là: 97.582.690 người</w:t>
      </w:r>
    </w:p>
    <w:p w14:paraId="2D286026" w14:textId="782BEBF8"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eastAsia="en-US"/>
        </w:rPr>
      </w:pPr>
      <w:r w:rsidRPr="006533CF">
        <w:rPr>
          <w:rFonts w:ascii="Times New Roman" w:eastAsia="Calibri" w:hAnsi="Times New Roman" w:cs="Times New Roman"/>
          <w:bCs/>
          <w:iCs/>
          <w:sz w:val="28"/>
          <w:szCs w:val="28"/>
          <w:lang w:val="vi-VN" w:eastAsia="en-US"/>
        </w:rPr>
        <w:t xml:space="preserve">b. </w:t>
      </w:r>
      <w:r w:rsidRPr="006533CF">
        <w:rPr>
          <w:rFonts w:ascii="Times New Roman" w:eastAsia="Calibri" w:hAnsi="Times New Roman" w:cs="Times New Roman"/>
          <w:bCs/>
          <w:iCs/>
          <w:sz w:val="28"/>
          <w:szCs w:val="28"/>
          <w:lang w:eastAsia="en-US"/>
        </w:rPr>
        <w:t xml:space="preserve">Số liệu về tỷ lệ dân số theo khu vực </w:t>
      </w:r>
    </w:p>
    <w:p w14:paraId="00FD51CC" w14:textId="77777777"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en-GB" w:eastAsia="en-US"/>
        </w:rPr>
      </w:pPr>
      <w:r w:rsidRPr="006533CF">
        <w:rPr>
          <w:rFonts w:ascii="Times New Roman" w:eastAsia="Calibri" w:hAnsi="Times New Roman" w:cs="Times New Roman"/>
          <w:bCs/>
          <w:iCs/>
          <w:sz w:val="28"/>
          <w:szCs w:val="28"/>
          <w:lang w:val="en-GB" w:eastAsia="en-US"/>
        </w:rPr>
        <w:t xml:space="preserve">Theo hướng dẫn của IPCC, cần điều tra tỷ lệ dân số theo nhóm thu nhập thấp và thu nhập cao. Tuy nhiên, do Việt Nam chưa có tiêu chuẩn, quy chuẩn để phân loại và định nghĩa các nhóm thu nhập thấp và thu nhập cao, đồng thời việc xử lý nước thải theo các loại hệ thống xử lý nước thải phụ thuộc nhiều vào khu vực sinh sống của dân cư (thành thị và nông thôn) vì vậy, thay vì phân loại số liệu dân số theo nhóm thu nhập thấp và thu nhập cao như hướng dẫn, sẽ phân loại số liệu dân số theo khu vực sinh sống là thành thị và nông thôn để đồng nhất với các loại hệ thống xử lý nước thải ở khu vực đó và phù hợp hơn với điều kiện của Việt Nam. </w:t>
      </w:r>
    </w:p>
    <w:p w14:paraId="37CA7C9C" w14:textId="77777777"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en-GB" w:eastAsia="en-US"/>
        </w:rPr>
      </w:pPr>
      <w:r w:rsidRPr="006533CF">
        <w:rPr>
          <w:rFonts w:ascii="Times New Roman" w:eastAsia="Calibri" w:hAnsi="Times New Roman" w:cs="Times New Roman"/>
          <w:bCs/>
          <w:iCs/>
          <w:sz w:val="28"/>
          <w:szCs w:val="28"/>
          <w:lang w:val="en-GB" w:eastAsia="en-US"/>
        </w:rPr>
        <w:t xml:space="preserve">Dựa trên số liệu về dân số có tỷ lệ dân số thành thị chiếm 37% và dân số nông thôn chiếm 63%. </w:t>
      </w:r>
    </w:p>
    <w:p w14:paraId="217D2E26" w14:textId="512F4BB2"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en-GB" w:eastAsia="en-US"/>
        </w:rPr>
      </w:pPr>
      <w:r w:rsidRPr="006533CF">
        <w:rPr>
          <w:rFonts w:ascii="Times New Roman" w:eastAsia="Calibri" w:hAnsi="Times New Roman" w:cs="Times New Roman"/>
          <w:bCs/>
          <w:iCs/>
          <w:sz w:val="28"/>
          <w:szCs w:val="28"/>
          <w:lang w:val="vi-VN" w:eastAsia="en-US"/>
        </w:rPr>
        <w:t>c. Tỷ lệ loại hệ thống xử lý nước thải</w:t>
      </w:r>
    </w:p>
    <w:p w14:paraId="5A60335E" w14:textId="4C6F9371" w:rsidR="008B1CF1" w:rsidRPr="006533CF" w:rsidRDefault="008B1CF1" w:rsidP="008F1D1C">
      <w:pPr>
        <w:spacing w:before="120" w:after="120" w:line="288" w:lineRule="auto"/>
        <w:ind w:firstLine="709"/>
        <w:jc w:val="both"/>
        <w:rPr>
          <w:rFonts w:ascii="Times New Roman" w:eastAsia="Calibri" w:hAnsi="Times New Roman" w:cs="Times New Roman"/>
          <w:bCs/>
          <w:iCs/>
          <w:sz w:val="28"/>
          <w:szCs w:val="28"/>
          <w:lang w:val="en-GB" w:eastAsia="en-US"/>
        </w:rPr>
      </w:pPr>
      <w:r w:rsidRPr="006533CF">
        <w:rPr>
          <w:rFonts w:ascii="Times New Roman" w:eastAsia="Calibri" w:hAnsi="Times New Roman" w:cs="Times New Roman"/>
          <w:bCs/>
          <w:iCs/>
          <w:sz w:val="28"/>
          <w:szCs w:val="28"/>
          <w:lang w:val="en-GB" w:eastAsia="en-US"/>
        </w:rPr>
        <w:t xml:space="preserve">Theo Báo cáo hiện trạng môi trường năm 2017, tại các khu vực thành thị, tình hình xử lý nước thải sinh hoạt đô thị những năm qua đã có những chuyển biến tích cực. Theo số liệu thống kê năm 2019, trong tổng số 862 đô thị trên cả nước, có 71 đô thị có công trình xử lý nước thải đạt tiêu chuẩn quy chuẩn chiếm 8,23%. Tỷ lệ này được xác đinh là tỷ lệ xử lý nước thải sinh hoạt tại các hệ thống xử lý nước thải tại các đô thị lớn hay từ nguồn có thu nhập cao. Còn lại các hệ số cho hệ thống xử lý nước thải theo nguồn thu nhập thấp và hệ thống xử lý tự hoại, không được xử lý được dựa trên phán đoán của chuyên gia để ước tính thông số này cho năm 2022 như sau. </w:t>
      </w:r>
    </w:p>
    <w:p w14:paraId="4CF380F0" w14:textId="77777777" w:rsidR="00B72814" w:rsidRPr="006533CF" w:rsidRDefault="00B72814" w:rsidP="001A7AC9">
      <w:pPr>
        <w:numPr>
          <w:ilvl w:val="0"/>
          <w:numId w:val="22"/>
        </w:numPr>
        <w:tabs>
          <w:tab w:val="left" w:pos="993"/>
        </w:tabs>
        <w:spacing w:before="120" w:after="120" w:line="288" w:lineRule="auto"/>
        <w:ind w:hanging="731"/>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Cs/>
          <w:i/>
          <w:iCs/>
          <w:sz w:val="28"/>
          <w:szCs w:val="28"/>
          <w:lang w:val="vi-VN" w:eastAsia="en-US"/>
        </w:rPr>
        <w:t>Khu vực thành thị</w:t>
      </w:r>
    </w:p>
    <w:p w14:paraId="34A652E7" w14:textId="77777777"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Tỷ lệ nước thải sinh hoạt được xử lý tại khu xử lý tập trung bằng phương pháp hiếu khí: 8,23%</w:t>
      </w:r>
    </w:p>
    <w:p w14:paraId="6BC727FB" w14:textId="77777777"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lastRenderedPageBreak/>
        <w:t>+ Tỷ lệ nước thải sinh hoạt xử lý nước thải bằng hệ thống tự hoại: 45,9% (chiếm 50% lượng nước thải còn lại sau khi xử lý tại khu tập trung)</w:t>
      </w:r>
    </w:p>
    <w:p w14:paraId="5255ADA3" w14:textId="77777777"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Tỷ lệ nước thải sinh hoạt không được xử lý: 45,9% (chiếm 50% lượng nước thải còn lại sau khi xử lý tại khu tập trung)</w:t>
      </w:r>
    </w:p>
    <w:p w14:paraId="3BF31DF5" w14:textId="77777777" w:rsidR="00B72814" w:rsidRPr="006533CF" w:rsidRDefault="00B72814" w:rsidP="001A7AC9">
      <w:pPr>
        <w:numPr>
          <w:ilvl w:val="0"/>
          <w:numId w:val="22"/>
        </w:numPr>
        <w:tabs>
          <w:tab w:val="left" w:pos="993"/>
        </w:tabs>
        <w:spacing w:before="120" w:after="120" w:line="288" w:lineRule="auto"/>
        <w:ind w:hanging="731"/>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Cs/>
          <w:i/>
          <w:iCs/>
          <w:sz w:val="28"/>
          <w:szCs w:val="28"/>
          <w:lang w:eastAsia="en-US"/>
        </w:rPr>
        <w:t>K</w:t>
      </w:r>
      <w:r w:rsidRPr="006533CF">
        <w:rPr>
          <w:rFonts w:ascii="Times New Roman" w:eastAsia="Calibri" w:hAnsi="Times New Roman" w:cs="Times New Roman"/>
          <w:bCs/>
          <w:i/>
          <w:iCs/>
          <w:sz w:val="28"/>
          <w:szCs w:val="28"/>
          <w:lang w:val="vi-VN" w:eastAsia="en-US"/>
        </w:rPr>
        <w:t xml:space="preserve">hu vực nông thôn </w:t>
      </w:r>
    </w:p>
    <w:p w14:paraId="78D10E60" w14:textId="77777777"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Tỷ lệ nước thải sinh hoạt được xử lý tại khu xử lý tập trung bằng phương pháp hiếu khí: 0,00%</w:t>
      </w:r>
    </w:p>
    <w:p w14:paraId="072178EE" w14:textId="77777777"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 Tỷ lệ nước thải sinh hoạt xử lý nước thải bằng hệ thống tự hoại: 50% </w:t>
      </w:r>
    </w:p>
    <w:p w14:paraId="33A82F6C" w14:textId="77777777"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Tỷ lệ nước thải sinh hoạt không được xử lý: 50%</w:t>
      </w:r>
    </w:p>
    <w:p w14:paraId="02E26DAC" w14:textId="3E8A26AB" w:rsidR="00B72814" w:rsidRPr="006533CF" w:rsidRDefault="00B7281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d. Hệ số BOD sử dụng giá trị mặc định là 14,6 kg BOD/1000/năm (bảng 6-5, Hướng dẫn IPCC 1996 – trang 6.23).</w:t>
      </w:r>
    </w:p>
    <w:p w14:paraId="54FA3FA4" w14:textId="2046E326" w:rsidR="00B72814" w:rsidRPr="006533CF" w:rsidRDefault="005B0074" w:rsidP="008F1D1C">
      <w:pPr>
        <w:pStyle w:val="Heading3"/>
        <w:spacing w:line="288" w:lineRule="auto"/>
        <w:rPr>
          <w:rFonts w:eastAsia="Calibri" w:cs="Times New Roman"/>
          <w:bCs w:val="0"/>
          <w:i w:val="0"/>
          <w:iCs w:val="0"/>
        </w:rPr>
      </w:pPr>
      <w:r w:rsidRPr="006533CF">
        <w:rPr>
          <w:rFonts w:eastAsia="Calibri" w:cs="Times New Roman"/>
        </w:rPr>
        <w:t>2.4.2. Phát thải CH</w:t>
      </w:r>
      <w:r w:rsidRPr="006533CF">
        <w:rPr>
          <w:rFonts w:eastAsia="Calibri" w:cs="Times New Roman"/>
          <w:vertAlign w:val="subscript"/>
        </w:rPr>
        <w:t>4</w:t>
      </w:r>
      <w:r w:rsidRPr="006533CF">
        <w:rPr>
          <w:rFonts w:eastAsia="Calibri" w:cs="Times New Roman"/>
        </w:rPr>
        <w:t xml:space="preserve"> từ Nước thải công nghiệp</w:t>
      </w:r>
    </w:p>
    <w:p w14:paraId="038CE9B8" w14:textId="3FD22EFC" w:rsidR="005B0074" w:rsidRPr="006533CF" w:rsidRDefault="005B007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a. Tổng sản lượng của các ngành công nghiệp</w:t>
      </w:r>
    </w:p>
    <w:p w14:paraId="4FEEF8A8" w14:textId="371DC979" w:rsidR="005B0074" w:rsidRDefault="005B007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Dữ liệu hoạt động về sản lượng của các ngành công nghiệp được thu thập tại Tổng cục thống kê và được thể hiện trong bảng sau: </w:t>
      </w:r>
    </w:p>
    <w:p w14:paraId="01026AFD" w14:textId="010866B0" w:rsidR="005B0074" w:rsidRPr="006533CF" w:rsidRDefault="00156862" w:rsidP="008F1D1C">
      <w:pPr>
        <w:pStyle w:val="Caption"/>
        <w:spacing w:after="120"/>
        <w:rPr>
          <w:rFonts w:eastAsia="Calibri"/>
          <w:b w:val="0"/>
          <w:bCs w:val="0"/>
          <w:noProof/>
          <w:lang w:val="vi-VN" w:eastAsia="en-US"/>
        </w:rPr>
      </w:pPr>
      <w:bookmarkStart w:id="45" w:name="_Toc149917016"/>
      <w:r w:rsidRPr="006533CF">
        <w:rPr>
          <w:lang w:val="vi-VN"/>
        </w:rPr>
        <w:t>Bả</w:t>
      </w:r>
      <w:r w:rsidR="008F1D1C">
        <w:rPr>
          <w:lang w:val="vi-VN"/>
        </w:rPr>
        <w:t>ng 2.</w:t>
      </w:r>
      <w:r w:rsidRPr="006533CF">
        <w:fldChar w:fldCharType="begin"/>
      </w:r>
      <w:r w:rsidRPr="006533CF">
        <w:rPr>
          <w:lang w:val="vi-VN"/>
        </w:rPr>
        <w:instrText xml:space="preserve"> SEQ Bảng_2. \* ARABIC </w:instrText>
      </w:r>
      <w:r w:rsidRPr="006533CF">
        <w:fldChar w:fldCharType="separate"/>
      </w:r>
      <w:r w:rsidRPr="006533CF">
        <w:rPr>
          <w:noProof/>
          <w:lang w:val="vi-VN"/>
        </w:rPr>
        <w:t>19</w:t>
      </w:r>
      <w:r w:rsidRPr="006533CF">
        <w:fldChar w:fldCharType="end"/>
      </w:r>
      <w:r w:rsidR="008F1D1C">
        <w:rPr>
          <w:lang w:val="vi-VN"/>
        </w:rPr>
        <w:t>.</w:t>
      </w:r>
      <w:r w:rsidRPr="006533CF">
        <w:rPr>
          <w:lang w:val="vi-VN"/>
        </w:rPr>
        <w:t xml:space="preserve"> Sản phẩm của các ngành công nghiệp quan trọng trong năm 2022</w:t>
      </w:r>
      <w:bookmarkEnd w:id="45"/>
    </w:p>
    <w:tbl>
      <w:tblPr>
        <w:tblW w:w="43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4852"/>
        <w:gridCol w:w="2354"/>
      </w:tblGrid>
      <w:tr w:rsidR="005B0074" w:rsidRPr="001A7AC9" w14:paraId="12592883" w14:textId="77777777" w:rsidTr="001A7AC9">
        <w:trPr>
          <w:trHeight w:val="844"/>
          <w:tblHeader/>
          <w:jc w:val="center"/>
        </w:trPr>
        <w:tc>
          <w:tcPr>
            <w:tcW w:w="389" w:type="pct"/>
            <w:vAlign w:val="center"/>
          </w:tcPr>
          <w:p w14:paraId="54CF23BB" w14:textId="0AD4572E" w:rsidR="005B0074" w:rsidRPr="001A7AC9" w:rsidRDefault="001A7AC9" w:rsidP="001A7AC9">
            <w:pPr>
              <w:spacing w:after="0" w:line="264" w:lineRule="auto"/>
              <w:jc w:val="center"/>
              <w:rPr>
                <w:rFonts w:ascii="Times New Roman" w:eastAsia="Calibri" w:hAnsi="Times New Roman" w:cs="Times New Roman"/>
                <w:b/>
                <w:sz w:val="26"/>
                <w:szCs w:val="26"/>
                <w:lang w:eastAsia="en-US"/>
              </w:rPr>
            </w:pPr>
            <w:r w:rsidRPr="001A7AC9">
              <w:rPr>
                <w:rFonts w:ascii="Times New Roman" w:eastAsia="Calibri" w:hAnsi="Times New Roman" w:cs="Times New Roman"/>
                <w:b/>
                <w:sz w:val="26"/>
                <w:szCs w:val="26"/>
                <w:lang w:eastAsia="en-US"/>
              </w:rPr>
              <w:t>STT</w:t>
            </w:r>
          </w:p>
        </w:tc>
        <w:tc>
          <w:tcPr>
            <w:tcW w:w="3095" w:type="pct"/>
            <w:vAlign w:val="center"/>
          </w:tcPr>
          <w:p w14:paraId="299AA323" w14:textId="77777777" w:rsidR="005B0074" w:rsidRPr="001A7AC9" w:rsidRDefault="005B0074" w:rsidP="001A7AC9">
            <w:pPr>
              <w:spacing w:after="0" w:line="264" w:lineRule="auto"/>
              <w:jc w:val="center"/>
              <w:rPr>
                <w:rFonts w:ascii="Times New Roman" w:eastAsia="Calibri" w:hAnsi="Times New Roman" w:cs="Times New Roman"/>
                <w:b/>
                <w:bCs/>
                <w:sz w:val="26"/>
                <w:szCs w:val="26"/>
                <w:lang w:val="en-GB" w:eastAsia="en-US"/>
              </w:rPr>
            </w:pPr>
            <w:r w:rsidRPr="001A7AC9">
              <w:rPr>
                <w:rFonts w:ascii="Times New Roman" w:eastAsia="Calibri" w:hAnsi="Times New Roman" w:cs="Times New Roman"/>
                <w:b/>
                <w:bCs/>
                <w:sz w:val="26"/>
                <w:szCs w:val="26"/>
                <w:lang w:val="en-GB" w:eastAsia="en-US"/>
              </w:rPr>
              <w:t>Ngành công nghiệp</w:t>
            </w:r>
          </w:p>
        </w:tc>
        <w:tc>
          <w:tcPr>
            <w:tcW w:w="1516" w:type="pct"/>
            <w:vAlign w:val="center"/>
          </w:tcPr>
          <w:p w14:paraId="2C7151BA" w14:textId="77777777" w:rsidR="005B0074" w:rsidRPr="001A7AC9" w:rsidRDefault="005B0074" w:rsidP="001A7AC9">
            <w:pPr>
              <w:spacing w:after="0" w:line="264" w:lineRule="auto"/>
              <w:jc w:val="center"/>
              <w:rPr>
                <w:rFonts w:ascii="Times New Roman" w:eastAsia="Calibri" w:hAnsi="Times New Roman" w:cs="Times New Roman"/>
                <w:b/>
                <w:bCs/>
                <w:sz w:val="26"/>
                <w:szCs w:val="26"/>
                <w:lang w:val="en-GB" w:eastAsia="en-US"/>
              </w:rPr>
            </w:pPr>
            <w:r w:rsidRPr="001A7AC9">
              <w:rPr>
                <w:rFonts w:ascii="Times New Roman" w:eastAsia="Calibri" w:hAnsi="Times New Roman" w:cs="Times New Roman"/>
                <w:b/>
                <w:bCs/>
                <w:sz w:val="26"/>
                <w:szCs w:val="26"/>
                <w:lang w:val="en-GB" w:eastAsia="en-US"/>
              </w:rPr>
              <w:t>Sản lượng (tấn/năm)</w:t>
            </w:r>
          </w:p>
        </w:tc>
      </w:tr>
      <w:tr w:rsidR="005B0074" w:rsidRPr="001A7AC9" w14:paraId="0CC88338" w14:textId="77777777" w:rsidTr="001A7AC9">
        <w:trPr>
          <w:jc w:val="center"/>
        </w:trPr>
        <w:tc>
          <w:tcPr>
            <w:tcW w:w="389" w:type="pct"/>
            <w:vAlign w:val="center"/>
          </w:tcPr>
          <w:p w14:paraId="0173D833"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w:t>
            </w:r>
          </w:p>
        </w:tc>
        <w:tc>
          <w:tcPr>
            <w:tcW w:w="3095" w:type="pct"/>
            <w:vAlign w:val="center"/>
          </w:tcPr>
          <w:p w14:paraId="5439CF41"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Sắt thép</w:t>
            </w:r>
          </w:p>
        </w:tc>
        <w:tc>
          <w:tcPr>
            <w:tcW w:w="1516" w:type="pct"/>
            <w:vAlign w:val="center"/>
          </w:tcPr>
          <w:p w14:paraId="48D0C954" w14:textId="3FA06B73"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43.440.650</w:t>
            </w:r>
          </w:p>
        </w:tc>
      </w:tr>
      <w:tr w:rsidR="005B0074" w:rsidRPr="001A7AC9" w14:paraId="624F5E41" w14:textId="77777777" w:rsidTr="001A7AC9">
        <w:trPr>
          <w:jc w:val="center"/>
        </w:trPr>
        <w:tc>
          <w:tcPr>
            <w:tcW w:w="389" w:type="pct"/>
            <w:vAlign w:val="center"/>
          </w:tcPr>
          <w:p w14:paraId="035EBDCF"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2</w:t>
            </w:r>
          </w:p>
        </w:tc>
        <w:tc>
          <w:tcPr>
            <w:tcW w:w="3095" w:type="pct"/>
            <w:vAlign w:val="center"/>
          </w:tcPr>
          <w:p w14:paraId="64A46618"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Kim loại màu</w:t>
            </w:r>
          </w:p>
        </w:tc>
        <w:tc>
          <w:tcPr>
            <w:tcW w:w="1516" w:type="pct"/>
            <w:vAlign w:val="center"/>
          </w:tcPr>
          <w:p w14:paraId="11ED93E4" w14:textId="0846E2AD"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346.102</w:t>
            </w:r>
          </w:p>
        </w:tc>
      </w:tr>
      <w:tr w:rsidR="005B0074" w:rsidRPr="001A7AC9" w14:paraId="07E66B42" w14:textId="77777777" w:rsidTr="001A7AC9">
        <w:trPr>
          <w:jc w:val="center"/>
        </w:trPr>
        <w:tc>
          <w:tcPr>
            <w:tcW w:w="389" w:type="pct"/>
            <w:vAlign w:val="center"/>
          </w:tcPr>
          <w:p w14:paraId="19DFC7F2"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3</w:t>
            </w:r>
          </w:p>
        </w:tc>
        <w:tc>
          <w:tcPr>
            <w:tcW w:w="3095" w:type="pct"/>
            <w:vAlign w:val="center"/>
          </w:tcPr>
          <w:p w14:paraId="39064AB5"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Phân hóa học*</w:t>
            </w:r>
          </w:p>
        </w:tc>
        <w:tc>
          <w:tcPr>
            <w:tcW w:w="1516" w:type="pct"/>
            <w:vAlign w:val="center"/>
          </w:tcPr>
          <w:p w14:paraId="416CD9A5" w14:textId="2272B202"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5.058.000</w:t>
            </w:r>
          </w:p>
        </w:tc>
      </w:tr>
      <w:tr w:rsidR="005B0074" w:rsidRPr="001A7AC9" w14:paraId="5F54153B" w14:textId="77777777" w:rsidTr="001A7AC9">
        <w:trPr>
          <w:trHeight w:val="362"/>
          <w:jc w:val="center"/>
        </w:trPr>
        <w:tc>
          <w:tcPr>
            <w:tcW w:w="389" w:type="pct"/>
            <w:vAlign w:val="center"/>
          </w:tcPr>
          <w:p w14:paraId="2DAD6E10"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4</w:t>
            </w:r>
          </w:p>
        </w:tc>
        <w:tc>
          <w:tcPr>
            <w:tcW w:w="3095" w:type="pct"/>
            <w:vAlign w:val="center"/>
          </w:tcPr>
          <w:p w14:paraId="7164204B" w14:textId="2523C22E"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Bia</w:t>
            </w:r>
          </w:p>
        </w:tc>
        <w:tc>
          <w:tcPr>
            <w:tcW w:w="1516" w:type="pct"/>
            <w:vAlign w:val="center"/>
          </w:tcPr>
          <w:p w14:paraId="2937DE33" w14:textId="67DD352D"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3.955.120</w:t>
            </w:r>
          </w:p>
        </w:tc>
      </w:tr>
      <w:tr w:rsidR="005B0074" w:rsidRPr="001A7AC9" w14:paraId="1E7DE0E8" w14:textId="77777777" w:rsidTr="001A7AC9">
        <w:trPr>
          <w:jc w:val="center"/>
        </w:trPr>
        <w:tc>
          <w:tcPr>
            <w:tcW w:w="389" w:type="pct"/>
            <w:vAlign w:val="center"/>
          </w:tcPr>
          <w:p w14:paraId="37BF55F2"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5</w:t>
            </w:r>
          </w:p>
        </w:tc>
        <w:tc>
          <w:tcPr>
            <w:tcW w:w="3095" w:type="pct"/>
            <w:vAlign w:val="center"/>
          </w:tcPr>
          <w:p w14:paraId="4250F2C4"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Rượu mạnh và rượu trắng</w:t>
            </w:r>
          </w:p>
        </w:tc>
        <w:tc>
          <w:tcPr>
            <w:tcW w:w="1516" w:type="pct"/>
            <w:vAlign w:val="center"/>
          </w:tcPr>
          <w:p w14:paraId="367E187A" w14:textId="2C4DF0B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338.680</w:t>
            </w:r>
          </w:p>
        </w:tc>
      </w:tr>
      <w:tr w:rsidR="005B0074" w:rsidRPr="001A7AC9" w14:paraId="2E05A062" w14:textId="77777777" w:rsidTr="001A7AC9">
        <w:trPr>
          <w:jc w:val="center"/>
        </w:trPr>
        <w:tc>
          <w:tcPr>
            <w:tcW w:w="389" w:type="pct"/>
            <w:vAlign w:val="center"/>
          </w:tcPr>
          <w:p w14:paraId="5E29DCED"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6</w:t>
            </w:r>
          </w:p>
        </w:tc>
        <w:tc>
          <w:tcPr>
            <w:tcW w:w="3095" w:type="pct"/>
            <w:vAlign w:val="center"/>
          </w:tcPr>
          <w:p w14:paraId="070D563B"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Đường kính</w:t>
            </w:r>
          </w:p>
        </w:tc>
        <w:tc>
          <w:tcPr>
            <w:tcW w:w="1516" w:type="pct"/>
            <w:vAlign w:val="center"/>
          </w:tcPr>
          <w:p w14:paraId="25B1B8A7" w14:textId="45186F80"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1.672.910</w:t>
            </w:r>
          </w:p>
        </w:tc>
      </w:tr>
      <w:tr w:rsidR="005B0074" w:rsidRPr="001A7AC9" w14:paraId="2B2D5A04" w14:textId="77777777" w:rsidTr="001A7AC9">
        <w:trPr>
          <w:jc w:val="center"/>
        </w:trPr>
        <w:tc>
          <w:tcPr>
            <w:tcW w:w="389" w:type="pct"/>
            <w:vAlign w:val="center"/>
          </w:tcPr>
          <w:p w14:paraId="28E68E8B"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7</w:t>
            </w:r>
          </w:p>
        </w:tc>
        <w:tc>
          <w:tcPr>
            <w:tcW w:w="3095" w:type="pct"/>
            <w:vAlign w:val="center"/>
          </w:tcPr>
          <w:p w14:paraId="2FF73427" w14:textId="557A653B"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Thủy hải sản đóng hộp và ướp đông</w:t>
            </w:r>
          </w:p>
        </w:tc>
        <w:tc>
          <w:tcPr>
            <w:tcW w:w="1516" w:type="pct"/>
            <w:vAlign w:val="center"/>
          </w:tcPr>
          <w:p w14:paraId="399884D9" w14:textId="538A5935"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1.290.820</w:t>
            </w:r>
          </w:p>
        </w:tc>
      </w:tr>
      <w:tr w:rsidR="005B0074" w:rsidRPr="001A7AC9" w14:paraId="71AA736E" w14:textId="77777777" w:rsidTr="001A7AC9">
        <w:trPr>
          <w:jc w:val="center"/>
        </w:trPr>
        <w:tc>
          <w:tcPr>
            <w:tcW w:w="389" w:type="pct"/>
            <w:vAlign w:val="center"/>
          </w:tcPr>
          <w:p w14:paraId="05E3157C"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8</w:t>
            </w:r>
          </w:p>
        </w:tc>
        <w:tc>
          <w:tcPr>
            <w:tcW w:w="3095" w:type="pct"/>
            <w:vAlign w:val="center"/>
          </w:tcPr>
          <w:p w14:paraId="73BBFB34"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Cà phê bột và cà phê hòa tan</w:t>
            </w:r>
          </w:p>
        </w:tc>
        <w:tc>
          <w:tcPr>
            <w:tcW w:w="1516" w:type="pct"/>
            <w:vAlign w:val="center"/>
          </w:tcPr>
          <w:p w14:paraId="0DA0ECD6" w14:textId="7D8D18BF"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131.100</w:t>
            </w:r>
          </w:p>
        </w:tc>
      </w:tr>
      <w:tr w:rsidR="005B0074" w:rsidRPr="001A7AC9" w14:paraId="22775D4E" w14:textId="77777777" w:rsidTr="001A7AC9">
        <w:trPr>
          <w:jc w:val="center"/>
        </w:trPr>
        <w:tc>
          <w:tcPr>
            <w:tcW w:w="389" w:type="pct"/>
            <w:vAlign w:val="center"/>
          </w:tcPr>
          <w:p w14:paraId="331B2AD0"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9</w:t>
            </w:r>
          </w:p>
        </w:tc>
        <w:tc>
          <w:tcPr>
            <w:tcW w:w="3095" w:type="pct"/>
            <w:vAlign w:val="center"/>
          </w:tcPr>
          <w:p w14:paraId="34463E1D"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Nước giải khát</w:t>
            </w:r>
          </w:p>
        </w:tc>
        <w:tc>
          <w:tcPr>
            <w:tcW w:w="1516" w:type="pct"/>
            <w:vAlign w:val="center"/>
          </w:tcPr>
          <w:p w14:paraId="05C99C21" w14:textId="28FB5711"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1.139.880</w:t>
            </w:r>
          </w:p>
        </w:tc>
      </w:tr>
      <w:tr w:rsidR="005B0074" w:rsidRPr="001A7AC9" w14:paraId="6F299E26" w14:textId="77777777" w:rsidTr="001A7AC9">
        <w:trPr>
          <w:jc w:val="center"/>
        </w:trPr>
        <w:tc>
          <w:tcPr>
            <w:tcW w:w="389" w:type="pct"/>
            <w:vAlign w:val="center"/>
          </w:tcPr>
          <w:p w14:paraId="58433F78"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lastRenderedPageBreak/>
              <w:t>10</w:t>
            </w:r>
          </w:p>
        </w:tc>
        <w:tc>
          <w:tcPr>
            <w:tcW w:w="3095" w:type="pct"/>
            <w:vAlign w:val="center"/>
          </w:tcPr>
          <w:p w14:paraId="26E6B909"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Giấy, bột giấy</w:t>
            </w:r>
          </w:p>
        </w:tc>
        <w:tc>
          <w:tcPr>
            <w:tcW w:w="1516" w:type="pct"/>
            <w:vAlign w:val="center"/>
          </w:tcPr>
          <w:p w14:paraId="7C554AF5" w14:textId="6FECA710" w:rsidR="005B0074" w:rsidRPr="001A7AC9" w:rsidRDefault="005B0074" w:rsidP="001A7AC9">
            <w:pPr>
              <w:spacing w:before="120" w:after="120" w:line="264" w:lineRule="auto"/>
              <w:jc w:val="center"/>
              <w:rPr>
                <w:rFonts w:ascii="Times New Roman" w:eastAsia="Times New Roman" w:hAnsi="Times New Roman" w:cs="Times New Roman"/>
                <w:sz w:val="26"/>
                <w:szCs w:val="26"/>
                <w:lang w:val="en-GB" w:eastAsia="en-US"/>
              </w:rPr>
            </w:pPr>
            <w:r w:rsidRPr="001A7AC9">
              <w:rPr>
                <w:rFonts w:ascii="Times New Roman" w:eastAsia="Calibri" w:hAnsi="Times New Roman" w:cs="Times New Roman"/>
                <w:sz w:val="26"/>
                <w:szCs w:val="26"/>
                <w:lang w:val="en-GB" w:eastAsia="en-US"/>
              </w:rPr>
              <w:t>2.754.240</w:t>
            </w:r>
          </w:p>
        </w:tc>
      </w:tr>
      <w:tr w:rsidR="005B0074" w:rsidRPr="001A7AC9" w14:paraId="7E18F669" w14:textId="77777777" w:rsidTr="001A7AC9">
        <w:trPr>
          <w:jc w:val="center"/>
        </w:trPr>
        <w:tc>
          <w:tcPr>
            <w:tcW w:w="389" w:type="pct"/>
            <w:vAlign w:val="center"/>
          </w:tcPr>
          <w:p w14:paraId="2AA50F78"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11</w:t>
            </w:r>
          </w:p>
        </w:tc>
        <w:tc>
          <w:tcPr>
            <w:tcW w:w="3095" w:type="pct"/>
            <w:vAlign w:val="center"/>
          </w:tcPr>
          <w:p w14:paraId="194F2538"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Bột giặt và các chế phẩm dùng để tẩy rửa</w:t>
            </w:r>
          </w:p>
        </w:tc>
        <w:tc>
          <w:tcPr>
            <w:tcW w:w="1516" w:type="pct"/>
            <w:vAlign w:val="center"/>
          </w:tcPr>
          <w:p w14:paraId="0C5398C8" w14:textId="64D1FCEF" w:rsidR="005B0074" w:rsidRPr="001A7AC9" w:rsidRDefault="005B0074" w:rsidP="001A7AC9">
            <w:pPr>
              <w:spacing w:before="120" w:after="120" w:line="264" w:lineRule="auto"/>
              <w:jc w:val="center"/>
              <w:rPr>
                <w:rFonts w:ascii="Times New Roman" w:eastAsia="Times New Roman" w:hAnsi="Times New Roman" w:cs="Times New Roman"/>
                <w:sz w:val="26"/>
                <w:szCs w:val="26"/>
                <w:lang w:val="en-GB" w:eastAsia="en-US"/>
              </w:rPr>
            </w:pPr>
            <w:r w:rsidRPr="001A7AC9">
              <w:rPr>
                <w:rFonts w:ascii="Times New Roman" w:eastAsia="Calibri" w:hAnsi="Times New Roman" w:cs="Times New Roman"/>
                <w:sz w:val="26"/>
                <w:szCs w:val="26"/>
                <w:lang w:val="en-GB" w:eastAsia="en-US"/>
              </w:rPr>
              <w:t>1.487.200</w:t>
            </w:r>
          </w:p>
        </w:tc>
      </w:tr>
      <w:tr w:rsidR="005B0074" w:rsidRPr="001A7AC9" w14:paraId="098A5647" w14:textId="77777777" w:rsidTr="001A7AC9">
        <w:trPr>
          <w:jc w:val="center"/>
        </w:trPr>
        <w:tc>
          <w:tcPr>
            <w:tcW w:w="389" w:type="pct"/>
            <w:vAlign w:val="center"/>
          </w:tcPr>
          <w:p w14:paraId="1EB21E78"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12</w:t>
            </w:r>
          </w:p>
        </w:tc>
        <w:tc>
          <w:tcPr>
            <w:tcW w:w="3095" w:type="pct"/>
            <w:vAlign w:val="center"/>
          </w:tcPr>
          <w:p w14:paraId="3247B30B"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Sản phẩm từ sữa</w:t>
            </w:r>
          </w:p>
        </w:tc>
        <w:tc>
          <w:tcPr>
            <w:tcW w:w="1516" w:type="pct"/>
            <w:vAlign w:val="center"/>
          </w:tcPr>
          <w:p w14:paraId="03AC717C" w14:textId="66E13ADB" w:rsidR="005B0074" w:rsidRPr="001A7AC9" w:rsidRDefault="005B0074" w:rsidP="001A7AC9">
            <w:pPr>
              <w:spacing w:before="120" w:after="120" w:line="264" w:lineRule="auto"/>
              <w:jc w:val="center"/>
              <w:rPr>
                <w:rFonts w:ascii="Times New Roman" w:eastAsia="Times New Roman" w:hAnsi="Times New Roman" w:cs="Times New Roman"/>
                <w:sz w:val="26"/>
                <w:szCs w:val="26"/>
                <w:lang w:val="en-GB" w:eastAsia="en-US"/>
              </w:rPr>
            </w:pPr>
            <w:r w:rsidRPr="001A7AC9">
              <w:rPr>
                <w:rFonts w:ascii="Times New Roman" w:eastAsia="Calibri" w:hAnsi="Times New Roman" w:cs="Times New Roman"/>
                <w:sz w:val="26"/>
                <w:szCs w:val="26"/>
                <w:lang w:val="en-GB" w:eastAsia="en-US"/>
              </w:rPr>
              <w:t>1.444.020</w:t>
            </w:r>
          </w:p>
        </w:tc>
      </w:tr>
      <w:tr w:rsidR="005B0074" w:rsidRPr="001A7AC9" w14:paraId="58B574C9" w14:textId="77777777" w:rsidTr="001A7AC9">
        <w:trPr>
          <w:jc w:val="center"/>
        </w:trPr>
        <w:tc>
          <w:tcPr>
            <w:tcW w:w="389" w:type="pct"/>
            <w:vAlign w:val="center"/>
          </w:tcPr>
          <w:p w14:paraId="1B1C8610"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13</w:t>
            </w:r>
          </w:p>
        </w:tc>
        <w:tc>
          <w:tcPr>
            <w:tcW w:w="3095" w:type="pct"/>
            <w:vAlign w:val="center"/>
          </w:tcPr>
          <w:p w14:paraId="304FC3FE"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Dầu thực vật tinh luyện</w:t>
            </w:r>
          </w:p>
        </w:tc>
        <w:tc>
          <w:tcPr>
            <w:tcW w:w="1516" w:type="pct"/>
            <w:vAlign w:val="center"/>
          </w:tcPr>
          <w:p w14:paraId="7F1EB93E" w14:textId="699BE22F" w:rsidR="005B0074" w:rsidRPr="001A7AC9" w:rsidRDefault="005B0074" w:rsidP="001A7AC9">
            <w:pPr>
              <w:spacing w:before="120" w:after="120" w:line="264" w:lineRule="auto"/>
              <w:jc w:val="center"/>
              <w:rPr>
                <w:rFonts w:ascii="Times New Roman" w:eastAsia="Times New Roman" w:hAnsi="Times New Roman" w:cs="Times New Roman"/>
                <w:sz w:val="26"/>
                <w:szCs w:val="26"/>
                <w:lang w:val="en-GB" w:eastAsia="en-US"/>
              </w:rPr>
            </w:pPr>
            <w:r w:rsidRPr="001A7AC9">
              <w:rPr>
                <w:rFonts w:ascii="Times New Roman" w:eastAsia="Calibri" w:hAnsi="Times New Roman" w:cs="Times New Roman"/>
                <w:sz w:val="26"/>
                <w:szCs w:val="26"/>
                <w:lang w:val="en-GB" w:eastAsia="en-US"/>
              </w:rPr>
              <w:t>1.347.080</w:t>
            </w:r>
          </w:p>
        </w:tc>
      </w:tr>
      <w:tr w:rsidR="005B0074" w:rsidRPr="001A7AC9" w14:paraId="12B6E7E2" w14:textId="77777777" w:rsidTr="001A7AC9">
        <w:trPr>
          <w:jc w:val="center"/>
        </w:trPr>
        <w:tc>
          <w:tcPr>
            <w:tcW w:w="389" w:type="pct"/>
            <w:vAlign w:val="center"/>
          </w:tcPr>
          <w:p w14:paraId="444E2733"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14</w:t>
            </w:r>
          </w:p>
        </w:tc>
        <w:tc>
          <w:tcPr>
            <w:tcW w:w="3095" w:type="pct"/>
            <w:vAlign w:val="center"/>
          </w:tcPr>
          <w:p w14:paraId="0542A3C0" w14:textId="77777777" w:rsidR="005B0074" w:rsidRPr="001A7AC9" w:rsidRDefault="005B0074" w:rsidP="001A7AC9">
            <w:pPr>
              <w:spacing w:before="120" w:after="120" w:line="264" w:lineRule="auto"/>
              <w:ind w:right="230"/>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Cao su **</w:t>
            </w:r>
          </w:p>
        </w:tc>
        <w:tc>
          <w:tcPr>
            <w:tcW w:w="1516" w:type="pct"/>
            <w:vAlign w:val="center"/>
          </w:tcPr>
          <w:p w14:paraId="6890B684" w14:textId="77777777" w:rsidR="005B0074" w:rsidRPr="001A7AC9" w:rsidRDefault="005B0074" w:rsidP="001A7AC9">
            <w:pPr>
              <w:spacing w:before="120" w:after="120" w:line="264" w:lineRule="auto"/>
              <w:jc w:val="center"/>
              <w:rPr>
                <w:rFonts w:ascii="Times New Roman" w:eastAsia="Calibri" w:hAnsi="Times New Roman" w:cs="Times New Roman"/>
                <w:sz w:val="26"/>
                <w:szCs w:val="26"/>
                <w:lang w:val="en-GB" w:eastAsia="en-US"/>
              </w:rPr>
            </w:pPr>
            <w:r w:rsidRPr="001A7AC9">
              <w:rPr>
                <w:rFonts w:ascii="Times New Roman" w:eastAsia="Calibri" w:hAnsi="Times New Roman" w:cs="Times New Roman"/>
                <w:sz w:val="26"/>
                <w:szCs w:val="26"/>
                <w:lang w:val="en-GB" w:eastAsia="en-US"/>
              </w:rPr>
              <w:t>1.226.000</w:t>
            </w:r>
          </w:p>
        </w:tc>
      </w:tr>
    </w:tbl>
    <w:p w14:paraId="0DEA7B3B" w14:textId="77777777" w:rsidR="005B0074" w:rsidRPr="006533CF" w:rsidRDefault="005B0074" w:rsidP="001A7AC9">
      <w:pPr>
        <w:spacing w:after="0" w:line="240" w:lineRule="auto"/>
        <w:ind w:firstLine="720"/>
        <w:contextualSpacing/>
        <w:jc w:val="both"/>
        <w:rPr>
          <w:rFonts w:ascii="Times New Roman" w:eastAsia="MS Mincho" w:hAnsi="Times New Roman" w:cs="Times New Roman"/>
          <w:i/>
          <w:iCs/>
          <w:sz w:val="26"/>
          <w:szCs w:val="24"/>
          <w:lang w:val="vi-VN" w:eastAsia="en-US"/>
        </w:rPr>
      </w:pPr>
      <w:r w:rsidRPr="006533CF">
        <w:rPr>
          <w:rFonts w:ascii="Times New Roman" w:eastAsia="MS Mincho" w:hAnsi="Times New Roman" w:cs="Times New Roman"/>
          <w:i/>
          <w:iCs/>
          <w:sz w:val="26"/>
          <w:szCs w:val="24"/>
          <w:lang w:val="vi-VN" w:eastAsia="en-US"/>
        </w:rPr>
        <w:t xml:space="preserve">Nguồn: Niên giám thống kê năm 2022, Tổng cục Thống kê, 2021; (*) Cục bảo vệ thực vật, Bộ NN&amp;PTNT, 2022 (**) Bản tin ngành cao su, Vietdata, 2022. </w:t>
      </w:r>
    </w:p>
    <w:p w14:paraId="5DA99D82" w14:textId="2F8F7102" w:rsidR="00AC7955" w:rsidRDefault="00AC7955"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b. Lượng nước thải phát sinh của mỗi loại hình công nghiệp</w:t>
      </w:r>
    </w:p>
    <w:p w14:paraId="0B4B5619" w14:textId="05CC26A8" w:rsidR="00AC7955" w:rsidRPr="006533CF" w:rsidRDefault="00156862" w:rsidP="008F1D1C">
      <w:pPr>
        <w:pStyle w:val="Caption"/>
        <w:spacing w:after="120"/>
        <w:rPr>
          <w:rFonts w:eastAsia="Calibri"/>
          <w:b w:val="0"/>
          <w:bCs w:val="0"/>
          <w:lang w:val="vi-VN" w:eastAsia="en-US"/>
        </w:rPr>
      </w:pPr>
      <w:bookmarkStart w:id="46" w:name="_Toc149917017"/>
      <w:r w:rsidRPr="006533CF">
        <w:rPr>
          <w:lang w:val="vi-VN"/>
        </w:rPr>
        <w:t>Bả</w:t>
      </w:r>
      <w:r w:rsidR="008F1D1C">
        <w:rPr>
          <w:lang w:val="vi-VN"/>
        </w:rPr>
        <w:t>ng 2.</w:t>
      </w:r>
      <w:r w:rsidRPr="006533CF">
        <w:fldChar w:fldCharType="begin"/>
      </w:r>
      <w:r w:rsidRPr="006533CF">
        <w:rPr>
          <w:lang w:val="vi-VN"/>
        </w:rPr>
        <w:instrText xml:space="preserve"> SEQ Bảng_2. \* ARABIC </w:instrText>
      </w:r>
      <w:r w:rsidRPr="006533CF">
        <w:fldChar w:fldCharType="separate"/>
      </w:r>
      <w:r w:rsidRPr="006533CF">
        <w:rPr>
          <w:noProof/>
          <w:lang w:val="vi-VN"/>
        </w:rPr>
        <w:t>20</w:t>
      </w:r>
      <w:r w:rsidRPr="006533CF">
        <w:fldChar w:fldCharType="end"/>
      </w:r>
      <w:r w:rsidR="008F1D1C">
        <w:rPr>
          <w:lang w:val="vi-VN"/>
        </w:rPr>
        <w:t>.</w:t>
      </w:r>
      <w:r w:rsidRPr="006533CF">
        <w:rPr>
          <w:lang w:val="vi-VN"/>
        </w:rPr>
        <w:t xml:space="preserve"> Nước thải tính trên sản lượng một số ngành công nghiệp quan trọng</w:t>
      </w:r>
      <w:bookmarkEnd w:id="46"/>
    </w:p>
    <w:tbl>
      <w:tblPr>
        <w:tblW w:w="33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525"/>
        <w:gridCol w:w="2916"/>
      </w:tblGrid>
      <w:tr w:rsidR="00AC7955" w:rsidRPr="006533CF" w14:paraId="58746251" w14:textId="77777777" w:rsidTr="00F91C06">
        <w:trPr>
          <w:trHeight w:val="1013"/>
          <w:tblHeader/>
          <w:jc w:val="center"/>
        </w:trPr>
        <w:tc>
          <w:tcPr>
            <w:tcW w:w="562" w:type="pct"/>
            <w:vAlign w:val="center"/>
          </w:tcPr>
          <w:p w14:paraId="6432A923" w14:textId="77777777" w:rsidR="00AC7955" w:rsidRPr="006533CF" w:rsidRDefault="00AC7955" w:rsidP="006533CF">
            <w:pPr>
              <w:spacing w:before="120" w:after="120" w:line="264" w:lineRule="auto"/>
              <w:jc w:val="center"/>
              <w:rPr>
                <w:rFonts w:ascii="Times New Roman" w:eastAsia="Calibri" w:hAnsi="Times New Roman" w:cs="Times New Roman"/>
                <w:b/>
                <w:sz w:val="26"/>
                <w:szCs w:val="26"/>
                <w:lang w:val="en-GB" w:eastAsia="en-US"/>
              </w:rPr>
            </w:pPr>
            <w:r w:rsidRPr="006533CF">
              <w:rPr>
                <w:rFonts w:ascii="Times New Roman" w:eastAsia="Calibri" w:hAnsi="Times New Roman" w:cs="Times New Roman"/>
                <w:b/>
                <w:sz w:val="26"/>
                <w:szCs w:val="26"/>
                <w:lang w:val="en-GB" w:eastAsia="en-US"/>
              </w:rPr>
              <w:t>STT</w:t>
            </w:r>
          </w:p>
        </w:tc>
        <w:tc>
          <w:tcPr>
            <w:tcW w:w="2060" w:type="pct"/>
            <w:vAlign w:val="center"/>
          </w:tcPr>
          <w:p w14:paraId="068F9C6E" w14:textId="77777777" w:rsidR="00AC7955" w:rsidRPr="006533CF" w:rsidRDefault="00AC7955" w:rsidP="006533CF">
            <w:pPr>
              <w:spacing w:before="120" w:after="120" w:line="264" w:lineRule="auto"/>
              <w:ind w:left="32"/>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Ngành công nghiệp</w:t>
            </w:r>
          </w:p>
        </w:tc>
        <w:tc>
          <w:tcPr>
            <w:tcW w:w="2378" w:type="pct"/>
            <w:vAlign w:val="center"/>
          </w:tcPr>
          <w:p w14:paraId="4E70CCFA" w14:textId="77777777" w:rsidR="00AC7955" w:rsidRPr="006533CF" w:rsidRDefault="00AC7955" w:rsidP="006533CF">
            <w:pPr>
              <w:spacing w:before="120" w:after="120" w:line="264" w:lineRule="auto"/>
              <w:ind w:left="32"/>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Lưu lượng nước thải/sản phẩm (m</w:t>
            </w:r>
            <w:r w:rsidRPr="006533CF">
              <w:rPr>
                <w:rFonts w:ascii="Times New Roman" w:eastAsia="Calibri" w:hAnsi="Times New Roman" w:cs="Times New Roman"/>
                <w:b/>
                <w:bCs/>
                <w:sz w:val="26"/>
                <w:szCs w:val="26"/>
                <w:vertAlign w:val="superscript"/>
                <w:lang w:val="en-GB" w:eastAsia="en-US"/>
              </w:rPr>
              <w:t>3</w:t>
            </w:r>
            <w:r w:rsidRPr="006533CF">
              <w:rPr>
                <w:rFonts w:ascii="Times New Roman" w:eastAsia="Calibri" w:hAnsi="Times New Roman" w:cs="Times New Roman"/>
                <w:b/>
                <w:bCs/>
                <w:sz w:val="26"/>
                <w:szCs w:val="26"/>
                <w:lang w:val="en-GB" w:eastAsia="en-US"/>
              </w:rPr>
              <w:t>/tấn)</w:t>
            </w:r>
          </w:p>
        </w:tc>
      </w:tr>
      <w:tr w:rsidR="00AC7955" w:rsidRPr="006533CF" w14:paraId="5E04EABF" w14:textId="77777777" w:rsidTr="001A7AC9">
        <w:trPr>
          <w:jc w:val="center"/>
        </w:trPr>
        <w:tc>
          <w:tcPr>
            <w:tcW w:w="562" w:type="pct"/>
            <w:vAlign w:val="center"/>
          </w:tcPr>
          <w:p w14:paraId="03ECB2EB"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w:t>
            </w:r>
          </w:p>
        </w:tc>
        <w:tc>
          <w:tcPr>
            <w:tcW w:w="2060" w:type="pct"/>
            <w:vAlign w:val="center"/>
          </w:tcPr>
          <w:p w14:paraId="2A988DA8"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Sắt thép</w:t>
            </w:r>
          </w:p>
        </w:tc>
        <w:tc>
          <w:tcPr>
            <w:tcW w:w="2378" w:type="pct"/>
            <w:vAlign w:val="center"/>
          </w:tcPr>
          <w:p w14:paraId="397F26EB"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0,1</w:t>
            </w:r>
          </w:p>
        </w:tc>
      </w:tr>
      <w:tr w:rsidR="00AC7955" w:rsidRPr="006533CF" w14:paraId="66A1B27A" w14:textId="77777777" w:rsidTr="001A7AC9">
        <w:trPr>
          <w:jc w:val="center"/>
        </w:trPr>
        <w:tc>
          <w:tcPr>
            <w:tcW w:w="562" w:type="pct"/>
            <w:vAlign w:val="center"/>
          </w:tcPr>
          <w:p w14:paraId="7DAE985F"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w:t>
            </w:r>
          </w:p>
        </w:tc>
        <w:tc>
          <w:tcPr>
            <w:tcW w:w="2060" w:type="pct"/>
            <w:vAlign w:val="center"/>
          </w:tcPr>
          <w:p w14:paraId="2E185F70"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Kim loại màu</w:t>
            </w:r>
          </w:p>
        </w:tc>
        <w:tc>
          <w:tcPr>
            <w:tcW w:w="2378" w:type="pct"/>
            <w:vAlign w:val="center"/>
          </w:tcPr>
          <w:p w14:paraId="781206F4"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0,1</w:t>
            </w:r>
          </w:p>
        </w:tc>
      </w:tr>
      <w:tr w:rsidR="00AC7955" w:rsidRPr="006533CF" w14:paraId="4617D590" w14:textId="77777777" w:rsidTr="001A7AC9">
        <w:trPr>
          <w:jc w:val="center"/>
        </w:trPr>
        <w:tc>
          <w:tcPr>
            <w:tcW w:w="562" w:type="pct"/>
            <w:vAlign w:val="center"/>
          </w:tcPr>
          <w:p w14:paraId="6448EBA1"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w:t>
            </w:r>
          </w:p>
        </w:tc>
        <w:tc>
          <w:tcPr>
            <w:tcW w:w="2060" w:type="pct"/>
            <w:vAlign w:val="center"/>
          </w:tcPr>
          <w:p w14:paraId="5C845C40"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Phân bón</w:t>
            </w:r>
          </w:p>
        </w:tc>
        <w:tc>
          <w:tcPr>
            <w:tcW w:w="2378" w:type="pct"/>
            <w:vAlign w:val="center"/>
          </w:tcPr>
          <w:p w14:paraId="5CD3D824"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0,2</w:t>
            </w:r>
          </w:p>
        </w:tc>
      </w:tr>
      <w:tr w:rsidR="00AC7955" w:rsidRPr="006533CF" w14:paraId="56214779" w14:textId="77777777" w:rsidTr="001A7AC9">
        <w:trPr>
          <w:jc w:val="center"/>
        </w:trPr>
        <w:tc>
          <w:tcPr>
            <w:tcW w:w="562" w:type="pct"/>
            <w:vAlign w:val="center"/>
          </w:tcPr>
          <w:p w14:paraId="1B68D227"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4</w:t>
            </w:r>
          </w:p>
        </w:tc>
        <w:tc>
          <w:tcPr>
            <w:tcW w:w="2060" w:type="pct"/>
            <w:vAlign w:val="center"/>
          </w:tcPr>
          <w:p w14:paraId="1F52D7AB" w14:textId="4F82AD6B"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Bia*</w:t>
            </w:r>
          </w:p>
        </w:tc>
        <w:tc>
          <w:tcPr>
            <w:tcW w:w="2378" w:type="pct"/>
            <w:vAlign w:val="center"/>
          </w:tcPr>
          <w:p w14:paraId="4828891F"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11,5</w:t>
            </w:r>
          </w:p>
        </w:tc>
      </w:tr>
      <w:tr w:rsidR="00AC7955" w:rsidRPr="006533CF" w14:paraId="7E693987" w14:textId="77777777" w:rsidTr="001A7AC9">
        <w:trPr>
          <w:jc w:val="center"/>
        </w:trPr>
        <w:tc>
          <w:tcPr>
            <w:tcW w:w="562" w:type="pct"/>
            <w:vAlign w:val="center"/>
          </w:tcPr>
          <w:p w14:paraId="55BFC54C"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w:t>
            </w:r>
          </w:p>
        </w:tc>
        <w:tc>
          <w:tcPr>
            <w:tcW w:w="2060" w:type="pct"/>
            <w:vAlign w:val="center"/>
          </w:tcPr>
          <w:p w14:paraId="3900D45E"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Rượu</w:t>
            </w:r>
          </w:p>
        </w:tc>
        <w:tc>
          <w:tcPr>
            <w:tcW w:w="2378" w:type="pct"/>
            <w:vAlign w:val="center"/>
          </w:tcPr>
          <w:p w14:paraId="6FDFF93B"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12</w:t>
            </w:r>
          </w:p>
        </w:tc>
      </w:tr>
      <w:tr w:rsidR="00AC7955" w:rsidRPr="006533CF" w14:paraId="34115792" w14:textId="77777777" w:rsidTr="001A7AC9">
        <w:trPr>
          <w:jc w:val="center"/>
        </w:trPr>
        <w:tc>
          <w:tcPr>
            <w:tcW w:w="562" w:type="pct"/>
            <w:vAlign w:val="center"/>
          </w:tcPr>
          <w:p w14:paraId="25D0DBDE"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6</w:t>
            </w:r>
          </w:p>
        </w:tc>
        <w:tc>
          <w:tcPr>
            <w:tcW w:w="2060" w:type="pct"/>
            <w:vAlign w:val="center"/>
          </w:tcPr>
          <w:p w14:paraId="588F95CF"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Đường</w:t>
            </w:r>
          </w:p>
        </w:tc>
        <w:tc>
          <w:tcPr>
            <w:tcW w:w="2378" w:type="pct"/>
            <w:vAlign w:val="center"/>
          </w:tcPr>
          <w:p w14:paraId="17730EF4"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7</w:t>
            </w:r>
          </w:p>
        </w:tc>
      </w:tr>
      <w:tr w:rsidR="00AC7955" w:rsidRPr="006533CF" w14:paraId="5F2458A4" w14:textId="77777777" w:rsidTr="001A7AC9">
        <w:trPr>
          <w:jc w:val="center"/>
        </w:trPr>
        <w:tc>
          <w:tcPr>
            <w:tcW w:w="562" w:type="pct"/>
            <w:vAlign w:val="center"/>
          </w:tcPr>
          <w:p w14:paraId="185946F8"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7</w:t>
            </w:r>
          </w:p>
        </w:tc>
        <w:tc>
          <w:tcPr>
            <w:tcW w:w="2060" w:type="pct"/>
            <w:vAlign w:val="center"/>
          </w:tcPr>
          <w:p w14:paraId="34046426" w14:textId="6343B890"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Chế biến thủy sản</w:t>
            </w:r>
          </w:p>
        </w:tc>
        <w:tc>
          <w:tcPr>
            <w:tcW w:w="2378" w:type="pct"/>
            <w:vAlign w:val="center"/>
          </w:tcPr>
          <w:p w14:paraId="2782C74B"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21,5</w:t>
            </w:r>
          </w:p>
        </w:tc>
      </w:tr>
      <w:tr w:rsidR="00AC7955" w:rsidRPr="006533CF" w14:paraId="0B153C2B" w14:textId="77777777" w:rsidTr="001A7AC9">
        <w:trPr>
          <w:jc w:val="center"/>
        </w:trPr>
        <w:tc>
          <w:tcPr>
            <w:tcW w:w="562" w:type="pct"/>
            <w:vAlign w:val="center"/>
          </w:tcPr>
          <w:p w14:paraId="106987F6"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8</w:t>
            </w:r>
          </w:p>
        </w:tc>
        <w:tc>
          <w:tcPr>
            <w:tcW w:w="2060" w:type="pct"/>
            <w:vAlign w:val="center"/>
          </w:tcPr>
          <w:p w14:paraId="3B91AFED"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Cà phê</w:t>
            </w:r>
          </w:p>
        </w:tc>
        <w:tc>
          <w:tcPr>
            <w:tcW w:w="2378" w:type="pct"/>
            <w:vAlign w:val="center"/>
          </w:tcPr>
          <w:p w14:paraId="5F16DC7B"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0,63</w:t>
            </w:r>
          </w:p>
        </w:tc>
      </w:tr>
      <w:tr w:rsidR="00AC7955" w:rsidRPr="006533CF" w14:paraId="3C9BE9E2" w14:textId="77777777" w:rsidTr="001A7AC9">
        <w:trPr>
          <w:jc w:val="center"/>
        </w:trPr>
        <w:tc>
          <w:tcPr>
            <w:tcW w:w="562" w:type="pct"/>
            <w:vAlign w:val="center"/>
          </w:tcPr>
          <w:p w14:paraId="48B1FD29"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9</w:t>
            </w:r>
          </w:p>
        </w:tc>
        <w:tc>
          <w:tcPr>
            <w:tcW w:w="2060" w:type="pct"/>
            <w:vAlign w:val="center"/>
          </w:tcPr>
          <w:p w14:paraId="6F49E8EE"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Nước giải khát</w:t>
            </w:r>
          </w:p>
        </w:tc>
        <w:tc>
          <w:tcPr>
            <w:tcW w:w="2378" w:type="pct"/>
            <w:vAlign w:val="center"/>
          </w:tcPr>
          <w:p w14:paraId="0179E6E7"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11,38</w:t>
            </w:r>
          </w:p>
        </w:tc>
      </w:tr>
      <w:tr w:rsidR="00AC7955" w:rsidRPr="006533CF" w14:paraId="71A26428" w14:textId="77777777" w:rsidTr="001A7AC9">
        <w:trPr>
          <w:jc w:val="center"/>
        </w:trPr>
        <w:tc>
          <w:tcPr>
            <w:tcW w:w="562" w:type="pct"/>
            <w:vAlign w:val="center"/>
          </w:tcPr>
          <w:p w14:paraId="44686542"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10</w:t>
            </w:r>
          </w:p>
        </w:tc>
        <w:tc>
          <w:tcPr>
            <w:tcW w:w="2060" w:type="pct"/>
            <w:vAlign w:val="center"/>
          </w:tcPr>
          <w:p w14:paraId="74017854" w14:textId="380C4C39"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Giấy, bột giấy **</w:t>
            </w:r>
          </w:p>
        </w:tc>
        <w:tc>
          <w:tcPr>
            <w:tcW w:w="2378" w:type="pct"/>
            <w:vAlign w:val="center"/>
          </w:tcPr>
          <w:p w14:paraId="7772292C"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225</w:t>
            </w:r>
          </w:p>
        </w:tc>
      </w:tr>
      <w:tr w:rsidR="00AC7955" w:rsidRPr="006533CF" w14:paraId="50176FAE" w14:textId="77777777" w:rsidTr="001A7AC9">
        <w:trPr>
          <w:jc w:val="center"/>
        </w:trPr>
        <w:tc>
          <w:tcPr>
            <w:tcW w:w="562" w:type="pct"/>
            <w:vAlign w:val="center"/>
          </w:tcPr>
          <w:p w14:paraId="7DE95760"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11</w:t>
            </w:r>
          </w:p>
        </w:tc>
        <w:tc>
          <w:tcPr>
            <w:tcW w:w="2060" w:type="pct"/>
            <w:vAlign w:val="center"/>
          </w:tcPr>
          <w:p w14:paraId="7BCA0006"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Xà phòng</w:t>
            </w:r>
            <w:r w:rsidRPr="006533CF">
              <w:rPr>
                <w:rFonts w:ascii="Times New Roman" w:eastAsia="Calibri" w:hAnsi="Times New Roman" w:cs="Times New Roman"/>
                <w:sz w:val="26"/>
                <w:szCs w:val="26"/>
                <w:vertAlign w:val="superscript"/>
                <w:lang w:val="en-GB" w:eastAsia="en-US"/>
              </w:rPr>
              <w:t>***</w:t>
            </w:r>
          </w:p>
        </w:tc>
        <w:tc>
          <w:tcPr>
            <w:tcW w:w="2378" w:type="pct"/>
            <w:vAlign w:val="center"/>
          </w:tcPr>
          <w:p w14:paraId="0F6FD3A7"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w:t>
            </w:r>
          </w:p>
        </w:tc>
      </w:tr>
      <w:tr w:rsidR="00AC7955" w:rsidRPr="006533CF" w14:paraId="2083B67E" w14:textId="77777777" w:rsidTr="001A7AC9">
        <w:trPr>
          <w:jc w:val="center"/>
        </w:trPr>
        <w:tc>
          <w:tcPr>
            <w:tcW w:w="562" w:type="pct"/>
            <w:vAlign w:val="center"/>
          </w:tcPr>
          <w:p w14:paraId="2E244107"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12</w:t>
            </w:r>
          </w:p>
        </w:tc>
        <w:tc>
          <w:tcPr>
            <w:tcW w:w="2060" w:type="pct"/>
            <w:vAlign w:val="center"/>
          </w:tcPr>
          <w:p w14:paraId="3FDF62B7"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Sữa</w:t>
            </w:r>
          </w:p>
        </w:tc>
        <w:tc>
          <w:tcPr>
            <w:tcW w:w="2378" w:type="pct"/>
            <w:vAlign w:val="center"/>
          </w:tcPr>
          <w:p w14:paraId="77DAD0A8"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7,5</w:t>
            </w:r>
          </w:p>
        </w:tc>
      </w:tr>
      <w:tr w:rsidR="00AC7955" w:rsidRPr="006533CF" w14:paraId="414589AD" w14:textId="77777777" w:rsidTr="001A7AC9">
        <w:trPr>
          <w:jc w:val="center"/>
        </w:trPr>
        <w:tc>
          <w:tcPr>
            <w:tcW w:w="562" w:type="pct"/>
            <w:vAlign w:val="center"/>
          </w:tcPr>
          <w:p w14:paraId="77FCC42E"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lastRenderedPageBreak/>
              <w:t>13</w:t>
            </w:r>
          </w:p>
        </w:tc>
        <w:tc>
          <w:tcPr>
            <w:tcW w:w="2060" w:type="pct"/>
            <w:vAlign w:val="center"/>
          </w:tcPr>
          <w:p w14:paraId="36FF12B2"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Dầu thực vật</w:t>
            </w:r>
            <w:r w:rsidRPr="006533CF">
              <w:rPr>
                <w:rFonts w:ascii="Times New Roman" w:eastAsia="Calibri" w:hAnsi="Times New Roman" w:cs="Times New Roman"/>
                <w:sz w:val="26"/>
                <w:szCs w:val="26"/>
                <w:vertAlign w:val="superscript"/>
                <w:lang w:val="en-GB" w:eastAsia="en-US"/>
              </w:rPr>
              <w:t>***</w:t>
            </w:r>
          </w:p>
        </w:tc>
        <w:tc>
          <w:tcPr>
            <w:tcW w:w="2378" w:type="pct"/>
            <w:vAlign w:val="center"/>
          </w:tcPr>
          <w:p w14:paraId="727D0569"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3.1</w:t>
            </w:r>
          </w:p>
        </w:tc>
      </w:tr>
      <w:tr w:rsidR="00AC7955" w:rsidRPr="006533CF" w14:paraId="576AEAAE" w14:textId="77777777" w:rsidTr="001A7AC9">
        <w:trPr>
          <w:jc w:val="center"/>
        </w:trPr>
        <w:tc>
          <w:tcPr>
            <w:tcW w:w="562" w:type="pct"/>
            <w:vAlign w:val="center"/>
          </w:tcPr>
          <w:p w14:paraId="23BF877E" w14:textId="77777777" w:rsidR="00AC7955" w:rsidRPr="006533CF" w:rsidRDefault="00AC7955" w:rsidP="001A7AC9">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14</w:t>
            </w:r>
          </w:p>
        </w:tc>
        <w:tc>
          <w:tcPr>
            <w:tcW w:w="2060" w:type="pct"/>
            <w:vAlign w:val="center"/>
          </w:tcPr>
          <w:p w14:paraId="05BDB7DB" w14:textId="77777777" w:rsidR="00AC7955" w:rsidRPr="006533CF" w:rsidRDefault="00AC7955" w:rsidP="001A7AC9">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Cao su</w:t>
            </w:r>
          </w:p>
        </w:tc>
        <w:tc>
          <w:tcPr>
            <w:tcW w:w="2378" w:type="pct"/>
            <w:vAlign w:val="center"/>
          </w:tcPr>
          <w:p w14:paraId="5A43002F" w14:textId="77777777" w:rsidR="00AC7955" w:rsidRPr="006533CF" w:rsidRDefault="00AC7955" w:rsidP="001A7AC9">
            <w:pPr>
              <w:spacing w:before="120" w:after="120" w:line="264" w:lineRule="auto"/>
              <w:ind w:left="32"/>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0,5</w:t>
            </w:r>
          </w:p>
        </w:tc>
      </w:tr>
    </w:tbl>
    <w:p w14:paraId="3BBA0CB9" w14:textId="77777777" w:rsidR="00AC7955" w:rsidRPr="008F1D1C" w:rsidRDefault="00AC7955" w:rsidP="001A7AC9">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t>Nguồn: Bộ Công thương;</w:t>
      </w:r>
    </w:p>
    <w:p w14:paraId="6B86E42E" w14:textId="77777777" w:rsidR="00AC7955" w:rsidRPr="008F1D1C" w:rsidRDefault="00AC7955" w:rsidP="001A7AC9">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t>(*): Tài liệu hướng dẫn sản xuất sạch hơn – Ngành sản xuất bia (Trung tâm sản xuất sạch Việt Nam, 2008);</w:t>
      </w:r>
    </w:p>
    <w:p w14:paraId="30ECA3C9" w14:textId="77777777" w:rsidR="00AC7955" w:rsidRPr="008F1D1C" w:rsidRDefault="00AC7955" w:rsidP="001A7AC9">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t>(**): Tài liệu hướng dẫn sản xuất sạch hơn – Ngành giấy và bột giấy (Trung tâm sản xuất sạch Việt Nam, 2008)</w:t>
      </w:r>
    </w:p>
    <w:p w14:paraId="01541F3B" w14:textId="77777777" w:rsidR="00AC7955" w:rsidRPr="008F1D1C" w:rsidRDefault="00AC7955" w:rsidP="001A7AC9">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t>(***): IPCC 2006</w:t>
      </w:r>
    </w:p>
    <w:p w14:paraId="2C440FD0" w14:textId="6A544E7C" w:rsidR="008F1D1C" w:rsidRPr="006533CF" w:rsidRDefault="009C3F10" w:rsidP="001A7AC9">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c. Nồng độ COD trong nước thải của mỗi loại hình công nghiệp</w:t>
      </w:r>
    </w:p>
    <w:p w14:paraId="400F0D6F" w14:textId="6B543C79" w:rsidR="009C3F10" w:rsidRPr="006533CF" w:rsidRDefault="00156862" w:rsidP="008F1D1C">
      <w:pPr>
        <w:pStyle w:val="Caption"/>
        <w:spacing w:after="120"/>
        <w:rPr>
          <w:rFonts w:eastAsia="Calibri"/>
          <w:b w:val="0"/>
          <w:bCs w:val="0"/>
          <w:iCs w:val="0"/>
          <w:lang w:val="vi-VN" w:eastAsia="en-US"/>
        </w:rPr>
      </w:pPr>
      <w:bookmarkStart w:id="47" w:name="_Toc149917018"/>
      <w:r w:rsidRPr="006533CF">
        <w:rPr>
          <w:lang w:val="vi-VN"/>
        </w:rPr>
        <w:t>Bả</w:t>
      </w:r>
      <w:r w:rsidR="008F1D1C">
        <w:rPr>
          <w:lang w:val="vi-VN"/>
        </w:rPr>
        <w:t>ng 2.</w:t>
      </w:r>
      <w:r w:rsidRPr="006533CF">
        <w:fldChar w:fldCharType="begin"/>
      </w:r>
      <w:r w:rsidRPr="006533CF">
        <w:rPr>
          <w:lang w:val="vi-VN"/>
        </w:rPr>
        <w:instrText xml:space="preserve"> SEQ Bảng_2. \* ARABIC </w:instrText>
      </w:r>
      <w:r w:rsidRPr="006533CF">
        <w:fldChar w:fldCharType="separate"/>
      </w:r>
      <w:r w:rsidRPr="006533CF">
        <w:rPr>
          <w:noProof/>
          <w:lang w:val="vi-VN"/>
        </w:rPr>
        <w:t>21</w:t>
      </w:r>
      <w:r w:rsidRPr="006533CF">
        <w:fldChar w:fldCharType="end"/>
      </w:r>
      <w:r w:rsidR="008F1D1C">
        <w:rPr>
          <w:lang w:val="vi-VN"/>
        </w:rPr>
        <w:t xml:space="preserve">. </w:t>
      </w:r>
      <w:r w:rsidRPr="006533CF">
        <w:rPr>
          <w:lang w:val="vi-VN"/>
        </w:rPr>
        <w:t>Nồng độ COD (nhu cầu oxy hóa học) trong nước thải của một số ngành Công nghiệp</w:t>
      </w:r>
      <w:bookmarkEnd w:id="47"/>
    </w:p>
    <w:tbl>
      <w:tblPr>
        <w:tblW w:w="36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5"/>
        <w:gridCol w:w="2882"/>
        <w:gridCol w:w="2930"/>
      </w:tblGrid>
      <w:tr w:rsidR="001D77DF" w:rsidRPr="006533CF" w14:paraId="40A11FD8" w14:textId="77777777" w:rsidTr="007202BE">
        <w:trPr>
          <w:tblHeader/>
          <w:jc w:val="center"/>
        </w:trPr>
        <w:tc>
          <w:tcPr>
            <w:tcW w:w="627" w:type="pct"/>
            <w:vAlign w:val="center"/>
          </w:tcPr>
          <w:p w14:paraId="08161A47" w14:textId="26DD6A53" w:rsidR="001D77DF" w:rsidRPr="006533CF" w:rsidRDefault="008F1D1C" w:rsidP="007202BE">
            <w:pPr>
              <w:spacing w:before="120" w:after="120" w:line="264" w:lineRule="auto"/>
              <w:jc w:val="center"/>
              <w:rPr>
                <w:rFonts w:ascii="Times New Roman" w:eastAsia="Calibri" w:hAnsi="Times New Roman" w:cs="Times New Roman"/>
                <w:b/>
                <w:sz w:val="26"/>
                <w:szCs w:val="26"/>
                <w:lang w:val="en-GB" w:eastAsia="en-US"/>
              </w:rPr>
            </w:pPr>
            <w:r>
              <w:rPr>
                <w:rFonts w:ascii="Times New Roman" w:eastAsia="Calibri" w:hAnsi="Times New Roman" w:cs="Times New Roman"/>
                <w:b/>
                <w:sz w:val="26"/>
                <w:szCs w:val="26"/>
                <w:lang w:val="en-GB" w:eastAsia="en-US"/>
              </w:rPr>
              <w:t>STT</w:t>
            </w:r>
          </w:p>
        </w:tc>
        <w:tc>
          <w:tcPr>
            <w:tcW w:w="2168" w:type="pct"/>
            <w:vAlign w:val="center"/>
          </w:tcPr>
          <w:p w14:paraId="52FAC080" w14:textId="77777777" w:rsidR="001D77DF" w:rsidRPr="006533CF" w:rsidRDefault="001D77DF" w:rsidP="007202BE">
            <w:pPr>
              <w:spacing w:before="120" w:after="120" w:line="264" w:lineRule="auto"/>
              <w:ind w:left="32"/>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bCs/>
                <w:sz w:val="26"/>
                <w:szCs w:val="26"/>
                <w:lang w:val="en-GB" w:eastAsia="en-US"/>
              </w:rPr>
              <w:t>Ngành công nghiệp</w:t>
            </w:r>
          </w:p>
        </w:tc>
        <w:tc>
          <w:tcPr>
            <w:tcW w:w="2204" w:type="pct"/>
            <w:vAlign w:val="center"/>
          </w:tcPr>
          <w:p w14:paraId="78B7DCDE" w14:textId="77777777" w:rsidR="001D77DF" w:rsidRPr="006533CF" w:rsidRDefault="001D77DF" w:rsidP="007202BE">
            <w:pPr>
              <w:spacing w:before="120" w:after="120" w:line="264" w:lineRule="auto"/>
              <w:ind w:left="32"/>
              <w:jc w:val="center"/>
              <w:rPr>
                <w:rFonts w:ascii="Times New Roman" w:eastAsia="Calibri" w:hAnsi="Times New Roman" w:cs="Times New Roman"/>
                <w:b/>
                <w:bCs/>
                <w:sz w:val="26"/>
                <w:szCs w:val="26"/>
                <w:lang w:val="en-GB" w:eastAsia="en-US"/>
              </w:rPr>
            </w:pPr>
            <w:r w:rsidRPr="006533CF">
              <w:rPr>
                <w:rFonts w:ascii="Times New Roman" w:eastAsia="Calibri" w:hAnsi="Times New Roman" w:cs="Times New Roman"/>
                <w:b/>
                <w:sz w:val="26"/>
                <w:lang w:val="en-GB" w:eastAsia="en-US"/>
              </w:rPr>
              <w:t>COD (kg COD/m</w:t>
            </w:r>
            <w:r w:rsidRPr="006533CF">
              <w:rPr>
                <w:rFonts w:ascii="Times New Roman" w:eastAsia="Calibri" w:hAnsi="Times New Roman" w:cs="Times New Roman"/>
                <w:b/>
                <w:sz w:val="26"/>
                <w:vertAlign w:val="superscript"/>
                <w:lang w:val="en-GB" w:eastAsia="en-US"/>
              </w:rPr>
              <w:t>3</w:t>
            </w:r>
            <w:r w:rsidRPr="006533CF">
              <w:rPr>
                <w:rFonts w:ascii="Times New Roman" w:eastAsia="Calibri" w:hAnsi="Times New Roman" w:cs="Times New Roman"/>
                <w:b/>
                <w:sz w:val="26"/>
                <w:lang w:val="en-GB" w:eastAsia="en-US"/>
              </w:rPr>
              <w:t>)</w:t>
            </w:r>
          </w:p>
        </w:tc>
      </w:tr>
      <w:tr w:rsidR="001D77DF" w:rsidRPr="006533CF" w14:paraId="5635FC49" w14:textId="77777777" w:rsidTr="007202BE">
        <w:trPr>
          <w:jc w:val="center"/>
        </w:trPr>
        <w:tc>
          <w:tcPr>
            <w:tcW w:w="627" w:type="pct"/>
            <w:vAlign w:val="center"/>
          </w:tcPr>
          <w:p w14:paraId="004F6A3A"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w:t>
            </w:r>
          </w:p>
        </w:tc>
        <w:tc>
          <w:tcPr>
            <w:tcW w:w="2168" w:type="pct"/>
            <w:vAlign w:val="center"/>
          </w:tcPr>
          <w:p w14:paraId="01AAF4DD"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Sắt thép</w:t>
            </w:r>
          </w:p>
        </w:tc>
        <w:tc>
          <w:tcPr>
            <w:tcW w:w="2204" w:type="pct"/>
            <w:vAlign w:val="center"/>
          </w:tcPr>
          <w:p w14:paraId="168061D6"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0,5</w:t>
            </w:r>
          </w:p>
        </w:tc>
      </w:tr>
      <w:tr w:rsidR="001D77DF" w:rsidRPr="006533CF" w14:paraId="06E865D0" w14:textId="77777777" w:rsidTr="007202BE">
        <w:trPr>
          <w:jc w:val="center"/>
        </w:trPr>
        <w:tc>
          <w:tcPr>
            <w:tcW w:w="627" w:type="pct"/>
            <w:vAlign w:val="center"/>
          </w:tcPr>
          <w:p w14:paraId="701C6741"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w:t>
            </w:r>
          </w:p>
        </w:tc>
        <w:tc>
          <w:tcPr>
            <w:tcW w:w="2168" w:type="pct"/>
            <w:vAlign w:val="center"/>
          </w:tcPr>
          <w:p w14:paraId="0CB20BF9"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Kim loại màu</w:t>
            </w:r>
          </w:p>
        </w:tc>
        <w:tc>
          <w:tcPr>
            <w:tcW w:w="2204" w:type="pct"/>
            <w:vAlign w:val="center"/>
          </w:tcPr>
          <w:p w14:paraId="2581FD8A"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0,5</w:t>
            </w:r>
          </w:p>
        </w:tc>
      </w:tr>
      <w:tr w:rsidR="001D77DF" w:rsidRPr="006533CF" w14:paraId="618F5F00" w14:textId="77777777" w:rsidTr="007202BE">
        <w:trPr>
          <w:jc w:val="center"/>
        </w:trPr>
        <w:tc>
          <w:tcPr>
            <w:tcW w:w="627" w:type="pct"/>
            <w:vAlign w:val="center"/>
          </w:tcPr>
          <w:p w14:paraId="1C968567"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w:t>
            </w:r>
          </w:p>
        </w:tc>
        <w:tc>
          <w:tcPr>
            <w:tcW w:w="2168" w:type="pct"/>
            <w:vAlign w:val="center"/>
          </w:tcPr>
          <w:p w14:paraId="558873AB"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Phân bón</w:t>
            </w:r>
          </w:p>
        </w:tc>
        <w:tc>
          <w:tcPr>
            <w:tcW w:w="2204" w:type="pct"/>
            <w:vAlign w:val="center"/>
          </w:tcPr>
          <w:p w14:paraId="6ECA4A40"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0,23</w:t>
            </w:r>
          </w:p>
        </w:tc>
      </w:tr>
      <w:tr w:rsidR="001D77DF" w:rsidRPr="006533CF" w14:paraId="2BA3C98D" w14:textId="77777777" w:rsidTr="007202BE">
        <w:trPr>
          <w:jc w:val="center"/>
        </w:trPr>
        <w:tc>
          <w:tcPr>
            <w:tcW w:w="627" w:type="pct"/>
            <w:vAlign w:val="center"/>
          </w:tcPr>
          <w:p w14:paraId="543C769D"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4</w:t>
            </w:r>
          </w:p>
        </w:tc>
        <w:tc>
          <w:tcPr>
            <w:tcW w:w="2168" w:type="pct"/>
            <w:vAlign w:val="center"/>
          </w:tcPr>
          <w:p w14:paraId="2E9F494A" w14:textId="26F867A0"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Bia*</w:t>
            </w:r>
          </w:p>
        </w:tc>
        <w:tc>
          <w:tcPr>
            <w:tcW w:w="2204" w:type="pct"/>
            <w:vAlign w:val="center"/>
          </w:tcPr>
          <w:p w14:paraId="2FCB7712"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3,5</w:t>
            </w:r>
          </w:p>
        </w:tc>
      </w:tr>
      <w:tr w:rsidR="001D77DF" w:rsidRPr="006533CF" w14:paraId="1B1A8198" w14:textId="77777777" w:rsidTr="007202BE">
        <w:trPr>
          <w:jc w:val="center"/>
        </w:trPr>
        <w:tc>
          <w:tcPr>
            <w:tcW w:w="627" w:type="pct"/>
            <w:vAlign w:val="center"/>
          </w:tcPr>
          <w:p w14:paraId="45780229"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5</w:t>
            </w:r>
          </w:p>
        </w:tc>
        <w:tc>
          <w:tcPr>
            <w:tcW w:w="2168" w:type="pct"/>
            <w:vAlign w:val="center"/>
          </w:tcPr>
          <w:p w14:paraId="27F7B3DD"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Rượu</w:t>
            </w:r>
          </w:p>
        </w:tc>
        <w:tc>
          <w:tcPr>
            <w:tcW w:w="2204" w:type="pct"/>
            <w:vAlign w:val="center"/>
          </w:tcPr>
          <w:p w14:paraId="64BBFE5F"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1,2</w:t>
            </w:r>
          </w:p>
        </w:tc>
      </w:tr>
      <w:tr w:rsidR="001D77DF" w:rsidRPr="006533CF" w14:paraId="62840890" w14:textId="77777777" w:rsidTr="007202BE">
        <w:trPr>
          <w:jc w:val="center"/>
        </w:trPr>
        <w:tc>
          <w:tcPr>
            <w:tcW w:w="627" w:type="pct"/>
            <w:vAlign w:val="center"/>
          </w:tcPr>
          <w:p w14:paraId="62EA5A17"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6</w:t>
            </w:r>
          </w:p>
        </w:tc>
        <w:tc>
          <w:tcPr>
            <w:tcW w:w="2168" w:type="pct"/>
            <w:vAlign w:val="center"/>
          </w:tcPr>
          <w:p w14:paraId="538F1532"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Đường</w:t>
            </w:r>
          </w:p>
        </w:tc>
        <w:tc>
          <w:tcPr>
            <w:tcW w:w="2204" w:type="pct"/>
            <w:vAlign w:val="center"/>
          </w:tcPr>
          <w:p w14:paraId="332D0E22"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0,2</w:t>
            </w:r>
          </w:p>
        </w:tc>
      </w:tr>
      <w:tr w:rsidR="001D77DF" w:rsidRPr="006533CF" w14:paraId="0534AA4B" w14:textId="77777777" w:rsidTr="007202BE">
        <w:trPr>
          <w:jc w:val="center"/>
        </w:trPr>
        <w:tc>
          <w:tcPr>
            <w:tcW w:w="627" w:type="pct"/>
            <w:vAlign w:val="center"/>
          </w:tcPr>
          <w:p w14:paraId="7E4970D3"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7</w:t>
            </w:r>
          </w:p>
        </w:tc>
        <w:tc>
          <w:tcPr>
            <w:tcW w:w="2168" w:type="pct"/>
            <w:vAlign w:val="center"/>
          </w:tcPr>
          <w:p w14:paraId="627A39CC" w14:textId="22AC22DF"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Chế biến thủy sản</w:t>
            </w:r>
          </w:p>
        </w:tc>
        <w:tc>
          <w:tcPr>
            <w:tcW w:w="2204" w:type="pct"/>
            <w:vAlign w:val="center"/>
          </w:tcPr>
          <w:p w14:paraId="06083DBA"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1,47</w:t>
            </w:r>
          </w:p>
        </w:tc>
      </w:tr>
      <w:tr w:rsidR="001D77DF" w:rsidRPr="006533CF" w14:paraId="1CA3460C" w14:textId="77777777" w:rsidTr="007202BE">
        <w:trPr>
          <w:jc w:val="center"/>
        </w:trPr>
        <w:tc>
          <w:tcPr>
            <w:tcW w:w="627" w:type="pct"/>
            <w:vAlign w:val="center"/>
          </w:tcPr>
          <w:p w14:paraId="5075A8AE"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8</w:t>
            </w:r>
          </w:p>
        </w:tc>
        <w:tc>
          <w:tcPr>
            <w:tcW w:w="2168" w:type="pct"/>
            <w:vAlign w:val="center"/>
          </w:tcPr>
          <w:p w14:paraId="4CD50635"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Cà phê</w:t>
            </w:r>
          </w:p>
        </w:tc>
        <w:tc>
          <w:tcPr>
            <w:tcW w:w="2204" w:type="pct"/>
            <w:vAlign w:val="center"/>
          </w:tcPr>
          <w:p w14:paraId="235C07C8"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0,02</w:t>
            </w:r>
          </w:p>
        </w:tc>
      </w:tr>
      <w:tr w:rsidR="001D77DF" w:rsidRPr="006533CF" w14:paraId="790A69E2" w14:textId="77777777" w:rsidTr="007202BE">
        <w:trPr>
          <w:jc w:val="center"/>
        </w:trPr>
        <w:tc>
          <w:tcPr>
            <w:tcW w:w="627" w:type="pct"/>
            <w:vAlign w:val="center"/>
          </w:tcPr>
          <w:p w14:paraId="3EC2EB4A"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9</w:t>
            </w:r>
          </w:p>
        </w:tc>
        <w:tc>
          <w:tcPr>
            <w:tcW w:w="2168" w:type="pct"/>
            <w:vAlign w:val="center"/>
          </w:tcPr>
          <w:p w14:paraId="56C940CF"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Nước giải khát</w:t>
            </w:r>
          </w:p>
        </w:tc>
        <w:tc>
          <w:tcPr>
            <w:tcW w:w="2204" w:type="pct"/>
            <w:vAlign w:val="center"/>
          </w:tcPr>
          <w:p w14:paraId="01C8379E"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1,7</w:t>
            </w:r>
          </w:p>
        </w:tc>
      </w:tr>
      <w:tr w:rsidR="001D77DF" w:rsidRPr="006533CF" w14:paraId="1EAEBF29" w14:textId="77777777" w:rsidTr="007202BE">
        <w:trPr>
          <w:jc w:val="center"/>
        </w:trPr>
        <w:tc>
          <w:tcPr>
            <w:tcW w:w="627" w:type="pct"/>
            <w:vAlign w:val="center"/>
          </w:tcPr>
          <w:p w14:paraId="1F8CF9DE"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10</w:t>
            </w:r>
          </w:p>
        </w:tc>
        <w:tc>
          <w:tcPr>
            <w:tcW w:w="2168" w:type="pct"/>
            <w:vAlign w:val="center"/>
          </w:tcPr>
          <w:p w14:paraId="7E5A804D" w14:textId="40C2776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Giấy, bột giấy**</w:t>
            </w:r>
          </w:p>
        </w:tc>
        <w:tc>
          <w:tcPr>
            <w:tcW w:w="2204" w:type="pct"/>
            <w:vAlign w:val="center"/>
          </w:tcPr>
          <w:p w14:paraId="70F91530"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2,94</w:t>
            </w:r>
          </w:p>
        </w:tc>
      </w:tr>
      <w:tr w:rsidR="001D77DF" w:rsidRPr="006533CF" w14:paraId="523FD6DA" w14:textId="77777777" w:rsidTr="007202BE">
        <w:trPr>
          <w:jc w:val="center"/>
        </w:trPr>
        <w:tc>
          <w:tcPr>
            <w:tcW w:w="627" w:type="pct"/>
            <w:vAlign w:val="center"/>
          </w:tcPr>
          <w:p w14:paraId="30E850F3"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11</w:t>
            </w:r>
          </w:p>
        </w:tc>
        <w:tc>
          <w:tcPr>
            <w:tcW w:w="2168" w:type="pct"/>
            <w:vAlign w:val="center"/>
          </w:tcPr>
          <w:p w14:paraId="5B7657F0"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Xà phòng</w:t>
            </w:r>
            <w:r w:rsidRPr="006533CF">
              <w:rPr>
                <w:rFonts w:ascii="Times New Roman" w:eastAsia="Calibri" w:hAnsi="Times New Roman" w:cs="Times New Roman"/>
                <w:sz w:val="26"/>
                <w:szCs w:val="26"/>
                <w:vertAlign w:val="superscript"/>
                <w:lang w:val="en-GB" w:eastAsia="en-US"/>
              </w:rPr>
              <w:t>***</w:t>
            </w:r>
          </w:p>
        </w:tc>
        <w:tc>
          <w:tcPr>
            <w:tcW w:w="2204" w:type="pct"/>
            <w:vAlign w:val="center"/>
          </w:tcPr>
          <w:p w14:paraId="66186DF9"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0,9</w:t>
            </w:r>
          </w:p>
        </w:tc>
      </w:tr>
      <w:tr w:rsidR="001D77DF" w:rsidRPr="006533CF" w14:paraId="5F77A6CB" w14:textId="77777777" w:rsidTr="007202BE">
        <w:trPr>
          <w:jc w:val="center"/>
        </w:trPr>
        <w:tc>
          <w:tcPr>
            <w:tcW w:w="627" w:type="pct"/>
            <w:vAlign w:val="center"/>
          </w:tcPr>
          <w:p w14:paraId="76224A86"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12</w:t>
            </w:r>
          </w:p>
        </w:tc>
        <w:tc>
          <w:tcPr>
            <w:tcW w:w="2168" w:type="pct"/>
            <w:vAlign w:val="center"/>
          </w:tcPr>
          <w:p w14:paraId="1C91F503"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Sữa</w:t>
            </w:r>
          </w:p>
        </w:tc>
        <w:tc>
          <w:tcPr>
            <w:tcW w:w="2204" w:type="pct"/>
            <w:vAlign w:val="center"/>
          </w:tcPr>
          <w:p w14:paraId="26713129"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0,8</w:t>
            </w:r>
          </w:p>
        </w:tc>
      </w:tr>
      <w:tr w:rsidR="001D77DF" w:rsidRPr="006533CF" w14:paraId="75DB8644" w14:textId="77777777" w:rsidTr="007202BE">
        <w:trPr>
          <w:jc w:val="center"/>
        </w:trPr>
        <w:tc>
          <w:tcPr>
            <w:tcW w:w="627" w:type="pct"/>
            <w:vAlign w:val="center"/>
          </w:tcPr>
          <w:p w14:paraId="0C469CBB"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13</w:t>
            </w:r>
          </w:p>
        </w:tc>
        <w:tc>
          <w:tcPr>
            <w:tcW w:w="2168" w:type="pct"/>
            <w:vAlign w:val="center"/>
          </w:tcPr>
          <w:p w14:paraId="0BF76364"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Dầu thực vật</w:t>
            </w:r>
            <w:r w:rsidRPr="006533CF">
              <w:rPr>
                <w:rFonts w:ascii="Times New Roman" w:eastAsia="Calibri" w:hAnsi="Times New Roman" w:cs="Times New Roman"/>
                <w:sz w:val="26"/>
                <w:szCs w:val="26"/>
                <w:vertAlign w:val="superscript"/>
                <w:lang w:val="en-GB" w:eastAsia="en-US"/>
              </w:rPr>
              <w:t>***</w:t>
            </w:r>
          </w:p>
        </w:tc>
        <w:tc>
          <w:tcPr>
            <w:tcW w:w="2204" w:type="pct"/>
            <w:vAlign w:val="center"/>
          </w:tcPr>
          <w:p w14:paraId="2CACA24F"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0,85</w:t>
            </w:r>
          </w:p>
        </w:tc>
      </w:tr>
      <w:tr w:rsidR="001D77DF" w:rsidRPr="006533CF" w14:paraId="28047C4D" w14:textId="77777777" w:rsidTr="007202BE">
        <w:trPr>
          <w:jc w:val="center"/>
        </w:trPr>
        <w:tc>
          <w:tcPr>
            <w:tcW w:w="627" w:type="pct"/>
            <w:vAlign w:val="center"/>
          </w:tcPr>
          <w:p w14:paraId="01BAC92E" w14:textId="77777777" w:rsidR="001D77DF" w:rsidRPr="006533CF" w:rsidRDefault="001D77DF" w:rsidP="007202BE">
            <w:pPr>
              <w:spacing w:before="120" w:after="120" w:line="264" w:lineRule="auto"/>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14</w:t>
            </w:r>
          </w:p>
        </w:tc>
        <w:tc>
          <w:tcPr>
            <w:tcW w:w="2168" w:type="pct"/>
            <w:vAlign w:val="center"/>
          </w:tcPr>
          <w:p w14:paraId="75C4A188" w14:textId="77777777" w:rsidR="001D77DF" w:rsidRPr="006533CF" w:rsidRDefault="001D77DF" w:rsidP="007202BE">
            <w:pPr>
              <w:spacing w:before="120" w:after="120" w:line="264" w:lineRule="auto"/>
              <w:ind w:right="230"/>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Cao su</w:t>
            </w:r>
          </w:p>
        </w:tc>
        <w:tc>
          <w:tcPr>
            <w:tcW w:w="2204" w:type="pct"/>
            <w:vAlign w:val="center"/>
          </w:tcPr>
          <w:p w14:paraId="1375C49D" w14:textId="77777777" w:rsidR="001D77DF" w:rsidRPr="006533CF" w:rsidRDefault="001D77DF" w:rsidP="007202BE">
            <w:pPr>
              <w:spacing w:before="120" w:after="120" w:line="264" w:lineRule="auto"/>
              <w:ind w:left="-6"/>
              <w:jc w:val="center"/>
              <w:rPr>
                <w:rFonts w:ascii="Times New Roman" w:eastAsia="Calibri" w:hAnsi="Times New Roman" w:cs="Times New Roman"/>
                <w:sz w:val="26"/>
                <w:szCs w:val="26"/>
                <w:lang w:val="en-GB" w:eastAsia="en-US"/>
              </w:rPr>
            </w:pPr>
            <w:r w:rsidRPr="006533CF">
              <w:rPr>
                <w:rFonts w:ascii="Times New Roman" w:eastAsia="Calibri" w:hAnsi="Times New Roman" w:cs="Times New Roman"/>
                <w:sz w:val="26"/>
                <w:szCs w:val="26"/>
                <w:lang w:val="en-GB" w:eastAsia="en-US"/>
              </w:rPr>
              <w:t>0,23</w:t>
            </w:r>
          </w:p>
        </w:tc>
      </w:tr>
    </w:tbl>
    <w:p w14:paraId="4F215177" w14:textId="77777777" w:rsidR="001D77DF" w:rsidRPr="008F1D1C" w:rsidRDefault="001D77DF" w:rsidP="007202BE">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lastRenderedPageBreak/>
        <w:t>(Nguồn: Bộ Công Thương)</w:t>
      </w:r>
    </w:p>
    <w:p w14:paraId="4C3F249C" w14:textId="77777777" w:rsidR="001D77DF" w:rsidRPr="008F1D1C" w:rsidRDefault="001D77DF" w:rsidP="007202BE">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t xml:space="preserve">(*): Tài liệu kỹ thuật đánh giá sự phù hợp của công nghệ xử lý nước thải một số ngành công nghiệp (Tổng cục Môi trường, 2011)  </w:t>
      </w:r>
    </w:p>
    <w:p w14:paraId="2D6C6178" w14:textId="77777777" w:rsidR="001D77DF" w:rsidRPr="008F1D1C" w:rsidRDefault="001D77DF" w:rsidP="007202BE">
      <w:pPr>
        <w:spacing w:after="0" w:line="240" w:lineRule="auto"/>
        <w:ind w:firstLine="720"/>
        <w:jc w:val="both"/>
        <w:rPr>
          <w:rFonts w:ascii="Times New Roman" w:eastAsia="Calibri" w:hAnsi="Times New Roman" w:cs="Times New Roman"/>
          <w:i/>
          <w:iCs/>
          <w:sz w:val="26"/>
          <w:szCs w:val="26"/>
          <w:lang w:eastAsia="en-US"/>
        </w:rPr>
      </w:pPr>
      <w:r w:rsidRPr="008F1D1C">
        <w:rPr>
          <w:rFonts w:ascii="Times New Roman" w:eastAsia="Calibri" w:hAnsi="Times New Roman" w:cs="Times New Roman"/>
          <w:i/>
          <w:iCs/>
          <w:sz w:val="26"/>
          <w:szCs w:val="26"/>
          <w:lang w:eastAsia="en-US"/>
        </w:rPr>
        <w:t>(**): Tài liệu hướng dẫn sản xuất sạch hơn – Ngành giấy và bột giấy (Trung tâm sản xuất sạch Việt Nam, 2008))</w:t>
      </w:r>
    </w:p>
    <w:p w14:paraId="31E4088B" w14:textId="77777777" w:rsidR="001D77DF" w:rsidRPr="008F1D1C" w:rsidRDefault="001D77DF" w:rsidP="007202BE">
      <w:pPr>
        <w:spacing w:after="0" w:line="240" w:lineRule="auto"/>
        <w:ind w:firstLine="720"/>
        <w:jc w:val="both"/>
        <w:rPr>
          <w:rFonts w:ascii="Times New Roman" w:eastAsia="Calibri" w:hAnsi="Times New Roman" w:cs="Times New Roman"/>
          <w:sz w:val="26"/>
          <w:szCs w:val="26"/>
          <w:lang w:val="vi-VN" w:eastAsia="en-US"/>
        </w:rPr>
      </w:pPr>
      <w:r w:rsidRPr="008F1D1C">
        <w:rPr>
          <w:rFonts w:ascii="Times New Roman" w:eastAsia="Calibri" w:hAnsi="Times New Roman" w:cs="Times New Roman"/>
          <w:i/>
          <w:iCs/>
          <w:sz w:val="26"/>
          <w:szCs w:val="26"/>
          <w:lang w:eastAsia="en-US"/>
        </w:rPr>
        <w:t>(***): IPCC 2006</w:t>
      </w:r>
    </w:p>
    <w:p w14:paraId="57A4A964" w14:textId="5B2BA4DB" w:rsidR="001D77DF" w:rsidRPr="006533CF" w:rsidRDefault="001D77DF"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d. Tỷ lệ các hệ thống xử lý nước thải công nghiệp</w:t>
      </w:r>
    </w:p>
    <w:p w14:paraId="630343EF" w14:textId="77777777" w:rsidR="001D77DF" w:rsidRPr="006533CF" w:rsidRDefault="001D77DF"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Công nghệ xử lý nước thải sinh hoạt bao gồm xử lý hiếu khí, bán hiếu kí, kị khí và đổ ra sông. Do không có số liệu thu thập cụ thể. Nên dựa vào phương pháp chuyên gia tỷ lệ các loại hệ thống như sau: </w:t>
      </w:r>
    </w:p>
    <w:p w14:paraId="0F52032A" w14:textId="77777777" w:rsidR="001D77DF" w:rsidRPr="006533CF" w:rsidRDefault="001D77DF"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 Xử lý hiếu khí: 27,0% </w:t>
      </w:r>
    </w:p>
    <w:p w14:paraId="585025D8" w14:textId="77777777" w:rsidR="001D77DF" w:rsidRPr="006533CF" w:rsidRDefault="001D77DF"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Xử lý bán hiếu khí: 52,4%</w:t>
      </w:r>
    </w:p>
    <w:p w14:paraId="15C8A32B" w14:textId="77777777" w:rsidR="001D77DF" w:rsidRPr="006533CF" w:rsidRDefault="001D77DF"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Xử lý kị khí: 0,6 %</w:t>
      </w:r>
    </w:p>
    <w:p w14:paraId="4D2857FA" w14:textId="77777777" w:rsidR="001D77DF" w:rsidRPr="006533CF" w:rsidRDefault="001D77DF"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 Xả ra sông hồ: 20,0% </w:t>
      </w:r>
    </w:p>
    <w:p w14:paraId="2607CE05" w14:textId="150C1E8B" w:rsidR="001D77DF" w:rsidRPr="006533CF" w:rsidRDefault="00447F72" w:rsidP="008F1D1C">
      <w:pPr>
        <w:pStyle w:val="Heading3"/>
        <w:spacing w:line="288" w:lineRule="auto"/>
        <w:rPr>
          <w:rFonts w:eastAsia="Calibri" w:cs="Times New Roman"/>
          <w:bCs w:val="0"/>
          <w:i w:val="0"/>
          <w:iCs w:val="0"/>
        </w:rPr>
      </w:pPr>
      <w:r w:rsidRPr="006533CF">
        <w:rPr>
          <w:rFonts w:eastAsia="Calibri" w:cs="Times New Roman"/>
        </w:rPr>
        <w:t>2.4.3. Phát thải N</w:t>
      </w:r>
      <w:r w:rsidRPr="006533CF">
        <w:rPr>
          <w:rFonts w:eastAsia="Calibri" w:cs="Times New Roman"/>
          <w:vertAlign w:val="subscript"/>
        </w:rPr>
        <w:t>2</w:t>
      </w:r>
      <w:r w:rsidRPr="006533CF">
        <w:rPr>
          <w:rFonts w:eastAsia="Calibri" w:cs="Times New Roman"/>
        </w:rPr>
        <w:t>O từ nước thải</w:t>
      </w:r>
    </w:p>
    <w:p w14:paraId="41EB8903" w14:textId="77777777" w:rsidR="00447F72" w:rsidRPr="006533CF" w:rsidRDefault="00447F72" w:rsidP="008F1D1C">
      <w:pPr>
        <w:spacing w:before="120" w:after="120" w:line="288" w:lineRule="auto"/>
        <w:ind w:firstLine="709"/>
        <w:jc w:val="both"/>
        <w:rPr>
          <w:rFonts w:ascii="Times New Roman" w:eastAsia="Calibri" w:hAnsi="Times New Roman" w:cs="Times New Roman"/>
          <w:bCs/>
          <w:iCs/>
          <w:sz w:val="28"/>
          <w:szCs w:val="28"/>
          <w:lang w:val="vi-VN" w:eastAsia="en-US"/>
        </w:rPr>
      </w:pPr>
      <w:bookmarkStart w:id="48" w:name="_Hlk75187926"/>
      <w:r w:rsidRPr="006533CF">
        <w:rPr>
          <w:rFonts w:ascii="Times New Roman" w:eastAsia="Calibri" w:hAnsi="Times New Roman" w:cs="Times New Roman"/>
          <w:bCs/>
          <w:iCs/>
          <w:sz w:val="28"/>
          <w:szCs w:val="28"/>
          <w:lang w:val="vi-VN" w:eastAsia="en-US"/>
        </w:rPr>
        <w:t>Số liệu hoạt động tính toán phát thải N</w:t>
      </w:r>
      <w:r w:rsidRPr="006533CF">
        <w:rPr>
          <w:rFonts w:ascii="Times New Roman" w:eastAsia="Calibri" w:hAnsi="Times New Roman" w:cs="Times New Roman"/>
          <w:bCs/>
          <w:iCs/>
          <w:sz w:val="28"/>
          <w:szCs w:val="28"/>
          <w:vertAlign w:val="subscript"/>
          <w:lang w:val="vi-VN" w:eastAsia="en-US"/>
        </w:rPr>
        <w:t>2</w:t>
      </w:r>
      <w:r w:rsidRPr="006533CF">
        <w:rPr>
          <w:rFonts w:ascii="Times New Roman" w:eastAsia="Calibri" w:hAnsi="Times New Roman" w:cs="Times New Roman"/>
          <w:bCs/>
          <w:iCs/>
          <w:sz w:val="28"/>
          <w:szCs w:val="28"/>
          <w:lang w:val="vi-VN" w:eastAsia="en-US"/>
        </w:rPr>
        <w:t>O từ nước thải bao gồm: 1) Dân số; 2)Tiêu thụ protein theo đầu người bình quân hàng năm</w:t>
      </w:r>
    </w:p>
    <w:p w14:paraId="03F40AD1" w14:textId="77777777" w:rsidR="00447F72" w:rsidRPr="006533CF" w:rsidRDefault="00447F72" w:rsidP="008F1D1C">
      <w:pPr>
        <w:numPr>
          <w:ilvl w:val="0"/>
          <w:numId w:val="26"/>
        </w:numPr>
        <w:spacing w:before="120" w:after="120" w:line="288" w:lineRule="auto"/>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Số liệu dân số: Tổng dân số năm 2016 là: 97.582.690 người; </w:t>
      </w:r>
    </w:p>
    <w:p w14:paraId="444F956B" w14:textId="77777777" w:rsidR="00447F72" w:rsidRPr="006533CF" w:rsidRDefault="00447F72" w:rsidP="007202BE">
      <w:pPr>
        <w:numPr>
          <w:ilvl w:val="0"/>
          <w:numId w:val="26"/>
        </w:numPr>
        <w:tabs>
          <w:tab w:val="left" w:pos="1134"/>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Tiêu thụ protein theo đầu người bình quân hàng năm: Tiêu thụ protein theo đầu người bình quân hàng năm: theo báo cáo của Viện dinh dưỡng Việt Nam, tiêu thụ protein theo đầu người năm 2000 là 22,6 kg/người/năm, năm 2010 là 27,1 kg/người/năm. Ước tính, lượng tiêu thụ protein theo đầu người năm 2022 là 33,1 kg/người/năm.</w:t>
      </w:r>
    </w:p>
    <w:p w14:paraId="73614E4F" w14:textId="070A2FB1" w:rsidR="005B0074" w:rsidRPr="006533CF" w:rsidRDefault="008919F1" w:rsidP="008F1D1C">
      <w:pPr>
        <w:pStyle w:val="Heading2"/>
        <w:spacing w:line="288" w:lineRule="auto"/>
        <w:rPr>
          <w:rFonts w:eastAsia="Calibri"/>
          <w:b w:val="0"/>
          <w:bCs/>
          <w:iCs/>
          <w:szCs w:val="28"/>
        </w:rPr>
      </w:pPr>
      <w:bookmarkStart w:id="49" w:name="_Toc149380737"/>
      <w:bookmarkEnd w:id="48"/>
      <w:r w:rsidRPr="006533CF">
        <w:rPr>
          <w:rFonts w:eastAsia="Calibri"/>
          <w:bCs/>
          <w:iCs/>
          <w:szCs w:val="28"/>
        </w:rPr>
        <w:t xml:space="preserve">2.5. </w:t>
      </w:r>
      <w:r w:rsidR="00E376BF" w:rsidRPr="006533CF">
        <w:rPr>
          <w:rFonts w:eastAsia="Calibri"/>
          <w:bCs/>
          <w:iCs/>
          <w:szCs w:val="28"/>
        </w:rPr>
        <w:t>Đảm bảo chất lượng số liệu hoạt động</w:t>
      </w:r>
      <w:bookmarkEnd w:id="49"/>
    </w:p>
    <w:p w14:paraId="6F782FF6" w14:textId="5671A952" w:rsidR="00B72814" w:rsidRPr="006533CF" w:rsidRDefault="000E4D0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Để đảm bảo chất lượng số liệu hoạt động kiểm kê khí nhà kính trong lĩnh vực chất thải, cần thực hiện các bước sau:</w:t>
      </w:r>
    </w:p>
    <w:p w14:paraId="26996D3F" w14:textId="77777777" w:rsidR="000E4D04" w:rsidRPr="006533CF" w:rsidRDefault="000E4D04" w:rsidP="008F1D1C">
      <w:pPr>
        <w:spacing w:before="120" w:after="120" w:line="288" w:lineRule="auto"/>
        <w:ind w:firstLine="709"/>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Xác định mục tiêu và phạm vi của kiểm kê:</w:t>
      </w:r>
    </w:p>
    <w:p w14:paraId="13758D12" w14:textId="77777777" w:rsidR="000E4D04" w:rsidRPr="006533CF" w:rsidRDefault="000E4D04" w:rsidP="003B3F74">
      <w:pPr>
        <w:widowControl w:val="0"/>
        <w:numPr>
          <w:ilvl w:val="0"/>
          <w:numId w:val="27"/>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Xác định rõ mục tiêu của việc kiểm kê: Chọn các loại khí nhà kính bạn muốn đo lường, ví dụ: CO2, CH4, N2O, HFCs, PFCs, SF6, và các chất khí khác.</w:t>
      </w:r>
    </w:p>
    <w:p w14:paraId="24BD8FD1" w14:textId="19F2D22B" w:rsidR="000E4D04" w:rsidRPr="006533CF" w:rsidRDefault="000E4D04" w:rsidP="003B3F74">
      <w:pPr>
        <w:widowControl w:val="0"/>
        <w:numPr>
          <w:ilvl w:val="0"/>
          <w:numId w:val="27"/>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Xác định phạm vi địa lý và thời gian của kiểm kê.</w:t>
      </w:r>
    </w:p>
    <w:p w14:paraId="61798C13" w14:textId="1D49FB71" w:rsidR="000E4D04" w:rsidRPr="006533CF" w:rsidRDefault="000E4D0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Phạm vi địa lý: Xác định vị trí hoặc khu vực cụ thể mà kiểm kê sẽ được thực hiện. Điều này có thể bao gồm các cơ sở chất thải, trạm xử lý, khu vực tái chế, hoặc bất kỳ điểm nào khác liên quan đến chất thải.</w:t>
      </w:r>
    </w:p>
    <w:p w14:paraId="3A3FD8A5" w14:textId="74B34F11" w:rsidR="000E4D04" w:rsidRPr="006533CF" w:rsidRDefault="000E4D0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lastRenderedPageBreak/>
        <w:t>- Phạm vi thời gian: Xác định khoảng thời gian mà quá trình kiểm kê sẽ diễn ra. Có thể là một đợt kiểm kê đơn lẻ hoặc một chuỗi các đợt kiểm kê liên tiếp.</w:t>
      </w:r>
    </w:p>
    <w:p w14:paraId="1DED3EC8" w14:textId="59523E11" w:rsidR="000E4D04" w:rsidRPr="006533CF" w:rsidRDefault="000E4D0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Tần suất kiểm kê: Quyết định tần suất mà bạn sẽ thực hiện kiểm kê. Có thể là theo tháng, theo quý, hàng năm, hoặc một lịch trình khác phù hợp với yêu cầu của bạn.</w:t>
      </w:r>
    </w:p>
    <w:p w14:paraId="4323EF29" w14:textId="0A6B4EA7" w:rsidR="000E4D04" w:rsidRPr="006533CF" w:rsidRDefault="000E4D0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Định danh các nguồn tiếp xúc với khí nhà kính: Xác định các nguồn tiếp xúc potiential với các loại khí nhà kính mà bạn quyết định đo lường. Điều này có thể bao gồm các hoạt động xử lý, lưu trữ, vận chuyển, và xử lý cuối cùng của chất thải.</w:t>
      </w:r>
    </w:p>
    <w:p w14:paraId="51B521D3" w14:textId="00BACF4A" w:rsidR="000E4D04" w:rsidRPr="006533CF" w:rsidRDefault="000E4D0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Xác định các yếu tố có thể ảnh hưởng: Nghiên cứu và xác định các yếu tố có thể ảnh hưởng đến mức độ phát thải khí nhà kính, bao gồm điều kiện thời tiết, loại chất thải, công nghệ xử lý,...</w:t>
      </w:r>
    </w:p>
    <w:p w14:paraId="64C19C06" w14:textId="7304AC16" w:rsidR="000E4D04" w:rsidRPr="006533CF" w:rsidRDefault="000E4D0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Xác định các phương pháp đo lường: Chọn các phương pháp đo lường chính xác và phù hợp với các loại khí nhà kính mà bạn đã chọn.</w:t>
      </w:r>
    </w:p>
    <w:p w14:paraId="56D1731C" w14:textId="6D140D8B" w:rsidR="008B1CF1" w:rsidRPr="006533CF" w:rsidRDefault="000E4D04" w:rsidP="008F1D1C">
      <w:pPr>
        <w:spacing w:before="120" w:after="120" w:line="288" w:lineRule="auto"/>
        <w:ind w:firstLine="709"/>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Lựa chọn phương pháp đo lường:</w:t>
      </w:r>
    </w:p>
    <w:p w14:paraId="7E9EB3E4" w14:textId="44AAF3BA" w:rsidR="000E4D04" w:rsidRPr="006533CF" w:rsidRDefault="000E4D04" w:rsidP="0050418A">
      <w:pPr>
        <w:numPr>
          <w:ilvl w:val="0"/>
          <w:numId w:val="28"/>
        </w:numPr>
        <w:tabs>
          <w:tab w:val="clear" w:pos="720"/>
          <w:tab w:val="left" w:pos="993"/>
        </w:tabs>
        <w:spacing w:before="120" w:after="120" w:line="288" w:lineRule="auto"/>
        <w:ind w:left="0"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Chọn các phương pháp đo lường phù hợp với mục tiêu và phạm vi của kiểm kê.</w:t>
      </w:r>
    </w:p>
    <w:p w14:paraId="6D55062D" w14:textId="60B41991" w:rsidR="00DC7FC4" w:rsidRPr="006533CF" w:rsidRDefault="00DC7FC4" w:rsidP="008F1D1C">
      <w:pPr>
        <w:spacing w:before="120" w:after="120" w:line="288" w:lineRule="auto"/>
        <w:ind w:left="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Sử dụng thiết bị đo trực tiếp:</w:t>
      </w:r>
    </w:p>
    <w:p w14:paraId="41C6BE1C" w14:textId="13673B25" w:rsidR="00DC7FC4" w:rsidRPr="006533CF" w:rsidRDefault="00DC7FC4" w:rsidP="0050418A">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
          <w:iCs/>
          <w:sz w:val="28"/>
          <w:szCs w:val="28"/>
          <w:lang w:val="vi-VN" w:eastAsia="en-US"/>
        </w:rPr>
        <w:t>Cảm biến Liên tục:</w:t>
      </w:r>
      <w:r w:rsidRPr="006533CF">
        <w:rPr>
          <w:rFonts w:ascii="Times New Roman" w:eastAsia="Calibri" w:hAnsi="Times New Roman" w:cs="Times New Roman"/>
          <w:bCs/>
          <w:iCs/>
          <w:sz w:val="28"/>
          <w:szCs w:val="28"/>
          <w:lang w:val="vi-VN" w:eastAsia="en-US"/>
        </w:rPr>
        <w:t xml:space="preserve"> Sử dụng cảm biến liên tục để đo các loại khí nhà kính (như CO</w:t>
      </w:r>
      <w:r w:rsidRPr="006533CF">
        <w:rPr>
          <w:rFonts w:ascii="Times New Roman" w:eastAsia="Calibri" w:hAnsi="Times New Roman" w:cs="Times New Roman"/>
          <w:bCs/>
          <w:iCs/>
          <w:sz w:val="28"/>
          <w:szCs w:val="28"/>
          <w:vertAlign w:val="subscript"/>
          <w:lang w:val="vi-VN" w:eastAsia="en-US"/>
        </w:rPr>
        <w:t>2</w:t>
      </w:r>
      <w:r w:rsidRPr="006533CF">
        <w:rPr>
          <w:rFonts w:ascii="Times New Roman" w:eastAsia="Calibri" w:hAnsi="Times New Roman" w:cs="Times New Roman"/>
          <w:bCs/>
          <w:iCs/>
          <w:sz w:val="28"/>
          <w:szCs w:val="28"/>
          <w:lang w:val="vi-VN" w:eastAsia="en-US"/>
        </w:rPr>
        <w:t>, CH</w:t>
      </w:r>
      <w:r w:rsidRPr="006533CF">
        <w:rPr>
          <w:rFonts w:ascii="Times New Roman" w:eastAsia="Calibri" w:hAnsi="Times New Roman" w:cs="Times New Roman"/>
          <w:bCs/>
          <w:iCs/>
          <w:sz w:val="28"/>
          <w:szCs w:val="28"/>
          <w:vertAlign w:val="subscript"/>
          <w:lang w:val="vi-VN" w:eastAsia="en-US"/>
        </w:rPr>
        <w:t>4</w:t>
      </w:r>
      <w:r w:rsidRPr="006533CF">
        <w:rPr>
          <w:rFonts w:ascii="Times New Roman" w:eastAsia="Calibri" w:hAnsi="Times New Roman" w:cs="Times New Roman"/>
          <w:bCs/>
          <w:iCs/>
          <w:sz w:val="28"/>
          <w:szCs w:val="28"/>
          <w:lang w:val="vi-VN" w:eastAsia="en-US"/>
        </w:rPr>
        <w:t>) trong không khí một cách liên tục. Cảm biến này thường được cài đặt tại các điểm quan trắc cố đị</w:t>
      </w:r>
      <w:r w:rsidR="0050418A">
        <w:rPr>
          <w:rFonts w:ascii="Times New Roman" w:eastAsia="Calibri" w:hAnsi="Times New Roman" w:cs="Times New Roman"/>
          <w:bCs/>
          <w:iCs/>
          <w:sz w:val="28"/>
          <w:szCs w:val="28"/>
          <w:lang w:val="vi-VN" w:eastAsia="en-US"/>
        </w:rPr>
        <w:t>nh.</w:t>
      </w:r>
    </w:p>
    <w:p w14:paraId="7845AAA3" w14:textId="18C8E5F6"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
          <w:iCs/>
          <w:sz w:val="28"/>
          <w:szCs w:val="28"/>
          <w:lang w:val="vi-VN" w:eastAsia="en-US"/>
        </w:rPr>
        <w:t>Anemometer:</w:t>
      </w:r>
      <w:r w:rsidRPr="006533CF">
        <w:rPr>
          <w:rFonts w:ascii="Times New Roman" w:eastAsia="Calibri" w:hAnsi="Times New Roman" w:cs="Times New Roman"/>
          <w:bCs/>
          <w:iCs/>
          <w:sz w:val="28"/>
          <w:szCs w:val="28"/>
          <w:lang w:val="vi-VN" w:eastAsia="en-US"/>
        </w:rPr>
        <w:t xml:space="preserve"> Sử dụng để đo tốc độ và hướng gió, điều này có thể cần thiết để hiểu rõ hơn về tốc độ trao đổi không khí.</w:t>
      </w:r>
    </w:p>
    <w:p w14:paraId="6E2AC49D" w14:textId="350537A6"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Thu mẫu và phân tích trên máy chuyển mẫu:</w:t>
      </w:r>
    </w:p>
    <w:p w14:paraId="1134B9F1" w14:textId="77777777"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
          <w:iCs/>
          <w:sz w:val="28"/>
          <w:szCs w:val="28"/>
          <w:lang w:val="vi-VN" w:eastAsia="en-US"/>
        </w:rPr>
        <w:t>Thu Mẫu Theo Chu Kỳ:</w:t>
      </w:r>
      <w:r w:rsidRPr="006533CF">
        <w:rPr>
          <w:rFonts w:ascii="Times New Roman" w:eastAsia="Calibri" w:hAnsi="Times New Roman" w:cs="Times New Roman"/>
          <w:bCs/>
          <w:iCs/>
          <w:sz w:val="28"/>
          <w:szCs w:val="28"/>
          <w:lang w:val="vi-VN" w:eastAsia="en-US"/>
        </w:rPr>
        <w:t xml:space="preserve"> Thu mẫu không khí tại các vị trí cụ thể sau đó đưa vào phân tích lab.</w:t>
      </w:r>
    </w:p>
    <w:p w14:paraId="2ECE1B02" w14:textId="77777777"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
          <w:iCs/>
          <w:sz w:val="28"/>
          <w:szCs w:val="28"/>
          <w:lang w:val="vi-VN" w:eastAsia="en-US"/>
        </w:rPr>
        <w:t>Phân Tích Khí Bằng GC (Gas Chromatography):</w:t>
      </w:r>
      <w:r w:rsidRPr="006533CF">
        <w:rPr>
          <w:rFonts w:ascii="Times New Roman" w:eastAsia="Calibri" w:hAnsi="Times New Roman" w:cs="Times New Roman"/>
          <w:bCs/>
          <w:iCs/>
          <w:sz w:val="28"/>
          <w:szCs w:val="28"/>
          <w:lang w:val="vi-VN" w:eastAsia="en-US"/>
        </w:rPr>
        <w:t xml:space="preserve"> Sử dụng để phân tích chính xác các thành phần trong mẫu khí nhà kính.</w:t>
      </w:r>
    </w:p>
    <w:p w14:paraId="33EEF65F" w14:textId="77777777"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
          <w:iCs/>
          <w:sz w:val="28"/>
          <w:szCs w:val="28"/>
          <w:lang w:val="vi-VN" w:eastAsia="en-US"/>
        </w:rPr>
        <w:t>Spectrometer:</w:t>
      </w:r>
      <w:r w:rsidRPr="006533CF">
        <w:rPr>
          <w:rFonts w:ascii="Times New Roman" w:eastAsia="Calibri" w:hAnsi="Times New Roman" w:cs="Times New Roman"/>
          <w:bCs/>
          <w:iCs/>
          <w:sz w:val="28"/>
          <w:szCs w:val="28"/>
          <w:lang w:val="vi-VN" w:eastAsia="en-US"/>
        </w:rPr>
        <w:t xml:space="preserve"> Sử dụng để xác định phổ phát xạ của các chất khí nhà kính, từ đó có thể suy ra nồng độ.</w:t>
      </w:r>
    </w:p>
    <w:p w14:paraId="2434A1AA" w14:textId="3B41CF27"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 Sử dụng các phương pháp liên quan đến thể tích: </w:t>
      </w:r>
    </w:p>
    <w:p w14:paraId="66B4D844" w14:textId="116DE583"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
          <w:iCs/>
          <w:sz w:val="28"/>
          <w:szCs w:val="28"/>
          <w:lang w:val="vi-VN" w:eastAsia="en-US"/>
        </w:rPr>
        <w:lastRenderedPageBreak/>
        <w:t>Thiết bị đo thể tích:</w:t>
      </w:r>
      <w:r w:rsidRPr="006533CF">
        <w:rPr>
          <w:rFonts w:ascii="Times New Roman" w:eastAsia="Calibri" w:hAnsi="Times New Roman" w:cs="Times New Roman"/>
          <w:bCs/>
          <w:iCs/>
          <w:sz w:val="28"/>
          <w:szCs w:val="28"/>
          <w:lang w:val="vi-VN" w:eastAsia="en-US"/>
        </w:rPr>
        <w:t xml:space="preserve"> Được sử dụng để đo lường thể tích của các khoảng không gian nơi khí nhà kính được giữ lại.</w:t>
      </w:r>
    </w:p>
    <w:p w14:paraId="400A90EE" w14:textId="6A2C4692"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Phương pháp mô hình hóa: Sử dụng mô hình tính toán và phân tích dữ liệu đã thu thập để ước tính nồng độ các chất khí nhà kính.</w:t>
      </w:r>
    </w:p>
    <w:p w14:paraId="3F9C4042" w14:textId="6A87C085"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Thiết bị đo tỷ lệ phân tử: Sử dụng để đo tỷ lệ phân tử của các chất khí nhà kính trong mẫu.</w:t>
      </w:r>
    </w:p>
    <w:p w14:paraId="2968206D" w14:textId="77777777" w:rsidR="000E4D04" w:rsidRPr="006533CF" w:rsidRDefault="000E4D04" w:rsidP="0050418A">
      <w:pPr>
        <w:numPr>
          <w:ilvl w:val="0"/>
          <w:numId w:val="28"/>
        </w:numPr>
        <w:tabs>
          <w:tab w:val="left" w:pos="993"/>
        </w:tabs>
        <w:spacing w:before="120" w:after="120" w:line="288" w:lineRule="auto"/>
        <w:ind w:hanging="11"/>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Đảm bảo rằng các phương pháp này đáng tin cậy và đã được kiểm chứng.</w:t>
      </w:r>
    </w:p>
    <w:p w14:paraId="4CD55455" w14:textId="7E19F3A8" w:rsidR="000E4D04" w:rsidRPr="006533CF" w:rsidRDefault="000E4D04" w:rsidP="008F1D1C">
      <w:pPr>
        <w:spacing w:before="120" w:after="120" w:line="288" w:lineRule="auto"/>
        <w:ind w:left="720"/>
        <w:jc w:val="both"/>
        <w:rPr>
          <w:rFonts w:ascii="Times New Roman" w:eastAsia="Calibri" w:hAnsi="Times New Roman" w:cs="Times New Roman"/>
          <w:b/>
          <w:bCs/>
          <w:i/>
          <w:iCs/>
          <w:sz w:val="28"/>
          <w:szCs w:val="28"/>
          <w:lang w:val="vi-VN" w:eastAsia="en-US"/>
        </w:rPr>
      </w:pPr>
      <w:r w:rsidRPr="006533CF">
        <w:rPr>
          <w:rFonts w:ascii="Times New Roman" w:eastAsia="Calibri" w:hAnsi="Times New Roman" w:cs="Times New Roman"/>
          <w:b/>
          <w:bCs/>
          <w:i/>
          <w:iCs/>
          <w:sz w:val="28"/>
          <w:szCs w:val="28"/>
          <w:lang w:val="vi-VN" w:eastAsia="en-US"/>
        </w:rPr>
        <w:t>Đào tạo nhóm kiểm kê:</w:t>
      </w:r>
    </w:p>
    <w:p w14:paraId="44A57655" w14:textId="4D52011B" w:rsidR="00DC7FC4" w:rsidRPr="006533CF" w:rsidRDefault="0018566F" w:rsidP="0050418A">
      <w:pPr>
        <w:pStyle w:val="ListParagraph"/>
        <w:numPr>
          <w:ilvl w:val="1"/>
          <w:numId w:val="33"/>
        </w:numPr>
        <w:tabs>
          <w:tab w:val="clear" w:pos="1440"/>
          <w:tab w:val="num" w:pos="426"/>
          <w:tab w:val="left" w:pos="993"/>
        </w:tabs>
        <w:spacing w:before="120" w:after="120" w:line="288" w:lineRule="auto"/>
        <w:ind w:left="0"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Đào tạo đội ngũ kiểm kê về cách sử dụng thiết bị đo, kỹ thuật kiểm kê và các quy trình liên quan.</w:t>
      </w:r>
    </w:p>
    <w:p w14:paraId="044935A5" w14:textId="7C8D3AFE" w:rsidR="00DC7FC4" w:rsidRPr="006533CF" w:rsidRDefault="00DC7FC4"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Đảm bảo rằng đội ngũ kiểm kê hiểu rõ về cách sử dụng các thiết bị đo một cách chính xác và hiệu quả.</w:t>
      </w:r>
    </w:p>
    <w:p w14:paraId="511D0E52" w14:textId="5517CE57" w:rsidR="00DC7FC4" w:rsidRPr="006533CF" w:rsidRDefault="00DC7FC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Tiến hành các buổi đào tạo thực tế và mô phỏng để giúp nhóm làm quen với việc sử dụng thiết bị trong các tình huống thực tế.</w:t>
      </w:r>
    </w:p>
    <w:p w14:paraId="0D53BB2C" w14:textId="10CEB315" w:rsidR="00DC7FC4" w:rsidRPr="006533CF" w:rsidRDefault="00DC7FC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Hướng dẫn về các kỹ thuật kiểm kê cần thiết để đảm bảo tính chính xác và đáng tin cậy của dữ liệu.</w:t>
      </w:r>
    </w:p>
    <w:p w14:paraId="64B8DCA8" w14:textId="717329CA" w:rsidR="00DC7FC4" w:rsidRPr="006533CF" w:rsidRDefault="00DC7FC4" w:rsidP="008F1D1C">
      <w:pPr>
        <w:widowControl w:val="0"/>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Bao gồm cách tiếp cận các điểm kiểm kê, cách thu thập mẫu, và các quy trình liên quan.</w:t>
      </w:r>
    </w:p>
    <w:p w14:paraId="3F09CD34" w14:textId="06CFCA84" w:rsidR="000E4D04" w:rsidRPr="006533CF" w:rsidRDefault="00685B0C" w:rsidP="003B3F74">
      <w:pPr>
        <w:numPr>
          <w:ilvl w:val="1"/>
          <w:numId w:val="29"/>
        </w:numPr>
        <w:tabs>
          <w:tab w:val="clear" w:pos="1440"/>
          <w:tab w:val="num" w:pos="567"/>
          <w:tab w:val="left" w:pos="851"/>
        </w:tabs>
        <w:spacing w:before="120" w:after="120" w:line="288" w:lineRule="auto"/>
        <w:ind w:left="0"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xml:space="preserve">  </w:t>
      </w:r>
      <w:r w:rsidR="000E4D04" w:rsidRPr="006533CF">
        <w:rPr>
          <w:rFonts w:ascii="Times New Roman" w:eastAsia="Calibri" w:hAnsi="Times New Roman" w:cs="Times New Roman"/>
          <w:bCs/>
          <w:iCs/>
          <w:sz w:val="28"/>
          <w:szCs w:val="28"/>
          <w:lang w:val="vi-VN" w:eastAsia="en-US"/>
        </w:rPr>
        <w:t>Cung cấp hướng dẫn về việc đảm bảo an toàn và bảo vệ môi trường khi tiến hành kiểm kê.</w:t>
      </w:r>
    </w:p>
    <w:p w14:paraId="6C98D230" w14:textId="5582C758" w:rsidR="0083719E" w:rsidRPr="006533CF" w:rsidRDefault="0083719E"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Đảm bảo rằng nhóm kiểm kê hiểu về các biện pháp an toàn cần thiết để tránh tai nạn và thảm họa môi trường.</w:t>
      </w:r>
    </w:p>
    <w:p w14:paraId="15265124" w14:textId="5BDF62A7" w:rsidR="0083719E" w:rsidRPr="006533CF" w:rsidRDefault="0083719E"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Hướng dẫn về việc sử dụng các thiết bị bảo hộ cá nhân (PPE) và các quy trình an toàn khác liên quan đến kiểm kê.</w:t>
      </w:r>
    </w:p>
    <w:p w14:paraId="23D89196" w14:textId="3E6CA881" w:rsidR="0083719E" w:rsidRPr="006533CF" w:rsidRDefault="0083719E"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Thực hiện các bài kiểm tra thực hành và lý thuyết để đảm bảo rằng nhóm đã nắm vững các kiến thức và kỹ năng cần thiết.</w:t>
      </w:r>
    </w:p>
    <w:p w14:paraId="69891FFF" w14:textId="0DD89874" w:rsidR="0083719E" w:rsidRPr="006533CF" w:rsidRDefault="0083719E"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Cung cấp các tài liệu hướng dẫn liên quan đến các công nghệ mới, phương pháp kiểm kê tiên tiến, và các quy định mới.</w:t>
      </w:r>
    </w:p>
    <w:p w14:paraId="495D64EB" w14:textId="3F98E53F" w:rsidR="0083719E" w:rsidRPr="006533CF" w:rsidRDefault="0083719E"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Tổ chức các buổi họp và đánh giá định kỳ để đảm bảo rằng nhóm kiểm kê vẫn duy trì và cải thiện kỹ năng của mình.</w:t>
      </w:r>
    </w:p>
    <w:p w14:paraId="679F81B8" w14:textId="7C74B36A" w:rsidR="0083719E" w:rsidRPr="006533CF" w:rsidRDefault="0083719E" w:rsidP="008F1D1C">
      <w:pPr>
        <w:spacing w:before="120" w:after="120" w:line="288" w:lineRule="auto"/>
        <w:ind w:firstLine="709"/>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 Khích lệ nhóm kiểm kê tham gia vào việc cung cấp ý kiến phản hồi về quá trình kiểm kê và các cải tiến có thể được thực hiện.</w:t>
      </w:r>
    </w:p>
    <w:p w14:paraId="76122778"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lastRenderedPageBreak/>
        <w:t>Thiết lập quy trình kiểm kê cụ thể:</w:t>
      </w:r>
    </w:p>
    <w:p w14:paraId="31810FCB"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Xác định các vị trí kiểm kê, thời điểm thực hiện, và tần suất kiểm kê.</w:t>
      </w:r>
    </w:p>
    <w:p w14:paraId="3F47B97C"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Đảm bảo rằng các quy trình kiểm kê được tuân thủ nghiêm ngặt và được ghi lại một cách chính xác.</w:t>
      </w:r>
    </w:p>
    <w:p w14:paraId="3DA3A29D"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Sử dụng thiết bị đo chính xác:</w:t>
      </w:r>
    </w:p>
    <w:p w14:paraId="49A22F56"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Đảm bảo rằng các thiết bị đo đạt chuẩn và đang hoạt động tốt trước khi sử dụng.</w:t>
      </w:r>
    </w:p>
    <w:p w14:paraId="6DFEC8F6"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Thực hiện các hiệu chuẩn cần thiết để đảm bảo tính chính xác của kết quả đo.</w:t>
      </w:r>
    </w:p>
    <w:p w14:paraId="62707396"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Kiểm soát các yếu tố ngoại vi:</w:t>
      </w:r>
    </w:p>
    <w:p w14:paraId="0F0F22D4"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Theo dõi và ghi lại các yếu tố ngoại vi có thể ảnh hưởng đến quá trình kiểm kê (ví dụ: điều kiện thời tiết, môi trường xung quanh).</w:t>
      </w:r>
    </w:p>
    <w:p w14:paraId="52B7D09E"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Kiểm tra lại và xác nhận kết quả:</w:t>
      </w:r>
    </w:p>
    <w:p w14:paraId="70CB20AD"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Kiểm tra lại kết quả đo lường để đảm bảo tính chính xác và sự nhất quán.</w:t>
      </w:r>
    </w:p>
    <w:p w14:paraId="3BB1808A"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Thực hiện các phép tính hoặc kiểm tra thống kê cần thiết để xác nhận sự đáng tin cậy của số liệu.</w:t>
      </w:r>
    </w:p>
    <w:p w14:paraId="239CF2FE"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Báo cáo và ghi lại kết quả:</w:t>
      </w:r>
    </w:p>
    <w:p w14:paraId="5722D157"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Tổ chức và báo cáo kết quả kiểm kê theo các tiêu chuẩn và quy định liên quan.</w:t>
      </w:r>
    </w:p>
    <w:p w14:paraId="6DC5D2FD"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Lưu trữ số liệu một cách an toàn và dễ dàng truy cập để phục vụ cho việc phân tích và báo cáo sau này.</w:t>
      </w:r>
    </w:p>
    <w:p w14:paraId="593C32B0"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Kiểm tra và cập nhật quy trình kiểm kê:</w:t>
      </w:r>
    </w:p>
    <w:p w14:paraId="757170A9"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Liên tục đánh giá và cập nhật quy trình kiểm kê để cải thiện chất lượng và đáng tin cậy của số liệu.</w:t>
      </w:r>
    </w:p>
    <w:p w14:paraId="1BFC04B9" w14:textId="77777777" w:rsidR="000E4D04" w:rsidRPr="006533CF" w:rsidRDefault="000E4D04" w:rsidP="003B3F74">
      <w:pPr>
        <w:spacing w:before="120" w:after="120" w:line="288" w:lineRule="auto"/>
        <w:ind w:firstLine="720"/>
        <w:jc w:val="both"/>
        <w:rPr>
          <w:rFonts w:ascii="Times New Roman" w:eastAsia="Calibri" w:hAnsi="Times New Roman" w:cs="Times New Roman"/>
          <w:bCs/>
          <w:i/>
          <w:iCs/>
          <w:sz w:val="28"/>
          <w:szCs w:val="28"/>
          <w:lang w:val="vi-VN" w:eastAsia="en-US"/>
        </w:rPr>
      </w:pPr>
      <w:r w:rsidRPr="006533CF">
        <w:rPr>
          <w:rFonts w:ascii="Times New Roman" w:eastAsia="Calibri" w:hAnsi="Times New Roman" w:cs="Times New Roman"/>
          <w:b/>
          <w:bCs/>
          <w:i/>
          <w:iCs/>
          <w:sz w:val="28"/>
          <w:szCs w:val="28"/>
          <w:lang w:val="vi-VN" w:eastAsia="en-US"/>
        </w:rPr>
        <w:t>Kiểm định bên ngoài (tùy chọn):</w:t>
      </w:r>
    </w:p>
    <w:p w14:paraId="2E4DF477" w14:textId="77777777" w:rsidR="000E4D04" w:rsidRPr="006533CF" w:rsidRDefault="000E4D04" w:rsidP="003B3F74">
      <w:pPr>
        <w:numPr>
          <w:ilvl w:val="1"/>
          <w:numId w:val="29"/>
        </w:numPr>
        <w:tabs>
          <w:tab w:val="left" w:pos="993"/>
        </w:tabs>
        <w:spacing w:before="120" w:after="120" w:line="288" w:lineRule="auto"/>
        <w:ind w:left="0" w:firstLine="720"/>
        <w:jc w:val="both"/>
        <w:rPr>
          <w:rFonts w:ascii="Times New Roman" w:eastAsia="Calibri" w:hAnsi="Times New Roman" w:cs="Times New Roman"/>
          <w:bCs/>
          <w:iCs/>
          <w:sz w:val="28"/>
          <w:szCs w:val="28"/>
          <w:lang w:val="vi-VN" w:eastAsia="en-US"/>
        </w:rPr>
      </w:pPr>
      <w:r w:rsidRPr="006533CF">
        <w:rPr>
          <w:rFonts w:ascii="Times New Roman" w:eastAsia="Calibri" w:hAnsi="Times New Roman" w:cs="Times New Roman"/>
          <w:bCs/>
          <w:iCs/>
          <w:sz w:val="28"/>
          <w:szCs w:val="28"/>
          <w:lang w:val="vi-VN" w:eastAsia="en-US"/>
        </w:rPr>
        <w:t>Cân nhắc việc tham gia các tổ chức hoặc chuyên gia độc lập để kiểm định lại kết quả kiểm kê.</w:t>
      </w:r>
    </w:p>
    <w:p w14:paraId="053BB805" w14:textId="26364B77" w:rsidR="000E4D04" w:rsidRPr="006533CF" w:rsidRDefault="000E4D04" w:rsidP="006533CF">
      <w:pPr>
        <w:spacing w:before="120" w:after="120" w:line="264" w:lineRule="auto"/>
        <w:ind w:firstLine="709"/>
        <w:jc w:val="both"/>
        <w:rPr>
          <w:rFonts w:ascii="Times New Roman" w:eastAsia="Calibri" w:hAnsi="Times New Roman" w:cs="Times New Roman"/>
          <w:bCs/>
          <w:iCs/>
          <w:sz w:val="28"/>
          <w:szCs w:val="28"/>
          <w:lang w:val="vi-VN" w:eastAsia="en-US"/>
        </w:rPr>
      </w:pPr>
    </w:p>
    <w:p w14:paraId="5F0F5076" w14:textId="77777777" w:rsidR="000E4D04" w:rsidRPr="006533CF" w:rsidRDefault="000E4D04" w:rsidP="006533CF">
      <w:pPr>
        <w:spacing w:before="120" w:after="120" w:line="264" w:lineRule="auto"/>
        <w:ind w:firstLine="709"/>
        <w:jc w:val="both"/>
        <w:rPr>
          <w:rFonts w:ascii="Times New Roman" w:eastAsia="Calibri" w:hAnsi="Times New Roman" w:cs="Times New Roman"/>
          <w:bCs/>
          <w:iCs/>
          <w:vanish/>
          <w:sz w:val="28"/>
          <w:szCs w:val="28"/>
          <w:lang w:val="vi-VN" w:eastAsia="en-US"/>
        </w:rPr>
      </w:pPr>
      <w:r w:rsidRPr="006533CF">
        <w:rPr>
          <w:rFonts w:ascii="Times New Roman" w:eastAsia="Calibri" w:hAnsi="Times New Roman" w:cs="Times New Roman"/>
          <w:bCs/>
          <w:iCs/>
          <w:vanish/>
          <w:sz w:val="28"/>
          <w:szCs w:val="28"/>
          <w:lang w:val="vi-VN" w:eastAsia="en-US"/>
        </w:rPr>
        <w:t>Top of Form</w:t>
      </w:r>
    </w:p>
    <w:p w14:paraId="17A76D5D" w14:textId="77777777" w:rsidR="008B1CF1" w:rsidRPr="006533CF" w:rsidRDefault="008B1CF1" w:rsidP="006533CF">
      <w:pPr>
        <w:spacing w:before="120" w:after="120" w:line="264" w:lineRule="auto"/>
        <w:ind w:firstLine="709"/>
        <w:jc w:val="both"/>
        <w:rPr>
          <w:rFonts w:ascii="Times New Roman" w:eastAsia="Calibri" w:hAnsi="Times New Roman" w:cs="Times New Roman"/>
          <w:bCs/>
          <w:iCs/>
          <w:sz w:val="28"/>
          <w:szCs w:val="28"/>
          <w:lang w:val="vi-VN" w:eastAsia="en-US"/>
        </w:rPr>
      </w:pPr>
    </w:p>
    <w:bookmarkEnd w:id="34"/>
    <w:bookmarkEnd w:id="36"/>
    <w:bookmarkEnd w:id="38"/>
    <w:p w14:paraId="2CD5783B" w14:textId="254FC572" w:rsidR="00156862" w:rsidRPr="006533CF" w:rsidRDefault="00156862" w:rsidP="006533CF">
      <w:pPr>
        <w:spacing w:before="120" w:after="120" w:line="264" w:lineRule="auto"/>
        <w:rPr>
          <w:rFonts w:ascii="Times New Roman" w:eastAsia="Calibri" w:hAnsi="Times New Roman" w:cs="Times New Roman"/>
          <w:b/>
          <w:color w:val="000000"/>
          <w:sz w:val="28"/>
          <w:szCs w:val="28"/>
          <w:lang w:val="vi-VN" w:eastAsia="en-US"/>
        </w:rPr>
      </w:pPr>
    </w:p>
    <w:p w14:paraId="46F5FF06" w14:textId="46B8710A" w:rsidR="00310D74" w:rsidRPr="006533CF" w:rsidRDefault="00310D74" w:rsidP="008F1D1C">
      <w:pPr>
        <w:pStyle w:val="Heading1"/>
        <w:spacing w:line="288" w:lineRule="auto"/>
        <w:rPr>
          <w:rFonts w:eastAsia="Calibri"/>
          <w:b w:val="0"/>
          <w:color w:val="000000"/>
          <w:szCs w:val="28"/>
          <w:lang w:val="vi-VN" w:eastAsia="en-US"/>
        </w:rPr>
      </w:pPr>
      <w:bookmarkStart w:id="50" w:name="_Toc149380738"/>
      <w:r w:rsidRPr="006533CF">
        <w:rPr>
          <w:rFonts w:eastAsia="Calibri"/>
          <w:color w:val="000000"/>
          <w:szCs w:val="28"/>
          <w:lang w:val="vi-VN" w:eastAsia="en-US"/>
        </w:rPr>
        <w:lastRenderedPageBreak/>
        <w:t>KẾT LUẬN</w:t>
      </w:r>
      <w:bookmarkEnd w:id="50"/>
    </w:p>
    <w:p w14:paraId="732DCF56" w14:textId="032C7A35" w:rsidR="00310D74" w:rsidRPr="006533CF" w:rsidRDefault="00FC6D50" w:rsidP="008F1D1C">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Báo cáo này tập trung vào chủ đề "Đảm bảo chất lượng số liệu hoạt động trong lĩnh vực chất thải". Việc quản lý và đảm bảo chất lượng số liệu trong lĩnh vực chất thải là một yếu tố quan trọng đối với việc hiểu và ứng phó với tác động môi trường của các hoạt động xử lý chất thải.</w:t>
      </w:r>
    </w:p>
    <w:p w14:paraId="5C58F95A" w14:textId="3A5214E9" w:rsidR="00FC6D50" w:rsidRPr="006533CF" w:rsidRDefault="00FC6D50" w:rsidP="008F1D1C">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Việc đề xuất các biện pháp để đảm bảo chất lượng số liệu, từ việc xác định rõ mục tiêu và phạm vi kiểm kê, lựa chọn phương pháp đo lường phù hợp, đào tạo nhóm kiểm kê đến việc cập nhật và kiểm tra định kỳ các quy trình là vô cùng cần thiết.</w:t>
      </w:r>
    </w:p>
    <w:p w14:paraId="79F90B1A" w14:textId="6BB73442" w:rsidR="00FC6D50" w:rsidRPr="006533CF" w:rsidRDefault="00FC6D50" w:rsidP="008F1D1C">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Việc thiết lập các quy trình chuẩn mực và đảm bảo sự tuân thủ nghiêm ngặt sẽ cung cấp một cơ sở vững chắc cho việc thu thập và bảo quản số liệu. Điều này sẽ hỗ trợ quyết định đúng đắn và ứng phó linh hoạt với các tình huống thay đổi trong lĩnh vực chất thải.</w:t>
      </w:r>
    </w:p>
    <w:p w14:paraId="6E5CA7BC" w14:textId="707BDC0A" w:rsidR="00FC6D50" w:rsidRPr="006533CF" w:rsidRDefault="00FC6D50" w:rsidP="008F1D1C">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6533CF">
        <w:rPr>
          <w:rFonts w:ascii="Times New Roman" w:eastAsia="Calibri" w:hAnsi="Times New Roman" w:cs="Times New Roman"/>
          <w:color w:val="000000"/>
          <w:sz w:val="28"/>
          <w:szCs w:val="28"/>
          <w:lang w:val="vi-VN" w:eastAsia="en-US"/>
        </w:rPr>
        <w:t>Sự hợp tác chặt chẽ giữa các bộ phận liên quan và việc duy trì kiến thức liên tục về các phương pháp đo lường và tiêu chuẩn mới sẽ đóng góp một phần quan trọng vào việc cải thiện chất lượng số liệu và tăng cường hiệu quả của các hoạt động kiểm kê.</w:t>
      </w:r>
    </w:p>
    <w:p w14:paraId="4D9B69E4" w14:textId="1E6F4D62" w:rsidR="00310D74" w:rsidRPr="006533CF" w:rsidRDefault="00310D74"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2EF85FFA" w14:textId="6AA0A030" w:rsidR="00310D74" w:rsidRPr="006533CF" w:rsidRDefault="00310D74"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2F2E4C19" w14:textId="33F51BEC"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5D3CF5B7" w14:textId="5C724354"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268DE5ED" w14:textId="67ECE03B"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05631D91" w14:textId="5C3709CA"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467F657F" w14:textId="7CFC9C89"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020E2C2F" w14:textId="6165912F"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107FA732" w14:textId="3893F3BC"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1EFA4FB0" w14:textId="0565176B"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124007EA" w14:textId="77777777" w:rsidR="00FC6D50" w:rsidRPr="006533CF" w:rsidRDefault="00FC6D50"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471D5961" w14:textId="5C4D6E26" w:rsidR="00310D74" w:rsidRPr="006533CF" w:rsidRDefault="00310D74" w:rsidP="006533CF">
      <w:pPr>
        <w:widowControl w:val="0"/>
        <w:spacing w:before="120" w:after="120" w:line="264" w:lineRule="auto"/>
        <w:ind w:firstLine="720"/>
        <w:jc w:val="both"/>
        <w:rPr>
          <w:rFonts w:ascii="Times New Roman" w:eastAsia="Calibri" w:hAnsi="Times New Roman" w:cs="Times New Roman"/>
          <w:color w:val="000000"/>
          <w:sz w:val="28"/>
          <w:szCs w:val="28"/>
          <w:lang w:val="vi-VN" w:eastAsia="en-US"/>
        </w:rPr>
      </w:pPr>
    </w:p>
    <w:p w14:paraId="01E3CE42" w14:textId="77777777" w:rsidR="00577762" w:rsidRDefault="00577762">
      <w:pPr>
        <w:rPr>
          <w:rFonts w:ascii="Times New Roman" w:eastAsia="Calibri" w:hAnsi="Times New Roman" w:cs="Times New Roman"/>
          <w:b/>
          <w:bCs/>
          <w:color w:val="000000"/>
          <w:sz w:val="28"/>
          <w:szCs w:val="28"/>
          <w:lang w:val="vi-VN" w:eastAsia="en-US"/>
        </w:rPr>
      </w:pPr>
      <w:bookmarkStart w:id="51" w:name="_Toc149380739"/>
      <w:r>
        <w:rPr>
          <w:rFonts w:eastAsia="Calibri"/>
          <w:color w:val="000000"/>
          <w:szCs w:val="28"/>
          <w:lang w:val="vi-VN" w:eastAsia="en-US"/>
        </w:rPr>
        <w:br w:type="page"/>
      </w:r>
    </w:p>
    <w:p w14:paraId="21319E02" w14:textId="46749779" w:rsidR="00310D74" w:rsidRPr="006533CF" w:rsidRDefault="00310D74" w:rsidP="008F1D1C">
      <w:pPr>
        <w:pStyle w:val="Heading1"/>
        <w:spacing w:line="288" w:lineRule="auto"/>
        <w:rPr>
          <w:rFonts w:eastAsia="Calibri"/>
          <w:b w:val="0"/>
          <w:color w:val="000000"/>
          <w:szCs w:val="28"/>
          <w:lang w:val="vi-VN" w:eastAsia="en-US"/>
        </w:rPr>
      </w:pPr>
      <w:r w:rsidRPr="006533CF">
        <w:rPr>
          <w:rFonts w:eastAsia="Calibri"/>
          <w:color w:val="000000"/>
          <w:szCs w:val="28"/>
          <w:lang w:val="vi-VN" w:eastAsia="en-US"/>
        </w:rPr>
        <w:lastRenderedPageBreak/>
        <w:t>TÀI LIỆU THAM KHẢO</w:t>
      </w:r>
      <w:bookmarkEnd w:id="51"/>
    </w:p>
    <w:p w14:paraId="679F6EAD"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bookmarkStart w:id="52" w:name="_Hlk149389816"/>
      <w:r w:rsidRPr="00F338C8">
        <w:rPr>
          <w:rFonts w:ascii="Times New Roman" w:hAnsi="Times New Roman" w:cs="Times New Roman"/>
          <w:sz w:val="28"/>
          <w:szCs w:val="28"/>
          <w:lang w:val="vi-VN"/>
        </w:rPr>
        <w:t>Báo cáo hiện trạng môi trường quốc gia 2011 – 2015, Bộ Tài nguyên và Môi trường, 2015.</w:t>
      </w:r>
    </w:p>
    <w:p w14:paraId="6A65C9DF"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Báo cáo hiện trạng môi trường 5 năm (20011 - 2015) các tỉnh/thành phố.</w:t>
      </w:r>
    </w:p>
    <w:p w14:paraId="5DFE66D9"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Niên giám Thống kê 2000 – 2016, Tổng Cục Thống kê.</w:t>
      </w:r>
    </w:p>
    <w:p w14:paraId="03BC6FD2"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Báo cáo tổng điều tra dinh dưỡng năm 2009 – 2010, Bộ Y tế, 2012.</w:t>
      </w:r>
    </w:p>
    <w:p w14:paraId="6F1A8EB9"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Báo cáo hiện trạng môi trường quốc gia 2011 – Chất thải rắn, Bộ Tài nguyên và Môi trường, 2011.</w:t>
      </w:r>
    </w:p>
    <w:p w14:paraId="68E23B54"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Báo cáo hiện trạng môi trường quốc gia 2017 – Chất thải rắn, Bộ Tài nguyên và Môi trường, 2017.</w:t>
      </w:r>
    </w:p>
    <w:p w14:paraId="4A0AE38D"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Báo cáo hiện trạng môi trường 5 năm (2006 - 2010) các tỉnh/thành phố.</w:t>
      </w:r>
    </w:p>
    <w:p w14:paraId="1EC8707E"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Quy hoạch vùng về bãi chôn lấp và khu xử lý chất thải rắn cho 3 vùng KTTĐ Bắc Bộ, miền Trung và phía Nam, Viện Quy hoạch đô thị - Nông thôn, 2007.</w:t>
      </w:r>
    </w:p>
    <w:p w14:paraId="0A904434" w14:textId="77777777"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 xml:space="preserve">Báo cáo diễn biến môi trường Viêt Nam 2004 – Chất thải rắn, Bộ Tài nguyên và Môi trường, 2004. </w:t>
      </w:r>
    </w:p>
    <w:p w14:paraId="5B953BBB" w14:textId="6EBD5CBB" w:rsidR="00F338C8" w:rsidRPr="00F338C8" w:rsidRDefault="00F338C8" w:rsidP="008F1D1C">
      <w:pPr>
        <w:numPr>
          <w:ilvl w:val="0"/>
          <w:numId w:val="34"/>
        </w:numPr>
        <w:spacing w:before="120" w:after="120" w:line="288" w:lineRule="auto"/>
        <w:ind w:left="360"/>
        <w:jc w:val="both"/>
        <w:rPr>
          <w:rFonts w:ascii="Times New Roman" w:hAnsi="Times New Roman" w:cs="Times New Roman"/>
          <w:sz w:val="28"/>
          <w:szCs w:val="28"/>
          <w:lang w:val="vi-VN"/>
        </w:rPr>
      </w:pPr>
      <w:r w:rsidRPr="00F338C8">
        <w:rPr>
          <w:rFonts w:ascii="Times New Roman" w:hAnsi="Times New Roman" w:cs="Times New Roman"/>
          <w:sz w:val="28"/>
          <w:szCs w:val="28"/>
          <w:lang w:val="vi-VN"/>
        </w:rPr>
        <w:t>IPCC, Hướng dẫn của IPCC năm 2006 cho Kiểm kê KNK quố</w:t>
      </w:r>
      <w:r w:rsidR="007A6DB9">
        <w:rPr>
          <w:rFonts w:ascii="Times New Roman" w:hAnsi="Times New Roman" w:cs="Times New Roman"/>
          <w:sz w:val="28"/>
          <w:szCs w:val="28"/>
          <w:lang w:val="vi-VN"/>
        </w:rPr>
        <w:t>c gia.</w:t>
      </w:r>
    </w:p>
    <w:bookmarkEnd w:id="52"/>
    <w:p w14:paraId="07176D5D" w14:textId="5B4BCF78" w:rsidR="00310D74" w:rsidRPr="006533CF" w:rsidRDefault="00310D74" w:rsidP="00F338C8">
      <w:pPr>
        <w:pStyle w:val="1Noidung"/>
        <w:spacing w:line="264" w:lineRule="auto"/>
        <w:ind w:firstLine="0"/>
      </w:pPr>
    </w:p>
    <w:sectPr w:rsidR="00310D74" w:rsidRPr="006533CF" w:rsidSect="003B3F74">
      <w:headerReference w:type="default" r:id="rId12"/>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7CBCF" w14:textId="77777777" w:rsidR="000B0217" w:rsidRDefault="000B0217" w:rsidP="0018593F">
      <w:pPr>
        <w:spacing w:after="0" w:line="240" w:lineRule="auto"/>
      </w:pPr>
      <w:r>
        <w:separator/>
      </w:r>
    </w:p>
  </w:endnote>
  <w:endnote w:type="continuationSeparator" w:id="0">
    <w:p w14:paraId="22D1C9E0" w14:textId="77777777" w:rsidR="000B0217" w:rsidRDefault="000B0217" w:rsidP="0018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240781"/>
      <w:docPartObj>
        <w:docPartGallery w:val="Page Numbers (Bottom of Page)"/>
        <w:docPartUnique/>
      </w:docPartObj>
    </w:sdtPr>
    <w:sdtEndPr>
      <w:rPr>
        <w:noProof/>
      </w:rPr>
    </w:sdtEndPr>
    <w:sdtContent>
      <w:p w14:paraId="65B20A1F" w14:textId="334B826A" w:rsidR="00084B65" w:rsidRDefault="00084B65">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A3B2644" w14:textId="77777777" w:rsidR="00084B65" w:rsidRDefault="00084B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8E18" w14:textId="2B023094" w:rsidR="00084B65" w:rsidRDefault="00084B65">
    <w:pPr>
      <w:pStyle w:val="Footer"/>
      <w:jc w:val="right"/>
    </w:pPr>
  </w:p>
  <w:p w14:paraId="7B934D3D" w14:textId="77777777" w:rsidR="00084B65" w:rsidRDefault="00084B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26938" w14:textId="77777777" w:rsidR="000B0217" w:rsidRDefault="000B0217" w:rsidP="0018593F">
      <w:pPr>
        <w:spacing w:after="0" w:line="240" w:lineRule="auto"/>
      </w:pPr>
      <w:r>
        <w:separator/>
      </w:r>
    </w:p>
  </w:footnote>
  <w:footnote w:type="continuationSeparator" w:id="0">
    <w:p w14:paraId="72B2B907" w14:textId="77777777" w:rsidR="000B0217" w:rsidRDefault="000B0217" w:rsidP="00185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A157" w14:textId="77777777" w:rsidR="00084B65" w:rsidRDefault="00084B65" w:rsidP="00D6027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439978"/>
      <w:docPartObj>
        <w:docPartGallery w:val="Page Numbers (Top of Page)"/>
        <w:docPartUnique/>
      </w:docPartObj>
    </w:sdtPr>
    <w:sdtEndPr>
      <w:rPr>
        <w:rFonts w:ascii="Times New Roman" w:hAnsi="Times New Roman" w:cs="Times New Roman"/>
        <w:noProof/>
        <w:sz w:val="28"/>
        <w:szCs w:val="28"/>
      </w:rPr>
    </w:sdtEndPr>
    <w:sdtContent>
      <w:p w14:paraId="21DA21DD" w14:textId="521E414E" w:rsidR="00084B65" w:rsidRPr="009C046B" w:rsidRDefault="00084B65" w:rsidP="009C046B">
        <w:pPr>
          <w:pStyle w:val="Header"/>
          <w:jc w:val="center"/>
          <w:rPr>
            <w:rFonts w:ascii="Times New Roman" w:hAnsi="Times New Roman" w:cs="Times New Roman"/>
            <w:sz w:val="28"/>
            <w:szCs w:val="28"/>
          </w:rPr>
        </w:pPr>
        <w:r w:rsidRPr="00D6027F">
          <w:rPr>
            <w:rFonts w:ascii="Times New Roman" w:hAnsi="Times New Roman" w:cs="Times New Roman"/>
            <w:sz w:val="28"/>
            <w:szCs w:val="28"/>
          </w:rPr>
          <w:fldChar w:fldCharType="begin"/>
        </w:r>
        <w:r w:rsidRPr="00D6027F">
          <w:rPr>
            <w:rFonts w:ascii="Times New Roman" w:hAnsi="Times New Roman" w:cs="Times New Roman"/>
            <w:sz w:val="28"/>
            <w:szCs w:val="28"/>
          </w:rPr>
          <w:instrText xml:space="preserve"> PAGE   \* MERGEFORMAT </w:instrText>
        </w:r>
        <w:r w:rsidRPr="00D6027F">
          <w:rPr>
            <w:rFonts w:ascii="Times New Roman" w:hAnsi="Times New Roman" w:cs="Times New Roman"/>
            <w:sz w:val="28"/>
            <w:szCs w:val="28"/>
          </w:rPr>
          <w:fldChar w:fldCharType="separate"/>
        </w:r>
        <w:r w:rsidR="003B3F74">
          <w:rPr>
            <w:rFonts w:ascii="Times New Roman" w:hAnsi="Times New Roman" w:cs="Times New Roman"/>
            <w:noProof/>
            <w:sz w:val="28"/>
            <w:szCs w:val="28"/>
          </w:rPr>
          <w:t>iv</w:t>
        </w:r>
        <w:r w:rsidRPr="00D6027F">
          <w:rPr>
            <w:rFonts w:ascii="Times New Roman" w:hAnsi="Times New Roman" w:cs="Times New Roman"/>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621180"/>
      <w:docPartObj>
        <w:docPartGallery w:val="Page Numbers (Top of Page)"/>
        <w:docPartUnique/>
      </w:docPartObj>
    </w:sdtPr>
    <w:sdtEndPr>
      <w:rPr>
        <w:rFonts w:ascii="Times New Roman" w:hAnsi="Times New Roman" w:cs="Times New Roman"/>
        <w:noProof/>
        <w:sz w:val="28"/>
        <w:szCs w:val="28"/>
      </w:rPr>
    </w:sdtEndPr>
    <w:sdtContent>
      <w:p w14:paraId="457D30FA" w14:textId="059FDB18" w:rsidR="00084B65" w:rsidRPr="00D6027F" w:rsidRDefault="00084B65">
        <w:pPr>
          <w:pStyle w:val="Header"/>
          <w:jc w:val="center"/>
          <w:rPr>
            <w:rFonts w:ascii="Times New Roman" w:hAnsi="Times New Roman" w:cs="Times New Roman"/>
            <w:sz w:val="28"/>
            <w:szCs w:val="28"/>
          </w:rPr>
        </w:pPr>
        <w:r w:rsidRPr="00D6027F">
          <w:rPr>
            <w:rFonts w:ascii="Times New Roman" w:hAnsi="Times New Roman" w:cs="Times New Roman"/>
            <w:sz w:val="28"/>
            <w:szCs w:val="28"/>
          </w:rPr>
          <w:fldChar w:fldCharType="begin"/>
        </w:r>
        <w:r w:rsidRPr="00D6027F">
          <w:rPr>
            <w:rFonts w:ascii="Times New Roman" w:hAnsi="Times New Roman" w:cs="Times New Roman"/>
            <w:sz w:val="28"/>
            <w:szCs w:val="28"/>
          </w:rPr>
          <w:instrText xml:space="preserve"> PAGE   \* MERGEFORMAT </w:instrText>
        </w:r>
        <w:r w:rsidRPr="00D6027F">
          <w:rPr>
            <w:rFonts w:ascii="Times New Roman" w:hAnsi="Times New Roman" w:cs="Times New Roman"/>
            <w:sz w:val="28"/>
            <w:szCs w:val="28"/>
          </w:rPr>
          <w:fldChar w:fldCharType="separate"/>
        </w:r>
        <w:r w:rsidR="003B3F74">
          <w:rPr>
            <w:rFonts w:ascii="Times New Roman" w:hAnsi="Times New Roman" w:cs="Times New Roman"/>
            <w:noProof/>
            <w:sz w:val="28"/>
            <w:szCs w:val="28"/>
          </w:rPr>
          <w:t>4</w:t>
        </w:r>
        <w:r w:rsidRPr="00D6027F">
          <w:rPr>
            <w:rFonts w:ascii="Times New Roman" w:hAnsi="Times New Roman" w:cs="Times New Roman"/>
            <w:noProof/>
            <w:sz w:val="28"/>
            <w:szCs w:val="28"/>
          </w:rPr>
          <w:fldChar w:fldCharType="end"/>
        </w:r>
      </w:p>
    </w:sdtContent>
  </w:sdt>
  <w:p w14:paraId="6346AC11" w14:textId="77777777" w:rsidR="00084B65" w:rsidRDefault="00084B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460FA"/>
    <w:multiLevelType w:val="hybridMultilevel"/>
    <w:tmpl w:val="CA5A8706"/>
    <w:lvl w:ilvl="0" w:tplc="FFFFFFFF">
      <w:start w:val="1"/>
      <w:numFmt w:val="decimal"/>
      <w:lvlText w:val="%1."/>
      <w:lvlJc w:val="left"/>
      <w:pPr>
        <w:ind w:left="984" w:hanging="360"/>
      </w:pPr>
      <w:rPr>
        <w:rFonts w:hint="default"/>
      </w:rPr>
    </w:lvl>
    <w:lvl w:ilvl="1" w:tplc="FFFFFFFF" w:tentative="1">
      <w:start w:val="1"/>
      <w:numFmt w:val="lowerLetter"/>
      <w:lvlText w:val="%2."/>
      <w:lvlJc w:val="left"/>
      <w:pPr>
        <w:ind w:left="1704" w:hanging="360"/>
      </w:pPr>
    </w:lvl>
    <w:lvl w:ilvl="2" w:tplc="FFFFFFFF" w:tentative="1">
      <w:start w:val="1"/>
      <w:numFmt w:val="lowerRoman"/>
      <w:lvlText w:val="%3."/>
      <w:lvlJc w:val="right"/>
      <w:pPr>
        <w:ind w:left="2424" w:hanging="180"/>
      </w:pPr>
    </w:lvl>
    <w:lvl w:ilvl="3" w:tplc="FFFFFFFF" w:tentative="1">
      <w:start w:val="1"/>
      <w:numFmt w:val="decimal"/>
      <w:lvlText w:val="%4."/>
      <w:lvlJc w:val="left"/>
      <w:pPr>
        <w:ind w:left="3144" w:hanging="360"/>
      </w:pPr>
    </w:lvl>
    <w:lvl w:ilvl="4" w:tplc="FFFFFFFF" w:tentative="1">
      <w:start w:val="1"/>
      <w:numFmt w:val="lowerLetter"/>
      <w:lvlText w:val="%5."/>
      <w:lvlJc w:val="left"/>
      <w:pPr>
        <w:ind w:left="3864" w:hanging="360"/>
      </w:pPr>
    </w:lvl>
    <w:lvl w:ilvl="5" w:tplc="FFFFFFFF" w:tentative="1">
      <w:start w:val="1"/>
      <w:numFmt w:val="lowerRoman"/>
      <w:lvlText w:val="%6."/>
      <w:lvlJc w:val="right"/>
      <w:pPr>
        <w:ind w:left="4584" w:hanging="180"/>
      </w:pPr>
    </w:lvl>
    <w:lvl w:ilvl="6" w:tplc="FFFFFFFF" w:tentative="1">
      <w:start w:val="1"/>
      <w:numFmt w:val="decimal"/>
      <w:lvlText w:val="%7."/>
      <w:lvlJc w:val="left"/>
      <w:pPr>
        <w:ind w:left="5304" w:hanging="360"/>
      </w:pPr>
    </w:lvl>
    <w:lvl w:ilvl="7" w:tplc="FFFFFFFF" w:tentative="1">
      <w:start w:val="1"/>
      <w:numFmt w:val="lowerLetter"/>
      <w:lvlText w:val="%8."/>
      <w:lvlJc w:val="left"/>
      <w:pPr>
        <w:ind w:left="6024" w:hanging="360"/>
      </w:pPr>
    </w:lvl>
    <w:lvl w:ilvl="8" w:tplc="FFFFFFFF" w:tentative="1">
      <w:start w:val="1"/>
      <w:numFmt w:val="lowerRoman"/>
      <w:lvlText w:val="%9."/>
      <w:lvlJc w:val="right"/>
      <w:pPr>
        <w:ind w:left="6744" w:hanging="180"/>
      </w:pPr>
    </w:lvl>
  </w:abstractNum>
  <w:abstractNum w:abstractNumId="1"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9B808E3"/>
    <w:multiLevelType w:val="multilevel"/>
    <w:tmpl w:val="243204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C7C97"/>
    <w:multiLevelType w:val="hybridMultilevel"/>
    <w:tmpl w:val="0C86C4DE"/>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935170"/>
    <w:multiLevelType w:val="hybridMultilevel"/>
    <w:tmpl w:val="FE468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E17A8E"/>
    <w:multiLevelType w:val="hybridMultilevel"/>
    <w:tmpl w:val="9DA8E316"/>
    <w:lvl w:ilvl="0" w:tplc="173EF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DC0240"/>
    <w:multiLevelType w:val="multilevel"/>
    <w:tmpl w:val="FEA0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E15030"/>
    <w:multiLevelType w:val="multilevel"/>
    <w:tmpl w:val="FA9012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47ACF"/>
    <w:multiLevelType w:val="hybridMultilevel"/>
    <w:tmpl w:val="2E2818EA"/>
    <w:lvl w:ilvl="0" w:tplc="9A0AE51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0" w15:restartNumberingAfterBreak="0">
    <w:nsid w:val="2B9B09EC"/>
    <w:multiLevelType w:val="hybridMultilevel"/>
    <w:tmpl w:val="E43456D4"/>
    <w:lvl w:ilvl="0" w:tplc="47E81564">
      <w:start w:val="1"/>
      <w:numFmt w:val="decimal"/>
      <w:lvlText w:val="%1."/>
      <w:lvlJc w:val="left"/>
      <w:pPr>
        <w:tabs>
          <w:tab w:val="num" w:pos="270"/>
        </w:tabs>
        <w:ind w:left="270" w:hanging="360"/>
      </w:pPr>
      <w:rPr>
        <w:rFonts w:hint="default"/>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11"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FDB27C7"/>
    <w:multiLevelType w:val="multilevel"/>
    <w:tmpl w:val="7B6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61F5451"/>
    <w:multiLevelType w:val="hybridMultilevel"/>
    <w:tmpl w:val="9BA0B812"/>
    <w:lvl w:ilvl="0" w:tplc="A246D9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913203C"/>
    <w:multiLevelType w:val="hybridMultilevel"/>
    <w:tmpl w:val="607CE79A"/>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C4A7BD8"/>
    <w:multiLevelType w:val="hybridMultilevel"/>
    <w:tmpl w:val="EC66C4B2"/>
    <w:lvl w:ilvl="0" w:tplc="BD586EE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0"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8FB6B2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596117A5"/>
    <w:multiLevelType w:val="hybridMultilevel"/>
    <w:tmpl w:val="333CD886"/>
    <w:lvl w:ilvl="0" w:tplc="623CE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F905697"/>
    <w:multiLevelType w:val="hybridMultilevel"/>
    <w:tmpl w:val="B98CCCBA"/>
    <w:lvl w:ilvl="0" w:tplc="6F268CE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6" w15:restartNumberingAfterBreak="0">
    <w:nsid w:val="5FB97CA0"/>
    <w:multiLevelType w:val="multilevel"/>
    <w:tmpl w:val="FA9012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5A6C11"/>
    <w:multiLevelType w:val="multilevel"/>
    <w:tmpl w:val="8E025B5E"/>
    <w:lvl w:ilvl="0">
      <w:start w:val="1"/>
      <w:numFmt w:val="decimal"/>
      <w:lvlText w:val="%1."/>
      <w:lvlJc w:val="left"/>
      <w:pPr>
        <w:ind w:left="984" w:hanging="360"/>
      </w:pPr>
      <w:rPr>
        <w:rFonts w:hint="default"/>
      </w:rPr>
    </w:lvl>
    <w:lvl w:ilvl="1">
      <w:start w:val="2"/>
      <w:numFmt w:val="decimal"/>
      <w:isLgl/>
      <w:lvlText w:val="%1.%2."/>
      <w:lvlJc w:val="left"/>
      <w:pPr>
        <w:ind w:left="1344" w:hanging="72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704"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424" w:hanging="1800"/>
      </w:pPr>
      <w:rPr>
        <w:rFonts w:hint="default"/>
      </w:rPr>
    </w:lvl>
    <w:lvl w:ilvl="7">
      <w:start w:val="1"/>
      <w:numFmt w:val="decimal"/>
      <w:isLgl/>
      <w:lvlText w:val="%1.%2.%3.%4.%5.%6.%7.%8."/>
      <w:lvlJc w:val="left"/>
      <w:pPr>
        <w:ind w:left="2424" w:hanging="1800"/>
      </w:pPr>
      <w:rPr>
        <w:rFonts w:hint="default"/>
      </w:rPr>
    </w:lvl>
    <w:lvl w:ilvl="8">
      <w:start w:val="1"/>
      <w:numFmt w:val="decimal"/>
      <w:isLgl/>
      <w:lvlText w:val="%1.%2.%3.%4.%5.%6.%7.%8.%9."/>
      <w:lvlJc w:val="left"/>
      <w:pPr>
        <w:ind w:left="2784" w:hanging="2160"/>
      </w:pPr>
      <w:rPr>
        <w:rFonts w:hint="default"/>
      </w:rPr>
    </w:lvl>
  </w:abstractNum>
  <w:abstractNum w:abstractNumId="28" w15:restartNumberingAfterBreak="0">
    <w:nsid w:val="62F8161B"/>
    <w:multiLevelType w:val="hybridMultilevel"/>
    <w:tmpl w:val="CA5A8706"/>
    <w:lvl w:ilvl="0" w:tplc="15EA1F9A">
      <w:start w:val="1"/>
      <w:numFmt w:val="decimal"/>
      <w:lvlText w:val="%1."/>
      <w:lvlJc w:val="left"/>
      <w:pPr>
        <w:ind w:left="984" w:hanging="360"/>
      </w:pPr>
      <w:rPr>
        <w:rFonts w:hint="default"/>
      </w:rPr>
    </w:lvl>
    <w:lvl w:ilvl="1" w:tplc="08090019" w:tentative="1">
      <w:start w:val="1"/>
      <w:numFmt w:val="lowerLetter"/>
      <w:lvlText w:val="%2."/>
      <w:lvlJc w:val="left"/>
      <w:pPr>
        <w:ind w:left="1704" w:hanging="360"/>
      </w:pPr>
    </w:lvl>
    <w:lvl w:ilvl="2" w:tplc="0809001B" w:tentative="1">
      <w:start w:val="1"/>
      <w:numFmt w:val="lowerRoman"/>
      <w:lvlText w:val="%3."/>
      <w:lvlJc w:val="right"/>
      <w:pPr>
        <w:ind w:left="2424" w:hanging="180"/>
      </w:pPr>
    </w:lvl>
    <w:lvl w:ilvl="3" w:tplc="0809000F" w:tentative="1">
      <w:start w:val="1"/>
      <w:numFmt w:val="decimal"/>
      <w:lvlText w:val="%4."/>
      <w:lvlJc w:val="left"/>
      <w:pPr>
        <w:ind w:left="3144" w:hanging="360"/>
      </w:pPr>
    </w:lvl>
    <w:lvl w:ilvl="4" w:tplc="08090019" w:tentative="1">
      <w:start w:val="1"/>
      <w:numFmt w:val="lowerLetter"/>
      <w:lvlText w:val="%5."/>
      <w:lvlJc w:val="left"/>
      <w:pPr>
        <w:ind w:left="3864" w:hanging="360"/>
      </w:pPr>
    </w:lvl>
    <w:lvl w:ilvl="5" w:tplc="0809001B" w:tentative="1">
      <w:start w:val="1"/>
      <w:numFmt w:val="lowerRoman"/>
      <w:lvlText w:val="%6."/>
      <w:lvlJc w:val="right"/>
      <w:pPr>
        <w:ind w:left="4584" w:hanging="180"/>
      </w:pPr>
    </w:lvl>
    <w:lvl w:ilvl="6" w:tplc="0809000F" w:tentative="1">
      <w:start w:val="1"/>
      <w:numFmt w:val="decimal"/>
      <w:lvlText w:val="%7."/>
      <w:lvlJc w:val="left"/>
      <w:pPr>
        <w:ind w:left="5304" w:hanging="360"/>
      </w:pPr>
    </w:lvl>
    <w:lvl w:ilvl="7" w:tplc="08090019" w:tentative="1">
      <w:start w:val="1"/>
      <w:numFmt w:val="lowerLetter"/>
      <w:lvlText w:val="%8."/>
      <w:lvlJc w:val="left"/>
      <w:pPr>
        <w:ind w:left="6024" w:hanging="360"/>
      </w:pPr>
    </w:lvl>
    <w:lvl w:ilvl="8" w:tplc="0809001B" w:tentative="1">
      <w:start w:val="1"/>
      <w:numFmt w:val="lowerRoman"/>
      <w:lvlText w:val="%9."/>
      <w:lvlJc w:val="right"/>
      <w:pPr>
        <w:ind w:left="6744" w:hanging="180"/>
      </w:pPr>
    </w:lvl>
  </w:abstractNum>
  <w:abstractNum w:abstractNumId="29"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47328ED"/>
    <w:multiLevelType w:val="multilevel"/>
    <w:tmpl w:val="A0D2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5275E0"/>
    <w:multiLevelType w:val="hybridMultilevel"/>
    <w:tmpl w:val="59CEC8A0"/>
    <w:lvl w:ilvl="0" w:tplc="05FC0A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BE432A2"/>
    <w:multiLevelType w:val="hybridMultilevel"/>
    <w:tmpl w:val="59A0D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1"/>
  </w:num>
  <w:num w:numId="3">
    <w:abstractNumId w:val="13"/>
  </w:num>
  <w:num w:numId="4">
    <w:abstractNumId w:val="22"/>
  </w:num>
  <w:num w:numId="5">
    <w:abstractNumId w:val="21"/>
  </w:num>
  <w:num w:numId="6">
    <w:abstractNumId w:val="29"/>
  </w:num>
  <w:num w:numId="7">
    <w:abstractNumId w:val="20"/>
  </w:num>
  <w:num w:numId="8">
    <w:abstractNumId w:val="14"/>
  </w:num>
  <w:num w:numId="9">
    <w:abstractNumId w:val="15"/>
  </w:num>
  <w:num w:numId="10">
    <w:abstractNumId w:val="11"/>
  </w:num>
  <w:num w:numId="11">
    <w:abstractNumId w:val="18"/>
  </w:num>
  <w:num w:numId="12">
    <w:abstractNumId w:val="10"/>
  </w:num>
  <w:num w:numId="13">
    <w:abstractNumId w:val="28"/>
  </w:num>
  <w:num w:numId="14">
    <w:abstractNumId w:val="0"/>
  </w:num>
  <w:num w:numId="15">
    <w:abstractNumId w:val="27"/>
  </w:num>
  <w:num w:numId="16">
    <w:abstractNumId w:val="17"/>
  </w:num>
  <w:num w:numId="17">
    <w:abstractNumId w:val="3"/>
  </w:num>
  <w:num w:numId="18">
    <w:abstractNumId w:val="25"/>
  </w:num>
  <w:num w:numId="19">
    <w:abstractNumId w:val="9"/>
  </w:num>
  <w:num w:numId="20">
    <w:abstractNumId w:val="19"/>
  </w:num>
  <w:num w:numId="21">
    <w:abstractNumId w:val="6"/>
  </w:num>
  <w:num w:numId="22">
    <w:abstractNumId w:val="32"/>
  </w:num>
  <w:num w:numId="23">
    <w:abstractNumId w:val="16"/>
  </w:num>
  <w:num w:numId="24">
    <w:abstractNumId w:val="5"/>
  </w:num>
  <w:num w:numId="25">
    <w:abstractNumId w:val="24"/>
  </w:num>
  <w:num w:numId="26">
    <w:abstractNumId w:val="31"/>
  </w:num>
  <w:num w:numId="27">
    <w:abstractNumId w:val="30"/>
  </w:num>
  <w:num w:numId="28">
    <w:abstractNumId w:val="7"/>
  </w:num>
  <w:num w:numId="29">
    <w:abstractNumId w:val="8"/>
  </w:num>
  <w:num w:numId="30">
    <w:abstractNumId w:val="2"/>
  </w:num>
  <w:num w:numId="31">
    <w:abstractNumId w:val="12"/>
  </w:num>
  <w:num w:numId="32">
    <w:abstractNumId w:val="23"/>
  </w:num>
  <w:num w:numId="33">
    <w:abstractNumId w:val="26"/>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5AFC"/>
    <w:rsid w:val="00005E87"/>
    <w:rsid w:val="000063E0"/>
    <w:rsid w:val="00006C59"/>
    <w:rsid w:val="00033559"/>
    <w:rsid w:val="00045F43"/>
    <w:rsid w:val="00046191"/>
    <w:rsid w:val="000461C0"/>
    <w:rsid w:val="000476A1"/>
    <w:rsid w:val="00063B7D"/>
    <w:rsid w:val="00071E85"/>
    <w:rsid w:val="000809B5"/>
    <w:rsid w:val="00084B65"/>
    <w:rsid w:val="0008659B"/>
    <w:rsid w:val="000919BC"/>
    <w:rsid w:val="000959A7"/>
    <w:rsid w:val="000A4E62"/>
    <w:rsid w:val="000B0217"/>
    <w:rsid w:val="000B71EE"/>
    <w:rsid w:val="000C1273"/>
    <w:rsid w:val="000C5EF2"/>
    <w:rsid w:val="000D0D41"/>
    <w:rsid w:val="000D1515"/>
    <w:rsid w:val="000E4D04"/>
    <w:rsid w:val="000F5595"/>
    <w:rsid w:val="000F58B5"/>
    <w:rsid w:val="000F6C52"/>
    <w:rsid w:val="001033D8"/>
    <w:rsid w:val="0010641C"/>
    <w:rsid w:val="00115CEF"/>
    <w:rsid w:val="00124744"/>
    <w:rsid w:val="00132754"/>
    <w:rsid w:val="00136E97"/>
    <w:rsid w:val="001379A3"/>
    <w:rsid w:val="001434DB"/>
    <w:rsid w:val="00147383"/>
    <w:rsid w:val="00150BE5"/>
    <w:rsid w:val="00156862"/>
    <w:rsid w:val="00162AF9"/>
    <w:rsid w:val="0016651B"/>
    <w:rsid w:val="00170B66"/>
    <w:rsid w:val="00176B13"/>
    <w:rsid w:val="00184C75"/>
    <w:rsid w:val="0018566F"/>
    <w:rsid w:val="0018593F"/>
    <w:rsid w:val="00187F8B"/>
    <w:rsid w:val="00193362"/>
    <w:rsid w:val="001A1D11"/>
    <w:rsid w:val="001A7AC9"/>
    <w:rsid w:val="001C7AA3"/>
    <w:rsid w:val="001D1C2A"/>
    <w:rsid w:val="001D77DF"/>
    <w:rsid w:val="001F77F1"/>
    <w:rsid w:val="00207275"/>
    <w:rsid w:val="00215901"/>
    <w:rsid w:val="00216127"/>
    <w:rsid w:val="00221C9B"/>
    <w:rsid w:val="00253162"/>
    <w:rsid w:val="00257DC4"/>
    <w:rsid w:val="00262D5D"/>
    <w:rsid w:val="00264A58"/>
    <w:rsid w:val="0026771F"/>
    <w:rsid w:val="00267FA9"/>
    <w:rsid w:val="002703EC"/>
    <w:rsid w:val="00274639"/>
    <w:rsid w:val="00281158"/>
    <w:rsid w:val="002815D7"/>
    <w:rsid w:val="00291FE0"/>
    <w:rsid w:val="002921D1"/>
    <w:rsid w:val="002C51BE"/>
    <w:rsid w:val="002D6C01"/>
    <w:rsid w:val="002E1BA4"/>
    <w:rsid w:val="002F0E6D"/>
    <w:rsid w:val="002F181B"/>
    <w:rsid w:val="002F338E"/>
    <w:rsid w:val="00300DC6"/>
    <w:rsid w:val="00303B88"/>
    <w:rsid w:val="00310D74"/>
    <w:rsid w:val="003134A6"/>
    <w:rsid w:val="0035689D"/>
    <w:rsid w:val="003678BA"/>
    <w:rsid w:val="0038587B"/>
    <w:rsid w:val="00386D97"/>
    <w:rsid w:val="00386E55"/>
    <w:rsid w:val="003B3F74"/>
    <w:rsid w:val="003B65C1"/>
    <w:rsid w:val="003B78B0"/>
    <w:rsid w:val="003C1410"/>
    <w:rsid w:val="003F1876"/>
    <w:rsid w:val="003F2324"/>
    <w:rsid w:val="0041321B"/>
    <w:rsid w:val="004136A5"/>
    <w:rsid w:val="00421D11"/>
    <w:rsid w:val="00423466"/>
    <w:rsid w:val="004257D2"/>
    <w:rsid w:val="00427F74"/>
    <w:rsid w:val="00447F72"/>
    <w:rsid w:val="004743A4"/>
    <w:rsid w:val="00477CE0"/>
    <w:rsid w:val="0048148A"/>
    <w:rsid w:val="00481A9A"/>
    <w:rsid w:val="00483396"/>
    <w:rsid w:val="00483A67"/>
    <w:rsid w:val="00493809"/>
    <w:rsid w:val="004B0630"/>
    <w:rsid w:val="004B4EAD"/>
    <w:rsid w:val="004D47B2"/>
    <w:rsid w:val="004F5649"/>
    <w:rsid w:val="00501344"/>
    <w:rsid w:val="0050418A"/>
    <w:rsid w:val="00514E1B"/>
    <w:rsid w:val="00517FDC"/>
    <w:rsid w:val="0052597B"/>
    <w:rsid w:val="0052599E"/>
    <w:rsid w:val="00530DFD"/>
    <w:rsid w:val="00533407"/>
    <w:rsid w:val="00534F22"/>
    <w:rsid w:val="00541394"/>
    <w:rsid w:val="005479A7"/>
    <w:rsid w:val="00557E3E"/>
    <w:rsid w:val="00571DF8"/>
    <w:rsid w:val="00577762"/>
    <w:rsid w:val="0058149E"/>
    <w:rsid w:val="00584C15"/>
    <w:rsid w:val="00597416"/>
    <w:rsid w:val="005A52F7"/>
    <w:rsid w:val="005B0074"/>
    <w:rsid w:val="005C273C"/>
    <w:rsid w:val="005C735C"/>
    <w:rsid w:val="005C7D13"/>
    <w:rsid w:val="005D7D91"/>
    <w:rsid w:val="005F2BBF"/>
    <w:rsid w:val="005F38C9"/>
    <w:rsid w:val="00602AF0"/>
    <w:rsid w:val="0060792B"/>
    <w:rsid w:val="00636150"/>
    <w:rsid w:val="006533CF"/>
    <w:rsid w:val="00661D99"/>
    <w:rsid w:val="00666EE4"/>
    <w:rsid w:val="00667EF1"/>
    <w:rsid w:val="00675713"/>
    <w:rsid w:val="00677C09"/>
    <w:rsid w:val="00685B0C"/>
    <w:rsid w:val="0069267F"/>
    <w:rsid w:val="006A2B50"/>
    <w:rsid w:val="006A4298"/>
    <w:rsid w:val="006B0028"/>
    <w:rsid w:val="006B16B3"/>
    <w:rsid w:val="006C4071"/>
    <w:rsid w:val="006D3624"/>
    <w:rsid w:val="006D5920"/>
    <w:rsid w:val="006F217F"/>
    <w:rsid w:val="006F471F"/>
    <w:rsid w:val="006F51B8"/>
    <w:rsid w:val="006F63CC"/>
    <w:rsid w:val="007202BE"/>
    <w:rsid w:val="00734357"/>
    <w:rsid w:val="00741989"/>
    <w:rsid w:val="00744EB7"/>
    <w:rsid w:val="0074566A"/>
    <w:rsid w:val="00753119"/>
    <w:rsid w:val="00754864"/>
    <w:rsid w:val="007579D5"/>
    <w:rsid w:val="00770907"/>
    <w:rsid w:val="00771EE3"/>
    <w:rsid w:val="00773B36"/>
    <w:rsid w:val="00775515"/>
    <w:rsid w:val="007A549A"/>
    <w:rsid w:val="007A6DB9"/>
    <w:rsid w:val="007A7F33"/>
    <w:rsid w:val="007B0287"/>
    <w:rsid w:val="007B3250"/>
    <w:rsid w:val="007C2881"/>
    <w:rsid w:val="007C42D9"/>
    <w:rsid w:val="007C5232"/>
    <w:rsid w:val="007D16ED"/>
    <w:rsid w:val="007D4A1A"/>
    <w:rsid w:val="00803A2E"/>
    <w:rsid w:val="00805F47"/>
    <w:rsid w:val="00812F4F"/>
    <w:rsid w:val="00820397"/>
    <w:rsid w:val="00827A7D"/>
    <w:rsid w:val="00831726"/>
    <w:rsid w:val="00833F3B"/>
    <w:rsid w:val="00834348"/>
    <w:rsid w:val="00834B90"/>
    <w:rsid w:val="00836593"/>
    <w:rsid w:val="0083719E"/>
    <w:rsid w:val="008450D4"/>
    <w:rsid w:val="00845A99"/>
    <w:rsid w:val="00845E98"/>
    <w:rsid w:val="00846E17"/>
    <w:rsid w:val="008510D7"/>
    <w:rsid w:val="00856763"/>
    <w:rsid w:val="00860111"/>
    <w:rsid w:val="00861C90"/>
    <w:rsid w:val="008645A0"/>
    <w:rsid w:val="00873BE2"/>
    <w:rsid w:val="00873C8D"/>
    <w:rsid w:val="00873F53"/>
    <w:rsid w:val="00883EDA"/>
    <w:rsid w:val="00890527"/>
    <w:rsid w:val="0089166A"/>
    <w:rsid w:val="008919F1"/>
    <w:rsid w:val="008A0491"/>
    <w:rsid w:val="008A2A6F"/>
    <w:rsid w:val="008A2E97"/>
    <w:rsid w:val="008A4CFA"/>
    <w:rsid w:val="008B1CF1"/>
    <w:rsid w:val="008B4A7F"/>
    <w:rsid w:val="008B7BB8"/>
    <w:rsid w:val="008F1D1C"/>
    <w:rsid w:val="00907650"/>
    <w:rsid w:val="00920EE3"/>
    <w:rsid w:val="009232D3"/>
    <w:rsid w:val="009360B4"/>
    <w:rsid w:val="009509A8"/>
    <w:rsid w:val="009546CE"/>
    <w:rsid w:val="009558F9"/>
    <w:rsid w:val="00973B50"/>
    <w:rsid w:val="0097574A"/>
    <w:rsid w:val="0097752F"/>
    <w:rsid w:val="009836E4"/>
    <w:rsid w:val="00984614"/>
    <w:rsid w:val="009867B6"/>
    <w:rsid w:val="00987ECE"/>
    <w:rsid w:val="00992745"/>
    <w:rsid w:val="00997D62"/>
    <w:rsid w:val="009A1C73"/>
    <w:rsid w:val="009A326C"/>
    <w:rsid w:val="009A538A"/>
    <w:rsid w:val="009A5CD8"/>
    <w:rsid w:val="009B0690"/>
    <w:rsid w:val="009C046B"/>
    <w:rsid w:val="009C3F10"/>
    <w:rsid w:val="009D11B6"/>
    <w:rsid w:val="00A03605"/>
    <w:rsid w:val="00A06055"/>
    <w:rsid w:val="00A10570"/>
    <w:rsid w:val="00A119ED"/>
    <w:rsid w:val="00A27D4C"/>
    <w:rsid w:val="00A312C1"/>
    <w:rsid w:val="00A60C51"/>
    <w:rsid w:val="00A70E8B"/>
    <w:rsid w:val="00A736F4"/>
    <w:rsid w:val="00A764A8"/>
    <w:rsid w:val="00A96678"/>
    <w:rsid w:val="00AA0838"/>
    <w:rsid w:val="00AA1B2F"/>
    <w:rsid w:val="00AB56A6"/>
    <w:rsid w:val="00AB65FC"/>
    <w:rsid w:val="00AB6FAE"/>
    <w:rsid w:val="00AC43A0"/>
    <w:rsid w:val="00AC7955"/>
    <w:rsid w:val="00AD4F02"/>
    <w:rsid w:val="00AE47C2"/>
    <w:rsid w:val="00AE5986"/>
    <w:rsid w:val="00AF31E5"/>
    <w:rsid w:val="00AF7920"/>
    <w:rsid w:val="00B045E9"/>
    <w:rsid w:val="00B0791F"/>
    <w:rsid w:val="00B07A1A"/>
    <w:rsid w:val="00B356E3"/>
    <w:rsid w:val="00B35DC4"/>
    <w:rsid w:val="00B37AF4"/>
    <w:rsid w:val="00B44061"/>
    <w:rsid w:val="00B5021D"/>
    <w:rsid w:val="00B502B0"/>
    <w:rsid w:val="00B71DA7"/>
    <w:rsid w:val="00B72814"/>
    <w:rsid w:val="00B95B52"/>
    <w:rsid w:val="00B9707D"/>
    <w:rsid w:val="00BA75F2"/>
    <w:rsid w:val="00BA7CBB"/>
    <w:rsid w:val="00BB0045"/>
    <w:rsid w:val="00BC5417"/>
    <w:rsid w:val="00BC5875"/>
    <w:rsid w:val="00BE0A55"/>
    <w:rsid w:val="00BE215E"/>
    <w:rsid w:val="00BE76B7"/>
    <w:rsid w:val="00C0019B"/>
    <w:rsid w:val="00C04398"/>
    <w:rsid w:val="00C04A76"/>
    <w:rsid w:val="00C16049"/>
    <w:rsid w:val="00C21DE1"/>
    <w:rsid w:val="00C21E1F"/>
    <w:rsid w:val="00C22A4D"/>
    <w:rsid w:val="00C35826"/>
    <w:rsid w:val="00C415E9"/>
    <w:rsid w:val="00C46CBE"/>
    <w:rsid w:val="00C561B0"/>
    <w:rsid w:val="00C660DD"/>
    <w:rsid w:val="00C71D4E"/>
    <w:rsid w:val="00CA0795"/>
    <w:rsid w:val="00CA64C2"/>
    <w:rsid w:val="00CD68B0"/>
    <w:rsid w:val="00CD7371"/>
    <w:rsid w:val="00CF61A0"/>
    <w:rsid w:val="00CF78B2"/>
    <w:rsid w:val="00D07DA3"/>
    <w:rsid w:val="00D152BE"/>
    <w:rsid w:val="00D3267F"/>
    <w:rsid w:val="00D37A03"/>
    <w:rsid w:val="00D46618"/>
    <w:rsid w:val="00D530BD"/>
    <w:rsid w:val="00D55B1A"/>
    <w:rsid w:val="00D6027F"/>
    <w:rsid w:val="00D60864"/>
    <w:rsid w:val="00D63E47"/>
    <w:rsid w:val="00D65202"/>
    <w:rsid w:val="00D729AB"/>
    <w:rsid w:val="00D84470"/>
    <w:rsid w:val="00D9246E"/>
    <w:rsid w:val="00DA1B9F"/>
    <w:rsid w:val="00DB2540"/>
    <w:rsid w:val="00DB3BB1"/>
    <w:rsid w:val="00DB3E21"/>
    <w:rsid w:val="00DB50F6"/>
    <w:rsid w:val="00DB5BCA"/>
    <w:rsid w:val="00DB68D4"/>
    <w:rsid w:val="00DC4AD1"/>
    <w:rsid w:val="00DC7FC4"/>
    <w:rsid w:val="00DD191B"/>
    <w:rsid w:val="00DD2CA2"/>
    <w:rsid w:val="00DD4FD1"/>
    <w:rsid w:val="00DE007C"/>
    <w:rsid w:val="00DF3F22"/>
    <w:rsid w:val="00DF618E"/>
    <w:rsid w:val="00DF799C"/>
    <w:rsid w:val="00E03C3C"/>
    <w:rsid w:val="00E043CF"/>
    <w:rsid w:val="00E12E88"/>
    <w:rsid w:val="00E14D31"/>
    <w:rsid w:val="00E312FE"/>
    <w:rsid w:val="00E376BF"/>
    <w:rsid w:val="00E50B8A"/>
    <w:rsid w:val="00E55C8B"/>
    <w:rsid w:val="00E563BB"/>
    <w:rsid w:val="00E60C26"/>
    <w:rsid w:val="00E61668"/>
    <w:rsid w:val="00E740C2"/>
    <w:rsid w:val="00E74BF5"/>
    <w:rsid w:val="00E77AC8"/>
    <w:rsid w:val="00E832F8"/>
    <w:rsid w:val="00EA695E"/>
    <w:rsid w:val="00EB04E1"/>
    <w:rsid w:val="00ED2AC4"/>
    <w:rsid w:val="00ED4040"/>
    <w:rsid w:val="00ED6796"/>
    <w:rsid w:val="00EE2692"/>
    <w:rsid w:val="00EE4BEC"/>
    <w:rsid w:val="00EE6781"/>
    <w:rsid w:val="00EF1B9F"/>
    <w:rsid w:val="00F01557"/>
    <w:rsid w:val="00F07CF5"/>
    <w:rsid w:val="00F26D6E"/>
    <w:rsid w:val="00F30EB0"/>
    <w:rsid w:val="00F338C8"/>
    <w:rsid w:val="00F402B2"/>
    <w:rsid w:val="00F42E31"/>
    <w:rsid w:val="00F4708E"/>
    <w:rsid w:val="00F513B8"/>
    <w:rsid w:val="00F514DD"/>
    <w:rsid w:val="00F51711"/>
    <w:rsid w:val="00F52F5C"/>
    <w:rsid w:val="00F602BC"/>
    <w:rsid w:val="00F63B6E"/>
    <w:rsid w:val="00F6766A"/>
    <w:rsid w:val="00F81E88"/>
    <w:rsid w:val="00F9063E"/>
    <w:rsid w:val="00F91BD9"/>
    <w:rsid w:val="00F91C06"/>
    <w:rsid w:val="00F943A8"/>
    <w:rsid w:val="00FB11DE"/>
    <w:rsid w:val="00FB409B"/>
    <w:rsid w:val="00FC6D50"/>
    <w:rsid w:val="00FE082D"/>
    <w:rsid w:val="00FF5CD3"/>
    <w:rsid w:val="00FF6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DE77"/>
  <w15:chartTrackingRefBased/>
  <w15:docId w15:val="{F035F910-EAD9-4D81-82B5-A1CB839B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6F4"/>
  </w:style>
  <w:style w:type="paragraph" w:styleId="Heading1">
    <w:name w:val="heading 1"/>
    <w:basedOn w:val="Normal"/>
    <w:next w:val="Normal"/>
    <w:link w:val="Heading1Char"/>
    <w:uiPriority w:val="9"/>
    <w:qFormat/>
    <w:rsid w:val="005C273C"/>
    <w:pPr>
      <w:keepNext/>
      <w:keepLines/>
      <w:spacing w:before="120" w:after="120" w:line="264" w:lineRule="auto"/>
      <w:jc w:val="center"/>
      <w:outlineLvl w:val="0"/>
    </w:pPr>
    <w:rPr>
      <w:rFonts w:ascii="Times New Roman" w:eastAsiaTheme="majorEastAsia" w:hAnsi="Times New Roman" w:cs="Times New Roman"/>
      <w:b/>
      <w:bCs/>
      <w:sz w:val="28"/>
      <w:szCs w:val="32"/>
    </w:rPr>
  </w:style>
  <w:style w:type="paragraph" w:styleId="Heading2">
    <w:name w:val="heading 2"/>
    <w:basedOn w:val="ListParagraph"/>
    <w:next w:val="Normal"/>
    <w:link w:val="Heading2Char"/>
    <w:uiPriority w:val="9"/>
    <w:unhideWhenUsed/>
    <w:qFormat/>
    <w:rsid w:val="005C273C"/>
    <w:pPr>
      <w:shd w:val="clear" w:color="auto" w:fill="FFFFFF"/>
      <w:spacing w:before="120" w:after="120" w:line="276" w:lineRule="auto"/>
      <w:ind w:left="0"/>
      <w:jc w:val="both"/>
      <w:textAlignment w:val="baseline"/>
      <w:outlineLvl w:val="1"/>
    </w:pPr>
    <w:rPr>
      <w:rFonts w:ascii="Times New Roman" w:eastAsia="Times New Roman" w:hAnsi="Times New Roman" w:cs="Times New Roman"/>
      <w:b/>
      <w:noProof/>
      <w:sz w:val="28"/>
      <w:szCs w:val="26"/>
      <w:lang w:val="vi-VN" w:eastAsia="en-US"/>
    </w:rPr>
  </w:style>
  <w:style w:type="paragraph" w:styleId="Heading3">
    <w:name w:val="heading 3"/>
    <w:basedOn w:val="Normal"/>
    <w:next w:val="Normal"/>
    <w:link w:val="Heading3Char"/>
    <w:autoRedefine/>
    <w:uiPriority w:val="1"/>
    <w:unhideWhenUsed/>
    <w:qFormat/>
    <w:rsid w:val="000C5EF2"/>
    <w:pPr>
      <w:keepNext/>
      <w:keepLines/>
      <w:spacing w:before="120" w:after="120" w:line="276" w:lineRule="auto"/>
      <w:jc w:val="both"/>
      <w:outlineLvl w:val="2"/>
    </w:pPr>
    <w:rPr>
      <w:rFonts w:ascii="Times New Roman" w:eastAsiaTheme="majorEastAsia" w:hAnsi="Times New Roman" w:cstheme="majorBidi"/>
      <w:bCs/>
      <w:i/>
      <w:iCs/>
      <w:noProof/>
      <w:sz w:val="28"/>
      <w:szCs w:val="28"/>
      <w:lang w:val="vi-VN" w:eastAsia="en-US"/>
    </w:rPr>
  </w:style>
  <w:style w:type="paragraph" w:styleId="Heading4">
    <w:name w:val="heading 4"/>
    <w:aliases w:val="Heading 4 (hình)"/>
    <w:basedOn w:val="Normal"/>
    <w:next w:val="Normal"/>
    <w:link w:val="Heading4Char"/>
    <w:autoRedefine/>
    <w:uiPriority w:val="1"/>
    <w:unhideWhenUsed/>
    <w:qFormat/>
    <w:rsid w:val="00920EE3"/>
    <w:pPr>
      <w:keepNext/>
      <w:keepLines/>
      <w:spacing w:before="120" w:after="120" w:line="276" w:lineRule="auto"/>
      <w:jc w:val="both"/>
      <w:outlineLvl w:val="3"/>
    </w:pPr>
    <w:rPr>
      <w:rFonts w:ascii="Times New Roman" w:eastAsiaTheme="majorEastAsia" w:hAnsi="Times New Roman" w:cstheme="majorBidi"/>
      <w:bCs/>
      <w:i/>
      <w:iCs/>
      <w:noProof/>
      <w:sz w:val="26"/>
      <w:szCs w:val="28"/>
      <w:lang w:val="vi-VN" w:eastAsia="en-US"/>
    </w:rPr>
  </w:style>
  <w:style w:type="paragraph" w:styleId="Heading5">
    <w:name w:val="heading 5"/>
    <w:basedOn w:val="Normal"/>
    <w:next w:val="Normal"/>
    <w:link w:val="Heading5Char"/>
    <w:uiPriority w:val="9"/>
    <w:unhideWhenUsed/>
    <w:qFormat/>
    <w:rsid w:val="003B78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63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8F1D1C"/>
    <w:pPr>
      <w:tabs>
        <w:tab w:val="right" w:leader="dot" w:pos="8777"/>
      </w:tabs>
      <w:spacing w:after="100"/>
    </w:pPr>
    <w:rPr>
      <w:rFonts w:ascii="Times New Roman" w:eastAsia="Calibri" w:hAnsi="Times New Roman"/>
      <w:b/>
      <w:bCs/>
      <w:iCs/>
      <w:noProof/>
      <w:sz w:val="28"/>
      <w:lang w:val="vi-VN" w:eastAsia="en-US"/>
    </w:rPr>
  </w:style>
  <w:style w:type="paragraph" w:styleId="TOC2">
    <w:name w:val="toc 2"/>
    <w:basedOn w:val="Normal"/>
    <w:next w:val="Normal"/>
    <w:autoRedefine/>
    <w:uiPriority w:val="39"/>
    <w:unhideWhenUsed/>
    <w:rsid w:val="00907650"/>
    <w:pPr>
      <w:spacing w:after="100"/>
      <w:ind w:left="220"/>
    </w:pPr>
    <w:rPr>
      <w:rFonts w:ascii="Times New Roman" w:hAnsi="Times New Roman"/>
      <w:sz w:val="28"/>
    </w:rPr>
  </w:style>
  <w:style w:type="paragraph" w:styleId="TOC3">
    <w:name w:val="toc 3"/>
    <w:basedOn w:val="Normal"/>
    <w:next w:val="Normal"/>
    <w:autoRedefine/>
    <w:uiPriority w:val="39"/>
    <w:unhideWhenUsed/>
    <w:rsid w:val="00D46618"/>
    <w:pPr>
      <w:spacing w:after="100"/>
      <w:ind w:left="442"/>
    </w:pPr>
    <w:rPr>
      <w:rFonts w:ascii="Times New Roman" w:hAnsi="Times New Roman"/>
      <w:sz w:val="24"/>
    </w:rPr>
  </w:style>
  <w:style w:type="character" w:customStyle="1" w:styleId="Heading3Char">
    <w:name w:val="Heading 3 Char"/>
    <w:basedOn w:val="DefaultParagraphFont"/>
    <w:link w:val="Heading3"/>
    <w:uiPriority w:val="1"/>
    <w:rsid w:val="000C5EF2"/>
    <w:rPr>
      <w:rFonts w:ascii="Times New Roman" w:eastAsiaTheme="majorEastAsia" w:hAnsi="Times New Roman" w:cstheme="majorBidi"/>
      <w:bCs/>
      <w:i/>
      <w:iCs/>
      <w:noProof/>
      <w:sz w:val="28"/>
      <w:szCs w:val="28"/>
      <w:lang w:val="vi-VN" w:eastAsia="en-US"/>
    </w:rPr>
  </w:style>
  <w:style w:type="character" w:customStyle="1" w:styleId="Heading4Char">
    <w:name w:val="Heading 4 Char"/>
    <w:aliases w:val="Heading 4 (hình) Char"/>
    <w:basedOn w:val="DefaultParagraphFont"/>
    <w:link w:val="Heading4"/>
    <w:uiPriority w:val="1"/>
    <w:rsid w:val="00920EE3"/>
    <w:rPr>
      <w:rFonts w:ascii="Times New Roman" w:eastAsiaTheme="majorEastAsia" w:hAnsi="Times New Roman" w:cstheme="majorBidi"/>
      <w:bCs/>
      <w:i/>
      <w:iCs/>
      <w:noProof/>
      <w:sz w:val="26"/>
      <w:szCs w:val="28"/>
      <w:lang w:val="vi-VN" w:eastAsia="en-US"/>
    </w:rPr>
  </w:style>
  <w:style w:type="paragraph" w:customStyle="1" w:styleId="1Noidung">
    <w:name w:val="1 Noi dung"/>
    <w:basedOn w:val="Normal"/>
    <w:link w:val="1NoidungChar"/>
    <w:autoRedefine/>
    <w:qFormat/>
    <w:rsid w:val="00ED6796"/>
    <w:pPr>
      <w:spacing w:before="120" w:after="120" w:line="288" w:lineRule="auto"/>
      <w:ind w:firstLine="709"/>
      <w:jc w:val="both"/>
    </w:pPr>
    <w:rPr>
      <w:rFonts w:ascii="Times New Roman" w:hAnsi="Times New Roman" w:cs="Times New Roman"/>
      <w:b/>
      <w:sz w:val="28"/>
      <w:szCs w:val="28"/>
      <w:lang w:val="vi-VN"/>
    </w:rPr>
  </w:style>
  <w:style w:type="character" w:customStyle="1" w:styleId="1NoidungChar">
    <w:name w:val="1 Noi dung Char"/>
    <w:basedOn w:val="DefaultParagraphFont"/>
    <w:link w:val="1Noidung"/>
    <w:rsid w:val="00ED6796"/>
    <w:rPr>
      <w:rFonts w:ascii="Times New Roman" w:hAnsi="Times New Roman" w:cs="Times New Roman"/>
      <w:b/>
      <w:sz w:val="28"/>
      <w:szCs w:val="28"/>
      <w:lang w:val="vi-VN"/>
    </w:rPr>
  </w:style>
  <w:style w:type="paragraph" w:styleId="ListParagraph">
    <w:name w:val="List Paragraph"/>
    <w:basedOn w:val="Normal"/>
    <w:uiPriority w:val="34"/>
    <w:qFormat/>
    <w:rsid w:val="003B65C1"/>
    <w:pPr>
      <w:ind w:left="720"/>
      <w:contextualSpacing/>
    </w:pPr>
  </w:style>
  <w:style w:type="paragraph" w:customStyle="1" w:styleId="StyleCaptionNotBoldItalic1">
    <w:name w:val="Style Caption + Not Bold Italic1"/>
    <w:basedOn w:val="Caption"/>
    <w:qFormat/>
    <w:rsid w:val="00A60C51"/>
    <w:pPr>
      <w:spacing w:after="120"/>
    </w:pPr>
    <w:rPr>
      <w:rFonts w:eastAsia="Calibri"/>
      <w:b w:val="0"/>
      <w:i/>
      <w:szCs w:val="20"/>
      <w:lang w:eastAsia="en-US"/>
    </w:rPr>
  </w:style>
  <w:style w:type="paragraph" w:styleId="Caption">
    <w:name w:val="caption"/>
    <w:aliases w:val="Title_table,Caption Char,Caption Char1 Char,Caption Char Char Char,Caption Char Char Char Char Char Char Char Char,Caption Char Char Char Char Char Char1 Char,Caption (table) Char Char,Caption (tab Char Char,Caption (table) Char1,figure,Hinh 2."/>
    <w:basedOn w:val="Normal"/>
    <w:next w:val="Normal"/>
    <w:link w:val="CaptionChar1"/>
    <w:uiPriority w:val="35"/>
    <w:unhideWhenUsed/>
    <w:qFormat/>
    <w:rsid w:val="00C16049"/>
    <w:pPr>
      <w:spacing w:before="120" w:after="240" w:line="288" w:lineRule="auto"/>
      <w:jc w:val="center"/>
    </w:pPr>
    <w:rPr>
      <w:rFonts w:ascii="Times New Roman" w:hAnsi="Times New Roman" w:cs="Times New Roman"/>
      <w:b/>
      <w:bCs/>
      <w:iCs/>
      <w:sz w:val="28"/>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before="120" w:after="0" w:line="276" w:lineRule="auto"/>
      <w:jc w:val="both"/>
    </w:pPr>
    <w:rPr>
      <w:rFonts w:ascii="Times New Roman" w:eastAsia="Calibri" w:hAnsi="Times New Roman"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uiPriority w:val="9"/>
    <w:rsid w:val="005C273C"/>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uiPriority w:val="9"/>
    <w:rsid w:val="005C273C"/>
    <w:rPr>
      <w:rFonts w:ascii="Times New Roman" w:eastAsiaTheme="majorEastAsia" w:hAnsi="Times New Roman" w:cs="Times New Roman"/>
      <w:b/>
      <w:bCs/>
      <w:sz w:val="28"/>
      <w:szCs w:val="32"/>
    </w:rPr>
  </w:style>
  <w:style w:type="paragraph" w:customStyle="1" w:styleId="Bng">
    <w:name w:val="Bảng"/>
    <w:basedOn w:val="1Noidung"/>
    <w:link w:val="BngChar"/>
    <w:qFormat/>
    <w:rsid w:val="00D46618"/>
    <w:pPr>
      <w:jc w:val="center"/>
    </w:pPr>
  </w:style>
  <w:style w:type="paragraph" w:styleId="Header">
    <w:name w:val="header"/>
    <w:basedOn w:val="Normal"/>
    <w:link w:val="HeaderChar"/>
    <w:uiPriority w:val="99"/>
    <w:unhideWhenUsed/>
    <w:rsid w:val="0018593F"/>
    <w:pPr>
      <w:tabs>
        <w:tab w:val="center" w:pos="4320"/>
        <w:tab w:val="right" w:pos="8640"/>
      </w:tabs>
      <w:spacing w:after="0" w:line="240" w:lineRule="auto"/>
    </w:pPr>
  </w:style>
  <w:style w:type="character" w:customStyle="1" w:styleId="BngChar">
    <w:name w:val="Bảng Char"/>
    <w:basedOn w:val="1NoidungChar"/>
    <w:link w:val="Bng"/>
    <w:rsid w:val="00D46618"/>
    <w:rPr>
      <w:rFonts w:ascii="Times New Roman" w:hAnsi="Times New Roman" w:cs="Times New Roman"/>
      <w:b/>
      <w:i w:val="0"/>
      <w:sz w:val="28"/>
      <w:szCs w:val="28"/>
      <w:lang w:val="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qFormat/>
    <w:rsid w:val="00EB04E1"/>
    <w:pPr>
      <w:spacing w:before="120" w:after="120" w:line="240" w:lineRule="auto"/>
      <w:jc w:val="center"/>
      <w:outlineLvl w:val="0"/>
    </w:pPr>
    <w:rPr>
      <w:rFonts w:ascii="Times New Roman" w:eastAsia="Calibri" w:hAnsi="Times New Roman" w:cs="Times New Roman"/>
      <w:b/>
      <w:sz w:val="28"/>
      <w:lang w:eastAsia="en-US"/>
    </w:rPr>
  </w:style>
  <w:style w:type="paragraph" w:styleId="BodyText2">
    <w:name w:val="Body Text 2"/>
    <w:basedOn w:val="Normal"/>
    <w:link w:val="BodyText2Char"/>
    <w:rsid w:val="00EB04E1"/>
    <w:pPr>
      <w:spacing w:after="0" w:line="240" w:lineRule="auto"/>
      <w:jc w:val="both"/>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pPr>
      <w:spacing w:after="0"/>
    </w:pPr>
  </w:style>
  <w:style w:type="character" w:customStyle="1" w:styleId="Heading6Char">
    <w:name w:val="Heading 6 Char"/>
    <w:basedOn w:val="DefaultParagraphFont"/>
    <w:link w:val="Heading6"/>
    <w:uiPriority w:val="9"/>
    <w:semiHidden/>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3B78B0"/>
    <w:rPr>
      <w:rFonts w:asciiTheme="majorHAnsi" w:eastAsiaTheme="majorEastAsia" w:hAnsiTheme="majorHAnsi" w:cstheme="majorBidi"/>
      <w:color w:val="2F5496" w:themeColor="accent1" w:themeShade="BF"/>
    </w:rPr>
  </w:style>
  <w:style w:type="table" w:customStyle="1" w:styleId="TableGrid1">
    <w:name w:val="Table Grid1"/>
    <w:basedOn w:val="TableNormal"/>
    <w:next w:val="TableGrid"/>
    <w:uiPriority w:val="39"/>
    <w:rsid w:val="008450D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832F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A1D1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A1D1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300DC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300DC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300DC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300DC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B35DC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DB3E2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DB3E2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6F63CC"/>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08659B"/>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987ECE"/>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F52F5C"/>
    <w:pPr>
      <w:spacing w:after="240" w:line="240" w:lineRule="auto"/>
      <w:ind w:firstLine="624"/>
      <w:jc w:val="both"/>
    </w:pPr>
    <w:rPr>
      <w:rFonts w:ascii="Times New Roman" w:eastAsia="Times New Roman" w:hAnsi="Times New Roman" w:cs="Calibri"/>
      <w:color w:val="262626" w:themeColor="text1" w:themeTint="D9"/>
      <w:sz w:val="28"/>
      <w:szCs w:val="24"/>
      <w:lang w:val="en-GB" w:eastAsia="en-US"/>
    </w:rPr>
  </w:style>
  <w:style w:type="table" w:customStyle="1" w:styleId="TableGrid15">
    <w:name w:val="Table Grid15"/>
    <w:basedOn w:val="TableNormal"/>
    <w:next w:val="TableGrid"/>
    <w:uiPriority w:val="39"/>
    <w:rsid w:val="00AC43A0"/>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BE76B7"/>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1">
    <w:name w:val="Caption Char1"/>
    <w:aliases w:val="Title_table Char,Caption Char Char,Caption Char1 Char Char,Caption Char Char Char Char,Caption Char Char Char Char Char Char Char Char Char,Caption Char Char Char Char Char Char1 Char Char,Caption (table) Char Char Char,figure Char"/>
    <w:link w:val="Caption"/>
    <w:uiPriority w:val="35"/>
    <w:rsid w:val="00C16049"/>
    <w:rPr>
      <w:rFonts w:ascii="Times New Roman" w:hAnsi="Times New Roman" w:cs="Times New Roman"/>
      <w:b/>
      <w:bCs/>
      <w:iCs/>
      <w:sz w:val="28"/>
      <w:szCs w:val="28"/>
    </w:rPr>
  </w:style>
  <w:style w:type="table" w:customStyle="1" w:styleId="TableGrid17">
    <w:name w:val="Table Grid17"/>
    <w:basedOn w:val="TableNormal"/>
    <w:next w:val="TableGrid"/>
    <w:uiPriority w:val="39"/>
    <w:rsid w:val="00803A2E"/>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284195902">
      <w:bodyDiv w:val="1"/>
      <w:marLeft w:val="0"/>
      <w:marRight w:val="0"/>
      <w:marTop w:val="0"/>
      <w:marBottom w:val="0"/>
      <w:divBdr>
        <w:top w:val="none" w:sz="0" w:space="0" w:color="auto"/>
        <w:left w:val="none" w:sz="0" w:space="0" w:color="auto"/>
        <w:bottom w:val="none" w:sz="0" w:space="0" w:color="auto"/>
        <w:right w:val="none" w:sz="0" w:space="0" w:color="auto"/>
      </w:divBdr>
    </w:div>
    <w:div w:id="546066058">
      <w:bodyDiv w:val="1"/>
      <w:marLeft w:val="0"/>
      <w:marRight w:val="0"/>
      <w:marTop w:val="0"/>
      <w:marBottom w:val="0"/>
      <w:divBdr>
        <w:top w:val="none" w:sz="0" w:space="0" w:color="auto"/>
        <w:left w:val="none" w:sz="0" w:space="0" w:color="auto"/>
        <w:bottom w:val="none" w:sz="0" w:space="0" w:color="auto"/>
        <w:right w:val="none" w:sz="0" w:space="0" w:color="auto"/>
      </w:divBdr>
    </w:div>
    <w:div w:id="595870972">
      <w:bodyDiv w:val="1"/>
      <w:marLeft w:val="0"/>
      <w:marRight w:val="0"/>
      <w:marTop w:val="0"/>
      <w:marBottom w:val="0"/>
      <w:divBdr>
        <w:top w:val="none" w:sz="0" w:space="0" w:color="auto"/>
        <w:left w:val="none" w:sz="0" w:space="0" w:color="auto"/>
        <w:bottom w:val="none" w:sz="0" w:space="0" w:color="auto"/>
        <w:right w:val="none" w:sz="0" w:space="0" w:color="auto"/>
      </w:divBdr>
    </w:div>
    <w:div w:id="772087921">
      <w:bodyDiv w:val="1"/>
      <w:marLeft w:val="0"/>
      <w:marRight w:val="0"/>
      <w:marTop w:val="0"/>
      <w:marBottom w:val="0"/>
      <w:divBdr>
        <w:top w:val="none" w:sz="0" w:space="0" w:color="auto"/>
        <w:left w:val="none" w:sz="0" w:space="0" w:color="auto"/>
        <w:bottom w:val="none" w:sz="0" w:space="0" w:color="auto"/>
        <w:right w:val="none" w:sz="0" w:space="0" w:color="auto"/>
      </w:divBdr>
    </w:div>
    <w:div w:id="835415454">
      <w:bodyDiv w:val="1"/>
      <w:marLeft w:val="0"/>
      <w:marRight w:val="0"/>
      <w:marTop w:val="0"/>
      <w:marBottom w:val="0"/>
      <w:divBdr>
        <w:top w:val="none" w:sz="0" w:space="0" w:color="auto"/>
        <w:left w:val="none" w:sz="0" w:space="0" w:color="auto"/>
        <w:bottom w:val="none" w:sz="0" w:space="0" w:color="auto"/>
        <w:right w:val="none" w:sz="0" w:space="0" w:color="auto"/>
      </w:divBdr>
    </w:div>
    <w:div w:id="884105041">
      <w:bodyDiv w:val="1"/>
      <w:marLeft w:val="0"/>
      <w:marRight w:val="0"/>
      <w:marTop w:val="0"/>
      <w:marBottom w:val="0"/>
      <w:divBdr>
        <w:top w:val="none" w:sz="0" w:space="0" w:color="auto"/>
        <w:left w:val="none" w:sz="0" w:space="0" w:color="auto"/>
        <w:bottom w:val="none" w:sz="0" w:space="0" w:color="auto"/>
        <w:right w:val="none" w:sz="0" w:space="0" w:color="auto"/>
      </w:divBdr>
    </w:div>
    <w:div w:id="1016691475">
      <w:bodyDiv w:val="1"/>
      <w:marLeft w:val="0"/>
      <w:marRight w:val="0"/>
      <w:marTop w:val="0"/>
      <w:marBottom w:val="0"/>
      <w:divBdr>
        <w:top w:val="none" w:sz="0" w:space="0" w:color="auto"/>
        <w:left w:val="none" w:sz="0" w:space="0" w:color="auto"/>
        <w:bottom w:val="none" w:sz="0" w:space="0" w:color="auto"/>
        <w:right w:val="none" w:sz="0" w:space="0" w:color="auto"/>
      </w:divBdr>
    </w:div>
    <w:div w:id="1068265845">
      <w:bodyDiv w:val="1"/>
      <w:marLeft w:val="0"/>
      <w:marRight w:val="0"/>
      <w:marTop w:val="0"/>
      <w:marBottom w:val="0"/>
      <w:divBdr>
        <w:top w:val="none" w:sz="0" w:space="0" w:color="auto"/>
        <w:left w:val="none" w:sz="0" w:space="0" w:color="auto"/>
        <w:bottom w:val="none" w:sz="0" w:space="0" w:color="auto"/>
        <w:right w:val="none" w:sz="0" w:space="0" w:color="auto"/>
      </w:divBdr>
      <w:divsChild>
        <w:div w:id="1666282210">
          <w:marLeft w:val="0"/>
          <w:marRight w:val="0"/>
          <w:marTop w:val="0"/>
          <w:marBottom w:val="300"/>
          <w:divBdr>
            <w:top w:val="none" w:sz="0" w:space="0" w:color="auto"/>
            <w:left w:val="none" w:sz="0" w:space="0" w:color="auto"/>
            <w:bottom w:val="none" w:sz="0" w:space="0" w:color="auto"/>
            <w:right w:val="none" w:sz="0" w:space="0" w:color="auto"/>
          </w:divBdr>
        </w:div>
        <w:div w:id="1792480082">
          <w:marLeft w:val="0"/>
          <w:marRight w:val="0"/>
          <w:marTop w:val="0"/>
          <w:marBottom w:val="0"/>
          <w:divBdr>
            <w:top w:val="none" w:sz="0" w:space="0" w:color="auto"/>
            <w:left w:val="none" w:sz="0" w:space="0" w:color="auto"/>
            <w:bottom w:val="none" w:sz="0" w:space="0" w:color="auto"/>
            <w:right w:val="none" w:sz="0" w:space="0" w:color="auto"/>
          </w:divBdr>
        </w:div>
      </w:divsChild>
    </w:div>
    <w:div w:id="1118372339">
      <w:bodyDiv w:val="1"/>
      <w:marLeft w:val="0"/>
      <w:marRight w:val="0"/>
      <w:marTop w:val="0"/>
      <w:marBottom w:val="0"/>
      <w:divBdr>
        <w:top w:val="none" w:sz="0" w:space="0" w:color="auto"/>
        <w:left w:val="none" w:sz="0" w:space="0" w:color="auto"/>
        <w:bottom w:val="none" w:sz="0" w:space="0" w:color="auto"/>
        <w:right w:val="none" w:sz="0" w:space="0" w:color="auto"/>
      </w:divBdr>
    </w:div>
    <w:div w:id="1151676677">
      <w:bodyDiv w:val="1"/>
      <w:marLeft w:val="0"/>
      <w:marRight w:val="0"/>
      <w:marTop w:val="0"/>
      <w:marBottom w:val="0"/>
      <w:divBdr>
        <w:top w:val="none" w:sz="0" w:space="0" w:color="auto"/>
        <w:left w:val="none" w:sz="0" w:space="0" w:color="auto"/>
        <w:bottom w:val="none" w:sz="0" w:space="0" w:color="auto"/>
        <w:right w:val="none" w:sz="0" w:space="0" w:color="auto"/>
      </w:divBdr>
    </w:div>
    <w:div w:id="1186865994">
      <w:bodyDiv w:val="1"/>
      <w:marLeft w:val="0"/>
      <w:marRight w:val="0"/>
      <w:marTop w:val="0"/>
      <w:marBottom w:val="0"/>
      <w:divBdr>
        <w:top w:val="none" w:sz="0" w:space="0" w:color="auto"/>
        <w:left w:val="none" w:sz="0" w:space="0" w:color="auto"/>
        <w:bottom w:val="none" w:sz="0" w:space="0" w:color="auto"/>
        <w:right w:val="none" w:sz="0" w:space="0" w:color="auto"/>
      </w:divBdr>
    </w:div>
    <w:div w:id="1410614347">
      <w:bodyDiv w:val="1"/>
      <w:marLeft w:val="0"/>
      <w:marRight w:val="0"/>
      <w:marTop w:val="0"/>
      <w:marBottom w:val="0"/>
      <w:divBdr>
        <w:top w:val="none" w:sz="0" w:space="0" w:color="auto"/>
        <w:left w:val="none" w:sz="0" w:space="0" w:color="auto"/>
        <w:bottom w:val="none" w:sz="0" w:space="0" w:color="auto"/>
        <w:right w:val="none" w:sz="0" w:space="0" w:color="auto"/>
      </w:divBdr>
    </w:div>
    <w:div w:id="1855997015">
      <w:bodyDiv w:val="1"/>
      <w:marLeft w:val="0"/>
      <w:marRight w:val="0"/>
      <w:marTop w:val="0"/>
      <w:marBottom w:val="0"/>
      <w:divBdr>
        <w:top w:val="none" w:sz="0" w:space="0" w:color="auto"/>
        <w:left w:val="none" w:sz="0" w:space="0" w:color="auto"/>
        <w:bottom w:val="none" w:sz="0" w:space="0" w:color="auto"/>
        <w:right w:val="none" w:sz="0" w:space="0" w:color="auto"/>
      </w:divBdr>
      <w:divsChild>
        <w:div w:id="1873182449">
          <w:marLeft w:val="0"/>
          <w:marRight w:val="0"/>
          <w:marTop w:val="0"/>
          <w:marBottom w:val="0"/>
          <w:divBdr>
            <w:top w:val="single" w:sz="2" w:space="0" w:color="D9D9E3"/>
            <w:left w:val="single" w:sz="2" w:space="0" w:color="D9D9E3"/>
            <w:bottom w:val="single" w:sz="2" w:space="0" w:color="D9D9E3"/>
            <w:right w:val="single" w:sz="2" w:space="0" w:color="D9D9E3"/>
          </w:divBdr>
          <w:divsChild>
            <w:div w:id="1042481959">
              <w:marLeft w:val="0"/>
              <w:marRight w:val="0"/>
              <w:marTop w:val="0"/>
              <w:marBottom w:val="0"/>
              <w:divBdr>
                <w:top w:val="single" w:sz="2" w:space="0" w:color="D9D9E3"/>
                <w:left w:val="single" w:sz="2" w:space="0" w:color="D9D9E3"/>
                <w:bottom w:val="single" w:sz="2" w:space="0" w:color="D9D9E3"/>
                <w:right w:val="single" w:sz="2" w:space="0" w:color="D9D9E3"/>
              </w:divBdr>
              <w:divsChild>
                <w:div w:id="1491099373">
                  <w:marLeft w:val="0"/>
                  <w:marRight w:val="0"/>
                  <w:marTop w:val="0"/>
                  <w:marBottom w:val="0"/>
                  <w:divBdr>
                    <w:top w:val="single" w:sz="2" w:space="0" w:color="D9D9E3"/>
                    <w:left w:val="single" w:sz="2" w:space="0" w:color="D9D9E3"/>
                    <w:bottom w:val="single" w:sz="2" w:space="0" w:color="D9D9E3"/>
                    <w:right w:val="single" w:sz="2" w:space="0" w:color="D9D9E3"/>
                  </w:divBdr>
                  <w:divsChild>
                    <w:div w:id="506599948">
                      <w:marLeft w:val="0"/>
                      <w:marRight w:val="0"/>
                      <w:marTop w:val="0"/>
                      <w:marBottom w:val="0"/>
                      <w:divBdr>
                        <w:top w:val="single" w:sz="2" w:space="0" w:color="D9D9E3"/>
                        <w:left w:val="single" w:sz="2" w:space="0" w:color="D9D9E3"/>
                        <w:bottom w:val="single" w:sz="2" w:space="0" w:color="D9D9E3"/>
                        <w:right w:val="single" w:sz="2" w:space="0" w:color="D9D9E3"/>
                      </w:divBdr>
                      <w:divsChild>
                        <w:div w:id="1683242249">
                          <w:marLeft w:val="0"/>
                          <w:marRight w:val="0"/>
                          <w:marTop w:val="0"/>
                          <w:marBottom w:val="0"/>
                          <w:divBdr>
                            <w:top w:val="single" w:sz="2" w:space="0" w:color="auto"/>
                            <w:left w:val="single" w:sz="2" w:space="0" w:color="auto"/>
                            <w:bottom w:val="single" w:sz="6" w:space="0" w:color="auto"/>
                            <w:right w:val="single" w:sz="2" w:space="0" w:color="auto"/>
                          </w:divBdr>
                          <w:divsChild>
                            <w:div w:id="567574249">
                              <w:marLeft w:val="0"/>
                              <w:marRight w:val="0"/>
                              <w:marTop w:val="100"/>
                              <w:marBottom w:val="100"/>
                              <w:divBdr>
                                <w:top w:val="single" w:sz="2" w:space="0" w:color="D9D9E3"/>
                                <w:left w:val="single" w:sz="2" w:space="0" w:color="D9D9E3"/>
                                <w:bottom w:val="single" w:sz="2" w:space="0" w:color="D9D9E3"/>
                                <w:right w:val="single" w:sz="2" w:space="0" w:color="D9D9E3"/>
                              </w:divBdr>
                              <w:divsChild>
                                <w:div w:id="213975798">
                                  <w:marLeft w:val="0"/>
                                  <w:marRight w:val="0"/>
                                  <w:marTop w:val="0"/>
                                  <w:marBottom w:val="0"/>
                                  <w:divBdr>
                                    <w:top w:val="single" w:sz="2" w:space="0" w:color="D9D9E3"/>
                                    <w:left w:val="single" w:sz="2" w:space="0" w:color="D9D9E3"/>
                                    <w:bottom w:val="single" w:sz="2" w:space="0" w:color="D9D9E3"/>
                                    <w:right w:val="single" w:sz="2" w:space="0" w:color="D9D9E3"/>
                                  </w:divBdr>
                                  <w:divsChild>
                                    <w:div w:id="1083573248">
                                      <w:marLeft w:val="0"/>
                                      <w:marRight w:val="0"/>
                                      <w:marTop w:val="0"/>
                                      <w:marBottom w:val="0"/>
                                      <w:divBdr>
                                        <w:top w:val="single" w:sz="2" w:space="0" w:color="D9D9E3"/>
                                        <w:left w:val="single" w:sz="2" w:space="0" w:color="D9D9E3"/>
                                        <w:bottom w:val="single" w:sz="2" w:space="0" w:color="D9D9E3"/>
                                        <w:right w:val="single" w:sz="2" w:space="0" w:color="D9D9E3"/>
                                      </w:divBdr>
                                      <w:divsChild>
                                        <w:div w:id="1723019809">
                                          <w:marLeft w:val="0"/>
                                          <w:marRight w:val="0"/>
                                          <w:marTop w:val="0"/>
                                          <w:marBottom w:val="0"/>
                                          <w:divBdr>
                                            <w:top w:val="single" w:sz="2" w:space="0" w:color="D9D9E3"/>
                                            <w:left w:val="single" w:sz="2" w:space="0" w:color="D9D9E3"/>
                                            <w:bottom w:val="single" w:sz="2" w:space="0" w:color="D9D9E3"/>
                                            <w:right w:val="single" w:sz="2" w:space="0" w:color="D9D9E3"/>
                                          </w:divBdr>
                                          <w:divsChild>
                                            <w:div w:id="1769080511">
                                              <w:marLeft w:val="0"/>
                                              <w:marRight w:val="0"/>
                                              <w:marTop w:val="0"/>
                                              <w:marBottom w:val="0"/>
                                              <w:divBdr>
                                                <w:top w:val="single" w:sz="2" w:space="0" w:color="D9D9E3"/>
                                                <w:left w:val="single" w:sz="2" w:space="0" w:color="D9D9E3"/>
                                                <w:bottom w:val="single" w:sz="2" w:space="0" w:color="D9D9E3"/>
                                                <w:right w:val="single" w:sz="2" w:space="0" w:color="D9D9E3"/>
                                              </w:divBdr>
                                              <w:divsChild>
                                                <w:div w:id="1953128574">
                                                  <w:marLeft w:val="0"/>
                                                  <w:marRight w:val="0"/>
                                                  <w:marTop w:val="0"/>
                                                  <w:marBottom w:val="0"/>
                                                  <w:divBdr>
                                                    <w:top w:val="single" w:sz="2" w:space="0" w:color="D9D9E3"/>
                                                    <w:left w:val="single" w:sz="2" w:space="0" w:color="D9D9E3"/>
                                                    <w:bottom w:val="single" w:sz="2" w:space="0" w:color="D9D9E3"/>
                                                    <w:right w:val="single" w:sz="2" w:space="0" w:color="D9D9E3"/>
                                                  </w:divBdr>
                                                  <w:divsChild>
                                                    <w:div w:id="511146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16514576">
                          <w:marLeft w:val="0"/>
                          <w:marRight w:val="0"/>
                          <w:marTop w:val="0"/>
                          <w:marBottom w:val="0"/>
                          <w:divBdr>
                            <w:top w:val="single" w:sz="2" w:space="0" w:color="auto"/>
                            <w:left w:val="single" w:sz="2" w:space="0" w:color="auto"/>
                            <w:bottom w:val="single" w:sz="6" w:space="0" w:color="auto"/>
                            <w:right w:val="single" w:sz="2" w:space="0" w:color="auto"/>
                          </w:divBdr>
                          <w:divsChild>
                            <w:div w:id="632757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622773">
                                  <w:marLeft w:val="0"/>
                                  <w:marRight w:val="0"/>
                                  <w:marTop w:val="0"/>
                                  <w:marBottom w:val="0"/>
                                  <w:divBdr>
                                    <w:top w:val="single" w:sz="2" w:space="0" w:color="D9D9E3"/>
                                    <w:left w:val="single" w:sz="2" w:space="0" w:color="D9D9E3"/>
                                    <w:bottom w:val="single" w:sz="2" w:space="0" w:color="D9D9E3"/>
                                    <w:right w:val="single" w:sz="2" w:space="0" w:color="D9D9E3"/>
                                  </w:divBdr>
                                  <w:divsChild>
                                    <w:div w:id="1510410499">
                                      <w:marLeft w:val="0"/>
                                      <w:marRight w:val="0"/>
                                      <w:marTop w:val="0"/>
                                      <w:marBottom w:val="0"/>
                                      <w:divBdr>
                                        <w:top w:val="single" w:sz="2" w:space="0" w:color="D9D9E3"/>
                                        <w:left w:val="single" w:sz="2" w:space="0" w:color="D9D9E3"/>
                                        <w:bottom w:val="single" w:sz="2" w:space="0" w:color="D9D9E3"/>
                                        <w:right w:val="single" w:sz="2" w:space="0" w:color="D9D9E3"/>
                                      </w:divBdr>
                                      <w:divsChild>
                                        <w:div w:id="551695936">
                                          <w:marLeft w:val="0"/>
                                          <w:marRight w:val="0"/>
                                          <w:marTop w:val="0"/>
                                          <w:marBottom w:val="0"/>
                                          <w:divBdr>
                                            <w:top w:val="single" w:sz="2" w:space="0" w:color="D9D9E3"/>
                                            <w:left w:val="single" w:sz="2" w:space="0" w:color="D9D9E3"/>
                                            <w:bottom w:val="single" w:sz="2" w:space="0" w:color="D9D9E3"/>
                                            <w:right w:val="single" w:sz="2" w:space="0" w:color="D9D9E3"/>
                                          </w:divBdr>
                                          <w:divsChild>
                                            <w:div w:id="245040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6160854">
                                      <w:marLeft w:val="0"/>
                                      <w:marRight w:val="0"/>
                                      <w:marTop w:val="0"/>
                                      <w:marBottom w:val="0"/>
                                      <w:divBdr>
                                        <w:top w:val="single" w:sz="2" w:space="0" w:color="D9D9E3"/>
                                        <w:left w:val="single" w:sz="2" w:space="0" w:color="D9D9E3"/>
                                        <w:bottom w:val="single" w:sz="2" w:space="0" w:color="D9D9E3"/>
                                        <w:right w:val="single" w:sz="2" w:space="0" w:color="D9D9E3"/>
                                      </w:divBdr>
                                      <w:divsChild>
                                        <w:div w:id="973412312">
                                          <w:marLeft w:val="0"/>
                                          <w:marRight w:val="0"/>
                                          <w:marTop w:val="0"/>
                                          <w:marBottom w:val="0"/>
                                          <w:divBdr>
                                            <w:top w:val="single" w:sz="2" w:space="0" w:color="D9D9E3"/>
                                            <w:left w:val="single" w:sz="2" w:space="0" w:color="D9D9E3"/>
                                            <w:bottom w:val="single" w:sz="2" w:space="0" w:color="D9D9E3"/>
                                            <w:right w:val="single" w:sz="2" w:space="0" w:color="D9D9E3"/>
                                          </w:divBdr>
                                          <w:divsChild>
                                            <w:div w:id="1359159503">
                                              <w:marLeft w:val="0"/>
                                              <w:marRight w:val="0"/>
                                              <w:marTop w:val="0"/>
                                              <w:marBottom w:val="0"/>
                                              <w:divBdr>
                                                <w:top w:val="single" w:sz="2" w:space="0" w:color="D9D9E3"/>
                                                <w:left w:val="single" w:sz="2" w:space="0" w:color="D9D9E3"/>
                                                <w:bottom w:val="single" w:sz="2" w:space="0" w:color="D9D9E3"/>
                                                <w:right w:val="single" w:sz="2" w:space="0" w:color="D9D9E3"/>
                                              </w:divBdr>
                                              <w:divsChild>
                                                <w:div w:id="703216736">
                                                  <w:marLeft w:val="0"/>
                                                  <w:marRight w:val="0"/>
                                                  <w:marTop w:val="0"/>
                                                  <w:marBottom w:val="0"/>
                                                  <w:divBdr>
                                                    <w:top w:val="single" w:sz="2" w:space="0" w:color="D9D9E3"/>
                                                    <w:left w:val="single" w:sz="2" w:space="0" w:color="D9D9E3"/>
                                                    <w:bottom w:val="single" w:sz="2" w:space="0" w:color="D9D9E3"/>
                                                    <w:right w:val="single" w:sz="2" w:space="0" w:color="D9D9E3"/>
                                                  </w:divBdr>
                                                  <w:divsChild>
                                                    <w:div w:id="993409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01690754">
                          <w:marLeft w:val="0"/>
                          <w:marRight w:val="0"/>
                          <w:marTop w:val="0"/>
                          <w:marBottom w:val="0"/>
                          <w:divBdr>
                            <w:top w:val="single" w:sz="2" w:space="0" w:color="auto"/>
                            <w:left w:val="single" w:sz="2" w:space="0" w:color="auto"/>
                            <w:bottom w:val="single" w:sz="6" w:space="0" w:color="auto"/>
                            <w:right w:val="single" w:sz="2" w:space="0" w:color="auto"/>
                          </w:divBdr>
                          <w:divsChild>
                            <w:div w:id="921530784">
                              <w:marLeft w:val="0"/>
                              <w:marRight w:val="0"/>
                              <w:marTop w:val="100"/>
                              <w:marBottom w:val="100"/>
                              <w:divBdr>
                                <w:top w:val="single" w:sz="2" w:space="0" w:color="D9D9E3"/>
                                <w:left w:val="single" w:sz="2" w:space="0" w:color="D9D9E3"/>
                                <w:bottom w:val="single" w:sz="2" w:space="0" w:color="D9D9E3"/>
                                <w:right w:val="single" w:sz="2" w:space="0" w:color="D9D9E3"/>
                              </w:divBdr>
                              <w:divsChild>
                                <w:div w:id="459694105">
                                  <w:marLeft w:val="0"/>
                                  <w:marRight w:val="0"/>
                                  <w:marTop w:val="0"/>
                                  <w:marBottom w:val="0"/>
                                  <w:divBdr>
                                    <w:top w:val="single" w:sz="2" w:space="0" w:color="D9D9E3"/>
                                    <w:left w:val="single" w:sz="2" w:space="0" w:color="D9D9E3"/>
                                    <w:bottom w:val="single" w:sz="2" w:space="0" w:color="D9D9E3"/>
                                    <w:right w:val="single" w:sz="2" w:space="0" w:color="D9D9E3"/>
                                  </w:divBdr>
                                  <w:divsChild>
                                    <w:div w:id="1749883139">
                                      <w:marLeft w:val="0"/>
                                      <w:marRight w:val="0"/>
                                      <w:marTop w:val="0"/>
                                      <w:marBottom w:val="0"/>
                                      <w:divBdr>
                                        <w:top w:val="single" w:sz="2" w:space="0" w:color="D9D9E3"/>
                                        <w:left w:val="single" w:sz="2" w:space="0" w:color="D9D9E3"/>
                                        <w:bottom w:val="single" w:sz="2" w:space="0" w:color="D9D9E3"/>
                                        <w:right w:val="single" w:sz="2" w:space="0" w:color="D9D9E3"/>
                                      </w:divBdr>
                                      <w:divsChild>
                                        <w:div w:id="65226369">
                                          <w:marLeft w:val="0"/>
                                          <w:marRight w:val="0"/>
                                          <w:marTop w:val="0"/>
                                          <w:marBottom w:val="0"/>
                                          <w:divBdr>
                                            <w:top w:val="single" w:sz="2" w:space="0" w:color="D9D9E3"/>
                                            <w:left w:val="single" w:sz="2" w:space="0" w:color="D9D9E3"/>
                                            <w:bottom w:val="single" w:sz="2" w:space="0" w:color="D9D9E3"/>
                                            <w:right w:val="single" w:sz="2" w:space="0" w:color="D9D9E3"/>
                                          </w:divBdr>
                                          <w:divsChild>
                                            <w:div w:id="1591960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44397183">
                                      <w:marLeft w:val="0"/>
                                      <w:marRight w:val="0"/>
                                      <w:marTop w:val="0"/>
                                      <w:marBottom w:val="0"/>
                                      <w:divBdr>
                                        <w:top w:val="single" w:sz="2" w:space="0" w:color="D9D9E3"/>
                                        <w:left w:val="single" w:sz="2" w:space="0" w:color="D9D9E3"/>
                                        <w:bottom w:val="single" w:sz="2" w:space="0" w:color="D9D9E3"/>
                                        <w:right w:val="single" w:sz="2" w:space="0" w:color="D9D9E3"/>
                                      </w:divBdr>
                                      <w:divsChild>
                                        <w:div w:id="793254966">
                                          <w:marLeft w:val="0"/>
                                          <w:marRight w:val="0"/>
                                          <w:marTop w:val="0"/>
                                          <w:marBottom w:val="0"/>
                                          <w:divBdr>
                                            <w:top w:val="single" w:sz="2" w:space="0" w:color="D9D9E3"/>
                                            <w:left w:val="single" w:sz="2" w:space="0" w:color="D9D9E3"/>
                                            <w:bottom w:val="single" w:sz="2" w:space="0" w:color="D9D9E3"/>
                                            <w:right w:val="single" w:sz="2" w:space="0" w:color="D9D9E3"/>
                                          </w:divBdr>
                                          <w:divsChild>
                                            <w:div w:id="1344822677">
                                              <w:marLeft w:val="0"/>
                                              <w:marRight w:val="0"/>
                                              <w:marTop w:val="0"/>
                                              <w:marBottom w:val="0"/>
                                              <w:divBdr>
                                                <w:top w:val="single" w:sz="2" w:space="0" w:color="D9D9E3"/>
                                                <w:left w:val="single" w:sz="2" w:space="0" w:color="D9D9E3"/>
                                                <w:bottom w:val="single" w:sz="2" w:space="0" w:color="D9D9E3"/>
                                                <w:right w:val="single" w:sz="2" w:space="0" w:color="D9D9E3"/>
                                              </w:divBdr>
                                              <w:divsChild>
                                                <w:div w:id="1822580875">
                                                  <w:marLeft w:val="0"/>
                                                  <w:marRight w:val="0"/>
                                                  <w:marTop w:val="0"/>
                                                  <w:marBottom w:val="0"/>
                                                  <w:divBdr>
                                                    <w:top w:val="single" w:sz="2" w:space="0" w:color="D9D9E3"/>
                                                    <w:left w:val="single" w:sz="2" w:space="0" w:color="D9D9E3"/>
                                                    <w:bottom w:val="single" w:sz="2" w:space="0" w:color="D9D9E3"/>
                                                    <w:right w:val="single" w:sz="2" w:space="0" w:color="D9D9E3"/>
                                                  </w:divBdr>
                                                  <w:divsChild>
                                                    <w:div w:id="1935507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69115030">
          <w:marLeft w:val="0"/>
          <w:marRight w:val="0"/>
          <w:marTop w:val="0"/>
          <w:marBottom w:val="0"/>
          <w:divBdr>
            <w:top w:val="none" w:sz="0" w:space="0" w:color="auto"/>
            <w:left w:val="none" w:sz="0" w:space="0" w:color="auto"/>
            <w:bottom w:val="none" w:sz="0" w:space="0" w:color="auto"/>
            <w:right w:val="none" w:sz="0" w:space="0" w:color="auto"/>
          </w:divBdr>
        </w:div>
      </w:divsChild>
    </w:div>
    <w:div w:id="1972906357">
      <w:bodyDiv w:val="1"/>
      <w:marLeft w:val="0"/>
      <w:marRight w:val="0"/>
      <w:marTop w:val="0"/>
      <w:marBottom w:val="0"/>
      <w:divBdr>
        <w:top w:val="none" w:sz="0" w:space="0" w:color="auto"/>
        <w:left w:val="none" w:sz="0" w:space="0" w:color="auto"/>
        <w:bottom w:val="none" w:sz="0" w:space="0" w:color="auto"/>
        <w:right w:val="none" w:sz="0" w:space="0" w:color="auto"/>
      </w:divBdr>
    </w:div>
    <w:div w:id="208112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1472C-1ADD-4790-9EC4-C6721B3FF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10163</Words>
  <Characters>57935</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Administrator</cp:lastModifiedBy>
  <cp:revision>10</cp:revision>
  <dcterms:created xsi:type="dcterms:W3CDTF">2023-11-03T08:17:00Z</dcterms:created>
  <dcterms:modified xsi:type="dcterms:W3CDTF">2024-01-03T04:26:00Z</dcterms:modified>
</cp:coreProperties>
</file>