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8899D" w14:textId="77777777" w:rsidR="00087CFF" w:rsidRPr="007922D9" w:rsidRDefault="00087CFF" w:rsidP="00087CFF">
      <w:pPr>
        <w:spacing w:line="240" w:lineRule="auto"/>
        <w:jc w:val="center"/>
        <w:rPr>
          <w:bCs/>
        </w:rPr>
      </w:pPr>
      <w:r w:rsidRPr="007922D9">
        <w:rPr>
          <w:bCs/>
        </w:rPr>
        <w:t>CỤC BIẾN ĐỔI KHÍ HẬU</w:t>
      </w:r>
    </w:p>
    <w:p w14:paraId="5414049B" w14:textId="77777777" w:rsidR="00087CFF" w:rsidRPr="00052A4E" w:rsidRDefault="00087CFF" w:rsidP="00087CFF">
      <w:pPr>
        <w:spacing w:line="240" w:lineRule="auto"/>
        <w:jc w:val="center"/>
        <w:rPr>
          <w:b/>
        </w:rPr>
      </w:pPr>
      <w:r>
        <w:rPr>
          <w:b/>
        </w:rPr>
        <w:t>TRUNG TÂM ỨNG PHÓ BIẾN ĐỔI KHÍ HẬU</w:t>
      </w:r>
    </w:p>
    <w:p w14:paraId="50F6FA3C" w14:textId="77777777" w:rsidR="00335DE2" w:rsidRPr="0083393F" w:rsidRDefault="00335DE2" w:rsidP="00335DE2">
      <w:pPr>
        <w:spacing w:line="276" w:lineRule="auto"/>
        <w:ind w:firstLine="0"/>
        <w:jc w:val="center"/>
        <w:rPr>
          <w:b/>
          <w:sz w:val="22"/>
        </w:rPr>
      </w:pPr>
      <w:r w:rsidRPr="0083393F">
        <w:rPr>
          <w:b/>
          <w:sz w:val="22"/>
        </w:rPr>
        <w:t>Nhiệm vụ “Kiểm kê khí nhà kính cấp quốc gia”</w:t>
      </w:r>
    </w:p>
    <w:p w14:paraId="2DEAABCF" w14:textId="77777777" w:rsidR="00335DE2" w:rsidRPr="0083393F" w:rsidRDefault="00335DE2" w:rsidP="00335DE2">
      <w:pPr>
        <w:ind w:firstLine="0"/>
      </w:pPr>
    </w:p>
    <w:p w14:paraId="1ECE0023" w14:textId="77777777" w:rsidR="00335DE2" w:rsidRPr="0083393F" w:rsidRDefault="00335DE2" w:rsidP="00335DE2">
      <w:pPr>
        <w:ind w:firstLine="0"/>
      </w:pPr>
    </w:p>
    <w:p w14:paraId="5FE813AF" w14:textId="77777777" w:rsidR="00335DE2" w:rsidRPr="0083393F" w:rsidRDefault="00335DE2" w:rsidP="00335DE2">
      <w:pPr>
        <w:ind w:firstLine="0"/>
      </w:pPr>
    </w:p>
    <w:p w14:paraId="6547F9A9" w14:textId="77777777" w:rsidR="00335DE2" w:rsidRPr="0083393F" w:rsidRDefault="00335DE2" w:rsidP="00335DE2">
      <w:pPr>
        <w:ind w:firstLine="0"/>
      </w:pPr>
    </w:p>
    <w:p w14:paraId="1541C77A" w14:textId="77777777" w:rsidR="00335DE2" w:rsidRPr="0083393F" w:rsidRDefault="00335DE2" w:rsidP="00335DE2">
      <w:pPr>
        <w:ind w:firstLine="0"/>
      </w:pPr>
    </w:p>
    <w:p w14:paraId="178E4932" w14:textId="77777777" w:rsidR="00335DE2" w:rsidRPr="0083393F" w:rsidRDefault="00335DE2" w:rsidP="00335DE2">
      <w:pPr>
        <w:ind w:firstLine="0"/>
      </w:pPr>
    </w:p>
    <w:p w14:paraId="489ACDA5" w14:textId="77777777" w:rsidR="00335DE2" w:rsidRPr="0083393F" w:rsidRDefault="00335DE2" w:rsidP="00335DE2">
      <w:pPr>
        <w:ind w:firstLine="0"/>
      </w:pPr>
    </w:p>
    <w:p w14:paraId="75CFFB8B" w14:textId="77777777" w:rsidR="00335DE2" w:rsidRPr="0083393F" w:rsidRDefault="00335DE2" w:rsidP="00335DE2">
      <w:pPr>
        <w:ind w:firstLine="0"/>
      </w:pPr>
    </w:p>
    <w:p w14:paraId="46F20413" w14:textId="77777777" w:rsidR="00335DE2" w:rsidRPr="0083393F" w:rsidRDefault="00335DE2" w:rsidP="00335DE2">
      <w:pPr>
        <w:ind w:firstLine="0"/>
      </w:pPr>
    </w:p>
    <w:p w14:paraId="4D931B0D" w14:textId="3C21E3E9" w:rsidR="00335DE2" w:rsidRPr="0083393F" w:rsidRDefault="00335DE2" w:rsidP="00335DE2">
      <w:pPr>
        <w:ind w:firstLine="0"/>
        <w:jc w:val="center"/>
        <w:rPr>
          <w:b/>
          <w:sz w:val="32"/>
        </w:rPr>
      </w:pPr>
      <w:r>
        <w:rPr>
          <w:b/>
          <w:sz w:val="32"/>
        </w:rPr>
        <w:t>BÁO CÁO</w:t>
      </w:r>
      <w:r w:rsidR="000C3FB9">
        <w:rPr>
          <w:b/>
          <w:sz w:val="32"/>
          <w:lang w:val="en-US"/>
        </w:rPr>
        <w:t xml:space="preserve"> </w:t>
      </w:r>
      <w:r w:rsidR="000C3FB9">
        <w:rPr>
          <w:b/>
          <w:kern w:val="0"/>
          <w:sz w:val="32"/>
          <w:lang w:val="en-US"/>
          <w14:ligatures w14:val="none"/>
        </w:rPr>
        <w:t>CHUYÊN ĐỀ</w:t>
      </w:r>
      <w:r w:rsidR="000C3FB9">
        <w:rPr>
          <w:b/>
          <w:kern w:val="0"/>
          <w:sz w:val="32"/>
          <w14:ligatures w14:val="none"/>
        </w:rPr>
        <w:t xml:space="preserve"> </w:t>
      </w:r>
      <w:r>
        <w:rPr>
          <w:b/>
          <w:sz w:val="32"/>
        </w:rPr>
        <w:t xml:space="preserve"> 3</w:t>
      </w:r>
      <w:r w:rsidRPr="0083393F">
        <w:rPr>
          <w:b/>
          <w:sz w:val="32"/>
        </w:rPr>
        <w:t>.</w:t>
      </w:r>
      <w:r w:rsidRPr="0083393F">
        <w:rPr>
          <w:b/>
          <w:sz w:val="32"/>
          <w:lang w:val="en-US"/>
        </w:rPr>
        <w:t>4</w:t>
      </w:r>
      <w:r w:rsidRPr="0083393F">
        <w:rPr>
          <w:b/>
          <w:sz w:val="32"/>
        </w:rPr>
        <w:t>.3</w:t>
      </w:r>
    </w:p>
    <w:p w14:paraId="246A8DAE" w14:textId="345B6A6B" w:rsidR="00335DE2" w:rsidRPr="0083393F" w:rsidRDefault="00335DE2" w:rsidP="00335DE2">
      <w:pPr>
        <w:spacing w:before="100" w:beforeAutospacing="1" w:after="100" w:afterAutospacing="1"/>
        <w:ind w:firstLine="0"/>
        <w:jc w:val="center"/>
        <w:rPr>
          <w:b/>
        </w:rPr>
      </w:pPr>
      <w:r w:rsidRPr="00335DE2">
        <w:rPr>
          <w:b/>
          <w:sz w:val="36"/>
        </w:rPr>
        <w:t>ĐẢM BẢO</w:t>
      </w:r>
      <w:r w:rsidR="008735C0">
        <w:rPr>
          <w:b/>
          <w:sz w:val="36"/>
        </w:rPr>
        <w:t xml:space="preserve"> CHẤT LƯỢNG KẾT QUẢ KIỂM KÊ</w:t>
      </w:r>
      <w:r w:rsidR="008735C0">
        <w:rPr>
          <w:b/>
          <w:sz w:val="36"/>
          <w:lang w:val="en-US"/>
        </w:rPr>
        <w:br/>
      </w:r>
      <w:r w:rsidR="008735C0">
        <w:rPr>
          <w:b/>
          <w:sz w:val="36"/>
        </w:rPr>
        <w:t xml:space="preserve"> K</w:t>
      </w:r>
      <w:r w:rsidR="008735C0">
        <w:rPr>
          <w:b/>
          <w:sz w:val="36"/>
          <w:lang w:val="en-US"/>
        </w:rPr>
        <w:t xml:space="preserve">HÍ NHÀ KÍNH </w:t>
      </w:r>
      <w:r w:rsidRPr="00335DE2">
        <w:rPr>
          <w:b/>
          <w:sz w:val="36"/>
        </w:rPr>
        <w:t>TRONG LĨNH VỰC IPPU</w:t>
      </w:r>
    </w:p>
    <w:p w14:paraId="26CA2441" w14:textId="77777777" w:rsidR="00335DE2" w:rsidRPr="0083393F" w:rsidRDefault="00335DE2" w:rsidP="00335DE2">
      <w:pPr>
        <w:spacing w:before="100" w:beforeAutospacing="1" w:after="100" w:afterAutospacing="1"/>
        <w:ind w:firstLine="0"/>
        <w:jc w:val="center"/>
        <w:rPr>
          <w:b/>
        </w:rPr>
      </w:pPr>
    </w:p>
    <w:p w14:paraId="33DD9580" w14:textId="77777777" w:rsidR="00335DE2" w:rsidRPr="0083393F" w:rsidRDefault="00335DE2" w:rsidP="00335DE2">
      <w:pPr>
        <w:spacing w:before="100" w:beforeAutospacing="1" w:after="100" w:afterAutospacing="1"/>
        <w:ind w:firstLine="0"/>
        <w:jc w:val="center"/>
        <w:rPr>
          <w:b/>
        </w:rPr>
      </w:pPr>
    </w:p>
    <w:p w14:paraId="56BD18B4" w14:textId="77777777" w:rsidR="00335DE2" w:rsidRPr="0083393F" w:rsidRDefault="00335DE2" w:rsidP="00335DE2">
      <w:pPr>
        <w:spacing w:before="100" w:beforeAutospacing="1" w:after="100" w:afterAutospacing="1"/>
        <w:ind w:firstLine="0"/>
        <w:jc w:val="center"/>
        <w:rPr>
          <w:b/>
        </w:rPr>
      </w:pPr>
    </w:p>
    <w:p w14:paraId="2F699CFD" w14:textId="77777777" w:rsidR="00335DE2" w:rsidRPr="0083393F" w:rsidRDefault="00335DE2" w:rsidP="00335DE2">
      <w:pPr>
        <w:spacing w:before="100" w:beforeAutospacing="1" w:after="100" w:afterAutospacing="1"/>
        <w:ind w:firstLine="0"/>
        <w:jc w:val="center"/>
        <w:rPr>
          <w:b/>
        </w:rPr>
      </w:pPr>
    </w:p>
    <w:p w14:paraId="01B86976" w14:textId="77777777" w:rsidR="00335DE2" w:rsidRPr="0083393F" w:rsidRDefault="00335DE2" w:rsidP="00335DE2">
      <w:pPr>
        <w:spacing w:before="100" w:beforeAutospacing="1" w:after="100" w:afterAutospacing="1"/>
        <w:ind w:firstLine="0"/>
        <w:jc w:val="center"/>
        <w:rPr>
          <w:b/>
        </w:rPr>
      </w:pPr>
    </w:p>
    <w:p w14:paraId="1AB2754A" w14:textId="77777777" w:rsidR="00335DE2" w:rsidRPr="0083393F" w:rsidRDefault="00335DE2" w:rsidP="00335DE2">
      <w:pPr>
        <w:spacing w:before="100" w:beforeAutospacing="1" w:after="100" w:afterAutospacing="1"/>
        <w:ind w:firstLine="0"/>
        <w:rPr>
          <w:b/>
        </w:rPr>
      </w:pPr>
    </w:p>
    <w:p w14:paraId="4B4A4BCF" w14:textId="77777777" w:rsidR="00335DE2" w:rsidRPr="0083393F" w:rsidRDefault="00335DE2" w:rsidP="00335DE2">
      <w:pPr>
        <w:spacing w:before="100" w:beforeAutospacing="1" w:after="100" w:afterAutospacing="1"/>
        <w:ind w:firstLine="0"/>
        <w:jc w:val="center"/>
        <w:rPr>
          <w:b/>
        </w:rPr>
      </w:pPr>
    </w:p>
    <w:p w14:paraId="7C4B3051" w14:textId="77777777" w:rsidR="00335DE2" w:rsidRPr="0083393F" w:rsidRDefault="00335DE2" w:rsidP="00335DE2">
      <w:pPr>
        <w:ind w:firstLine="0"/>
        <w:jc w:val="center"/>
        <w:rPr>
          <w:b/>
        </w:rPr>
      </w:pPr>
    </w:p>
    <w:p w14:paraId="6B8997BF" w14:textId="77777777" w:rsidR="00335DE2" w:rsidRPr="0083393F" w:rsidRDefault="00335DE2" w:rsidP="00335DE2">
      <w:pPr>
        <w:ind w:firstLine="0"/>
        <w:jc w:val="center"/>
        <w:rPr>
          <w:b/>
        </w:rPr>
      </w:pPr>
      <w:r w:rsidRPr="0083393F">
        <w:rPr>
          <w:b/>
        </w:rPr>
        <w:t>Hà Nội, 2023</w:t>
      </w:r>
      <w:r w:rsidRPr="0083393F">
        <w:rPr>
          <w:b/>
        </w:rPr>
        <w:br w:type="page"/>
      </w:r>
    </w:p>
    <w:p w14:paraId="1E5336CE" w14:textId="77777777" w:rsidR="00087CFF" w:rsidRPr="007922D9" w:rsidRDefault="00087CFF" w:rsidP="00087CFF">
      <w:pPr>
        <w:spacing w:line="240" w:lineRule="auto"/>
        <w:jc w:val="center"/>
        <w:rPr>
          <w:bCs/>
        </w:rPr>
      </w:pPr>
      <w:r w:rsidRPr="007922D9">
        <w:rPr>
          <w:bCs/>
        </w:rPr>
        <w:lastRenderedPageBreak/>
        <w:t>CỤC BIẾN ĐỔI KHÍ HẬU</w:t>
      </w:r>
    </w:p>
    <w:p w14:paraId="521CD316" w14:textId="01A83DD0" w:rsidR="00335DE2" w:rsidRPr="00087CFF" w:rsidRDefault="00087CFF" w:rsidP="00087CFF">
      <w:pPr>
        <w:spacing w:line="240" w:lineRule="auto"/>
        <w:jc w:val="center"/>
        <w:rPr>
          <w:b/>
          <w:lang w:val="en-US"/>
        </w:rPr>
      </w:pPr>
      <w:r>
        <w:rPr>
          <w:b/>
        </w:rPr>
        <w:t>TRUNG TÂM ỨNG PHÓ BIẾN ĐỔI KHÍ HẬU</w:t>
      </w:r>
    </w:p>
    <w:p w14:paraId="36DAD48D" w14:textId="77777777" w:rsidR="00335DE2" w:rsidRPr="0083393F" w:rsidRDefault="00335DE2" w:rsidP="00335DE2">
      <w:pPr>
        <w:spacing w:line="276" w:lineRule="auto"/>
        <w:ind w:firstLine="0"/>
        <w:jc w:val="center"/>
        <w:rPr>
          <w:b/>
          <w:sz w:val="22"/>
        </w:rPr>
      </w:pPr>
      <w:r w:rsidRPr="0083393F">
        <w:rPr>
          <w:b/>
          <w:sz w:val="22"/>
        </w:rPr>
        <w:t>Nhiệm vụ “Kiểm kê khí nhà kính cấp quốc gia”</w:t>
      </w:r>
    </w:p>
    <w:p w14:paraId="0418EBBC" w14:textId="77777777" w:rsidR="00335DE2" w:rsidRPr="0083393F" w:rsidRDefault="00335DE2" w:rsidP="00335DE2">
      <w:pPr>
        <w:ind w:firstLine="0"/>
      </w:pPr>
    </w:p>
    <w:p w14:paraId="4B183BDA" w14:textId="77777777" w:rsidR="00335DE2" w:rsidRPr="0083393F" w:rsidRDefault="00335DE2" w:rsidP="00335DE2">
      <w:pPr>
        <w:ind w:firstLine="0"/>
      </w:pPr>
    </w:p>
    <w:p w14:paraId="7BBCE8A4" w14:textId="77777777" w:rsidR="00335DE2" w:rsidRPr="0083393F" w:rsidRDefault="00335DE2" w:rsidP="00335DE2">
      <w:pPr>
        <w:ind w:firstLine="0"/>
      </w:pPr>
    </w:p>
    <w:p w14:paraId="1935E29A" w14:textId="77777777" w:rsidR="00335DE2" w:rsidRPr="0083393F" w:rsidRDefault="00335DE2" w:rsidP="00335DE2">
      <w:pPr>
        <w:ind w:firstLine="0"/>
      </w:pPr>
    </w:p>
    <w:p w14:paraId="4342EDB6" w14:textId="77777777" w:rsidR="00335DE2" w:rsidRPr="0083393F" w:rsidRDefault="00335DE2" w:rsidP="00335DE2">
      <w:pPr>
        <w:ind w:firstLine="0"/>
      </w:pPr>
    </w:p>
    <w:p w14:paraId="79A628B2" w14:textId="77777777" w:rsidR="00335DE2" w:rsidRPr="0083393F" w:rsidRDefault="00335DE2" w:rsidP="00335DE2">
      <w:pPr>
        <w:ind w:firstLine="0"/>
      </w:pPr>
    </w:p>
    <w:p w14:paraId="76741CBD" w14:textId="77777777" w:rsidR="00335DE2" w:rsidRPr="0083393F" w:rsidRDefault="00335DE2" w:rsidP="00335DE2">
      <w:pPr>
        <w:ind w:firstLine="0"/>
      </w:pPr>
    </w:p>
    <w:p w14:paraId="5F7F6409" w14:textId="1ED2416A" w:rsidR="00335DE2" w:rsidRPr="0083393F" w:rsidRDefault="00335DE2" w:rsidP="00335DE2">
      <w:pPr>
        <w:ind w:firstLine="0"/>
        <w:jc w:val="center"/>
        <w:rPr>
          <w:b/>
          <w:sz w:val="32"/>
        </w:rPr>
      </w:pPr>
      <w:r>
        <w:rPr>
          <w:b/>
          <w:sz w:val="32"/>
        </w:rPr>
        <w:t xml:space="preserve">BÁO CÁO </w:t>
      </w:r>
      <w:r w:rsidR="000C3FB9">
        <w:rPr>
          <w:b/>
          <w:kern w:val="0"/>
          <w:sz w:val="32"/>
          <w:lang w:val="en-US"/>
          <w14:ligatures w14:val="none"/>
        </w:rPr>
        <w:t>CHUYÊN ĐỀ</w:t>
      </w:r>
      <w:r w:rsidR="000C3FB9">
        <w:rPr>
          <w:b/>
          <w:kern w:val="0"/>
          <w:sz w:val="32"/>
          <w14:ligatures w14:val="none"/>
        </w:rPr>
        <w:t xml:space="preserve"> </w:t>
      </w:r>
      <w:r>
        <w:rPr>
          <w:b/>
          <w:sz w:val="32"/>
        </w:rPr>
        <w:t>3</w:t>
      </w:r>
      <w:r w:rsidRPr="0083393F">
        <w:rPr>
          <w:b/>
          <w:sz w:val="32"/>
        </w:rPr>
        <w:t>.</w:t>
      </w:r>
      <w:r w:rsidRPr="0083393F">
        <w:rPr>
          <w:b/>
          <w:sz w:val="32"/>
          <w:lang w:val="en-US"/>
        </w:rPr>
        <w:t>4</w:t>
      </w:r>
      <w:r w:rsidRPr="0083393F">
        <w:rPr>
          <w:b/>
          <w:sz w:val="32"/>
        </w:rPr>
        <w:t>.3</w:t>
      </w:r>
    </w:p>
    <w:p w14:paraId="6F5E4BA0" w14:textId="77777777" w:rsidR="008735C0" w:rsidRPr="0083393F" w:rsidRDefault="008735C0" w:rsidP="008735C0">
      <w:pPr>
        <w:spacing w:before="100" w:beforeAutospacing="1" w:after="100" w:afterAutospacing="1"/>
        <w:ind w:firstLine="0"/>
        <w:jc w:val="center"/>
        <w:rPr>
          <w:b/>
        </w:rPr>
      </w:pPr>
      <w:r w:rsidRPr="00335DE2">
        <w:rPr>
          <w:b/>
          <w:sz w:val="36"/>
        </w:rPr>
        <w:t>ĐẢM BẢO</w:t>
      </w:r>
      <w:r>
        <w:rPr>
          <w:b/>
          <w:sz w:val="36"/>
        </w:rPr>
        <w:t xml:space="preserve"> CHẤT LƯỢNG KẾT QUẢ KIỂM KÊ</w:t>
      </w:r>
      <w:r>
        <w:rPr>
          <w:b/>
          <w:sz w:val="36"/>
          <w:lang w:val="en-US"/>
        </w:rPr>
        <w:br/>
      </w:r>
      <w:r>
        <w:rPr>
          <w:b/>
          <w:sz w:val="36"/>
        </w:rPr>
        <w:t xml:space="preserve"> K</w:t>
      </w:r>
      <w:r>
        <w:rPr>
          <w:b/>
          <w:sz w:val="36"/>
          <w:lang w:val="en-US"/>
        </w:rPr>
        <w:t xml:space="preserve">HÍ NHÀ KÍNH </w:t>
      </w:r>
      <w:r w:rsidRPr="00335DE2">
        <w:rPr>
          <w:b/>
          <w:sz w:val="36"/>
        </w:rPr>
        <w:t>TRONG LĨNH VỰC IPPU</w:t>
      </w:r>
    </w:p>
    <w:p w14:paraId="0C7C9F38" w14:textId="77777777" w:rsidR="00335DE2" w:rsidRPr="0083393F" w:rsidRDefault="00335DE2" w:rsidP="00335DE2">
      <w:pPr>
        <w:ind w:firstLine="0"/>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35DE2" w:rsidRPr="0083393F" w14:paraId="5E34B637" w14:textId="77777777" w:rsidTr="00335DE2">
        <w:tc>
          <w:tcPr>
            <w:tcW w:w="4530" w:type="dxa"/>
          </w:tcPr>
          <w:p w14:paraId="23F4EE3A" w14:textId="77777777" w:rsidR="00335DE2" w:rsidRPr="0083393F" w:rsidRDefault="00335DE2" w:rsidP="00335DE2">
            <w:pPr>
              <w:ind w:firstLine="0"/>
              <w:jc w:val="center"/>
              <w:rPr>
                <w:b/>
              </w:rPr>
            </w:pPr>
            <w:r w:rsidRPr="0083393F">
              <w:rPr>
                <w:b/>
              </w:rPr>
              <w:t xml:space="preserve">TRUNG TÂM ỨNG PHÓ </w:t>
            </w:r>
          </w:p>
          <w:p w14:paraId="0663FA78" w14:textId="77777777" w:rsidR="00335DE2" w:rsidRPr="0083393F" w:rsidRDefault="00335DE2" w:rsidP="00335DE2">
            <w:pPr>
              <w:ind w:firstLine="0"/>
              <w:jc w:val="center"/>
              <w:rPr>
                <w:b/>
              </w:rPr>
            </w:pPr>
            <w:r w:rsidRPr="0083393F">
              <w:rPr>
                <w:b/>
              </w:rPr>
              <w:t>BIẾN ĐỔI KHÍ HẬU</w:t>
            </w:r>
          </w:p>
        </w:tc>
        <w:tc>
          <w:tcPr>
            <w:tcW w:w="4531" w:type="dxa"/>
          </w:tcPr>
          <w:p w14:paraId="448C8770" w14:textId="77777777" w:rsidR="00335DE2" w:rsidRPr="0083393F" w:rsidRDefault="00335DE2" w:rsidP="00335DE2">
            <w:pPr>
              <w:ind w:firstLine="0"/>
              <w:jc w:val="center"/>
              <w:rPr>
                <w:b/>
              </w:rPr>
            </w:pPr>
            <w:r w:rsidRPr="0083393F">
              <w:rPr>
                <w:b/>
              </w:rPr>
              <w:t>NGƯỜI THỰC HIỆN</w:t>
            </w:r>
          </w:p>
        </w:tc>
      </w:tr>
    </w:tbl>
    <w:p w14:paraId="273F56B7" w14:textId="77777777" w:rsidR="00335DE2" w:rsidRPr="0083393F" w:rsidRDefault="00335DE2" w:rsidP="00335DE2">
      <w:pPr>
        <w:ind w:firstLine="0"/>
        <w:jc w:val="center"/>
        <w:rPr>
          <w:b/>
        </w:rPr>
      </w:pPr>
    </w:p>
    <w:p w14:paraId="43EE7230" w14:textId="77777777" w:rsidR="00335DE2" w:rsidRPr="0083393F" w:rsidRDefault="00335DE2" w:rsidP="00335DE2">
      <w:pPr>
        <w:ind w:firstLine="0"/>
        <w:jc w:val="center"/>
        <w:rPr>
          <w:b/>
        </w:rPr>
      </w:pPr>
    </w:p>
    <w:p w14:paraId="2D9F6EC2" w14:textId="77777777" w:rsidR="00335DE2" w:rsidRPr="0083393F" w:rsidRDefault="00335DE2" w:rsidP="00335DE2">
      <w:pPr>
        <w:ind w:firstLine="0"/>
        <w:jc w:val="center"/>
        <w:rPr>
          <w:b/>
        </w:rPr>
      </w:pPr>
    </w:p>
    <w:p w14:paraId="5868E1B7" w14:textId="77777777" w:rsidR="00335DE2" w:rsidRPr="0083393F" w:rsidRDefault="00335DE2" w:rsidP="00335DE2">
      <w:pPr>
        <w:ind w:firstLine="0"/>
        <w:jc w:val="center"/>
        <w:rPr>
          <w:b/>
        </w:rPr>
      </w:pPr>
    </w:p>
    <w:p w14:paraId="4AA81022" w14:textId="77777777" w:rsidR="00335DE2" w:rsidRPr="0083393F" w:rsidRDefault="00335DE2" w:rsidP="00335DE2">
      <w:pPr>
        <w:ind w:firstLine="0"/>
        <w:jc w:val="center"/>
        <w:rPr>
          <w:b/>
        </w:rPr>
      </w:pPr>
    </w:p>
    <w:p w14:paraId="2C7FBC59" w14:textId="77777777" w:rsidR="00335DE2" w:rsidRPr="0083393F" w:rsidRDefault="00335DE2" w:rsidP="00335DE2">
      <w:pPr>
        <w:ind w:firstLine="0"/>
        <w:jc w:val="center"/>
        <w:rPr>
          <w:b/>
        </w:rPr>
      </w:pPr>
    </w:p>
    <w:p w14:paraId="3B696D90" w14:textId="77777777" w:rsidR="00335DE2" w:rsidRPr="0083393F" w:rsidRDefault="00335DE2" w:rsidP="00335DE2">
      <w:pPr>
        <w:ind w:firstLine="0"/>
        <w:jc w:val="center"/>
        <w:rPr>
          <w:b/>
        </w:rPr>
      </w:pPr>
    </w:p>
    <w:p w14:paraId="569CEEE0" w14:textId="77777777" w:rsidR="00335DE2" w:rsidRPr="0083393F" w:rsidRDefault="00335DE2" w:rsidP="00335DE2">
      <w:pPr>
        <w:ind w:firstLine="0"/>
        <w:jc w:val="center"/>
        <w:rPr>
          <w:b/>
        </w:rPr>
      </w:pPr>
    </w:p>
    <w:p w14:paraId="5D84DEBD" w14:textId="77777777" w:rsidR="00335DE2" w:rsidRPr="0083393F" w:rsidRDefault="00335DE2" w:rsidP="00335DE2">
      <w:pPr>
        <w:ind w:firstLine="0"/>
        <w:jc w:val="center"/>
        <w:rPr>
          <w:b/>
        </w:rPr>
      </w:pPr>
    </w:p>
    <w:p w14:paraId="4D61F0EB" w14:textId="77777777" w:rsidR="00335DE2" w:rsidRPr="0083393F" w:rsidRDefault="00335DE2" w:rsidP="00335DE2">
      <w:pPr>
        <w:ind w:firstLine="0"/>
        <w:jc w:val="center"/>
        <w:rPr>
          <w:b/>
        </w:rPr>
      </w:pPr>
    </w:p>
    <w:p w14:paraId="416455AA" w14:textId="77777777" w:rsidR="00335DE2" w:rsidRPr="0083393F" w:rsidRDefault="00335DE2" w:rsidP="00335DE2">
      <w:pPr>
        <w:ind w:firstLine="0"/>
        <w:jc w:val="center"/>
        <w:rPr>
          <w:b/>
        </w:rPr>
      </w:pPr>
    </w:p>
    <w:p w14:paraId="66353F9F" w14:textId="77777777" w:rsidR="0049661A" w:rsidRDefault="00335DE2" w:rsidP="0049661A">
      <w:pPr>
        <w:ind w:firstLine="0"/>
        <w:jc w:val="center"/>
        <w:rPr>
          <w:b/>
        </w:rPr>
      </w:pPr>
      <w:r w:rsidRPr="0083393F">
        <w:rPr>
          <w:b/>
        </w:rPr>
        <w:t>Hà Nội, 2023</w:t>
      </w:r>
      <w:r w:rsidR="0049661A" w:rsidRPr="0049661A">
        <w:rPr>
          <w:b/>
        </w:rPr>
        <w:t xml:space="preserve"> </w:t>
      </w:r>
    </w:p>
    <w:p w14:paraId="0ACDE9A2" w14:textId="77777777" w:rsidR="0049661A" w:rsidRDefault="0049661A">
      <w:pPr>
        <w:spacing w:line="720" w:lineRule="auto"/>
        <w:ind w:firstLine="0"/>
        <w:jc w:val="left"/>
      </w:pPr>
      <w:r>
        <w:br w:type="page"/>
      </w:r>
    </w:p>
    <w:sdt>
      <w:sdtPr>
        <w:id w:val="-2057229938"/>
        <w:docPartObj>
          <w:docPartGallery w:val="Table of Contents"/>
          <w:docPartUnique/>
        </w:docPartObj>
      </w:sdtPr>
      <w:sdtEndPr>
        <w:rPr>
          <w:b/>
          <w:bCs/>
          <w:noProof/>
        </w:rPr>
      </w:sdtEndPr>
      <w:sdtContent>
        <w:p w14:paraId="2F792533" w14:textId="5C92E7A7" w:rsidR="00A34690" w:rsidRPr="00A34690" w:rsidRDefault="00A34690" w:rsidP="0049661A">
          <w:pPr>
            <w:ind w:firstLine="0"/>
            <w:jc w:val="center"/>
            <w:rPr>
              <w:b/>
              <w:bCs/>
            </w:rPr>
          </w:pPr>
          <w:r w:rsidRPr="00A34690">
            <w:rPr>
              <w:b/>
              <w:bCs/>
            </w:rPr>
            <w:t>MỤC LỤC</w:t>
          </w:r>
        </w:p>
        <w:p w14:paraId="6137F38E" w14:textId="332556B3" w:rsidR="005048ED" w:rsidRPr="009968B6" w:rsidRDefault="00A34690" w:rsidP="009968B6">
          <w:pPr>
            <w:pStyle w:val="TOC1"/>
            <w:rPr>
              <w:rFonts w:asciiTheme="minorHAnsi" w:eastAsiaTheme="minorEastAsia" w:hAnsiTheme="minorHAnsi" w:cstheme="minorBidi"/>
              <w:kern w:val="0"/>
              <w:sz w:val="22"/>
              <w:szCs w:val="22"/>
              <w:lang w:val="en-US"/>
              <w14:ligatures w14:val="none"/>
            </w:rPr>
          </w:pPr>
          <w:r>
            <w:rPr>
              <w:noProof w:val="0"/>
            </w:rPr>
            <w:fldChar w:fldCharType="begin"/>
          </w:r>
          <w:r>
            <w:instrText xml:space="preserve"> TOC \o "1-3" \h \z \u </w:instrText>
          </w:r>
          <w:r>
            <w:rPr>
              <w:noProof w:val="0"/>
            </w:rPr>
            <w:fldChar w:fldCharType="separate"/>
          </w:r>
          <w:hyperlink w:anchor="_Toc153553374" w:history="1">
            <w:r w:rsidR="005048ED" w:rsidRPr="009968B6">
              <w:rPr>
                <w:rStyle w:val="Hyperlink"/>
                <w:b w:val="0"/>
                <w:bCs w:val="0"/>
              </w:rPr>
              <w:t>DANH MỤC BẢNG</w:t>
            </w:r>
            <w:r w:rsidR="005048ED" w:rsidRPr="009968B6">
              <w:rPr>
                <w:webHidden/>
              </w:rPr>
              <w:tab/>
            </w:r>
            <w:r w:rsidR="005048ED" w:rsidRPr="009968B6">
              <w:rPr>
                <w:webHidden/>
              </w:rPr>
              <w:fldChar w:fldCharType="begin"/>
            </w:r>
            <w:r w:rsidR="005048ED" w:rsidRPr="009968B6">
              <w:rPr>
                <w:webHidden/>
              </w:rPr>
              <w:instrText xml:space="preserve"> PAGEREF _Toc153553374 \h </w:instrText>
            </w:r>
            <w:r w:rsidR="005048ED" w:rsidRPr="009968B6">
              <w:rPr>
                <w:webHidden/>
              </w:rPr>
            </w:r>
            <w:r w:rsidR="005048ED" w:rsidRPr="009968B6">
              <w:rPr>
                <w:webHidden/>
              </w:rPr>
              <w:fldChar w:fldCharType="separate"/>
            </w:r>
            <w:r w:rsidR="0049661A" w:rsidRPr="009968B6">
              <w:rPr>
                <w:webHidden/>
              </w:rPr>
              <w:t>4</w:t>
            </w:r>
            <w:r w:rsidR="005048ED" w:rsidRPr="009968B6">
              <w:rPr>
                <w:webHidden/>
              </w:rPr>
              <w:fldChar w:fldCharType="end"/>
            </w:r>
          </w:hyperlink>
        </w:p>
        <w:p w14:paraId="3A8766B4" w14:textId="6D05784F" w:rsidR="005048ED" w:rsidRPr="009968B6" w:rsidRDefault="00000000" w:rsidP="009968B6">
          <w:pPr>
            <w:pStyle w:val="TOC1"/>
            <w:rPr>
              <w:rFonts w:asciiTheme="minorHAnsi" w:eastAsiaTheme="minorEastAsia" w:hAnsiTheme="minorHAnsi" w:cstheme="minorBidi"/>
              <w:kern w:val="0"/>
              <w:sz w:val="22"/>
              <w:szCs w:val="22"/>
              <w:lang w:val="en-US"/>
              <w14:ligatures w14:val="none"/>
            </w:rPr>
          </w:pPr>
          <w:hyperlink w:anchor="_Toc153553375" w:history="1">
            <w:r w:rsidR="005048ED" w:rsidRPr="009968B6">
              <w:rPr>
                <w:rStyle w:val="Hyperlink"/>
                <w:b w:val="0"/>
                <w:bCs w:val="0"/>
              </w:rPr>
              <w:t>MỞ ĐẦU</w:t>
            </w:r>
            <w:r w:rsidR="005048ED" w:rsidRPr="009968B6">
              <w:rPr>
                <w:webHidden/>
              </w:rPr>
              <w:tab/>
            </w:r>
            <w:r w:rsidR="005048ED" w:rsidRPr="009968B6">
              <w:rPr>
                <w:webHidden/>
              </w:rPr>
              <w:fldChar w:fldCharType="begin"/>
            </w:r>
            <w:r w:rsidR="005048ED" w:rsidRPr="009968B6">
              <w:rPr>
                <w:webHidden/>
              </w:rPr>
              <w:instrText xml:space="preserve"> PAGEREF _Toc153553375 \h </w:instrText>
            </w:r>
            <w:r w:rsidR="005048ED" w:rsidRPr="009968B6">
              <w:rPr>
                <w:webHidden/>
              </w:rPr>
            </w:r>
            <w:r w:rsidR="005048ED" w:rsidRPr="009968B6">
              <w:rPr>
                <w:webHidden/>
              </w:rPr>
              <w:fldChar w:fldCharType="separate"/>
            </w:r>
            <w:r w:rsidR="0049661A" w:rsidRPr="009968B6">
              <w:rPr>
                <w:webHidden/>
              </w:rPr>
              <w:t>5</w:t>
            </w:r>
            <w:r w:rsidR="005048ED" w:rsidRPr="009968B6">
              <w:rPr>
                <w:webHidden/>
              </w:rPr>
              <w:fldChar w:fldCharType="end"/>
            </w:r>
          </w:hyperlink>
        </w:p>
        <w:p w14:paraId="777BD23E" w14:textId="058E8FC7"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76" w:history="1">
            <w:r w:rsidR="005048ED" w:rsidRPr="009968B6">
              <w:rPr>
                <w:rStyle w:val="Hyperlink"/>
                <w:b w:val="0"/>
                <w:bCs w:val="0"/>
              </w:rPr>
              <w:t>CHƯƠNG I. TỔNG QUAN</w:t>
            </w:r>
            <w:r w:rsidR="005048ED" w:rsidRPr="009968B6">
              <w:rPr>
                <w:webHidden/>
              </w:rPr>
              <w:tab/>
            </w:r>
            <w:r w:rsidR="005048ED" w:rsidRPr="009968B6">
              <w:rPr>
                <w:webHidden/>
              </w:rPr>
              <w:fldChar w:fldCharType="begin"/>
            </w:r>
            <w:r w:rsidR="005048ED" w:rsidRPr="009968B6">
              <w:rPr>
                <w:webHidden/>
              </w:rPr>
              <w:instrText xml:space="preserve"> PAGEREF _Toc153553376 \h </w:instrText>
            </w:r>
            <w:r w:rsidR="005048ED" w:rsidRPr="009968B6">
              <w:rPr>
                <w:webHidden/>
              </w:rPr>
            </w:r>
            <w:r w:rsidR="005048ED" w:rsidRPr="009968B6">
              <w:rPr>
                <w:webHidden/>
              </w:rPr>
              <w:fldChar w:fldCharType="separate"/>
            </w:r>
            <w:r w:rsidR="0049661A" w:rsidRPr="009968B6">
              <w:rPr>
                <w:webHidden/>
              </w:rPr>
              <w:t>6</w:t>
            </w:r>
            <w:r w:rsidR="005048ED" w:rsidRPr="009968B6">
              <w:rPr>
                <w:webHidden/>
              </w:rPr>
              <w:fldChar w:fldCharType="end"/>
            </w:r>
          </w:hyperlink>
        </w:p>
        <w:p w14:paraId="643D7FF8" w14:textId="2C728ACB"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7" w:history="1">
            <w:r w:rsidR="005048ED" w:rsidRPr="00943D5F">
              <w:rPr>
                <w:rStyle w:val="Hyperlink"/>
                <w:rFonts w:eastAsia="MS Mincho"/>
                <w:noProof/>
              </w:rPr>
              <w:t xml:space="preserve">1.1. </w:t>
            </w:r>
            <w:r w:rsidR="005048ED" w:rsidRPr="00943D5F">
              <w:rPr>
                <w:rStyle w:val="Hyperlink"/>
                <w:rFonts w:eastAsia="MS Mincho"/>
                <w:noProof/>
                <w:lang w:val="sv-SE"/>
              </w:rPr>
              <w:t>Bối cảnh trong nước</w:t>
            </w:r>
            <w:r w:rsidR="005048ED">
              <w:rPr>
                <w:noProof/>
                <w:webHidden/>
              </w:rPr>
              <w:tab/>
            </w:r>
            <w:r w:rsidR="005048ED">
              <w:rPr>
                <w:noProof/>
                <w:webHidden/>
              </w:rPr>
              <w:fldChar w:fldCharType="begin"/>
            </w:r>
            <w:r w:rsidR="005048ED">
              <w:rPr>
                <w:noProof/>
                <w:webHidden/>
              </w:rPr>
              <w:instrText xml:space="preserve"> PAGEREF _Toc153553377 \h </w:instrText>
            </w:r>
            <w:r w:rsidR="005048ED">
              <w:rPr>
                <w:noProof/>
                <w:webHidden/>
              </w:rPr>
            </w:r>
            <w:r w:rsidR="005048ED">
              <w:rPr>
                <w:noProof/>
                <w:webHidden/>
              </w:rPr>
              <w:fldChar w:fldCharType="separate"/>
            </w:r>
            <w:r w:rsidR="0049661A">
              <w:rPr>
                <w:noProof/>
                <w:webHidden/>
              </w:rPr>
              <w:t>6</w:t>
            </w:r>
            <w:r w:rsidR="005048ED">
              <w:rPr>
                <w:noProof/>
                <w:webHidden/>
              </w:rPr>
              <w:fldChar w:fldCharType="end"/>
            </w:r>
          </w:hyperlink>
        </w:p>
        <w:p w14:paraId="26633938" w14:textId="7919B5D6"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8" w:history="1">
            <w:r w:rsidR="005048ED" w:rsidRPr="00943D5F">
              <w:rPr>
                <w:rStyle w:val="Hyperlink"/>
                <w:rFonts w:eastAsia="MS Mincho"/>
                <w:noProof/>
              </w:rPr>
              <w:t>1.2. Đánh giá hệ thống văn bản pháp lý về ứng phó với biến đổi khí hậu</w:t>
            </w:r>
            <w:r w:rsidR="005048ED">
              <w:rPr>
                <w:noProof/>
                <w:webHidden/>
              </w:rPr>
              <w:tab/>
            </w:r>
            <w:r w:rsidR="005048ED">
              <w:rPr>
                <w:noProof/>
                <w:webHidden/>
              </w:rPr>
              <w:fldChar w:fldCharType="begin"/>
            </w:r>
            <w:r w:rsidR="005048ED">
              <w:rPr>
                <w:noProof/>
                <w:webHidden/>
              </w:rPr>
              <w:instrText xml:space="preserve"> PAGEREF _Toc153553378 \h </w:instrText>
            </w:r>
            <w:r w:rsidR="005048ED">
              <w:rPr>
                <w:noProof/>
                <w:webHidden/>
              </w:rPr>
            </w:r>
            <w:r w:rsidR="005048ED">
              <w:rPr>
                <w:noProof/>
                <w:webHidden/>
              </w:rPr>
              <w:fldChar w:fldCharType="separate"/>
            </w:r>
            <w:r w:rsidR="0049661A">
              <w:rPr>
                <w:noProof/>
                <w:webHidden/>
              </w:rPr>
              <w:t>8</w:t>
            </w:r>
            <w:r w:rsidR="005048ED">
              <w:rPr>
                <w:noProof/>
                <w:webHidden/>
              </w:rPr>
              <w:fldChar w:fldCharType="end"/>
            </w:r>
          </w:hyperlink>
        </w:p>
        <w:p w14:paraId="4796D0F1" w14:textId="2A9360B6"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9" w:history="1">
            <w:r w:rsidR="005048ED" w:rsidRPr="00943D5F">
              <w:rPr>
                <w:rStyle w:val="Hyperlink"/>
                <w:rFonts w:eastAsia="MS Mincho"/>
                <w:noProof/>
              </w:rPr>
              <w:t>1.2.1. Các cơ sở pháp lý quan trọng</w:t>
            </w:r>
            <w:r w:rsidR="005048ED">
              <w:rPr>
                <w:noProof/>
                <w:webHidden/>
              </w:rPr>
              <w:tab/>
            </w:r>
            <w:r w:rsidR="005048ED">
              <w:rPr>
                <w:noProof/>
                <w:webHidden/>
              </w:rPr>
              <w:fldChar w:fldCharType="begin"/>
            </w:r>
            <w:r w:rsidR="005048ED">
              <w:rPr>
                <w:noProof/>
                <w:webHidden/>
              </w:rPr>
              <w:instrText xml:space="preserve"> PAGEREF _Toc153553379 \h </w:instrText>
            </w:r>
            <w:r w:rsidR="005048ED">
              <w:rPr>
                <w:noProof/>
                <w:webHidden/>
              </w:rPr>
            </w:r>
            <w:r w:rsidR="005048ED">
              <w:rPr>
                <w:noProof/>
                <w:webHidden/>
              </w:rPr>
              <w:fldChar w:fldCharType="separate"/>
            </w:r>
            <w:r w:rsidR="0049661A">
              <w:rPr>
                <w:noProof/>
                <w:webHidden/>
              </w:rPr>
              <w:t>8</w:t>
            </w:r>
            <w:r w:rsidR="005048ED">
              <w:rPr>
                <w:noProof/>
                <w:webHidden/>
              </w:rPr>
              <w:fldChar w:fldCharType="end"/>
            </w:r>
          </w:hyperlink>
        </w:p>
        <w:p w14:paraId="7FDA7ED8" w14:textId="0C7F3234"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0" w:history="1">
            <w:r w:rsidR="005048ED" w:rsidRPr="00943D5F">
              <w:rPr>
                <w:rStyle w:val="Hyperlink"/>
                <w:rFonts w:eastAsia="MS Mincho"/>
                <w:noProof/>
              </w:rPr>
              <w:t>1.2.2. Đánh giá</w:t>
            </w:r>
            <w:r w:rsidR="005048ED">
              <w:rPr>
                <w:noProof/>
                <w:webHidden/>
              </w:rPr>
              <w:tab/>
            </w:r>
            <w:r w:rsidR="005048ED">
              <w:rPr>
                <w:noProof/>
                <w:webHidden/>
              </w:rPr>
              <w:fldChar w:fldCharType="begin"/>
            </w:r>
            <w:r w:rsidR="005048ED">
              <w:rPr>
                <w:noProof/>
                <w:webHidden/>
              </w:rPr>
              <w:instrText xml:space="preserve"> PAGEREF _Toc153553380 \h </w:instrText>
            </w:r>
            <w:r w:rsidR="005048ED">
              <w:rPr>
                <w:noProof/>
                <w:webHidden/>
              </w:rPr>
            </w:r>
            <w:r w:rsidR="005048ED">
              <w:rPr>
                <w:noProof/>
                <w:webHidden/>
              </w:rPr>
              <w:fldChar w:fldCharType="separate"/>
            </w:r>
            <w:r w:rsidR="0049661A">
              <w:rPr>
                <w:noProof/>
                <w:webHidden/>
              </w:rPr>
              <w:t>12</w:t>
            </w:r>
            <w:r w:rsidR="005048ED">
              <w:rPr>
                <w:noProof/>
                <w:webHidden/>
              </w:rPr>
              <w:fldChar w:fldCharType="end"/>
            </w:r>
          </w:hyperlink>
        </w:p>
        <w:p w14:paraId="7C4127BD" w14:textId="41E8F758"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1" w:history="1">
            <w:r w:rsidR="005048ED" w:rsidRPr="00943D5F">
              <w:rPr>
                <w:rStyle w:val="Hyperlink"/>
                <w:rFonts w:eastAsia="MS Mincho"/>
                <w:noProof/>
              </w:rPr>
              <w:t>1.3. Thực trạng phát thải khí nhà kính ở Việt Nam</w:t>
            </w:r>
            <w:r w:rsidR="005048ED">
              <w:rPr>
                <w:noProof/>
                <w:webHidden/>
              </w:rPr>
              <w:tab/>
            </w:r>
            <w:r w:rsidR="005048ED">
              <w:rPr>
                <w:noProof/>
                <w:webHidden/>
              </w:rPr>
              <w:fldChar w:fldCharType="begin"/>
            </w:r>
            <w:r w:rsidR="005048ED">
              <w:rPr>
                <w:noProof/>
                <w:webHidden/>
              </w:rPr>
              <w:instrText xml:space="preserve"> PAGEREF _Toc153553381 \h </w:instrText>
            </w:r>
            <w:r w:rsidR="005048ED">
              <w:rPr>
                <w:noProof/>
                <w:webHidden/>
              </w:rPr>
            </w:r>
            <w:r w:rsidR="005048ED">
              <w:rPr>
                <w:noProof/>
                <w:webHidden/>
              </w:rPr>
              <w:fldChar w:fldCharType="separate"/>
            </w:r>
            <w:r w:rsidR="0049661A">
              <w:rPr>
                <w:noProof/>
                <w:webHidden/>
              </w:rPr>
              <w:t>13</w:t>
            </w:r>
            <w:r w:rsidR="005048ED">
              <w:rPr>
                <w:noProof/>
                <w:webHidden/>
              </w:rPr>
              <w:fldChar w:fldCharType="end"/>
            </w:r>
          </w:hyperlink>
        </w:p>
        <w:p w14:paraId="6A9E86DA" w14:textId="559276B6"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2" w:history="1">
            <w:r w:rsidR="005048ED" w:rsidRPr="00943D5F">
              <w:rPr>
                <w:rStyle w:val="Hyperlink"/>
                <w:rFonts w:eastAsia="MS Mincho"/>
                <w:noProof/>
              </w:rPr>
              <w:t>1.4. Tổ chức thực hiện Công ước khung của Liên hợp quốc về biến đổi khí hậu</w:t>
            </w:r>
            <w:r w:rsidR="005048ED">
              <w:rPr>
                <w:noProof/>
                <w:webHidden/>
              </w:rPr>
              <w:tab/>
            </w:r>
            <w:r w:rsidR="005048ED">
              <w:rPr>
                <w:noProof/>
                <w:webHidden/>
              </w:rPr>
              <w:fldChar w:fldCharType="begin"/>
            </w:r>
            <w:r w:rsidR="005048ED">
              <w:rPr>
                <w:noProof/>
                <w:webHidden/>
              </w:rPr>
              <w:instrText xml:space="preserve"> PAGEREF _Toc153553382 \h </w:instrText>
            </w:r>
            <w:r w:rsidR="005048ED">
              <w:rPr>
                <w:noProof/>
                <w:webHidden/>
              </w:rPr>
            </w:r>
            <w:r w:rsidR="005048ED">
              <w:rPr>
                <w:noProof/>
                <w:webHidden/>
              </w:rPr>
              <w:fldChar w:fldCharType="separate"/>
            </w:r>
            <w:r w:rsidR="0049661A">
              <w:rPr>
                <w:noProof/>
                <w:webHidden/>
              </w:rPr>
              <w:t>17</w:t>
            </w:r>
            <w:r w:rsidR="005048ED">
              <w:rPr>
                <w:noProof/>
                <w:webHidden/>
              </w:rPr>
              <w:fldChar w:fldCharType="end"/>
            </w:r>
          </w:hyperlink>
        </w:p>
        <w:p w14:paraId="5EA84983" w14:textId="5A714FD3" w:rsidR="005048ED" w:rsidRPr="009968B6" w:rsidRDefault="00000000" w:rsidP="009968B6">
          <w:pPr>
            <w:pStyle w:val="TOC1"/>
            <w:rPr>
              <w:rFonts w:asciiTheme="minorHAnsi" w:eastAsiaTheme="minorEastAsia" w:hAnsiTheme="minorHAnsi" w:cstheme="minorBidi"/>
              <w:kern w:val="0"/>
              <w:sz w:val="22"/>
              <w:szCs w:val="22"/>
              <w:lang w:val="en-US"/>
              <w14:ligatures w14:val="none"/>
            </w:rPr>
          </w:pPr>
          <w:hyperlink w:anchor="_Toc153553383" w:history="1">
            <w:r w:rsidR="005048ED" w:rsidRPr="009968B6">
              <w:rPr>
                <w:rStyle w:val="Hyperlink"/>
                <w:b w:val="0"/>
                <w:bCs w:val="0"/>
              </w:rPr>
              <w:t>CHƯƠNG II. ĐẢM BẢO CHẤT LƯỢNG KẾT QUẢ KIỂM KÊ KNK TRONG LĨNH VỰC IPPU</w:t>
            </w:r>
            <w:r w:rsidR="005048ED" w:rsidRPr="009968B6">
              <w:rPr>
                <w:webHidden/>
              </w:rPr>
              <w:tab/>
            </w:r>
            <w:r w:rsidR="005048ED" w:rsidRPr="009968B6">
              <w:rPr>
                <w:webHidden/>
              </w:rPr>
              <w:fldChar w:fldCharType="begin"/>
            </w:r>
            <w:r w:rsidR="005048ED" w:rsidRPr="009968B6">
              <w:rPr>
                <w:webHidden/>
              </w:rPr>
              <w:instrText xml:space="preserve"> PAGEREF _Toc153553383 \h </w:instrText>
            </w:r>
            <w:r w:rsidR="005048ED" w:rsidRPr="009968B6">
              <w:rPr>
                <w:webHidden/>
              </w:rPr>
            </w:r>
            <w:r w:rsidR="005048ED" w:rsidRPr="009968B6">
              <w:rPr>
                <w:webHidden/>
              </w:rPr>
              <w:fldChar w:fldCharType="separate"/>
            </w:r>
            <w:r w:rsidR="0049661A" w:rsidRPr="009968B6">
              <w:rPr>
                <w:webHidden/>
              </w:rPr>
              <w:t>21</w:t>
            </w:r>
            <w:r w:rsidR="005048ED" w:rsidRPr="009968B6">
              <w:rPr>
                <w:webHidden/>
              </w:rPr>
              <w:fldChar w:fldCharType="end"/>
            </w:r>
          </w:hyperlink>
        </w:p>
        <w:p w14:paraId="79190B24" w14:textId="11C94A2E"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4" w:history="1">
            <w:r w:rsidR="005048ED" w:rsidRPr="00943D5F">
              <w:rPr>
                <w:rStyle w:val="Hyperlink"/>
                <w:rFonts w:eastAsia="MS Mincho"/>
                <w:noProof/>
              </w:rPr>
              <w:t>2.1. Quy trình đảm bảo chất lượng kết quả kiểm kê KNK</w:t>
            </w:r>
            <w:r w:rsidR="005048ED">
              <w:rPr>
                <w:noProof/>
                <w:webHidden/>
              </w:rPr>
              <w:tab/>
            </w:r>
            <w:r w:rsidR="005048ED">
              <w:rPr>
                <w:noProof/>
                <w:webHidden/>
              </w:rPr>
              <w:fldChar w:fldCharType="begin"/>
            </w:r>
            <w:r w:rsidR="005048ED">
              <w:rPr>
                <w:noProof/>
                <w:webHidden/>
              </w:rPr>
              <w:instrText xml:space="preserve"> PAGEREF _Toc153553384 \h </w:instrText>
            </w:r>
            <w:r w:rsidR="005048ED">
              <w:rPr>
                <w:noProof/>
                <w:webHidden/>
              </w:rPr>
            </w:r>
            <w:r w:rsidR="005048ED">
              <w:rPr>
                <w:noProof/>
                <w:webHidden/>
              </w:rPr>
              <w:fldChar w:fldCharType="separate"/>
            </w:r>
            <w:r w:rsidR="0049661A">
              <w:rPr>
                <w:noProof/>
                <w:webHidden/>
              </w:rPr>
              <w:t>21</w:t>
            </w:r>
            <w:r w:rsidR="005048ED">
              <w:rPr>
                <w:noProof/>
                <w:webHidden/>
              </w:rPr>
              <w:fldChar w:fldCharType="end"/>
            </w:r>
          </w:hyperlink>
        </w:p>
        <w:p w14:paraId="50CD5B23" w14:textId="3FBA4E76"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5" w:history="1">
            <w:r w:rsidR="005048ED" w:rsidRPr="00943D5F">
              <w:rPr>
                <w:rStyle w:val="Hyperlink"/>
                <w:rFonts w:eastAsia="MS Mincho"/>
                <w:noProof/>
              </w:rPr>
              <w:t>2.1.1. Xây dựng kế hoạch thực hiện đảm bảo chất lượng (QA)</w:t>
            </w:r>
            <w:r w:rsidR="005048ED">
              <w:rPr>
                <w:noProof/>
                <w:webHidden/>
              </w:rPr>
              <w:tab/>
            </w:r>
            <w:r w:rsidR="005048ED">
              <w:rPr>
                <w:noProof/>
                <w:webHidden/>
              </w:rPr>
              <w:fldChar w:fldCharType="begin"/>
            </w:r>
            <w:r w:rsidR="005048ED">
              <w:rPr>
                <w:noProof/>
                <w:webHidden/>
              </w:rPr>
              <w:instrText xml:space="preserve"> PAGEREF _Toc153553385 \h </w:instrText>
            </w:r>
            <w:r w:rsidR="005048ED">
              <w:rPr>
                <w:noProof/>
                <w:webHidden/>
              </w:rPr>
            </w:r>
            <w:r w:rsidR="005048ED">
              <w:rPr>
                <w:noProof/>
                <w:webHidden/>
              </w:rPr>
              <w:fldChar w:fldCharType="separate"/>
            </w:r>
            <w:r w:rsidR="0049661A">
              <w:rPr>
                <w:noProof/>
                <w:webHidden/>
              </w:rPr>
              <w:t>21</w:t>
            </w:r>
            <w:r w:rsidR="005048ED">
              <w:rPr>
                <w:noProof/>
                <w:webHidden/>
              </w:rPr>
              <w:fldChar w:fldCharType="end"/>
            </w:r>
          </w:hyperlink>
        </w:p>
        <w:p w14:paraId="712E3FAE" w14:textId="2DDFC559"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6" w:history="1">
            <w:r w:rsidR="005048ED" w:rsidRPr="00943D5F">
              <w:rPr>
                <w:rStyle w:val="Hyperlink"/>
                <w:rFonts w:eastAsia="MS Mincho"/>
                <w:noProof/>
              </w:rPr>
              <w:t>2.1.2. Quy trình thực hiện QA</w:t>
            </w:r>
            <w:r w:rsidR="005048ED">
              <w:rPr>
                <w:noProof/>
                <w:webHidden/>
              </w:rPr>
              <w:tab/>
            </w:r>
            <w:r w:rsidR="005048ED">
              <w:rPr>
                <w:noProof/>
                <w:webHidden/>
              </w:rPr>
              <w:fldChar w:fldCharType="begin"/>
            </w:r>
            <w:r w:rsidR="005048ED">
              <w:rPr>
                <w:noProof/>
                <w:webHidden/>
              </w:rPr>
              <w:instrText xml:space="preserve"> PAGEREF _Toc153553386 \h </w:instrText>
            </w:r>
            <w:r w:rsidR="005048ED">
              <w:rPr>
                <w:noProof/>
                <w:webHidden/>
              </w:rPr>
            </w:r>
            <w:r w:rsidR="005048ED">
              <w:rPr>
                <w:noProof/>
                <w:webHidden/>
              </w:rPr>
              <w:fldChar w:fldCharType="separate"/>
            </w:r>
            <w:r w:rsidR="0049661A">
              <w:rPr>
                <w:noProof/>
                <w:webHidden/>
              </w:rPr>
              <w:t>22</w:t>
            </w:r>
            <w:r w:rsidR="005048ED">
              <w:rPr>
                <w:noProof/>
                <w:webHidden/>
              </w:rPr>
              <w:fldChar w:fldCharType="end"/>
            </w:r>
          </w:hyperlink>
        </w:p>
        <w:p w14:paraId="164DDA9E" w14:textId="080A404F"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7" w:history="1">
            <w:r w:rsidR="005048ED" w:rsidRPr="00943D5F">
              <w:rPr>
                <w:rStyle w:val="Hyperlink"/>
                <w:rFonts w:eastAsia="MS Mincho"/>
                <w:noProof/>
              </w:rPr>
              <w:t>2.1.3. Đánh giá việc đảm bảo các tính chất quan trọng của kiểm kê KNK</w:t>
            </w:r>
            <w:r w:rsidR="005048ED">
              <w:rPr>
                <w:noProof/>
                <w:webHidden/>
              </w:rPr>
              <w:tab/>
            </w:r>
            <w:r w:rsidR="005048ED">
              <w:rPr>
                <w:noProof/>
                <w:webHidden/>
              </w:rPr>
              <w:fldChar w:fldCharType="begin"/>
            </w:r>
            <w:r w:rsidR="005048ED">
              <w:rPr>
                <w:noProof/>
                <w:webHidden/>
              </w:rPr>
              <w:instrText xml:space="preserve"> PAGEREF _Toc153553387 \h </w:instrText>
            </w:r>
            <w:r w:rsidR="005048ED">
              <w:rPr>
                <w:noProof/>
                <w:webHidden/>
              </w:rPr>
            </w:r>
            <w:r w:rsidR="005048ED">
              <w:rPr>
                <w:noProof/>
                <w:webHidden/>
              </w:rPr>
              <w:fldChar w:fldCharType="separate"/>
            </w:r>
            <w:r w:rsidR="0049661A">
              <w:rPr>
                <w:noProof/>
                <w:webHidden/>
              </w:rPr>
              <w:t>27</w:t>
            </w:r>
            <w:r w:rsidR="005048ED">
              <w:rPr>
                <w:noProof/>
                <w:webHidden/>
              </w:rPr>
              <w:fldChar w:fldCharType="end"/>
            </w:r>
          </w:hyperlink>
        </w:p>
        <w:p w14:paraId="43C8A229" w14:textId="249D3092"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8" w:history="1">
            <w:r w:rsidR="005048ED" w:rsidRPr="00943D5F">
              <w:rPr>
                <w:rStyle w:val="Hyperlink"/>
                <w:rFonts w:eastAsia="MS Mincho"/>
                <w:noProof/>
              </w:rPr>
              <w:t>2.2. Đảm bảo chất lượng kết quả kiểm kê trong lĩnh vực IPPU</w:t>
            </w:r>
            <w:r w:rsidR="005048ED">
              <w:rPr>
                <w:noProof/>
                <w:webHidden/>
              </w:rPr>
              <w:tab/>
            </w:r>
            <w:r w:rsidR="005048ED">
              <w:rPr>
                <w:noProof/>
                <w:webHidden/>
              </w:rPr>
              <w:fldChar w:fldCharType="begin"/>
            </w:r>
            <w:r w:rsidR="005048ED">
              <w:rPr>
                <w:noProof/>
                <w:webHidden/>
              </w:rPr>
              <w:instrText xml:space="preserve"> PAGEREF _Toc153553388 \h </w:instrText>
            </w:r>
            <w:r w:rsidR="005048ED">
              <w:rPr>
                <w:noProof/>
                <w:webHidden/>
              </w:rPr>
            </w:r>
            <w:r w:rsidR="005048ED">
              <w:rPr>
                <w:noProof/>
                <w:webHidden/>
              </w:rPr>
              <w:fldChar w:fldCharType="separate"/>
            </w:r>
            <w:r w:rsidR="0049661A">
              <w:rPr>
                <w:noProof/>
                <w:webHidden/>
              </w:rPr>
              <w:t>29</w:t>
            </w:r>
            <w:r w:rsidR="005048ED">
              <w:rPr>
                <w:noProof/>
                <w:webHidden/>
              </w:rPr>
              <w:fldChar w:fldCharType="end"/>
            </w:r>
          </w:hyperlink>
        </w:p>
        <w:p w14:paraId="0301D2AB" w14:textId="04B1D247"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89" w:history="1">
            <w:r w:rsidR="005048ED" w:rsidRPr="00943D5F">
              <w:rPr>
                <w:rStyle w:val="Hyperlink"/>
                <w:lang w:val="pt-BR"/>
              </w:rPr>
              <w:t>KẾT LUẬN</w:t>
            </w:r>
            <w:r w:rsidR="005048ED">
              <w:rPr>
                <w:webHidden/>
              </w:rPr>
              <w:tab/>
            </w:r>
            <w:r w:rsidR="005048ED">
              <w:rPr>
                <w:webHidden/>
              </w:rPr>
              <w:fldChar w:fldCharType="begin"/>
            </w:r>
            <w:r w:rsidR="005048ED">
              <w:rPr>
                <w:webHidden/>
              </w:rPr>
              <w:instrText xml:space="preserve"> PAGEREF _Toc153553389 \h </w:instrText>
            </w:r>
            <w:r w:rsidR="005048ED">
              <w:rPr>
                <w:webHidden/>
              </w:rPr>
            </w:r>
            <w:r w:rsidR="005048ED">
              <w:rPr>
                <w:webHidden/>
              </w:rPr>
              <w:fldChar w:fldCharType="separate"/>
            </w:r>
            <w:r w:rsidR="0049661A">
              <w:rPr>
                <w:webHidden/>
              </w:rPr>
              <w:t>33</w:t>
            </w:r>
            <w:r w:rsidR="005048ED">
              <w:rPr>
                <w:webHidden/>
              </w:rPr>
              <w:fldChar w:fldCharType="end"/>
            </w:r>
          </w:hyperlink>
        </w:p>
        <w:p w14:paraId="77FBA071" w14:textId="7160CCC0"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90" w:history="1">
            <w:r w:rsidR="005048ED" w:rsidRPr="00943D5F">
              <w:rPr>
                <w:rStyle w:val="Hyperlink"/>
                <w:lang w:val="pt-BR"/>
              </w:rPr>
              <w:t>TÀI LIỆU THAM KHẢO</w:t>
            </w:r>
            <w:r w:rsidR="005048ED">
              <w:rPr>
                <w:webHidden/>
              </w:rPr>
              <w:tab/>
            </w:r>
            <w:r w:rsidR="005048ED">
              <w:rPr>
                <w:webHidden/>
              </w:rPr>
              <w:fldChar w:fldCharType="begin"/>
            </w:r>
            <w:r w:rsidR="005048ED">
              <w:rPr>
                <w:webHidden/>
              </w:rPr>
              <w:instrText xml:space="preserve"> PAGEREF _Toc153553390 \h </w:instrText>
            </w:r>
            <w:r w:rsidR="005048ED">
              <w:rPr>
                <w:webHidden/>
              </w:rPr>
            </w:r>
            <w:r w:rsidR="005048ED">
              <w:rPr>
                <w:webHidden/>
              </w:rPr>
              <w:fldChar w:fldCharType="separate"/>
            </w:r>
            <w:r w:rsidR="0049661A">
              <w:rPr>
                <w:webHidden/>
              </w:rPr>
              <w:t>34</w:t>
            </w:r>
            <w:r w:rsidR="005048ED">
              <w:rPr>
                <w:webHidden/>
              </w:rPr>
              <w:fldChar w:fldCharType="end"/>
            </w:r>
          </w:hyperlink>
        </w:p>
        <w:p w14:paraId="5594D178" w14:textId="1B60876C" w:rsidR="00A34690" w:rsidRDefault="00A34690">
          <w:r>
            <w:rPr>
              <w:b/>
              <w:bCs/>
              <w:noProof/>
            </w:rPr>
            <w:fldChar w:fldCharType="end"/>
          </w:r>
        </w:p>
      </w:sdtContent>
    </w:sdt>
    <w:p w14:paraId="58CAA88F" w14:textId="77777777" w:rsidR="0049661A" w:rsidRDefault="0049661A">
      <w:pPr>
        <w:spacing w:line="720" w:lineRule="auto"/>
        <w:ind w:firstLine="0"/>
        <w:jc w:val="left"/>
        <w:rPr>
          <w:b/>
          <w:bCs/>
        </w:rPr>
      </w:pPr>
      <w:bookmarkStart w:id="0" w:name="_Toc153553374"/>
      <w:r>
        <w:br w:type="page"/>
      </w:r>
    </w:p>
    <w:p w14:paraId="352E43A4" w14:textId="5339504E" w:rsidR="00335DE2" w:rsidRDefault="00335DE2" w:rsidP="00335DE2">
      <w:pPr>
        <w:pStyle w:val="Heading1"/>
        <w:rPr>
          <w:lang w:val="en-US"/>
        </w:rPr>
      </w:pPr>
      <w:r w:rsidRPr="00335DE2">
        <w:lastRenderedPageBreak/>
        <w:t>DANH MỤC BẢNG</w:t>
      </w:r>
      <w:bookmarkEnd w:id="0"/>
      <w:r>
        <w:rPr>
          <w:lang w:val="en-US"/>
        </w:rPr>
        <w:t xml:space="preserve"> </w:t>
      </w:r>
    </w:p>
    <w:p w14:paraId="7E5D62F5" w14:textId="4B2F5D1E" w:rsidR="00335DE2" w:rsidRPr="00335DE2" w:rsidRDefault="00335DE2" w:rsidP="00335DE2">
      <w:pPr>
        <w:spacing w:before="120" w:after="120"/>
        <w:ind w:firstLine="0"/>
        <w:jc w:val="left"/>
      </w:pPr>
      <w:r w:rsidRPr="00335DE2">
        <w:t>Bảng 2.</w:t>
      </w:r>
      <w:r w:rsidRPr="00335DE2">
        <w:fldChar w:fldCharType="begin"/>
      </w:r>
      <w:r w:rsidRPr="00335DE2">
        <w:instrText xml:space="preserve"> SEQ Bảng_2. \* ARABIC </w:instrText>
      </w:r>
      <w:r w:rsidRPr="00335DE2">
        <w:fldChar w:fldCharType="separate"/>
      </w:r>
      <w:r w:rsidRPr="00335DE2">
        <w:t>1</w:t>
      </w:r>
      <w:r w:rsidRPr="00335DE2">
        <w:fldChar w:fldCharType="end"/>
      </w:r>
      <w:r w:rsidRPr="00335DE2">
        <w:t>. Thời gian thực hiện theo các nội dung được phân</w:t>
      </w:r>
      <w:r>
        <w:t xml:space="preserve"> bổ cho các nội dung </w:t>
      </w:r>
      <w:r>
        <w:rPr>
          <w:lang w:val="en-US"/>
        </w:rPr>
        <w:t>t</w:t>
      </w:r>
      <w:r>
        <w:t xml:space="preserve">riển khai </w:t>
      </w:r>
      <w:r>
        <w:rPr>
          <w:lang w:val="en-US"/>
        </w:rPr>
        <w:t>QA</w:t>
      </w:r>
      <w:r w:rsidRPr="00335DE2">
        <w:t>………………………………………………………….…...</w:t>
      </w:r>
      <w:r w:rsidR="005048ED">
        <w:rPr>
          <w:lang w:val="en-US"/>
        </w:rPr>
        <w:t>.....</w:t>
      </w:r>
      <w:r w:rsidRPr="00335DE2">
        <w:t>18</w:t>
      </w:r>
    </w:p>
    <w:p w14:paraId="5FAA5819" w14:textId="772FA06F" w:rsidR="00335DE2" w:rsidRPr="00335DE2" w:rsidRDefault="00335DE2" w:rsidP="00335DE2">
      <w:pPr>
        <w:spacing w:before="120" w:after="120"/>
        <w:ind w:firstLine="0"/>
        <w:jc w:val="left"/>
      </w:pPr>
      <w:r w:rsidRPr="00335DE2">
        <w:t xml:space="preserve">Bảng 2. </w:t>
      </w:r>
      <w:r w:rsidRPr="00335DE2">
        <w:fldChar w:fldCharType="begin"/>
      </w:r>
      <w:r w:rsidRPr="00335DE2">
        <w:instrText xml:space="preserve"> SEQ Bảng_2. \* ARABIC </w:instrText>
      </w:r>
      <w:r w:rsidRPr="00335DE2">
        <w:fldChar w:fldCharType="separate"/>
      </w:r>
      <w:r w:rsidRPr="00335DE2">
        <w:t>2</w:t>
      </w:r>
      <w:r w:rsidRPr="00335DE2">
        <w:fldChar w:fldCharType="end"/>
      </w:r>
      <w:r w:rsidRPr="00335DE2">
        <w:t>. Giá trị tiềm</w:t>
      </w:r>
      <w:r w:rsidR="005048ED">
        <w:t xml:space="preserve"> năng nóng lên toàn cầu của các </w:t>
      </w:r>
      <w:r w:rsidRPr="00335DE2">
        <w:t>KNK…………..........21</w:t>
      </w:r>
    </w:p>
    <w:p w14:paraId="2502A41B" w14:textId="54CCF77F" w:rsidR="00335DE2" w:rsidRDefault="00335DE2" w:rsidP="00335DE2">
      <w:pPr>
        <w:spacing w:before="120" w:after="120"/>
        <w:ind w:firstLine="0"/>
        <w:jc w:val="left"/>
      </w:pPr>
      <w:r w:rsidRPr="00335DE2">
        <w:t xml:space="preserve">Bảng 2. </w:t>
      </w:r>
      <w:r w:rsidRPr="00335DE2">
        <w:fldChar w:fldCharType="begin"/>
      </w:r>
      <w:r w:rsidRPr="00335DE2">
        <w:instrText xml:space="preserve"> SEQ Bảng_2. \* ARABIC </w:instrText>
      </w:r>
      <w:r w:rsidRPr="00335DE2">
        <w:fldChar w:fldCharType="separate"/>
      </w:r>
      <w:r w:rsidRPr="00335DE2">
        <w:t>3</w:t>
      </w:r>
      <w:r w:rsidRPr="00335DE2">
        <w:fldChar w:fldCharType="end"/>
      </w:r>
      <w:r w:rsidRPr="00335DE2">
        <w:t>. Phân tích quy trình đảm bảo chất lượng kiểm kê KNK trong lĩnh vực IPPU năm 2022</w:t>
      </w:r>
      <w:r w:rsidR="005048ED">
        <w:rPr>
          <w:lang w:val="en-US"/>
        </w:rPr>
        <w:t xml:space="preserve"> </w:t>
      </w:r>
      <w:r w:rsidRPr="00335DE2">
        <w:t>………………………………………………………………26</w:t>
      </w:r>
    </w:p>
    <w:p w14:paraId="37BDC23F" w14:textId="0884D4E4" w:rsidR="00335DE2" w:rsidRDefault="00335DE2" w:rsidP="00335DE2">
      <w:pPr>
        <w:spacing w:before="120" w:after="120"/>
        <w:ind w:hanging="142"/>
      </w:pPr>
    </w:p>
    <w:p w14:paraId="52EE20C4" w14:textId="77777777" w:rsidR="0049661A" w:rsidRDefault="0049661A">
      <w:pPr>
        <w:spacing w:line="720" w:lineRule="auto"/>
        <w:ind w:firstLine="0"/>
        <w:jc w:val="left"/>
        <w:rPr>
          <w:b/>
          <w:bCs/>
        </w:rPr>
      </w:pPr>
      <w:bookmarkStart w:id="1" w:name="_Toc153553375"/>
      <w:r>
        <w:br w:type="page"/>
      </w:r>
    </w:p>
    <w:p w14:paraId="0408F1F9" w14:textId="385C95DD" w:rsidR="00A71435" w:rsidRDefault="00A07A27" w:rsidP="0049661A">
      <w:pPr>
        <w:pStyle w:val="Heading1"/>
      </w:pPr>
      <w:r w:rsidRPr="00A07A27">
        <w:lastRenderedPageBreak/>
        <w:t>MỞ ĐẦU</w:t>
      </w:r>
      <w:bookmarkEnd w:id="1"/>
    </w:p>
    <w:p w14:paraId="4CA323F7" w14:textId="01DE69E0" w:rsidR="00B65279" w:rsidRDefault="00B65279" w:rsidP="00335DE2">
      <w:pPr>
        <w:spacing w:before="120" w:after="120"/>
      </w:pPr>
      <w:r>
        <w:t>Tình trạng biến đổi khí hậu, vốn làm gia tăng nhiệt độ Trái đất, đang ngày càng nổi lên là nguyên nhân gây bệnh truyền nhiễm. Trái đất nóng lên có thể làm tan các lớp băng vĩnh cửu ở vùng Siberia (Nga) chứa các mầm bệnh từ thời cổ đại. Các lớp băng vĩnh cửu, được ví như "quả bom hẹn giờ biến đổi khí hậu" trải khắp Nga, Canada và bang Alaska (Mỹ) chứa lượng carbon cao gấp 3 lần lượng khí thải ra kể từ thời kỳ công nghiệp hóa.</w:t>
      </w:r>
      <w:r w:rsidR="00335DE2">
        <w:rPr>
          <w:lang w:val="en-US"/>
        </w:rPr>
        <w:t xml:space="preserve"> </w:t>
      </w:r>
      <w:r w:rsidRPr="00C40BEF">
        <w:t xml:space="preserve">Việt Nam đã sẵn sàng đối phó với biến đổi khí hậu, điều này được thể hiện trong nhiều chính sách quốc gia và các biện pháp giảm nhẹ khí nhà kính (KNK) cụ thể và các biện pháp thích ứng với biến đổi khí hậu. </w:t>
      </w:r>
    </w:p>
    <w:p w14:paraId="23AAEC13" w14:textId="79059192" w:rsidR="00335DE2" w:rsidRDefault="00335DE2" w:rsidP="00335DE2">
      <w:pPr>
        <w:spacing w:before="120" w:after="120"/>
      </w:pPr>
      <w:r>
        <w:t xml:space="preserve">Mục tiêu quan trọng của hướng dẫn kiểm kê của IPCC là hỗ trợ phát triển các bản kiểm kê khí nhà kính quốc gia có thể dễ dàng đánh giá về mặt chất lượng. Thực hành tốt là thực hiện các thủ tục xác minh/đảm bảo chất lượng/kiểm soát chất lượng (QA/QC) trong quá trình </w:t>
      </w:r>
      <w:r>
        <w:rPr>
          <w:lang w:val="en-US"/>
        </w:rPr>
        <w:t>kiểm kê</w:t>
      </w:r>
      <w:r>
        <w:t xml:space="preserve"> khí nhà kính quốc gia. </w:t>
      </w:r>
    </w:p>
    <w:p w14:paraId="6F2F5197" w14:textId="6E5B0882" w:rsidR="00335DE2" w:rsidRDefault="00335DE2" w:rsidP="00335DE2">
      <w:pPr>
        <w:spacing w:before="120" w:after="120"/>
      </w:pPr>
      <w:r>
        <w:t>Hệ thống QA/QC và xác minh góp phần thực hiện các mục tiêu thực hành tốt trong phát triển kiểm kê, cụ thể là cải thiện tính minh bạch, tính nhất quán, khả năng so sánh, tính đầy đủ và tính chính xác của kiểm kê khí nhà kính quốc gia.</w:t>
      </w:r>
    </w:p>
    <w:p w14:paraId="055A1302" w14:textId="77777777" w:rsidR="00335DE2" w:rsidRDefault="00335DE2" w:rsidP="00335DE2">
      <w:pPr>
        <w:spacing w:before="120" w:after="120"/>
      </w:pPr>
      <w:r>
        <w:t>Các hoạt động xác minh và QA/QC phải là một phần không thể thiếu của quy trình kiểm kê (xem Phần 1.6.3 của Chương 1, Tập 1). Kết quả của QA/QC và xác minh có thể dẫn đến:</w:t>
      </w:r>
    </w:p>
    <w:p w14:paraId="6B97DEA8" w14:textId="77777777" w:rsidR="00335DE2" w:rsidRDefault="00335DE2" w:rsidP="00335DE2">
      <w:pPr>
        <w:spacing w:before="120" w:after="120"/>
      </w:pPr>
      <w:r>
        <w:t>• cải thiện việc ước tính lượng phát thải và/hoặc hấp thụ;</w:t>
      </w:r>
    </w:p>
    <w:p w14:paraId="3C45D64E" w14:textId="77777777" w:rsidR="00335DE2" w:rsidRDefault="00335DE2" w:rsidP="00335DE2">
      <w:pPr>
        <w:spacing w:before="120" w:after="120"/>
      </w:pPr>
      <w:r>
        <w:t>• đánh giá lại quá trình tổng hợp hàng tồn kho và ước tính độ không chắc chắn của danh mục.</w:t>
      </w:r>
    </w:p>
    <w:p w14:paraId="4C9060B6" w14:textId="5E3B512A" w:rsidR="00335DE2" w:rsidRPr="00C40BEF" w:rsidRDefault="00335DE2" w:rsidP="00335DE2">
      <w:pPr>
        <w:spacing w:before="120" w:after="120"/>
      </w:pPr>
      <w:r>
        <w:t>Ví dụ: kết quả của quy trình QA/QC có thể chỉ ra các biến số cụ thể trong phương pháp ước tính cho một danh mục nhất định cần được coi là trọng tâm của nỗ lực cải tiến.</w:t>
      </w:r>
    </w:p>
    <w:p w14:paraId="15F431FB" w14:textId="77777777" w:rsidR="00B65279" w:rsidRPr="00B65279" w:rsidRDefault="00B65279" w:rsidP="00B65279"/>
    <w:p w14:paraId="4B3B6FF4" w14:textId="138BDEF5" w:rsidR="00D74E54" w:rsidRDefault="00D74E54" w:rsidP="00723494">
      <w:r>
        <w:br w:type="page"/>
      </w:r>
    </w:p>
    <w:p w14:paraId="77F50DB4" w14:textId="18C860F0" w:rsidR="00D74E54" w:rsidRPr="00B71EFE" w:rsidRDefault="00D74E54" w:rsidP="00D74E54">
      <w:pPr>
        <w:pStyle w:val="Heading1"/>
      </w:pPr>
      <w:bookmarkStart w:id="2" w:name="_Toc153553376"/>
      <w:r w:rsidRPr="00B71EFE">
        <w:lastRenderedPageBreak/>
        <w:t>CHƯƠNG I. TỔNG QUAN</w:t>
      </w:r>
      <w:bookmarkEnd w:id="2"/>
      <w:r w:rsidRPr="00B71EFE">
        <w:t xml:space="preserve"> </w:t>
      </w:r>
    </w:p>
    <w:p w14:paraId="6669FA45" w14:textId="0FA98B5E" w:rsidR="000D3C94" w:rsidRPr="00E563CA" w:rsidRDefault="00D74E54" w:rsidP="000D3C94">
      <w:pPr>
        <w:pStyle w:val="Heading2"/>
        <w:rPr>
          <w:lang w:val="sv-SE"/>
        </w:rPr>
      </w:pPr>
      <w:bookmarkStart w:id="3" w:name="_Toc153553377"/>
      <w:r w:rsidRPr="00B71EFE">
        <w:rPr>
          <w:lang w:val="vi-VN"/>
        </w:rPr>
        <w:t>1.1.</w:t>
      </w:r>
      <w:r w:rsidR="00475636">
        <w:rPr>
          <w:lang w:val="vi-VN"/>
        </w:rPr>
        <w:t xml:space="preserve"> </w:t>
      </w:r>
      <w:r w:rsidR="000D3C94" w:rsidRPr="00E563CA">
        <w:rPr>
          <w:lang w:val="sv-SE"/>
        </w:rPr>
        <w:t>Bối cảnh trong nước</w:t>
      </w:r>
      <w:bookmarkEnd w:id="3"/>
    </w:p>
    <w:p w14:paraId="0AB30A7A" w14:textId="77777777" w:rsidR="000D3C94" w:rsidRPr="00EC6C4D" w:rsidRDefault="000D3C94" w:rsidP="000D3C94">
      <w:r w:rsidRPr="00EC6C4D">
        <w:t>Là một quốc gia không nằm trong Phụ lục I của Nghị định thư Kyoto, Việt Nam không phải cam kết giảm phát thải khí nhà kính theo Nghị định thư Kyoto (KP) nhưng lại có nhiều tiềm năng tham gia đóng góp giảm phát thải khí nhà kính toàn cầu và tận dụng cơ hội phát triển đất nước một cách bền vững. </w:t>
      </w:r>
    </w:p>
    <w:p w14:paraId="11A5A2E5" w14:textId="77777777" w:rsidR="000D3C94" w:rsidRPr="00EC6C4D" w:rsidRDefault="000D3C94" w:rsidP="000D3C94">
      <w:r w:rsidRPr="00EC6C4D">
        <w:t>Việt Nam đã xây dựng và trình Ban Thư ký UNFCCC Thông báo quốc gia đầu tiên (INC) vào năm 2003, Thông báo quốc gia lần thứ hai (SNC) vào năm 2010 và Báo cáo cập nhật hai năm một lần lần thứ nhất (BUR1) vào năm 2014. Với sự hỗ trợ của Quỹ Môi trường toàn cầu (GEF) thông qua Chương trình Môi trường Liên hợp quốc (UNEP), Việt Nam đã hoàn thành Báo cáo cập nhật hai năm một lần lần thứ hai (BUR2) trong năm 2017. Thông báo quốc gia lần thứ ba (TNC) cũng đã được hoàn thành vào năm 2019.</w:t>
      </w:r>
    </w:p>
    <w:p w14:paraId="1A66E3FD" w14:textId="77777777" w:rsidR="000D3C94" w:rsidRPr="00EC6C4D" w:rsidRDefault="000D3C94" w:rsidP="000D3C94">
      <w:r w:rsidRPr="00EC6C4D">
        <w:t>Ngày 22/12/2015, Thủ tướng Chính phủ đã ban hành Quyết định số 2359 quy định rõ chức năng nhiệm vụ của các đơn vị liên quan trong việc xây dựng các báo cáo quốc gia, trong đó, có nội dung kiểm kê khí nhà kính. Tuy vậy, trước những yêu cầu mới sau COP24 tại Ba Lan đòi hỏi Việt Nam phải cải thiện chất lượng kiểm kê khí nhà kính tốt hơn để đáp ứng yêu cầu mình bạch, đòi hỏi phải tăng cường năng lực cho các hoạt động liên quan tới vấn đề này.</w:t>
      </w:r>
    </w:p>
    <w:p w14:paraId="78452E9C" w14:textId="77777777" w:rsidR="000D3C94" w:rsidRPr="00EC6C4D" w:rsidRDefault="000D3C94" w:rsidP="000D3C94">
      <w:r w:rsidRPr="00EC6C4D">
        <w:t>Bên cạnh đó, năm 2015, Chính phủ Việt Nam đã đệ trình Đóng góp do quốc gia tự quyết định (NDC) lên Ban Thư ký Công ước khí hậu, trong đó, có các chỉ tiêu cắt giảm phát thải khí nhà kính với kịch bản thông thường đến năm 2030 cũng như đề ra phương án giảm nhẹ phát thải khí nhà kính để đạt được các chỉ tiêu đề ra. Để thực hiện giám sát các chỉ tiêu cắt giảm theo NDC cần thiết phải xây dựng một hệ thống đo đạc, báo cáo, thẩm tra cho hoạt động giảm nhẹ phát thải khí nhà kính.</w:t>
      </w:r>
    </w:p>
    <w:p w14:paraId="1119FE60" w14:textId="77777777" w:rsidR="000D3C94" w:rsidRPr="00EC6C4D" w:rsidRDefault="000D3C94" w:rsidP="000D3C94">
      <w:r w:rsidRPr="00EC6C4D">
        <w:t xml:space="preserve">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w:t>
      </w:r>
      <w:r w:rsidRPr="00EC6C4D">
        <w:lastRenderedPageBreak/>
        <w:t>sung, chuyển giao công nghệ và tăng cường năng lực từ quốc tế. Sau khi Việt Nam ký kết Thỏa thuận Paris, INDC được chuyển thành Đóng góp do quyết gia tự quyết định.</w:t>
      </w:r>
    </w:p>
    <w:p w14:paraId="2D406B56" w14:textId="77777777" w:rsidR="000D3C94" w:rsidRPr="00EC6C4D" w:rsidRDefault="000D3C94" w:rsidP="000D3C94">
      <w:r w:rsidRPr="00EC6C4D">
        <w:t>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 xã hội từng thời kỳ. </w:t>
      </w:r>
    </w:p>
    <w:p w14:paraId="1B62A081" w14:textId="77777777" w:rsidR="000D3C94" w:rsidRPr="00EC6C4D" w:rsidRDefault="000D3C94" w:rsidP="000D3C94">
      <w:r w:rsidRPr="00EC6C4D">
        <w:t>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14:paraId="31B43BAC" w14:textId="77777777" w:rsidR="000D3C94" w:rsidRPr="00EC6C4D" w:rsidRDefault="000D3C94" w:rsidP="000D3C94">
      <w:r w:rsidRPr="00EC6C4D">
        <w:t>- Giảm nhẹ phát thải KNK: các nhiệm vụ và giải pháp nhằm thực hiện các đóng góp về giảm nhẹ KNK nêu trong NDC và tận dụng cơ hội phát triển nền kinh tế theo hướng các-bon thấp; </w:t>
      </w:r>
    </w:p>
    <w:p w14:paraId="6A6201E9" w14:textId="77777777" w:rsidR="000D3C94" w:rsidRPr="00EC6C4D" w:rsidRDefault="000D3C94" w:rsidP="000D3C94">
      <w:r w:rsidRPr="00EC6C4D">
        <w:t>- Thích ứng với BĐKH: các nhiệm vụ và giải pháp thực hiện các đóng góp về thích ứng với BĐKH nêu trong NDC nhằm giảm tổn thương, tăng khả năng chống chịu với BĐKH; </w:t>
      </w:r>
    </w:p>
    <w:p w14:paraId="4CF02BF9" w14:textId="77777777" w:rsidR="000D3C94" w:rsidRPr="00EC6C4D" w:rsidRDefault="000D3C94" w:rsidP="000D3C94">
      <w:r w:rsidRPr="00EC6C4D">
        <w:t>-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 Hệ thống công khai, minh bạch (hệ thống MRV): các nhiệm vụ và giải pháp nhằm theo dõi, giám sát việc thực hiện giảm nhẹ phát thải KNK, thích ứng với BĐKH, bảo đảm nguồn lực để thực hiện; </w:t>
      </w:r>
    </w:p>
    <w:p w14:paraId="34D3D19D" w14:textId="77777777" w:rsidR="000D3C94" w:rsidRPr="00EC6C4D" w:rsidRDefault="000D3C94" w:rsidP="000D3C94">
      <w:r w:rsidRPr="00EC6C4D">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r w:rsidRPr="00EC6C4D">
        <w:lastRenderedPageBreak/>
        <w:t>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w:t>
      </w:r>
    </w:p>
    <w:p w14:paraId="3D1D4BED" w14:textId="77777777" w:rsidR="000D3C94" w:rsidRPr="00B65279" w:rsidRDefault="000D3C94" w:rsidP="000D3C94">
      <w:pPr>
        <w:pStyle w:val="Heading2"/>
        <w:rPr>
          <w:lang w:val="vi-VN"/>
        </w:rPr>
      </w:pPr>
      <w:bookmarkStart w:id="4" w:name="_Toc74757271"/>
      <w:bookmarkStart w:id="5" w:name="_Toc75793070"/>
      <w:bookmarkStart w:id="6" w:name="_Toc153553378"/>
      <w:r w:rsidRPr="00B65279">
        <w:rPr>
          <w:lang w:val="vi-VN"/>
        </w:rPr>
        <w:t>1.2. Đánh giá hệ thống văn bản pháp lý về ứng phó với biến đổi khí hậu</w:t>
      </w:r>
      <w:bookmarkEnd w:id="4"/>
      <w:bookmarkEnd w:id="5"/>
      <w:bookmarkEnd w:id="6"/>
    </w:p>
    <w:p w14:paraId="27F69F69" w14:textId="77777777" w:rsidR="000D3C94" w:rsidRPr="00AB72A7" w:rsidRDefault="000D3C94" w:rsidP="000D3C94">
      <w:pPr>
        <w:pStyle w:val="Heading3"/>
        <w:rPr>
          <w:lang w:val="vi-VN"/>
        </w:rPr>
      </w:pPr>
      <w:bookmarkStart w:id="7" w:name="_Toc74757272"/>
      <w:bookmarkStart w:id="8" w:name="_Toc75793071"/>
      <w:bookmarkStart w:id="9" w:name="_Toc153553379"/>
      <w:r w:rsidRPr="00AB72A7">
        <w:rPr>
          <w:lang w:val="vi-VN"/>
        </w:rPr>
        <w:t>1.2.1. Các cơ sở pháp lý quan trọng</w:t>
      </w:r>
      <w:bookmarkEnd w:id="7"/>
      <w:bookmarkEnd w:id="8"/>
      <w:bookmarkEnd w:id="9"/>
    </w:p>
    <w:p w14:paraId="3B4E5098" w14:textId="77777777" w:rsidR="000D3C94" w:rsidRPr="00EC6C4D" w:rsidRDefault="000D3C94" w:rsidP="000D3C94">
      <w:r w:rsidRPr="00EC6C4D">
        <w:t>Hiến pháp năm 2013 của nước Cộng hòa Xã hội chủ nghĩa Việt Nam đã có những quy định mang tính nguyên tắc về bảo vệ môi trường như Điều 43 quy định “Mọi người có quyền được sống trong môi trường trong lành và có nghĩa vụ bảo vệ môi trường.”. Trong bản Hiến pháp mới nhất này, nội dung ứng phó với biến đổi khí hậu đã được đề cập lần đầu tiên tại Khoản 1 Điều 63 trong Chương III quy định về kinh tế, xã hội, văn hoá, giáo dục, khoa học, công nghệ và môi trường như sau: “Nhà nước có chính sách bảo vệ môi trường; quản lý, sử dụng hiệu quả, bền vững các nguồn tài nguyên thiên nhiên; bảo tồn thiên nhiên, đa dạng sinh học; chủ động phòng, chống thiên tai, ứng phó với biến đổi khí hậu.” </w:t>
      </w:r>
    </w:p>
    <w:p w14:paraId="46769BB4" w14:textId="77777777" w:rsidR="000D3C94" w:rsidRPr="00EC6C4D" w:rsidRDefault="000D3C94" w:rsidP="000D3C94">
      <w:r w:rsidRPr="00EC6C4D">
        <w:t>Trong hệ thống văn bản quy phạm pháp luật Việt Nam, hiện nay chưa có đạo luật riêng quy định về ứng phó với biến đổi khí hậu nên Luật Bảo vệ môi trường năm 2014 được coi là đạo luật có vị trí trung tâm về ứng phó với biến đổi khí hậu. Luật Bảo vệ Môi trường năm 2014 đã quy định một chương riêng về ứng phó với biến đổi khí hậu. Với Chương IV về ứng phó với biến đổi khí hậu, lần đầu tiên đã luật hóa những quy định về ứng phó với biến đổi khí hậu trong mối liên quan chặt chẽ với bảo vệ môi trường (BVMT). Tại Chương IV của Luật Bảo vệ Môi trường năm 2014, nội dung quản lý phát thải KNK được quy định tại Điểm 1 Điều 41 như sau: </w:t>
      </w:r>
    </w:p>
    <w:p w14:paraId="4F4022FA" w14:textId="77777777" w:rsidR="000D3C94" w:rsidRPr="00EC6C4D" w:rsidRDefault="000D3C94" w:rsidP="000D3C94">
      <w:r w:rsidRPr="00EC6C4D">
        <w:t>1. Nội dung quản lý phát thải khí nhà kính gồm: </w:t>
      </w:r>
    </w:p>
    <w:p w14:paraId="6A8AC1CF" w14:textId="77777777" w:rsidR="000D3C94" w:rsidRPr="00EC6C4D" w:rsidRDefault="000D3C94" w:rsidP="000D3C94">
      <w:r w:rsidRPr="00EC6C4D">
        <w:t>a) Xây dựng hệ thống quốc gia về kiểm kê khí nhà kính; </w:t>
      </w:r>
    </w:p>
    <w:p w14:paraId="683A1F1A" w14:textId="77777777" w:rsidR="000D3C94" w:rsidRPr="00EC6C4D" w:rsidRDefault="000D3C94" w:rsidP="000D3C94">
      <w:r w:rsidRPr="00EC6C4D">
        <w:t>b) Thực hiện các hoạt động giảm nhẹ khí nhà kính phù hợp với điều kiện kinh tế, xã hội; </w:t>
      </w:r>
    </w:p>
    <w:p w14:paraId="18C820C8" w14:textId="77777777" w:rsidR="000D3C94" w:rsidRPr="00EC6C4D" w:rsidRDefault="000D3C94" w:rsidP="000D3C94">
      <w:r w:rsidRPr="00EC6C4D">
        <w:t>c) Quản lý bền vững tài nguyên rừng, bảo tồn và nâng cao trữ lượng các-bon rừng, bảo vệ và phát triển các hệ sinh thái; </w:t>
      </w:r>
    </w:p>
    <w:p w14:paraId="509E678E" w14:textId="77777777" w:rsidR="000D3C94" w:rsidRPr="00EC6C4D" w:rsidRDefault="000D3C94" w:rsidP="000D3C94">
      <w:r w:rsidRPr="00EC6C4D">
        <w:lastRenderedPageBreak/>
        <w:t>d) Kiểm tra, thanh tra việc tuân thủ các quy định về kiểm kê và giảm nhẹ phát thải khí nhà kính; </w:t>
      </w:r>
    </w:p>
    <w:p w14:paraId="67F796B0" w14:textId="77777777" w:rsidR="000D3C94" w:rsidRPr="00EC6C4D" w:rsidRDefault="000D3C94" w:rsidP="000D3C94">
      <w:r w:rsidRPr="00EC6C4D">
        <w:t>đ) Hình thành và phát triển thị trường tín chỉ các-bon trong nước và tham gia thị trường tín chỉ các-bon thế giới; </w:t>
      </w:r>
    </w:p>
    <w:p w14:paraId="205CD18E" w14:textId="77777777" w:rsidR="000D3C94" w:rsidRPr="00EC6C4D" w:rsidRDefault="000D3C94" w:rsidP="000D3C94">
      <w:r w:rsidRPr="00EC6C4D">
        <w:t>e) Hợp tác quốc tế về giảm nhẹ khí nhà kính.</w:t>
      </w:r>
    </w:p>
    <w:p w14:paraId="23DFF27B" w14:textId="77777777" w:rsidR="000D3C94" w:rsidRPr="00EC6C4D" w:rsidRDefault="000D3C94" w:rsidP="000D3C94">
      <w:r w:rsidRPr="00EC6C4D">
        <w:t>Quy định về quản lý phát thải khí nhà kính tại Điều 41 Luật BVMT năm 2014 chỉ mới có tính cơ bản và tính nguyên tắc, làm cơ sở pháp lý để xây dựng các chương trình, kế hoạch, dự án cụ thể giảm phát thải khí nhà kính tại Việt Nam. Liên quan đến các văn bản chỉ đạo thực hiện về quản lý phát thải khí nhà kính và triên khai các giải pháp giảm nhẹ phát thải khí nhà kính, các văn bản chỉ đạo được ban hành theo thứ tự thời gian như sau: </w:t>
      </w:r>
    </w:p>
    <w:p w14:paraId="61660D82" w14:textId="77777777" w:rsidR="000D3C94" w:rsidRPr="00EC6C4D" w:rsidRDefault="000D3C94" w:rsidP="000D3C94">
      <w:r w:rsidRPr="00EC6C4D">
        <w:t>- Năm 2008, Chính phủ đã ban hành Chương trình mục tiêu quốc gia ứng phó với BĐKH nhằm đánh giá tác động của BĐKH và xây dựng các giải pháp thích ứng với BĐKH và giảm nhẹ BĐKH thông qua việc giảm phát thải KNK. </w:t>
      </w:r>
    </w:p>
    <w:p w14:paraId="2321103E" w14:textId="77777777" w:rsidR="000D3C94" w:rsidRPr="00EC6C4D" w:rsidRDefault="000D3C94" w:rsidP="000D3C94">
      <w:r w:rsidRPr="00EC6C4D">
        <w:t>- Đến năm 2011, ứng phó với biến đổi khí hậu đã được coi trọng ở tầm chiến lược quốc gia với sự ra đời của Chiến lược quốc gia về biến đổi khí hậu (ban hành kèm theo Quyết định số 2139/QĐ-TTg ngày 05/12/2011 của Thủ tướng Chính phủ). Chiến lược quốc gia về BĐKH đã xác định mục tiêu cho các giai đoạn 2011-2015, 2016-2050 và các dự án ưu tiên thực hiện trong giai đoạn 2011-2015. Chiến lược đã xác định ứng phó với BĐKH là vấn đề có ý nghĩa sống còn; ứng phó với BĐKH phải gắn liền với phát triển bền vững, hướng tới nền kinh tế các-bon thấp, tận dụng các cơ hội để nâng cao năng lực cạnh tranh và vị thế quốc gia. Chiến lược nêu rõ tiến hành đồng thời các hoạt động thích ứng với BĐKH và giảm nhẹ phát thải KNK, trong đó ở thời kỳ đầu thích ứng là trọng tâm. Giảm nhẹ phát thải KNK góp phần bảo vệ hệ thống khí hậu toàn cầu là một trong các nhiệm vụ trọng tâm của Chiến lược và các giải pháp thực hiện nhiệm vụ này tập trung vào việc phát triển các nguồn năng lượng tái tạo, năng lượng mới; sử dụng năng lượng tiết kiệm, hiệu quả; giảm phát thải trong nông nghiệp và quản lý chất thải. </w:t>
      </w:r>
    </w:p>
    <w:p w14:paraId="4678D019" w14:textId="77777777" w:rsidR="000D3C94" w:rsidRPr="00EC6C4D" w:rsidRDefault="000D3C94" w:rsidP="000D3C94">
      <w:r w:rsidRPr="00EC6C4D">
        <w:t xml:space="preserve">- Năm 2012, Chiến lược Quốc gia về tăng trưởng xanh đã được phê duyệt, xác định mục tiêu giảm nhẹ phát thải KNK và các giải pháp để thực hiện; ban </w:t>
      </w:r>
      <w:r w:rsidRPr="00EC6C4D">
        <w:t xml:space="preserve">hành quy định về liên kết tới các thị trường các-bon quốc tế cụ thể là giai đoạn 2011-2022 “giảm cường độ phát thải khí nhà kính 8-10% so với mức năm 2010, giảm tiêu hao năng lượng tính trên GDP trong khoảng 1-1,5% mỗi năm.” </w:t>
      </w:r>
    </w:p>
    <w:p w14:paraId="23D4240E" w14:textId="77777777" w:rsidR="000D3C94" w:rsidRPr="00EC6C4D" w:rsidRDefault="000D3C94" w:rsidP="000D3C94">
      <w:r w:rsidRPr="00EC6C4D">
        <w:t xml:space="preserve">- Cũng trong năm 2012, Kế hoạch hành động quốc gia về biến đổi khí hậu giai đoạn 2012- 2022 được phê duyệt tại Quyết định số 1474/QĐ-TTg ngày 05/10/2012 của Thủ tướng Chính phủ, trong đó xác định 05 nhóm nhiệm vụ trọng tâm cần triển khai trong giai đoạn 2012-2022 bao gồm: </w:t>
      </w:r>
    </w:p>
    <w:p w14:paraId="1C77DFD1" w14:textId="77777777" w:rsidR="000D3C94" w:rsidRPr="00EC6C4D" w:rsidRDefault="000D3C94" w:rsidP="000D3C94">
      <w:r w:rsidRPr="00EC6C4D">
        <w:t>(i) Tăng cường năng lực giám sát khí hậu, cảnh báo sớm thiên tai, bảo đảm an ninh lương thực, an ninh về nước; chủ động ứng phó với thiên tai, chống ngập cho các thành phố lớn; củng cố đê sông, đê biển và an toàn hồ chứa; </w:t>
      </w:r>
    </w:p>
    <w:p w14:paraId="3DD20747" w14:textId="77777777" w:rsidR="000D3C94" w:rsidRPr="00EC6C4D" w:rsidRDefault="000D3C94" w:rsidP="000D3C94">
      <w:r w:rsidRPr="00EC6C4D">
        <w:t>(ii) Giảm nhẹ phát thải khí nhà kính, phát triển nền kinh tế theo hướng các-bon thấp; </w:t>
      </w:r>
    </w:p>
    <w:p w14:paraId="3D6E0B08" w14:textId="77777777" w:rsidR="000D3C94" w:rsidRPr="00EC6C4D" w:rsidRDefault="000D3C94" w:rsidP="000D3C94">
      <w:r w:rsidRPr="00EC6C4D">
        <w:t>(iii) Tăng cường năng lực quản lý, hoàn thiện cơ chế chính sách về BĐKH; huy động sự tham gia của các thành phần kinh tế, các tổ chức khoa học, chính trị - xã hội - nghề nghiệp và các tổ chức phi chính phủ trong ứng phó với BĐKH; xây dựng cộng đồng thích ứng hiệu quả với BĐKH; nâng cao nhận thức, phát triển nguồn nhân lực; </w:t>
      </w:r>
    </w:p>
    <w:p w14:paraId="41A9FC63" w14:textId="77777777" w:rsidR="000D3C94" w:rsidRPr="00EC6C4D" w:rsidRDefault="000D3C94" w:rsidP="000D3C94">
      <w:r w:rsidRPr="00EC6C4D">
        <w:t>(iv) Phát triển khoa học và công nghệ làm cơ sở cho việc xây dựng chính sách, đánh giá tác động, xác định các giải pháp thích ứng và giảm nhẹ BĐKH; </w:t>
      </w:r>
    </w:p>
    <w:p w14:paraId="31442A92" w14:textId="77777777" w:rsidR="000D3C94" w:rsidRPr="00EC6C4D" w:rsidRDefault="000D3C94" w:rsidP="000D3C94">
      <w:r w:rsidRPr="00EC6C4D">
        <w:t>(v) Hợp tác quốc tế, nâng cao vị thế và vai trò của Việt Nam trong các hoạt động quốc tế về BĐKH; huy động các nguồn lực và tài chính ứng phó với BĐKH. </w:t>
      </w:r>
    </w:p>
    <w:p w14:paraId="1F21FD41" w14:textId="77777777" w:rsidR="000D3C94" w:rsidRPr="00EC6C4D" w:rsidRDefault="000D3C94" w:rsidP="000D3C94">
      <w:r w:rsidRPr="00EC6C4D">
        <w:t xml:space="preserve">- Quyết định số 1775/QĐ-TTg ngày 21/11/2012 của Thủ tướng Chính phủ phê duyệt Đề án quản lý phát thải khí gây hiệu ứng nhà kính; quản lý các hoạt động kinh doanh tín chỉ các-bon ra thị trường thế giới đã xác định mục tiêu cho năm 2022 là sẽ giảm nhẹ khí nhà kính 8% trong lĩnh vực năng lượng và giao thông vận tải; 20% trong lĩnh vực nông nghiệp; 5% trong lĩnh vực chất thải; tăng khả năng hấp thụ khí nhà kính 20% trong lĩnh vực sử dụng đất, thay đổi sử dụng đất và lâm nghiệp so với kịch bản phát triển thông thường. </w:t>
      </w:r>
    </w:p>
    <w:p w14:paraId="75FD74C3" w14:textId="77777777" w:rsidR="000D3C94" w:rsidRPr="00EC6C4D" w:rsidRDefault="000D3C94" w:rsidP="000D3C94">
      <w:r w:rsidRPr="00EC6C4D">
        <w:t xml:space="preserve">- Năm 2015, Thủ tướng Chính phủ ra Quyết định 2359/QĐ-TTg về việc phê duyệt hệ thống quốc gia về kiểm kê khí nhà kính với mục tiêu chung bao gồm </w:t>
      </w:r>
      <w:r w:rsidRPr="00EC6C4D">
        <w:lastRenderedPageBreak/>
        <w:t>Xây dựng Hệ thống quốc gia về kiểm kê khí nhà kính,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 </w:t>
      </w:r>
    </w:p>
    <w:p w14:paraId="177547FD" w14:textId="77777777" w:rsidR="000D3C94" w:rsidRPr="00EC6C4D" w:rsidRDefault="000D3C94" w:rsidP="000D3C94">
      <w:r w:rsidRPr="00EC6C4D">
        <w:t>- Năm 2016, Kế hoạch thực hiện Thỏa thuận Paris về biến đổi khí hậu được ban hành tại Quyết định 2053/QĐ-TTg ngày 28/10/2016 của Thủ tướng Chính phủ bao gồm các nhóm nhiệm vụ như sau: </w:t>
      </w:r>
    </w:p>
    <w:p w14:paraId="09578529" w14:textId="77777777" w:rsidR="000D3C94" w:rsidRPr="00EC6C4D" w:rsidRDefault="000D3C94" w:rsidP="000D3C94">
      <w:r w:rsidRPr="00EC6C4D">
        <w:t xml:space="preserve">(i) Nhiệm vụ giảm nhẹ phát thải khí nhà kính cho 02 giai đoạn 2016-2022 và 2021-2030; </w:t>
      </w:r>
    </w:p>
    <w:p w14:paraId="7D9C3DF9" w14:textId="77777777" w:rsidR="000D3C94" w:rsidRPr="00EC6C4D" w:rsidRDefault="000D3C94" w:rsidP="000D3C94">
      <w:r w:rsidRPr="00EC6C4D">
        <w:t xml:space="preserve">(ii) Nhiệm vụ thích ứng với BĐKH cho 02 giai đoạn 2016-2022 và 2021-2030; </w:t>
      </w:r>
    </w:p>
    <w:p w14:paraId="6E026F9E" w14:textId="77777777" w:rsidR="000D3C94" w:rsidRPr="00EC6C4D" w:rsidRDefault="000D3C94" w:rsidP="000D3C94">
      <w:r w:rsidRPr="00EC6C4D">
        <w:t>(iii) Nhiệm vụ chuẩn bị nguồn lực; </w:t>
      </w:r>
    </w:p>
    <w:p w14:paraId="6E80EB78" w14:textId="77777777" w:rsidR="000D3C94" w:rsidRPr="00EC6C4D" w:rsidRDefault="000D3C94" w:rsidP="000D3C94">
      <w:r w:rsidRPr="00EC6C4D">
        <w:t>(iv) Nhiệm vụ thiết lập hệ thống công khai, minh bạch (MRV) và </w:t>
      </w:r>
    </w:p>
    <w:p w14:paraId="62D64A29" w14:textId="77777777" w:rsidR="000D3C94" w:rsidRPr="00EC6C4D" w:rsidRDefault="000D3C94" w:rsidP="000D3C94">
      <w:r w:rsidRPr="00EC6C4D">
        <w:t>(iv) Nhiệm vụ xây dựng và hoàn thiện chính sách, thể chế. </w:t>
      </w:r>
    </w:p>
    <w:p w14:paraId="51E7F291" w14:textId="77777777" w:rsidR="000D3C94" w:rsidRPr="00EC6C4D" w:rsidRDefault="000D3C94" w:rsidP="000D3C94">
      <w:r w:rsidRPr="00EC6C4D">
        <w:t>Ngày 08/02/2017, Thủ tướng Chính phủ phê duyệt Công văn số 199/TT-QHQT chỉ đạo về việc triển khai kết quả Hội nghị COP22; trong đó, có nội dung liên quan đến các tỉnh, thành phố trực thuộc trung ương như sau: “Giao các Bộ, ngành, địa phương xây dựng Kế hoạch cụ thể triển khai các nhiệm vụ được giao tại Quyết định số 2053/QĐ-TTg ngày 28 tháng 10 năm 2016 của Thủ tướng Chính phủ về việc ban hành Kế hoạch thực hiện Thỏa thuận Paris về biến đối khí hậu; chủ động lồng ghép các hành động ứng phó với biến đổi khí hậu vào các kế hoạch đầu tư, phát triển kinh tế - xã hội…”</w:t>
      </w:r>
    </w:p>
    <w:p w14:paraId="4A517F30" w14:textId="77777777" w:rsidR="000D3C94" w:rsidRPr="00EC6C4D" w:rsidRDefault="000D3C94" w:rsidP="000D3C94">
      <w:r w:rsidRPr="00EC6C4D">
        <w:t xml:space="preserve">Ở cấp độ địa phương, nhiệm vụ triển khai các giải pháp giảm nhẹ phát thải KNK đã được nêu trong Kế hoạch thực hiện Chương trình hành động số 34-CTrHĐ/TU của Thành ủy và Nghị quyết số 08/NQ-CP của Chính phủ thực hiện Nghị quyết số 24- NQ/TW Hội nghị lần thứ 7 Ban Chấp hành Trung ương khóa XI về chủ động ứng phó với biến đổi khí hậu, tăng cường quản lý tài nguyên và bảo vệ môi trường (tại Quyết định số 2838/QĐ-UBND ngày 11/6/2014) và Kế </w:t>
      </w:r>
      <w:r w:rsidRPr="00EC6C4D">
        <w:t xml:space="preserve">hoạch hành động ứng phó với biến đổi khí hậu giai đoạn 2017-2022, tầm nhìn đến năm 2030 (tại Quyết định số 1159/QĐUBND ngày 17/3/2017). </w:t>
      </w:r>
    </w:p>
    <w:p w14:paraId="33893E76" w14:textId="77777777" w:rsidR="000D3C94" w:rsidRPr="00EC6C4D" w:rsidRDefault="000D3C94" w:rsidP="000D3C94">
      <w:r w:rsidRPr="00EC6C4D">
        <w:t>Đặc biệt, nhiệm vụ về Xây dựng hệ thống quy định về kiểm kê khí nhà kính và quy trình Đo đac - Báo cáo - Thẩm tra phát thải khí nhà kính cấp thành phố đã có trong Phụ lục 1 về Danh mục chương trình, dự án ngắn hạn có sử dụng ngân sách thành phố trong giai đoạn 2017-2022 (đính kèm trong Quyết định phê duyệt Kế hoạch hành động ứng phó với biến đổi khí hậu giai đoạn 2017-2022, tầm nhìn đến năm 2030).</w:t>
      </w:r>
    </w:p>
    <w:p w14:paraId="332E0F88" w14:textId="77777777" w:rsidR="000D3C94" w:rsidRPr="00AB72A7" w:rsidRDefault="000D3C94" w:rsidP="000D3C94">
      <w:pPr>
        <w:pStyle w:val="Heading3"/>
        <w:rPr>
          <w:lang w:val="vi-VN"/>
        </w:rPr>
      </w:pPr>
      <w:bookmarkStart w:id="10" w:name="_Toc74757273"/>
      <w:bookmarkStart w:id="11" w:name="_Toc75793072"/>
      <w:bookmarkStart w:id="12" w:name="_Toc153553380"/>
      <w:r w:rsidRPr="00AB72A7">
        <w:rPr>
          <w:lang w:val="vi-VN"/>
        </w:rPr>
        <w:t>1.2.2. Đánh giá</w:t>
      </w:r>
      <w:bookmarkEnd w:id="10"/>
      <w:bookmarkEnd w:id="11"/>
      <w:bookmarkEnd w:id="12"/>
    </w:p>
    <w:p w14:paraId="0916A602" w14:textId="77777777" w:rsidR="000D3C94" w:rsidRPr="00EC6C4D" w:rsidRDefault="000D3C94" w:rsidP="000D3C94">
      <w:r w:rsidRPr="00EC6C4D">
        <w:t>Trong hơn thập kỷ vừa qua, Việt Nam đang dần hoàn thiện hệ thống chính sách, quy định về ứng phó với BĐKH (thích ứng và giảm nhẹ BĐKH). Quốc hội Việt Nam đã chú ý xây dựng, ban hành chính sách và nhiều đạo luật liên quan đến phòng, chống và giảm nhẹ thiên tai, ứng phó với BĐKH. Ứng phó với BĐKH đã được hiến định trong Hiến pháp với quy định về trách nhiệm của Nhà nước chủ động phòng, chống thiên tai, ứng phó với BĐKH. Công tác ứng phó với BĐKH cũng đã được luật hóa tại Chương IV của Luật Bảo vệ môi trường năm 2014. Nội dung về quản lý khí nhà kính được quy định tại Điểm 1 Điều 41 của đạo luật này. Tuy nhiên, do Nghị quyết số 24 của Ban Chấp hành Trung ương Đảng khóa XI đã xác định “thích ứng với biến đổi khí hậu, chủ động phòng, tránh thiên tai là trọng tâm”, Chính phủ đã ban hành các chính sách, quy định tương đối tập trung vào lĩnh vực thích ứng với BĐKH và phòng, tránh thiên tai. </w:t>
      </w:r>
    </w:p>
    <w:p w14:paraId="44EB46C9" w14:textId="77777777" w:rsidR="000D3C94" w:rsidRPr="00EC6C4D" w:rsidRDefault="000D3C94" w:rsidP="000D3C94">
      <w:r w:rsidRPr="00EC6C4D">
        <w:t xml:space="preserve">Lĩnh vực giảm nhẹ phát thải KNK mặc dù đã được đề cập trong các văn bản triển khai thực hiện UNFCCC và Nghị định thư Kyoto, Chương trình mục tiêu quốc gia ứng phó với BĐKH, Chiến lược quốc gia về BĐKH, Chiến lược quốc gia về tăng trưởng xanh, Kế hoạch hành động quốc gia về biến đổi khí hậu giai đoạn 2012- 2022, Đề án quản lý phát thải khí gây hiệu ứng nhà kính, quản lý các hoạt động kinh doanh tín chỉ các-bon ra thị trường thế giới; v.v… và gần đây nhất là Kế hoạch thực hiện Thỏa thuận Paris về biến đổi khí hậu được Thủ tướng Chính phủ ban hành vào tháng 10 năm 2016 nhưng các quy định, hướng dẫn cụ thể liên quan đến kiểm kê khí nhà kính ở cấp độ tỉnh, thành phố và triển khai quy trình Đo </w:t>
      </w:r>
      <w:r w:rsidRPr="00EC6C4D">
        <w:lastRenderedPageBreak/>
        <w:t>đạc - Báo cáo - Thẩm tra chưa được ban hành. Đây là một trở lực rất lớn trong việc thực hiện các mục tiêu, giải pháp đã đề ra tại các văn bản pháp lý nêu trên, đặc biệt là Kế hoạch thực hiện Thỏa thuận Paris về biến đổi khí hậu. </w:t>
      </w:r>
    </w:p>
    <w:p w14:paraId="11075F5E" w14:textId="77777777" w:rsidR="000D3C94" w:rsidRPr="00B65279" w:rsidRDefault="000D3C94" w:rsidP="000D3C94">
      <w:pPr>
        <w:pStyle w:val="Heading2"/>
        <w:rPr>
          <w:lang w:val="vi-VN"/>
        </w:rPr>
      </w:pPr>
      <w:bookmarkStart w:id="13" w:name="_Toc74757274"/>
      <w:bookmarkStart w:id="14" w:name="_Toc75793073"/>
      <w:bookmarkStart w:id="15" w:name="_Toc153553381"/>
      <w:r w:rsidRPr="00B65279">
        <w:rPr>
          <w:lang w:val="vi-VN"/>
        </w:rPr>
        <w:t>1.3. Thực trạng phát thải khí nhà kính ở Việt Nam</w:t>
      </w:r>
      <w:bookmarkEnd w:id="13"/>
      <w:bookmarkEnd w:id="14"/>
      <w:bookmarkEnd w:id="15"/>
    </w:p>
    <w:p w14:paraId="62E26486" w14:textId="77777777" w:rsidR="000D3C94" w:rsidRPr="00EC6C4D" w:rsidRDefault="000D3C94" w:rsidP="000D3C94">
      <w:r w:rsidRPr="00EC6C4D">
        <w:t>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14:paraId="22375E8B" w14:textId="77777777" w:rsidR="000D3C94" w:rsidRPr="00EC6C4D" w:rsidRDefault="000D3C94" w:rsidP="000D3C94">
      <w:r w:rsidRPr="00EC6C4D">
        <w:t>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14:paraId="4132C99F" w14:textId="77777777" w:rsidR="000D3C94" w:rsidRPr="00EC6C4D" w:rsidRDefault="000D3C94" w:rsidP="000D3C94">
      <w:r w:rsidRPr="00EC6C4D">
        <w:t>Các loại hình sản xuất công nghiệp chính thường sinh khí thải trong lĩnh vực này là: sản xuất xi măng; sản xuất vôi; sản xuất amoni; sản xuất carbide và sản xuất sắt, thép.</w:t>
      </w:r>
    </w:p>
    <w:p w14:paraId="546DAB68" w14:textId="77777777" w:rsidR="000D3C94" w:rsidRPr="00EC6C4D" w:rsidRDefault="000D3C94" w:rsidP="000D3C94">
      <w:r w:rsidRPr="00EC6C4D">
        <w:t>Theo kết quả kiểm kê KNK năm 1994, lượng KNK phát thải trong lĩnh vực nông nghiệp là 52,45 triệu tấn CO</w:t>
      </w:r>
      <w:r w:rsidRPr="00EC6C4D">
        <w:rPr>
          <w:vertAlign w:val="subscript"/>
        </w:rPr>
        <w:t>2</w:t>
      </w:r>
      <w:r w:rsidRPr="00EC6C4D">
        <w:t> tương đương, chiếm 50,50% tổng lượng KNK phát thải của cả nước; trong lĩnh vực lâm nghiệp, thay đổi sử dụng đất là 19,38 triệu tấn CO</w:t>
      </w:r>
      <w:r w:rsidRPr="00EC6C4D">
        <w:rPr>
          <w:vertAlign w:val="subscript"/>
        </w:rPr>
        <w:t>2</w:t>
      </w:r>
      <w:r w:rsidRPr="00EC6C4D">
        <w:t> tương đương, chiếm 18,70% tổng lượng KNK phát thải của cả nước. Đến năm 2005, lượng KNK phát thải trong lĩnh vực nông nghiệp là 80,58 triệu tấn CO</w:t>
      </w:r>
      <w:r w:rsidRPr="00EC6C4D">
        <w:rPr>
          <w:vertAlign w:val="subscript"/>
        </w:rPr>
        <w:t>2</w:t>
      </w:r>
      <w:r w:rsidRPr="00EC6C4D">
        <w:t>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RPr="00EC6C4D">
        <w:rPr>
          <w:vertAlign w:val="subscript"/>
        </w:rPr>
        <w:t>2</w:t>
      </w:r>
      <w:r w:rsidRPr="00EC6C4D">
        <w:t> tương đương.</w:t>
      </w:r>
    </w:p>
    <w:p w14:paraId="0E559C09" w14:textId="77777777" w:rsidR="000D3C94" w:rsidRPr="00EC6C4D" w:rsidRDefault="000D3C94" w:rsidP="000D3C94">
      <w:r w:rsidRPr="00EC6C4D">
        <w:lastRenderedPageBreak/>
        <w:t>Trong năm 2010, tổng lượng phát thải KNK tại Việt Nam là 246,8 triệu tấn CO</w:t>
      </w:r>
      <w:r w:rsidRPr="00EC6C4D">
        <w:rPr>
          <w:vertAlign w:val="subscript"/>
        </w:rPr>
        <w:t>2</w:t>
      </w:r>
      <w:r w:rsidRPr="00EC6C4D">
        <w:t xml:space="preserve"> tương đương bao gồm lĩnh vực Sử dụng đất, thay đổi sử dụng đất và lâm nghiệp (LULUCF) và 266 triệu tấn CO</w:t>
      </w:r>
      <w:r w:rsidRPr="00EC6C4D">
        <w:rPr>
          <w:vertAlign w:val="subscript"/>
        </w:rPr>
        <w:t>2</w:t>
      </w:r>
      <w:r w:rsidRPr="00EC6C4D">
        <w:t xml:space="preserve"> tương đương không bao gồm LULUCF. Trong giai đoạn 1994 - 2010, tổng lượng phát thải KNK tại Việt Nam (bao gồm LULUCF) tăng nhanh từ 103,8 triệu tấn CO</w:t>
      </w:r>
      <w:r w:rsidRPr="00EC6C4D">
        <w:rPr>
          <w:vertAlign w:val="subscript"/>
        </w:rPr>
        <w:t>2</w:t>
      </w:r>
      <w:r w:rsidRPr="00EC6C4D">
        <w:t xml:space="preserve"> tương đương lên 246,8 triệu tấn tương đương, trong đó năng lượng là lĩnh vực tăng nhanh nhất từ 25,6 triệu tấn CO</w:t>
      </w:r>
      <w:r w:rsidRPr="00EC6C4D">
        <w:rPr>
          <w:vertAlign w:val="subscript"/>
        </w:rPr>
        <w:t>2</w:t>
      </w:r>
      <w:r w:rsidRPr="00EC6C4D">
        <w:t xml:space="preserve"> tương đương lên 141 triệu tấn CO</w:t>
      </w:r>
      <w:r w:rsidRPr="00EC6C4D">
        <w:rPr>
          <w:vertAlign w:val="subscript"/>
        </w:rPr>
        <w:t>2</w:t>
      </w:r>
      <w:r w:rsidRPr="00EC6C4D">
        <w:t xml:space="preserve"> tương đương và cũng là lĩnh vực phát thải nhiều nhất trong năm 2010.</w:t>
      </w:r>
    </w:p>
    <w:p w14:paraId="054FC44A" w14:textId="77777777" w:rsidR="000D3C94" w:rsidRPr="00EC6C4D" w:rsidRDefault="000D3C94" w:rsidP="000D3C94">
      <w:r w:rsidRPr="00EC6C4D">
        <w:t>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RPr="00EC6C4D">
        <w:rPr>
          <w:vertAlign w:val="subscript"/>
        </w:rPr>
        <w:t>4</w:t>
      </w:r>
      <w:r w:rsidRPr="00EC6C4D">
        <w:t> từ các bãi chôn lấp chất thải rắn được thu gom; từ nước thải công nghiệp và nước thải sinh hoạt; phát thải N</w:t>
      </w:r>
      <w:r w:rsidRPr="00EC6C4D">
        <w:rPr>
          <w:vertAlign w:val="subscript"/>
        </w:rPr>
        <w:t>2</w:t>
      </w:r>
      <w:r w:rsidRPr="00EC6C4D">
        <w:t>O từ bùn cống nước thải sinh hoạt; phát thải CO</w:t>
      </w:r>
      <w:r w:rsidRPr="00EC6C4D">
        <w:rPr>
          <w:vertAlign w:val="subscript"/>
        </w:rPr>
        <w:t>2</w:t>
      </w:r>
      <w:r w:rsidRPr="00EC6C4D">
        <w:t> và N</w:t>
      </w:r>
      <w:r w:rsidRPr="00EC6C4D">
        <w:rPr>
          <w:vertAlign w:val="subscript"/>
        </w:rPr>
        <w:t>2</w:t>
      </w:r>
      <w:r w:rsidRPr="00EC6C4D">
        <w:t>O từ quá trình đốt chất thải. Nhìn chung, phát thải từ lĩnh vực chất thải chỉ chiếm tỷ lệ nhỏ (2,5 - 5,3%) trong cơ cấu tổng phát thải quốc gia.</w:t>
      </w:r>
    </w:p>
    <w:p w14:paraId="6029F524" w14:textId="77777777" w:rsidR="000D3C94" w:rsidRPr="00EC6C4D" w:rsidRDefault="000D3C94" w:rsidP="000D3C94">
      <w:r w:rsidRPr="00EC6C4D">
        <w:t>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14:paraId="44AE5100" w14:textId="77777777" w:rsidR="000D3C94" w:rsidRPr="00EC6C4D" w:rsidRDefault="000D3C94" w:rsidP="000D3C94">
      <w:r w:rsidRPr="00EC6C4D">
        <w:t>Tổng lượng phát thải KNK năm 2014 tại Việt Nam là 283.965,53 nghìn tấn CO</w:t>
      </w:r>
      <w:r w:rsidRPr="00EC6C4D">
        <w:rPr>
          <w:vertAlign w:val="subscript"/>
        </w:rPr>
        <w:t>2</w:t>
      </w:r>
      <w:r w:rsidRPr="00EC6C4D">
        <w:t>tđ bao gồm lĩnh vực sử dụng đất, thay đổi sử dụng đất và nông nghiệp (LULUCF) và 321.505,71 nghìn tấn CO</w:t>
      </w:r>
      <w:r w:rsidRPr="00EC6C4D">
        <w:rPr>
          <w:vertAlign w:val="subscript"/>
        </w:rPr>
        <w:t>2</w:t>
      </w:r>
      <w:r w:rsidRPr="00EC6C4D">
        <w:t>tđ không bao gồm lĩnh vực LULUCF.</w:t>
      </w:r>
    </w:p>
    <w:p w14:paraId="6E664E8E" w14:textId="77777777" w:rsidR="000D3C94" w:rsidRPr="00EC6C4D" w:rsidRDefault="000D3C94" w:rsidP="000D3C94">
      <w:r w:rsidRPr="00EC6C4D">
        <w:t>Không tính lĩnh vực LULUCF, lượng khí CO</w:t>
      </w:r>
      <w:r w:rsidRPr="00EC6C4D">
        <w:rPr>
          <w:vertAlign w:val="subscript"/>
        </w:rPr>
        <w:t>2</w:t>
      </w:r>
      <w:r w:rsidRPr="00EC6C4D">
        <w:t xml:space="preserve"> là 186.441,25 nghìn tấn chiếm 58,0% tổng lượng phát thải KNK, khí CH</w:t>
      </w:r>
      <w:r w:rsidRPr="00EC6C4D">
        <w:rPr>
          <w:vertAlign w:val="subscript"/>
        </w:rPr>
        <w:t>4</w:t>
      </w:r>
      <w:r w:rsidRPr="00EC6C4D">
        <w:t xml:space="preserve"> là 99.410,02 nghìn tấn CO</w:t>
      </w:r>
      <w:r w:rsidRPr="00EC6C4D">
        <w:rPr>
          <w:vertAlign w:val="subscript"/>
        </w:rPr>
        <w:t>2</w:t>
      </w:r>
      <w:r w:rsidRPr="00EC6C4D">
        <w:t>tđ chiếm 30,92% và khí N</w:t>
      </w:r>
      <w:r w:rsidRPr="00EC6C4D">
        <w:rPr>
          <w:vertAlign w:val="subscript"/>
        </w:rPr>
        <w:t>2</w:t>
      </w:r>
      <w:r w:rsidRPr="00EC6C4D">
        <w:t>O là 35.654,46 nghìn tấn CO</w:t>
      </w:r>
      <w:r w:rsidRPr="00EC6C4D">
        <w:rPr>
          <w:vertAlign w:val="subscript"/>
        </w:rPr>
        <w:t>2</w:t>
      </w:r>
      <w:r w:rsidRPr="00EC6C4D">
        <w:t>tđ chiếm 11,08%.</w:t>
      </w:r>
    </w:p>
    <w:p w14:paraId="65E08A74" w14:textId="77777777" w:rsidR="000D3C94" w:rsidRPr="00EC6C4D" w:rsidRDefault="000D3C94" w:rsidP="000D3C94">
      <w:r w:rsidRPr="00EC6C4D">
        <w:lastRenderedPageBreak/>
        <w:t>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14:paraId="722C817E" w14:textId="77777777" w:rsidR="000D3C94" w:rsidRPr="00EC6C4D" w:rsidRDefault="000D3C94" w:rsidP="000D3C94">
      <w:r w:rsidRPr="00EC6C4D">
        <w:t>Việt Nam đã xem xét và xác định các mục tiêu giảm nhẹ phát thải KNK đến năm 2030 so với kịch bản phát triển thông thường (BAU) quốc gia nhằm góp phần sớm đạt được Thỏa thuận khí hậu toàn cầu mới sau 2022 (Thỏa thuận Paris) cũng như ứng phó với biến đổi khí hậu và đạt được mục tiêu giữ mức tăng nhiệt độ trung bình trái đất không vượt quá 2 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14:paraId="3070BA8E" w14:textId="77777777" w:rsidR="000D3C94" w:rsidRPr="00EC6C4D" w:rsidRDefault="000D3C94" w:rsidP="000D3C94">
      <w:r w:rsidRPr="00EC6C4D">
        <w:t>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14:paraId="6FB1B61F" w14:textId="77777777" w:rsidR="000D3C94" w:rsidRPr="00EC6C4D" w:rsidRDefault="000D3C94" w:rsidP="000D3C94">
      <w:r w:rsidRPr="00EC6C4D">
        <w:t>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14:paraId="0FA4A99E" w14:textId="77777777" w:rsidR="000D3C94" w:rsidRPr="00EC6C4D" w:rsidRDefault="000D3C94" w:rsidP="000D3C94">
      <w:r w:rsidRPr="00EC6C4D">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2016 - 2022 và bắt buộc thực hiện từ năm 2021 - 2030.</w:t>
      </w:r>
    </w:p>
    <w:p w14:paraId="3B0BCAAC" w14:textId="77777777" w:rsidR="000D3C94" w:rsidRPr="00EC6C4D" w:rsidRDefault="000D3C94" w:rsidP="000D3C94">
      <w:r w:rsidRPr="00EC6C4D">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w:t>
      </w:r>
      <w:r w:rsidRPr="00EC6C4D">
        <w:lastRenderedPageBreak/>
        <w:t>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14:paraId="4E6AEBC5" w14:textId="77777777" w:rsidR="000D3C94" w:rsidRPr="00EC6C4D" w:rsidRDefault="000D3C94" w:rsidP="000D3C94">
      <w:r w:rsidRPr="00EC6C4D">
        <w:t>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sidRPr="00EC6C4D">
        <w:rPr>
          <w:vertAlign w:val="subscript"/>
        </w:rPr>
        <w:t>2</w:t>
      </w:r>
      <w:r w:rsidRPr="00EC6C4D">
        <w:t xml:space="preserve"> tương đương) và mức đóng góp 8% này có thể được tăng lên thành 25% (ước khoảng 197,94 triệu tấn CO</w:t>
      </w:r>
      <w:r w:rsidRPr="00EC6C4D">
        <w:rPr>
          <w:vertAlign w:val="subscript"/>
        </w:rPr>
        <w:t>2</w:t>
      </w:r>
      <w:r w:rsidRPr="00EC6C4D">
        <w:t xml:space="preserve"> tương đương) nếu nhận được sự hỗ trợ quốc tế.</w:t>
      </w:r>
    </w:p>
    <w:p w14:paraId="76E3C2C0" w14:textId="77777777" w:rsidR="000D3C94" w:rsidRPr="00EC6C4D" w:rsidRDefault="000D3C94" w:rsidP="000D3C94">
      <w:r w:rsidRPr="00EC6C4D">
        <w:t>Các giải pháp chính để đạt được mục tiêu giảm nhẹ phát thải KNK của NDC được xác định là: </w:t>
      </w:r>
    </w:p>
    <w:p w14:paraId="1AB325F4" w14:textId="77777777" w:rsidR="000D3C94" w:rsidRPr="00EC6C4D" w:rsidRDefault="000D3C94" w:rsidP="000D3C94">
      <w:pPr>
        <w:numPr>
          <w:ilvl w:val="0"/>
          <w:numId w:val="6"/>
        </w:numPr>
        <w:tabs>
          <w:tab w:val="left" w:pos="567"/>
        </w:tabs>
      </w:pPr>
      <w:r w:rsidRPr="00EC6C4D">
        <w:t>Tăng cường vai trò chủ đạo của Nhà nước trong việc ứng phó với BĐKH</w:t>
      </w:r>
    </w:p>
    <w:p w14:paraId="65C3D230" w14:textId="77777777" w:rsidR="000D3C94" w:rsidRPr="00EC6C4D" w:rsidRDefault="000D3C94" w:rsidP="000D3C94">
      <w:pPr>
        <w:numPr>
          <w:ilvl w:val="0"/>
          <w:numId w:val="6"/>
        </w:numPr>
        <w:tabs>
          <w:tab w:val="left" w:pos="567"/>
        </w:tabs>
      </w:pPr>
      <w:r w:rsidRPr="00EC6C4D">
        <w:t>Nâng cao hiệu suất và hiệu quả sử dụng năng lượng, giảm mức tiêu thụ năng lượng</w:t>
      </w:r>
    </w:p>
    <w:p w14:paraId="24635F65" w14:textId="77777777" w:rsidR="000D3C94" w:rsidRPr="00EC6C4D" w:rsidRDefault="000D3C94" w:rsidP="000D3C94">
      <w:pPr>
        <w:numPr>
          <w:ilvl w:val="0"/>
          <w:numId w:val="6"/>
        </w:numPr>
        <w:tabs>
          <w:tab w:val="left" w:pos="567"/>
        </w:tabs>
      </w:pPr>
      <w:r w:rsidRPr="00EC6C4D">
        <w:t>Thay đổi cơ cấu nhiên liệu trong công nghiệp và giao thông vận tải (GTVT)</w:t>
      </w:r>
    </w:p>
    <w:p w14:paraId="134F6502" w14:textId="77777777" w:rsidR="000D3C94" w:rsidRPr="00EC6C4D" w:rsidRDefault="000D3C94" w:rsidP="000D3C94">
      <w:pPr>
        <w:numPr>
          <w:ilvl w:val="0"/>
          <w:numId w:val="6"/>
        </w:numPr>
        <w:tabs>
          <w:tab w:val="left" w:pos="567"/>
        </w:tabs>
      </w:pPr>
      <w:r w:rsidRPr="00EC6C4D">
        <w:t>Đẩy mạnh khai thác có hiệu quả và tăng tỷ trọng các nguồn năng lượng mới, năng lượng tái tạo trong sản xuất và tiêu thụ năng lượng của quốc gia</w:t>
      </w:r>
    </w:p>
    <w:p w14:paraId="67E2C3DB" w14:textId="77777777" w:rsidR="000D3C94" w:rsidRPr="00EC6C4D" w:rsidRDefault="000D3C94" w:rsidP="000D3C94">
      <w:pPr>
        <w:numPr>
          <w:ilvl w:val="0"/>
          <w:numId w:val="6"/>
        </w:numPr>
        <w:tabs>
          <w:tab w:val="left" w:pos="567"/>
        </w:tabs>
      </w:pPr>
      <w:r w:rsidRPr="00EC6C4D">
        <w:t>Giảm nhẹ phát thải KNK thông qua phát triển nông nghiệp bền vừng, nâng cao hiệu quả và tính cạnh tranh trong sản xuất nông nghiệp</w:t>
      </w:r>
    </w:p>
    <w:p w14:paraId="0180A95D" w14:textId="77777777" w:rsidR="000D3C94" w:rsidRPr="00EC6C4D" w:rsidRDefault="000D3C94" w:rsidP="000D3C94">
      <w:pPr>
        <w:numPr>
          <w:ilvl w:val="0"/>
          <w:numId w:val="6"/>
        </w:numPr>
        <w:tabs>
          <w:tab w:val="left" w:pos="567"/>
        </w:tabs>
      </w:pPr>
      <w:r w:rsidRPr="00EC6C4D">
        <w:t>Quản lý và phát triển rừng bền vững, tăng cường hấp thụ các-bon và dịch vụ môi trường</w:t>
      </w:r>
    </w:p>
    <w:p w14:paraId="3FEE117A" w14:textId="77777777" w:rsidR="000D3C94" w:rsidRPr="00EC6C4D" w:rsidRDefault="000D3C94" w:rsidP="000D3C94">
      <w:pPr>
        <w:numPr>
          <w:ilvl w:val="0"/>
          <w:numId w:val="6"/>
        </w:numPr>
        <w:tabs>
          <w:tab w:val="left" w:pos="567"/>
        </w:tabs>
      </w:pPr>
      <w:r w:rsidRPr="00EC6C4D">
        <w:t>Bảo tồn đa dạng sinh học gắn với phát triển sinh kế và nâng cao thu nhập cho cộng đồng và người dân sống phụ thuộc vào rừng</w:t>
      </w:r>
    </w:p>
    <w:p w14:paraId="2B21541B" w14:textId="77777777" w:rsidR="000D3C94" w:rsidRPr="00EC6C4D" w:rsidRDefault="000D3C94" w:rsidP="000D3C94">
      <w:pPr>
        <w:numPr>
          <w:ilvl w:val="0"/>
          <w:numId w:val="6"/>
        </w:numPr>
        <w:tabs>
          <w:tab w:val="left" w:pos="567"/>
        </w:tabs>
      </w:pPr>
      <w:r w:rsidRPr="00EC6C4D">
        <w:t>Quản lý chất thải</w:t>
      </w:r>
    </w:p>
    <w:p w14:paraId="38A46C7F" w14:textId="77777777" w:rsidR="000D3C94" w:rsidRPr="00EC6C4D" w:rsidRDefault="000D3C94" w:rsidP="000D3C94">
      <w:pPr>
        <w:numPr>
          <w:ilvl w:val="0"/>
          <w:numId w:val="6"/>
        </w:numPr>
        <w:tabs>
          <w:tab w:val="left" w:pos="567"/>
        </w:tabs>
      </w:pPr>
      <w:r w:rsidRPr="00EC6C4D">
        <w:t>Tuyên truyền, nâng cao nhận thức cộng đồng</w:t>
      </w:r>
    </w:p>
    <w:p w14:paraId="16E31211" w14:textId="77777777" w:rsidR="000D3C94" w:rsidRPr="00EC6C4D" w:rsidRDefault="000D3C94" w:rsidP="000D3C94">
      <w:pPr>
        <w:numPr>
          <w:ilvl w:val="0"/>
          <w:numId w:val="6"/>
        </w:numPr>
        <w:tabs>
          <w:tab w:val="left" w:pos="567"/>
        </w:tabs>
        <w:rPr>
          <w:b/>
          <w:bCs/>
        </w:rPr>
      </w:pPr>
      <w:r w:rsidRPr="00EC6C4D">
        <w:lastRenderedPageBreak/>
        <w:t>Tăng cường hợp tác quốc tế</w:t>
      </w:r>
    </w:p>
    <w:p w14:paraId="2038C60F" w14:textId="77777777" w:rsidR="000D3C94" w:rsidRPr="00B65279" w:rsidRDefault="000D3C94" w:rsidP="000D3C94">
      <w:pPr>
        <w:pStyle w:val="Heading2"/>
        <w:rPr>
          <w:lang w:val="vi-VN"/>
        </w:rPr>
      </w:pPr>
      <w:bookmarkStart w:id="16" w:name="_Toc74757275"/>
      <w:bookmarkStart w:id="17" w:name="_Toc75793074"/>
      <w:bookmarkStart w:id="18" w:name="_Toc153553382"/>
      <w:r w:rsidRPr="00B65279">
        <w:rPr>
          <w:lang w:val="vi-VN"/>
        </w:rPr>
        <w:t>1.4. Tổ chức thực hiện Công ước khung của Liên hợp quốc về biến đổi khí hậu</w:t>
      </w:r>
      <w:bookmarkEnd w:id="16"/>
      <w:bookmarkEnd w:id="17"/>
      <w:bookmarkEnd w:id="18"/>
    </w:p>
    <w:p w14:paraId="3D12E38C" w14:textId="77777777" w:rsidR="000D3C94" w:rsidRPr="00EC6C4D" w:rsidRDefault="000D3C94" w:rsidP="000D3C94">
      <w:r w:rsidRPr="00EC6C4D">
        <w:t>Ngày 16 tháng 11 năm 1994, Việt nam phê chuẩn Công ước Khung của Liên Hợp Quốc về Biến đổi khí hậu. Nội dung của Công ước chính là sự ổn định các nồng độ khí nhà kính trong khí quyển ở mức có thể ngăn ngừa được sự can thiệp nguy hiểm của con người đối với hệ thống khí hậu. Mức đó phải được đạt tới trong một khung thời gian đủ để cho phép các hệ sinh thái thích nghi một cách tự nhiên với biến đổi khí hậu, bảo đảm rằng việc sản xuất lương thực không bị đe dọa và tạo khả năng cho sự phát triển kinh tế tiến triển một cách bền vững.</w:t>
      </w:r>
    </w:p>
    <w:p w14:paraId="18B0513F" w14:textId="77777777" w:rsidR="000D3C94" w:rsidRPr="00EC6C4D" w:rsidRDefault="000D3C94" w:rsidP="000D3C94">
      <w:r w:rsidRPr="00EC6C4D">
        <w:t>Mục tiêu cuối cùng của Công ước này và bất kỳ các văn bản pháp lý liên quan mà Hội nghị các Bên có thể thông qua là nhằm đạt được, phù hợp với những điều khoản thích hợp của Công ước, sự ổn định các nồng độ khí nhà kính trong khí quyển ở mức có thể ngăn ngừa được sự can thiệp nguy hiểm của con người đối với hệ thống khí hậu. Mức đó phải được đạt tới trong một khung thời gian đủ để cho phép các hệ sinh thái thích nghi một cách tự nhiên với biến đổi khí hậu, bảo đảm rằng việc sản xuất lương thực không bị đe dọa và tạo khả năng cho sự phát triển kinh tế tiến triển một cách bền vững.</w:t>
      </w:r>
    </w:p>
    <w:p w14:paraId="3F299A21" w14:textId="77777777" w:rsidR="000D3C94" w:rsidRPr="00EC6C4D" w:rsidRDefault="000D3C94" w:rsidP="000D3C94">
      <w:r w:rsidRPr="00EC6C4D">
        <w:t>Các nguyên tắc của Công ước:</w:t>
      </w:r>
    </w:p>
    <w:p w14:paraId="3A0ABF54" w14:textId="77777777" w:rsidR="000D3C94" w:rsidRPr="00EC6C4D" w:rsidRDefault="000D3C94" w:rsidP="000D3C94">
      <w:r w:rsidRPr="00EC6C4D">
        <w:t>1. Các Bên phải bảo vệ hệ thống khí hậu vì lợi ích của các thế hệ hiện nay và mai sau của nhân loại, trên cơ sở công bằng và phù hợp với những trách nhiệm chung nhưng có phân biệt phải đi đầu trong việc đấu tranh chống biến đổi khí hậu và những ảnh hưởng có hại của nó.</w:t>
      </w:r>
    </w:p>
    <w:p w14:paraId="495ABD1A" w14:textId="77777777" w:rsidR="000D3C94" w:rsidRPr="00EC6C4D" w:rsidRDefault="000D3C94" w:rsidP="000D3C94">
      <w:r w:rsidRPr="00EC6C4D">
        <w:t>2. Cần phải xem xét đầy đủ những nhu cầu riêng và những hoàn cảnh đặc thù của các Bên nước đang phát triển, nhất là những nước đặc biệt dễ bị những ảnh hưởng có hại của biến đổi khí hậu, và của các Bên, nhất là các Bên nước đang phát triển sẽ phải chịu gánh nặng bất thường hoặc không cân xứng theo Công ước.</w:t>
      </w:r>
    </w:p>
    <w:p w14:paraId="39156224" w14:textId="77777777" w:rsidR="000D3C94" w:rsidRPr="00EC6C4D" w:rsidRDefault="000D3C94" w:rsidP="000D3C94">
      <w:r w:rsidRPr="00EC6C4D">
        <w:t xml:space="preserve">3. Các Bên phải thực hiện những biện pháp thận trọng để đoán trước, ngăn ngừa hoặc làm giảm những nguyên nhân của biến đổi khí hậu và làm giảm nhẹ những ảnh hưởng có hại của nó. Ở những nơi có các mối đe dọa bị thiệt hại nghiêm </w:t>
      </w:r>
      <w:r w:rsidRPr="00EC6C4D">
        <w:lastRenderedPageBreak/>
        <w:t>trọng hoặc không thể đảo ngược, việc thiếu sự chắc chắn đầy đủ về khoa học không được dùng làm lý do để trì hoãn những biện pháp ấy, lưu ý rằng các chính sách và biện pháp đối phó với biến đổi khí hậu phải là chi phí có hiệu quả để đảm bảo những lợi ích toàn cầu ở mức phí tổn thấp nhất có thể được. Để đạt được mục tiêu đó, những chính sách và biện pháp như vậy phải tính đến những tình huống kinh tế xã hội khác nhau, phải toàn diện, bao trùm mọi nguồn, bể hấp thụ và bể chứa các khí nhà kính và sự thích ứng và bao gồm mọi lĩnh vực kinh tế. Những nỗ lực đối phó với biến đổi khí hậu có thể được thực hiện một cách hợp tác bởi các Bên quan tâm.</w:t>
      </w:r>
    </w:p>
    <w:p w14:paraId="0462D4CD" w14:textId="77777777" w:rsidR="000D3C94" w:rsidRPr="00EC6C4D" w:rsidRDefault="000D3C94" w:rsidP="000D3C94">
      <w:r w:rsidRPr="00EC6C4D">
        <w:t>4. Các Bên có quyền và phải đẩy mạnh sự phát triển bền vững. Những chính sách và biện pháp để bảo vệ hệ thống khí hậu chống lại sự biến đổi do con người gây nên phải thích hợp với những điều kiện riêng của mỗi Bên và phải được kết hợp với những chương trình phát triển quốc gia, lưu ý rằng sự phát triển kinh tế là cốt yếu với việc chấp nhận những biện pháp đối phó với biến đổi khí hậu.</w:t>
      </w:r>
    </w:p>
    <w:p w14:paraId="5E8A6828" w14:textId="77777777" w:rsidR="000D3C94" w:rsidRPr="00EC6C4D" w:rsidRDefault="000D3C94" w:rsidP="000D3C94">
      <w:r w:rsidRPr="00EC6C4D">
        <w:t>5. Các Bên phải hợp tác để đẩy mạnh một hệ thống kinh tế quốc tế mở cửa và tương trợ, hệ thống này sẽ dẫn tới sự phát triển và tăng trưởng kinh tế bền vững ở tất cả các Bên, đặc biệt các Bên nước đang phát triển, như vậy làm cho họ có thể đối phó tốt hơn các vấn đề của biến đổi khí hậu. Các biện pháp dùng để chống lại sự biến đổi khí hậu, bao gồm các biện pháp đơn phương, không được tạo thành một phương tiện phân biệt đối xử tùy tiện hoặc không chính đáng hoặc một sự hạn chế trá hình về thương mại quốc tế.</w:t>
      </w:r>
    </w:p>
    <w:p w14:paraId="7ECA9C65" w14:textId="77777777" w:rsidR="000D3C94" w:rsidRPr="00EC6C4D" w:rsidRDefault="000D3C94" w:rsidP="000D3C94">
      <w:r w:rsidRPr="00EC6C4D">
        <w:t>Bộ Tài nguyên môi trường được Chính phủ giao làm cơ quan đầu mối quốc gia thực hiện UNFCCC, Nghị định thư Kyoto, Thỏa thuận Paris, các điều ước quốc tế khác có liên quan đến biến đổi khí hậu; Cơ quan thường trực của Ủy ban Quốc gia về biến đổi khí hậu. </w:t>
      </w:r>
    </w:p>
    <w:p w14:paraId="3DDED50A" w14:textId="77777777" w:rsidR="000D3C94" w:rsidRPr="00EC6C4D" w:rsidRDefault="000D3C94" w:rsidP="000D3C94">
      <w:r w:rsidRPr="00EC6C4D">
        <w:t xml:space="preserve">Ban Chỉ đạo thực hiện UNFCCC và KP do lãnh đạo Bộ Tài nguyên và Môi trường (TNMT) làm Trường ban, tham gia Ban Chỉ đạo có đại diện các Bộ có liên quan. Theo chức năng, nhiệm vụ, quyền hạn và lĩnh vực quản lý được Chính phủ giao, Bộ TNMT chủ trì, phối hợp với các Bộ, ngành, cơ quan, địa phương và các tổ chức chính trị - xã hội có liên quan thiên hiện các chiến lược, chương trình quốc </w:t>
      </w:r>
      <w:r w:rsidRPr="00EC6C4D">
        <w:lastRenderedPageBreak/>
        <w:t>gia về BĐKH và các hoạt động, kế hoạch nhằm thực hiện UNFCCC, KP, PA và đạt mục tiêu phát triển bền vững tại Việt Nam.</w:t>
      </w:r>
    </w:p>
    <w:p w14:paraId="289FAE56" w14:textId="77777777" w:rsidR="000D3C94" w:rsidRPr="00EC6C4D" w:rsidRDefault="000D3C94" w:rsidP="000D3C94">
      <w:r w:rsidRPr="00EC6C4D">
        <w:t>Các Bộ, cơ quan và Ủy ban nhân dân các tỉnh, thành phố trực thuộc Trung ương, theo chức năng, nhiệm vụ, quyền hạn và lĩnh vực quản lý được Chính phủ giao, phối hợp với Bộ TNMT thực hiện các chiến lược, chương trình quốc gia về BĐKH và kế hoạch hành động ứng phó với BĐKH của Bộ, địa phương mình cũng như tham gia thực hiện UNFCCC, KP và PA.</w:t>
      </w:r>
    </w:p>
    <w:p w14:paraId="10EFDA95" w14:textId="77777777" w:rsidR="000D3C94" w:rsidRPr="00EC6C4D" w:rsidRDefault="000D3C94" w:rsidP="000D3C94">
      <w:r w:rsidRPr="00EC6C4D">
        <w:t>Cục BĐKH thuộc Bộ TNMT được giao thực hiện nhiệm vụ của Văn phòng Ủy ban Quốc gia về BĐKH và Cơ quan đầu mối trong nước thực hiện UNFCCC, KP và PA; chủ trì, phối hợp với các cơ quan, đơn vị, tổ chức có liên quan thực hiện UNFCCC, KP, PA và các điều ước quốc tế khác về BĐKH theo phân công của Bộ trường.</w:t>
      </w:r>
    </w:p>
    <w:p w14:paraId="5CA14897" w14:textId="77777777" w:rsidR="000D3C94" w:rsidRPr="00EC6C4D" w:rsidRDefault="000D3C94" w:rsidP="000D3C94">
      <w:r w:rsidRPr="00EC6C4D">
        <w:t>Các Nhóm công tác gồm các nhà khoa học, chuyên gia giàu kinh nghiệm trong lĩnh vực BĐKH thuộc các cơ quan, Viện Nghiên cứu khoa học, Trung tâm Khoa học và Kỹ thuật, Trường Đại học có liên quan.</w:t>
      </w:r>
    </w:p>
    <w:p w14:paraId="326AA71E" w14:textId="77777777" w:rsidR="000D3C94" w:rsidRPr="00EC6C4D" w:rsidRDefault="000D3C94" w:rsidP="000D3C94">
      <w:r w:rsidRPr="00EC6C4D">
        <w:t>Việt Nam đã và đang tích cực tham gia đàm phán quốc tế về BĐKH và tăng cường hợp tác quốc tế, tranh thủ sự giúp đỡ về tài chính, công nghệ, nâng cao năng lực của quốc tế để triển khai các chiến lược, chương trình, kế hoạch, dự án thực hiện UNFCCC tại Việt Nam.</w:t>
      </w:r>
    </w:p>
    <w:p w14:paraId="4099F0B5" w14:textId="77777777" w:rsidR="000D3C94" w:rsidRPr="00EC6C4D" w:rsidRDefault="000D3C94" w:rsidP="000D3C94">
      <w:r w:rsidRPr="00EC6C4D">
        <w:t> Việt xây dựng các Thông báo quốc gia (NC) và Báo cáo cập nhật hai năm một lần (BUR) của Việt Nam cho UNFCCC nằm trong khuôn khổ thực hiện UNFCCC, KP và PA của Việt Nam.</w:t>
      </w:r>
    </w:p>
    <w:p w14:paraId="6CB41C2E" w14:textId="77777777" w:rsidR="000D3C94" w:rsidRPr="00EC6C4D" w:rsidRDefault="000D3C94" w:rsidP="000D3C94">
      <w:r w:rsidRPr="00EC6C4D">
        <w:t>Quá trình triển khai thực hiện được chia thành 2 giai đoạn: từ năm 2016 - 2022 và sau năm 2022.</w:t>
      </w:r>
    </w:p>
    <w:p w14:paraId="54A9F50A" w14:textId="77777777" w:rsidR="000D3C94" w:rsidRPr="00EC6C4D" w:rsidRDefault="000D3C94" w:rsidP="000D3C94">
      <w:r w:rsidRPr="00EC6C4D">
        <w:t>Giai đoạn 2016-2022, chú trọng thực hiện:</w:t>
      </w:r>
    </w:p>
    <w:p w14:paraId="172A62DE" w14:textId="77777777" w:rsidR="000D3C94" w:rsidRPr="00EC6C4D" w:rsidRDefault="000D3C94" w:rsidP="000D3C94">
      <w:pPr>
        <w:numPr>
          <w:ilvl w:val="0"/>
          <w:numId w:val="7"/>
        </w:numPr>
        <w:tabs>
          <w:tab w:val="clear" w:pos="720"/>
          <w:tab w:val="num" w:pos="0"/>
          <w:tab w:val="left" w:pos="567"/>
        </w:tabs>
        <w:ind w:left="0" w:firstLine="0"/>
      </w:pPr>
      <w:r w:rsidRPr="00EC6C4D">
        <w:t>Triển khải hoạt động của Hệ thống từ năm 2016</w:t>
      </w:r>
    </w:p>
    <w:p w14:paraId="501F9725" w14:textId="77777777" w:rsidR="000D3C94" w:rsidRPr="00EC6C4D" w:rsidRDefault="000D3C94" w:rsidP="000D3C94">
      <w:pPr>
        <w:numPr>
          <w:ilvl w:val="0"/>
          <w:numId w:val="7"/>
        </w:numPr>
        <w:tabs>
          <w:tab w:val="clear" w:pos="720"/>
          <w:tab w:val="num" w:pos="0"/>
          <w:tab w:val="left" w:pos="567"/>
        </w:tabs>
        <w:ind w:left="0" w:firstLine="0"/>
      </w:pPr>
      <w:r w:rsidRPr="00EC6C4D">
        <w:t>Rà soát, xây dựng, bổ sung và hoàn thiện các chính sách, văn bản quy định liên quan KKKNK</w:t>
      </w:r>
    </w:p>
    <w:p w14:paraId="66F63EA1" w14:textId="77777777" w:rsidR="000D3C94" w:rsidRPr="00EC6C4D" w:rsidRDefault="000D3C94" w:rsidP="000D3C94">
      <w:pPr>
        <w:numPr>
          <w:ilvl w:val="0"/>
          <w:numId w:val="7"/>
        </w:numPr>
        <w:tabs>
          <w:tab w:val="clear" w:pos="720"/>
          <w:tab w:val="num" w:pos="0"/>
          <w:tab w:val="left" w:pos="567"/>
        </w:tabs>
        <w:ind w:left="0" w:firstLine="0"/>
      </w:pPr>
      <w:r>
        <w:t xml:space="preserve">Hoàn thành KKKNK </w:t>
      </w:r>
      <w:r w:rsidRPr="00176AE9">
        <w:t>và</w:t>
      </w:r>
      <w:r w:rsidRPr="00EC6C4D">
        <w:t xml:space="preserve"> Báo cáo kỹ thuật KKKNK cho năm cơ sở 2014 và 2016</w:t>
      </w:r>
    </w:p>
    <w:p w14:paraId="0FCD9EAD" w14:textId="77777777" w:rsidR="000D3C94" w:rsidRPr="00EC6C4D" w:rsidRDefault="000D3C94" w:rsidP="000D3C94">
      <w:pPr>
        <w:numPr>
          <w:ilvl w:val="0"/>
          <w:numId w:val="7"/>
        </w:numPr>
        <w:tabs>
          <w:tab w:val="clear" w:pos="720"/>
          <w:tab w:val="num" w:pos="0"/>
          <w:tab w:val="left" w:pos="567"/>
        </w:tabs>
        <w:ind w:left="0" w:firstLine="0"/>
      </w:pPr>
      <w:r w:rsidRPr="00EC6C4D">
        <w:lastRenderedPageBreak/>
        <w:t>Xây dựng hệ cơ sở dữ liệu KKKNK</w:t>
      </w:r>
    </w:p>
    <w:p w14:paraId="5E4D13CF" w14:textId="77777777" w:rsidR="000D3C94" w:rsidRPr="00EC6C4D" w:rsidRDefault="000D3C94" w:rsidP="000D3C94">
      <w:pPr>
        <w:numPr>
          <w:ilvl w:val="0"/>
          <w:numId w:val="7"/>
        </w:numPr>
        <w:tabs>
          <w:tab w:val="clear" w:pos="720"/>
          <w:tab w:val="num" w:pos="0"/>
          <w:tab w:val="left" w:pos="567"/>
        </w:tabs>
        <w:ind w:left="0" w:firstLine="0"/>
      </w:pPr>
      <w:r w:rsidRPr="00EC6C4D">
        <w:t>Tổng kết, đánh giá hiệu quả của Hệ thống</w:t>
      </w:r>
    </w:p>
    <w:p w14:paraId="4DFDD88C" w14:textId="77777777" w:rsidR="000D3C94" w:rsidRPr="00EC6C4D" w:rsidRDefault="000D3C94" w:rsidP="000D3C94">
      <w:pPr>
        <w:numPr>
          <w:ilvl w:val="0"/>
          <w:numId w:val="7"/>
        </w:numPr>
        <w:tabs>
          <w:tab w:val="clear" w:pos="720"/>
          <w:tab w:val="num" w:pos="0"/>
          <w:tab w:val="left" w:pos="567"/>
        </w:tabs>
        <w:ind w:left="0" w:firstLine="0"/>
      </w:pPr>
      <w:r w:rsidRPr="00EC6C4D">
        <w:t>Xây dựng kế hoạch hoàn thiện Hệ thống cho giai đoạn sau 2022</w:t>
      </w:r>
    </w:p>
    <w:p w14:paraId="1E693F5D" w14:textId="77777777" w:rsidR="000D3C94" w:rsidRPr="00EC6C4D" w:rsidRDefault="000D3C94" w:rsidP="000D3C94">
      <w:pPr>
        <w:tabs>
          <w:tab w:val="num" w:pos="0"/>
        </w:tabs>
      </w:pPr>
      <w:r w:rsidRPr="00EC6C4D">
        <w:t>Giai đoạn sau 2022 tập trung vào các nhiệm vụ:</w:t>
      </w:r>
    </w:p>
    <w:p w14:paraId="46B097B8" w14:textId="77777777" w:rsidR="000D3C94" w:rsidRPr="00EC6C4D" w:rsidRDefault="000D3C94" w:rsidP="000D3C94">
      <w:pPr>
        <w:numPr>
          <w:ilvl w:val="0"/>
          <w:numId w:val="8"/>
        </w:numPr>
        <w:tabs>
          <w:tab w:val="clear" w:pos="720"/>
          <w:tab w:val="num" w:pos="0"/>
          <w:tab w:val="left" w:pos="567"/>
        </w:tabs>
        <w:ind w:left="0" w:firstLine="0"/>
      </w:pPr>
      <w:r w:rsidRPr="00EC6C4D">
        <w:t>Hoàn thiện Hệ thống quốc gia về KKKNK</w:t>
      </w:r>
    </w:p>
    <w:p w14:paraId="7FB94BE0" w14:textId="77777777" w:rsidR="000D3C94" w:rsidRPr="00EC6C4D" w:rsidRDefault="000D3C94" w:rsidP="000D3C94">
      <w:pPr>
        <w:numPr>
          <w:ilvl w:val="0"/>
          <w:numId w:val="8"/>
        </w:numPr>
        <w:tabs>
          <w:tab w:val="clear" w:pos="720"/>
          <w:tab w:val="num" w:pos="0"/>
          <w:tab w:val="left" w:pos="567"/>
        </w:tabs>
        <w:ind w:left="0" w:firstLine="0"/>
      </w:pPr>
      <w:r w:rsidRPr="00EC6C4D">
        <w:t>Tăng cường công tác quản lý, giám sát phát thả</w:t>
      </w:r>
      <w:r>
        <w:t>i KNK, MRV các h</w:t>
      </w:r>
      <w:r w:rsidRPr="003C767A">
        <w:t>oạt</w:t>
      </w:r>
      <w:r w:rsidRPr="00EC6C4D">
        <w:t xml:space="preserve"> động giảm phát thải KNK, phục vụ thực hiện Đóng góp do quốc gia tự quyết định của Việt Nam cho Công ước khí hậu</w:t>
      </w:r>
    </w:p>
    <w:p w14:paraId="02A0CF02" w14:textId="77777777" w:rsidR="000D3C94" w:rsidRPr="00EC6C4D" w:rsidRDefault="000D3C94" w:rsidP="000D3C94">
      <w:pPr>
        <w:numPr>
          <w:ilvl w:val="0"/>
          <w:numId w:val="8"/>
        </w:numPr>
        <w:tabs>
          <w:tab w:val="clear" w:pos="720"/>
          <w:tab w:val="num" w:pos="0"/>
          <w:tab w:val="left" w:pos="567"/>
        </w:tabs>
        <w:ind w:left="0" w:firstLine="0"/>
      </w:pPr>
      <w:r w:rsidRPr="00EC6C4D">
        <w:t>Thực hiện các KKKNK định kỳ hai năm một lần phục vụ xây dựng các Báo cáo quốc gia về BĐKH, đảm bảo trách nhiệm của một nước thành viên tham gia Công ước khí hậu.</w:t>
      </w:r>
    </w:p>
    <w:p w14:paraId="6E32324D" w14:textId="77777777" w:rsidR="000D3C94" w:rsidRPr="00EC6C4D" w:rsidRDefault="000D3C94" w:rsidP="000D3C94">
      <w:pPr>
        <w:tabs>
          <w:tab w:val="num" w:pos="0"/>
        </w:tabs>
      </w:pPr>
      <w:r w:rsidRPr="00EC6C4D">
        <w:t>Thuận lợi có thể kể đến:</w:t>
      </w:r>
    </w:p>
    <w:p w14:paraId="16C0A51F" w14:textId="77777777" w:rsidR="000D3C94" w:rsidRPr="00EC6C4D" w:rsidRDefault="000D3C94" w:rsidP="000D3C94">
      <w:pPr>
        <w:numPr>
          <w:ilvl w:val="0"/>
          <w:numId w:val="9"/>
        </w:numPr>
        <w:tabs>
          <w:tab w:val="clear" w:pos="720"/>
          <w:tab w:val="num" w:pos="0"/>
          <w:tab w:val="left" w:pos="567"/>
        </w:tabs>
        <w:ind w:left="0" w:firstLine="0"/>
      </w:pPr>
      <w:r w:rsidRPr="00EC6C4D">
        <w:t>Một số Bộ, UBND tỉnh/thành phố đã giao trách nhiệm cụ thể cho các cơ quan, đơn vị trực thuộc để thực hiện nhiệm vụ trong Hệ thống.</w:t>
      </w:r>
    </w:p>
    <w:p w14:paraId="778B4517" w14:textId="77777777" w:rsidR="000D3C94" w:rsidRPr="00EC6C4D" w:rsidRDefault="000D3C94" w:rsidP="000D3C94">
      <w:pPr>
        <w:numPr>
          <w:ilvl w:val="0"/>
          <w:numId w:val="9"/>
        </w:numPr>
        <w:tabs>
          <w:tab w:val="clear" w:pos="720"/>
          <w:tab w:val="num" w:pos="0"/>
          <w:tab w:val="left" w:pos="567"/>
        </w:tabs>
        <w:ind w:left="0" w:firstLine="0"/>
      </w:pPr>
      <w:r w:rsidRPr="00EC6C4D">
        <w:t>Tổng cục Thống kê đã phối hợp chặt chẽ với Bộ Tài nguyên và Môi trường</w:t>
      </w:r>
    </w:p>
    <w:p w14:paraId="34E6715A" w14:textId="77777777" w:rsidR="000D3C94" w:rsidRPr="00EC6C4D" w:rsidRDefault="000D3C94" w:rsidP="000D3C94">
      <w:pPr>
        <w:numPr>
          <w:ilvl w:val="0"/>
          <w:numId w:val="9"/>
        </w:numPr>
        <w:tabs>
          <w:tab w:val="clear" w:pos="720"/>
          <w:tab w:val="num" w:pos="0"/>
          <w:tab w:val="left" w:pos="567"/>
        </w:tabs>
        <w:ind w:left="0" w:firstLine="0"/>
      </w:pPr>
      <w:r w:rsidRPr="00EC6C4D">
        <w:t>Kế hoạch kiểm kê quốc gia khí nhà kính định kỳ được xây dựng cụ thể</w:t>
      </w:r>
    </w:p>
    <w:p w14:paraId="0797560D" w14:textId="77777777" w:rsidR="000D3C94" w:rsidRPr="00EC6C4D" w:rsidRDefault="000D3C94" w:rsidP="000D3C94">
      <w:pPr>
        <w:numPr>
          <w:ilvl w:val="0"/>
          <w:numId w:val="9"/>
        </w:numPr>
        <w:tabs>
          <w:tab w:val="clear" w:pos="720"/>
          <w:tab w:val="num" w:pos="0"/>
          <w:tab w:val="left" w:pos="567"/>
        </w:tabs>
        <w:ind w:left="0" w:firstLine="0"/>
      </w:pPr>
      <w:r w:rsidRPr="00EC6C4D">
        <w:t>Nguồn số liệu được xác minh bởi các cơ quan có thẩm quyền (chính thống)</w:t>
      </w:r>
    </w:p>
    <w:p w14:paraId="53CCE7B8" w14:textId="77777777" w:rsidR="000D3C94" w:rsidRPr="00EC6C4D" w:rsidRDefault="000D3C94" w:rsidP="000D3C94">
      <w:pPr>
        <w:tabs>
          <w:tab w:val="num" w:pos="0"/>
        </w:tabs>
      </w:pPr>
      <w:r w:rsidRPr="00EC6C4D">
        <w:t>Khó khăn bao gồm:</w:t>
      </w:r>
    </w:p>
    <w:p w14:paraId="76E2641E" w14:textId="77777777" w:rsidR="000D3C94" w:rsidRPr="00EC6C4D" w:rsidRDefault="000D3C94" w:rsidP="000D3C94">
      <w:pPr>
        <w:numPr>
          <w:ilvl w:val="0"/>
          <w:numId w:val="10"/>
        </w:numPr>
        <w:tabs>
          <w:tab w:val="clear" w:pos="720"/>
          <w:tab w:val="num" w:pos="0"/>
          <w:tab w:val="left" w:pos="567"/>
        </w:tabs>
        <w:ind w:left="0" w:firstLine="0"/>
      </w:pPr>
      <w:r w:rsidRPr="00EC6C4D">
        <w:t>Nhiều Bộ, UBND tỉnh/thành phố chưa có sắp xếp tổ chức để thực hiện nhiệm vụ trong hệ thống</w:t>
      </w:r>
    </w:p>
    <w:p w14:paraId="6627D0C7" w14:textId="77777777" w:rsidR="000D3C94" w:rsidRPr="00EC6C4D" w:rsidRDefault="000D3C94" w:rsidP="000D3C94">
      <w:pPr>
        <w:numPr>
          <w:ilvl w:val="0"/>
          <w:numId w:val="10"/>
        </w:numPr>
        <w:tabs>
          <w:tab w:val="clear" w:pos="720"/>
          <w:tab w:val="num" w:pos="0"/>
          <w:tab w:val="left" w:pos="567"/>
        </w:tabs>
        <w:ind w:left="0" w:firstLine="0"/>
      </w:pPr>
      <w:r w:rsidRPr="00EC6C4D">
        <w:t>Nguồn lực để thực hiện nhiệm vụ được giao trong Hệ thống còn thiếu</w:t>
      </w:r>
    </w:p>
    <w:p w14:paraId="20814221" w14:textId="77777777" w:rsidR="000D3C94" w:rsidRPr="00EC6C4D" w:rsidRDefault="000D3C94" w:rsidP="000D3C94">
      <w:pPr>
        <w:numPr>
          <w:ilvl w:val="0"/>
          <w:numId w:val="10"/>
        </w:numPr>
        <w:tabs>
          <w:tab w:val="clear" w:pos="720"/>
          <w:tab w:val="num" w:pos="0"/>
          <w:tab w:val="left" w:pos="567"/>
        </w:tabs>
        <w:ind w:left="0" w:firstLine="0"/>
      </w:pPr>
      <w:r w:rsidRPr="00EC6C4D">
        <w:t>Số liệu được thu thập theo quy trình của Hệ thống chưa đáp ứng đầy đủ. Một số phải tham khải quốc tế hoặc chuyên gia.</w:t>
      </w:r>
    </w:p>
    <w:p w14:paraId="19D2ABAE" w14:textId="77777777" w:rsidR="000D3C94" w:rsidRPr="00EC6C4D" w:rsidRDefault="000D3C94" w:rsidP="000D3C94">
      <w:pPr>
        <w:numPr>
          <w:ilvl w:val="0"/>
          <w:numId w:val="10"/>
        </w:numPr>
        <w:tabs>
          <w:tab w:val="clear" w:pos="720"/>
          <w:tab w:val="num" w:pos="0"/>
          <w:tab w:val="left" w:pos="567"/>
        </w:tabs>
        <w:ind w:left="0" w:firstLine="0"/>
      </w:pPr>
      <w:r w:rsidRPr="00EC6C4D">
        <w:t>Nhiều số liệu không có sẵn, chỉ có được thông qua kiểm kê ngành</w:t>
      </w:r>
    </w:p>
    <w:p w14:paraId="4210F4D3" w14:textId="77777777" w:rsidR="000D3C94" w:rsidRPr="005F33A5" w:rsidRDefault="000D3C94" w:rsidP="000D3C94">
      <w:pPr>
        <w:numPr>
          <w:ilvl w:val="0"/>
          <w:numId w:val="10"/>
        </w:numPr>
        <w:tabs>
          <w:tab w:val="clear" w:pos="720"/>
          <w:tab w:val="num" w:pos="0"/>
          <w:tab w:val="left" w:pos="567"/>
        </w:tabs>
        <w:ind w:left="0" w:firstLine="0"/>
      </w:pPr>
      <w:r w:rsidRPr="00EC6C4D">
        <w:t>Lồng ghép việc thu thập, tổng hợp số liệu hoạt động, thông tin liên quan phục vụ kiểm kê khí nhà kính vào hệ thống chỉ tiêu thống kê quốc gia gặp nhiều khó khăn.</w:t>
      </w:r>
    </w:p>
    <w:p w14:paraId="044BA6DE" w14:textId="128F7104" w:rsidR="00F410FA" w:rsidRDefault="00F410FA" w:rsidP="00723494">
      <w:r>
        <w:br w:type="page"/>
      </w:r>
    </w:p>
    <w:p w14:paraId="23EF57E9" w14:textId="6C39140A" w:rsidR="00A07A27" w:rsidRDefault="00F410FA" w:rsidP="00F410FA">
      <w:pPr>
        <w:pStyle w:val="Heading1"/>
      </w:pPr>
      <w:bookmarkStart w:id="19" w:name="_Toc153553383"/>
      <w:r w:rsidRPr="00F410FA">
        <w:lastRenderedPageBreak/>
        <w:t xml:space="preserve">CHƯƠNG II. </w:t>
      </w:r>
      <w:r w:rsidR="00B71EFE" w:rsidRPr="00B71EFE">
        <w:t>ĐẢM BẢO</w:t>
      </w:r>
      <w:r w:rsidRPr="00F410FA">
        <w:t xml:space="preserve"> CHẤT LƯỢNG </w:t>
      </w:r>
      <w:r w:rsidR="00B71EFE" w:rsidRPr="008F62F2">
        <w:t>KẾT QUẢ KIỂM KÊ KNK</w:t>
      </w:r>
      <w:r w:rsidRPr="00F410FA">
        <w:t xml:space="preserve"> TRONG LĨNH VỰC IPPU</w:t>
      </w:r>
      <w:bookmarkEnd w:id="19"/>
    </w:p>
    <w:p w14:paraId="65A025C9" w14:textId="2261BDF8" w:rsidR="006E5359" w:rsidRDefault="00B85E5F" w:rsidP="006E5359">
      <w:pPr>
        <w:pStyle w:val="Heading2"/>
        <w:rPr>
          <w:lang w:val="vi-VN"/>
        </w:rPr>
      </w:pPr>
      <w:bookmarkStart w:id="20" w:name="_Toc153553384"/>
      <w:r w:rsidRPr="00B71EFE">
        <w:rPr>
          <w:lang w:val="vi-VN"/>
        </w:rPr>
        <w:t>2.1</w:t>
      </w:r>
      <w:r w:rsidR="006E5359" w:rsidRPr="00B71EFE">
        <w:rPr>
          <w:lang w:val="vi-VN"/>
        </w:rPr>
        <w:t>.</w:t>
      </w:r>
      <w:r w:rsidR="006E5359">
        <w:rPr>
          <w:lang w:val="vi-VN"/>
        </w:rPr>
        <w:t xml:space="preserve"> Quy trình đảm bảo chất lượng kết quả kiểm kê KNK</w:t>
      </w:r>
      <w:bookmarkEnd w:id="20"/>
      <w:r w:rsidR="006E5359">
        <w:rPr>
          <w:lang w:val="vi-VN"/>
        </w:rPr>
        <w:t xml:space="preserve">  </w:t>
      </w:r>
    </w:p>
    <w:p w14:paraId="6E2939EA" w14:textId="2926B743" w:rsidR="006E5359" w:rsidRPr="00B65279" w:rsidRDefault="006E5359" w:rsidP="006E5359">
      <w:pPr>
        <w:pStyle w:val="Heading3"/>
        <w:rPr>
          <w:lang w:val="vi-VN"/>
        </w:rPr>
      </w:pPr>
      <w:bookmarkStart w:id="21" w:name="_Toc153553385"/>
      <w:r>
        <w:rPr>
          <w:lang w:val="vi-VN"/>
        </w:rPr>
        <w:t xml:space="preserve">2.1.1. </w:t>
      </w:r>
      <w:r w:rsidRPr="00B65279">
        <w:rPr>
          <w:lang w:val="vi-VN"/>
        </w:rPr>
        <w:t>Xây dựng kế hoạch thực hiện đảm bảo chất lượng (QA)</w:t>
      </w:r>
      <w:bookmarkEnd w:id="21"/>
    </w:p>
    <w:p w14:paraId="3E9FC0E4" w14:textId="77777777" w:rsidR="006E5359" w:rsidRDefault="006E5359" w:rsidP="006E5359">
      <w:pPr>
        <w:widowControl w:val="0"/>
        <w:ind w:firstLine="720"/>
      </w:pPr>
      <w:r>
        <w:t xml:space="preserve">Hoạt động đảm bảo chất lượng (QA) được thực hiện bởi các chuyên gia của Viện Chiến lược, Chính sách tài nguyên và môi tường, (những người không tham gia vào quá trình kiểm kê khí nhà kính) để đảm bảo các giả thiết và quy trình được áp dụng trong hoạt động kiểm kê kí nhà kính (KNK) là hợp lý theo đánh giá của những người am hiểu về lĩnh vực này. </w:t>
      </w:r>
    </w:p>
    <w:p w14:paraId="11B7C079" w14:textId="77777777" w:rsidR="006E5359" w:rsidRDefault="006E5359" w:rsidP="006E5359">
      <w:pPr>
        <w:widowControl w:val="0"/>
        <w:ind w:firstLine="720"/>
      </w:pPr>
      <w:r>
        <w:t xml:space="preserve">Các hoạt động chính của quá trình QA đã được tiến hành gồm: </w:t>
      </w:r>
    </w:p>
    <w:p w14:paraId="515FAD09" w14:textId="77777777" w:rsidR="006E5359" w:rsidRDefault="006E5359" w:rsidP="006E5359">
      <w:pPr>
        <w:widowControl w:val="0"/>
        <w:ind w:firstLine="720"/>
      </w:pPr>
      <w:r>
        <w:t xml:space="preserve">(1) Thực hiện lại các hoạt động kiểm soát chất lượng nội bộ để kịp thời phát hiện các sai lệch (nếu có); </w:t>
      </w:r>
    </w:p>
    <w:p w14:paraId="5E7E0C42" w14:textId="77777777" w:rsidR="006E5359" w:rsidRDefault="006E5359" w:rsidP="006E5359">
      <w:pPr>
        <w:widowControl w:val="0"/>
        <w:ind w:firstLine="720"/>
      </w:pPr>
      <w:r>
        <w:t>(2) Đánh giá chung về phương pháp luận đã được áp dụng trong quá trình kiểm kê ở từng lĩnh vực và đưa ra các khuyến cáo cải thiện ở các lần kiểm kê trong tương lai.</w:t>
      </w:r>
    </w:p>
    <w:p w14:paraId="24A91F96" w14:textId="77777777" w:rsidR="006E5359" w:rsidRPr="00356F00" w:rsidRDefault="006E5359" w:rsidP="006E5359">
      <w:pPr>
        <w:widowControl w:val="0"/>
        <w:ind w:firstLine="720"/>
        <w:rPr>
          <w:color w:val="000000"/>
        </w:rPr>
      </w:pPr>
      <w:r>
        <w:t xml:space="preserve">Sản </w:t>
      </w:r>
      <w:r w:rsidRPr="00356F00">
        <w:rPr>
          <w:color w:val="000000"/>
        </w:rPr>
        <w:t xml:space="preserve">phẩm chính của hoạt động QA là “Báo cáo kết quả thực hiện QA kiểm kê quốc gia khí nhà kính cho năm cơ sở 2016”. </w:t>
      </w:r>
    </w:p>
    <w:p w14:paraId="072D8EA5" w14:textId="77777777" w:rsidR="006E5359" w:rsidRDefault="006E5359" w:rsidP="006E5359">
      <w:pPr>
        <w:widowControl w:val="0"/>
        <w:ind w:firstLine="720"/>
        <w:rPr>
          <w:color w:val="000000"/>
        </w:rPr>
      </w:pPr>
      <w:r w:rsidRPr="00356F00">
        <w:rPr>
          <w:color w:val="000000"/>
        </w:rPr>
        <w:t>Thời gian thực hiện QA là 42 ngày, thời gian</w:t>
      </w:r>
      <w:r>
        <w:rPr>
          <w:color w:val="000000"/>
        </w:rPr>
        <w:t xml:space="preserve"> thực hiện theo các nội dung được phân bổ chi tiết trong bảng kế hoạch sau:</w:t>
      </w:r>
    </w:p>
    <w:p w14:paraId="79C5F88D" w14:textId="74A18F13" w:rsidR="006E5359" w:rsidRPr="00B65279" w:rsidRDefault="003D719F" w:rsidP="003D719F">
      <w:pPr>
        <w:pStyle w:val="Caption"/>
        <w:rPr>
          <w:lang w:val="vi-VN"/>
        </w:rPr>
      </w:pPr>
      <w:r w:rsidRPr="00B65279">
        <w:rPr>
          <w:lang w:val="vi-VN"/>
        </w:rPr>
        <w:t>Bảng 2.</w:t>
      </w:r>
      <w:r>
        <w:fldChar w:fldCharType="begin"/>
      </w:r>
      <w:r w:rsidRPr="00B65279">
        <w:rPr>
          <w:lang w:val="vi-VN"/>
        </w:rPr>
        <w:instrText xml:space="preserve"> SEQ Bảng_2. \* ARABIC </w:instrText>
      </w:r>
      <w:r>
        <w:fldChar w:fldCharType="separate"/>
      </w:r>
      <w:r w:rsidRPr="00B65279">
        <w:rPr>
          <w:noProof/>
          <w:lang w:val="vi-VN"/>
        </w:rPr>
        <w:t>1</w:t>
      </w:r>
      <w:r>
        <w:fldChar w:fldCharType="end"/>
      </w:r>
      <w:r>
        <w:rPr>
          <w:lang w:val="vi-VN"/>
        </w:rPr>
        <w:t>.</w:t>
      </w:r>
      <w:r w:rsidR="006E5359" w:rsidRPr="00B65279">
        <w:rPr>
          <w:lang w:val="vi-VN"/>
        </w:rPr>
        <w:t xml:space="preserve"> Thời gian thực hiện theo các nội dung được phân bổ cho các nội dung triển khai QA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633"/>
        <w:gridCol w:w="1538"/>
      </w:tblGrid>
      <w:tr w:rsidR="006E5359" w:rsidRPr="00487C95" w14:paraId="0E699371" w14:textId="77777777" w:rsidTr="003D719F">
        <w:tc>
          <w:tcPr>
            <w:tcW w:w="846" w:type="dxa"/>
            <w:shd w:val="clear" w:color="auto" w:fill="D9D9D9"/>
            <w:vAlign w:val="center"/>
          </w:tcPr>
          <w:p w14:paraId="3ADD244C" w14:textId="77777777" w:rsidR="006E5359" w:rsidRPr="008B4CB7" w:rsidRDefault="006E5359" w:rsidP="00335DE2">
            <w:pPr>
              <w:widowControl w:val="0"/>
              <w:spacing w:line="240" w:lineRule="auto"/>
              <w:ind w:firstLine="0"/>
              <w:jc w:val="center"/>
              <w:rPr>
                <w:b/>
              </w:rPr>
            </w:pPr>
            <w:r w:rsidRPr="008B4CB7">
              <w:rPr>
                <w:b/>
              </w:rPr>
              <w:t>TT</w:t>
            </w:r>
          </w:p>
        </w:tc>
        <w:tc>
          <w:tcPr>
            <w:tcW w:w="6633" w:type="dxa"/>
            <w:shd w:val="clear" w:color="auto" w:fill="D9D9D9"/>
            <w:vAlign w:val="center"/>
          </w:tcPr>
          <w:p w14:paraId="50C640D0" w14:textId="77777777" w:rsidR="006E5359" w:rsidRPr="008B4CB7" w:rsidRDefault="006E5359" w:rsidP="00335DE2">
            <w:pPr>
              <w:widowControl w:val="0"/>
              <w:spacing w:line="240" w:lineRule="auto"/>
              <w:ind w:firstLine="0"/>
              <w:jc w:val="center"/>
              <w:rPr>
                <w:b/>
              </w:rPr>
            </w:pPr>
            <w:r w:rsidRPr="008B4CB7">
              <w:rPr>
                <w:b/>
              </w:rPr>
              <w:t>Nội dung triển khai</w:t>
            </w:r>
          </w:p>
        </w:tc>
        <w:tc>
          <w:tcPr>
            <w:tcW w:w="1538" w:type="dxa"/>
            <w:shd w:val="clear" w:color="auto" w:fill="D9D9D9"/>
            <w:vAlign w:val="center"/>
          </w:tcPr>
          <w:p w14:paraId="60B15728" w14:textId="77777777" w:rsidR="006E5359" w:rsidRPr="008B4CB7" w:rsidRDefault="006E5359" w:rsidP="00335DE2">
            <w:pPr>
              <w:widowControl w:val="0"/>
              <w:spacing w:line="240" w:lineRule="auto"/>
              <w:ind w:firstLine="0"/>
              <w:jc w:val="center"/>
              <w:rPr>
                <w:b/>
              </w:rPr>
            </w:pPr>
            <w:r w:rsidRPr="008B4CB7">
              <w:rPr>
                <w:b/>
              </w:rPr>
              <w:t>Thời gian thực hiện</w:t>
            </w:r>
          </w:p>
        </w:tc>
      </w:tr>
      <w:tr w:rsidR="006E5359" w:rsidRPr="00487C95" w14:paraId="6A1EE130" w14:textId="77777777" w:rsidTr="003D719F">
        <w:tc>
          <w:tcPr>
            <w:tcW w:w="846" w:type="dxa"/>
            <w:shd w:val="clear" w:color="auto" w:fill="auto"/>
          </w:tcPr>
          <w:p w14:paraId="034A1DD6" w14:textId="77777777" w:rsidR="006E5359" w:rsidRPr="008B4CB7" w:rsidRDefault="006E5359" w:rsidP="00335DE2">
            <w:pPr>
              <w:widowControl w:val="0"/>
              <w:spacing w:line="240" w:lineRule="auto"/>
              <w:ind w:firstLine="0"/>
              <w:jc w:val="center"/>
            </w:pPr>
            <w:r w:rsidRPr="008B4CB7">
              <w:t>1</w:t>
            </w:r>
          </w:p>
        </w:tc>
        <w:tc>
          <w:tcPr>
            <w:tcW w:w="6633" w:type="dxa"/>
            <w:shd w:val="clear" w:color="auto" w:fill="auto"/>
            <w:vAlign w:val="center"/>
          </w:tcPr>
          <w:p w14:paraId="4D674EAB" w14:textId="77777777" w:rsidR="006E5359" w:rsidRPr="008B4CB7" w:rsidRDefault="006E5359" w:rsidP="00335DE2">
            <w:pPr>
              <w:widowControl w:val="0"/>
              <w:spacing w:line="240" w:lineRule="auto"/>
              <w:ind w:firstLine="0"/>
              <w:rPr>
                <w:color w:val="000000"/>
              </w:rPr>
            </w:pPr>
            <w:r w:rsidRPr="008B4CB7">
              <w:rPr>
                <w:color w:val="000000"/>
              </w:rPr>
              <w:t>Xây dựng Kế hoạch QA</w:t>
            </w:r>
          </w:p>
        </w:tc>
        <w:tc>
          <w:tcPr>
            <w:tcW w:w="1538" w:type="dxa"/>
            <w:shd w:val="clear" w:color="auto" w:fill="auto"/>
            <w:vAlign w:val="center"/>
          </w:tcPr>
          <w:p w14:paraId="0F41CB3F" w14:textId="77777777" w:rsidR="006E5359" w:rsidRPr="008B4CB7" w:rsidRDefault="006E5359" w:rsidP="00335DE2">
            <w:pPr>
              <w:widowControl w:val="0"/>
              <w:spacing w:line="240" w:lineRule="auto"/>
              <w:ind w:firstLine="0"/>
              <w:jc w:val="center"/>
              <w:rPr>
                <w:b/>
                <w:color w:val="000000"/>
              </w:rPr>
            </w:pPr>
            <w:r w:rsidRPr="008B4CB7">
              <w:rPr>
                <w:color w:val="000000"/>
              </w:rPr>
              <w:t>04 ngày</w:t>
            </w:r>
          </w:p>
        </w:tc>
      </w:tr>
      <w:tr w:rsidR="006E5359" w:rsidRPr="00487C95" w14:paraId="42EDF2FF" w14:textId="77777777" w:rsidTr="003D719F">
        <w:tc>
          <w:tcPr>
            <w:tcW w:w="846" w:type="dxa"/>
            <w:shd w:val="clear" w:color="auto" w:fill="auto"/>
          </w:tcPr>
          <w:p w14:paraId="3DB1DC35" w14:textId="77777777" w:rsidR="006E5359" w:rsidRPr="008B4CB7" w:rsidRDefault="006E5359" w:rsidP="00335DE2">
            <w:pPr>
              <w:widowControl w:val="0"/>
              <w:spacing w:line="240" w:lineRule="auto"/>
              <w:ind w:firstLine="0"/>
              <w:jc w:val="center"/>
            </w:pPr>
            <w:r w:rsidRPr="008B4CB7">
              <w:t>2</w:t>
            </w:r>
          </w:p>
        </w:tc>
        <w:tc>
          <w:tcPr>
            <w:tcW w:w="6633" w:type="dxa"/>
            <w:shd w:val="clear" w:color="auto" w:fill="auto"/>
            <w:vAlign w:val="center"/>
          </w:tcPr>
          <w:p w14:paraId="6B59BB10" w14:textId="77777777" w:rsidR="006E5359" w:rsidRPr="008B4CB7" w:rsidRDefault="006E5359" w:rsidP="00335DE2">
            <w:pPr>
              <w:widowControl w:val="0"/>
              <w:spacing w:line="240" w:lineRule="auto"/>
              <w:ind w:firstLine="0"/>
              <w:rPr>
                <w:color w:val="000000"/>
              </w:rPr>
            </w:pPr>
            <w:r w:rsidRPr="008B4CB7">
              <w:rPr>
                <w:color w:val="000000"/>
              </w:rPr>
              <w:t>QA phương pháp, quy trình và công thức tính toán</w:t>
            </w:r>
          </w:p>
        </w:tc>
        <w:tc>
          <w:tcPr>
            <w:tcW w:w="1538" w:type="dxa"/>
            <w:shd w:val="clear" w:color="auto" w:fill="auto"/>
            <w:vAlign w:val="center"/>
          </w:tcPr>
          <w:p w14:paraId="6C6A3E89" w14:textId="77777777" w:rsidR="006E5359" w:rsidRPr="008B4CB7" w:rsidRDefault="006E5359" w:rsidP="00335DE2">
            <w:pPr>
              <w:widowControl w:val="0"/>
              <w:spacing w:line="240" w:lineRule="auto"/>
              <w:ind w:firstLine="0"/>
              <w:jc w:val="center"/>
              <w:rPr>
                <w:b/>
                <w:color w:val="000000"/>
              </w:rPr>
            </w:pPr>
            <w:r w:rsidRPr="008B4CB7">
              <w:rPr>
                <w:color w:val="000000"/>
              </w:rPr>
              <w:t>12 ngày</w:t>
            </w:r>
          </w:p>
        </w:tc>
      </w:tr>
      <w:tr w:rsidR="006E5359" w:rsidRPr="00487C95" w14:paraId="510A5959" w14:textId="77777777" w:rsidTr="003D719F">
        <w:tc>
          <w:tcPr>
            <w:tcW w:w="846" w:type="dxa"/>
            <w:shd w:val="clear" w:color="auto" w:fill="auto"/>
          </w:tcPr>
          <w:p w14:paraId="3D9009C3" w14:textId="77777777" w:rsidR="006E5359" w:rsidRPr="008B4CB7" w:rsidRDefault="006E5359" w:rsidP="00335DE2">
            <w:pPr>
              <w:widowControl w:val="0"/>
              <w:spacing w:line="240" w:lineRule="auto"/>
              <w:ind w:firstLine="0"/>
              <w:jc w:val="center"/>
            </w:pPr>
            <w:r w:rsidRPr="008B4CB7">
              <w:t>3</w:t>
            </w:r>
          </w:p>
        </w:tc>
        <w:tc>
          <w:tcPr>
            <w:tcW w:w="6633" w:type="dxa"/>
            <w:shd w:val="clear" w:color="auto" w:fill="auto"/>
            <w:vAlign w:val="center"/>
          </w:tcPr>
          <w:p w14:paraId="59D3519C" w14:textId="77777777" w:rsidR="006E5359" w:rsidRPr="008B4CB7" w:rsidRDefault="006E5359" w:rsidP="00335DE2">
            <w:pPr>
              <w:widowControl w:val="0"/>
              <w:spacing w:line="240" w:lineRule="auto"/>
              <w:ind w:firstLine="0"/>
              <w:rPr>
                <w:color w:val="000000"/>
              </w:rPr>
            </w:pPr>
            <w:r w:rsidRPr="008B4CB7">
              <w:rPr>
                <w:color w:val="000000"/>
              </w:rPr>
              <w:t>QA các văn bản, biểu mẫu báo cáo</w:t>
            </w:r>
          </w:p>
        </w:tc>
        <w:tc>
          <w:tcPr>
            <w:tcW w:w="1538" w:type="dxa"/>
            <w:shd w:val="clear" w:color="auto" w:fill="auto"/>
            <w:vAlign w:val="center"/>
          </w:tcPr>
          <w:p w14:paraId="1AEEAA5C" w14:textId="77777777" w:rsidR="006E5359" w:rsidRPr="008B4CB7" w:rsidRDefault="006E5359" w:rsidP="00335DE2">
            <w:pPr>
              <w:widowControl w:val="0"/>
              <w:spacing w:line="240" w:lineRule="auto"/>
              <w:ind w:firstLine="0"/>
              <w:jc w:val="center"/>
              <w:rPr>
                <w:b/>
                <w:color w:val="000000"/>
              </w:rPr>
            </w:pPr>
            <w:r w:rsidRPr="008B4CB7">
              <w:rPr>
                <w:color w:val="000000"/>
              </w:rPr>
              <w:t>12 ngày</w:t>
            </w:r>
          </w:p>
        </w:tc>
      </w:tr>
      <w:tr w:rsidR="006E5359" w:rsidRPr="00487C95" w14:paraId="6C892BBA" w14:textId="77777777" w:rsidTr="003D719F">
        <w:tc>
          <w:tcPr>
            <w:tcW w:w="846" w:type="dxa"/>
            <w:shd w:val="clear" w:color="auto" w:fill="auto"/>
          </w:tcPr>
          <w:p w14:paraId="15128194" w14:textId="77777777" w:rsidR="006E5359" w:rsidRPr="008B4CB7" w:rsidRDefault="006E5359" w:rsidP="00335DE2">
            <w:pPr>
              <w:widowControl w:val="0"/>
              <w:spacing w:line="240" w:lineRule="auto"/>
              <w:ind w:firstLine="0"/>
              <w:jc w:val="center"/>
            </w:pPr>
            <w:r w:rsidRPr="008B4CB7">
              <w:t>4</w:t>
            </w:r>
          </w:p>
        </w:tc>
        <w:tc>
          <w:tcPr>
            <w:tcW w:w="6633" w:type="dxa"/>
            <w:shd w:val="clear" w:color="auto" w:fill="auto"/>
            <w:vAlign w:val="center"/>
          </w:tcPr>
          <w:p w14:paraId="0201C0DE" w14:textId="77777777" w:rsidR="006E5359" w:rsidRPr="008B4CB7" w:rsidRDefault="006E5359" w:rsidP="00335DE2">
            <w:pPr>
              <w:widowControl w:val="0"/>
              <w:spacing w:line="240" w:lineRule="auto"/>
              <w:ind w:firstLine="0"/>
              <w:rPr>
                <w:color w:val="000000"/>
              </w:rPr>
            </w:pPr>
            <w:r w:rsidRPr="008B4CB7">
              <w:rPr>
                <w:color w:val="000000"/>
              </w:rPr>
              <w:t>Đánh giá việc đảm bảo các tính chất (tính minh bạch, chính xác, nhất quán, khả năng so sánh và hoàn chỉnh) của kiểm kê quốc gia khí nhà kính cho năm cơ sở 2016</w:t>
            </w:r>
          </w:p>
        </w:tc>
        <w:tc>
          <w:tcPr>
            <w:tcW w:w="1538" w:type="dxa"/>
            <w:shd w:val="clear" w:color="auto" w:fill="auto"/>
            <w:vAlign w:val="center"/>
          </w:tcPr>
          <w:p w14:paraId="1850BDAC" w14:textId="77777777" w:rsidR="006E5359" w:rsidRPr="008B4CB7" w:rsidRDefault="006E5359" w:rsidP="00335DE2">
            <w:pPr>
              <w:widowControl w:val="0"/>
              <w:spacing w:line="240" w:lineRule="auto"/>
              <w:ind w:firstLine="0"/>
              <w:jc w:val="center"/>
              <w:rPr>
                <w:color w:val="000000"/>
              </w:rPr>
            </w:pPr>
            <w:r w:rsidRPr="008B4CB7">
              <w:rPr>
                <w:color w:val="000000"/>
              </w:rPr>
              <w:t>8 ngày</w:t>
            </w:r>
          </w:p>
        </w:tc>
      </w:tr>
      <w:tr w:rsidR="006E5359" w:rsidRPr="00487C95" w14:paraId="2BAE43BD" w14:textId="77777777" w:rsidTr="003D719F">
        <w:tc>
          <w:tcPr>
            <w:tcW w:w="846" w:type="dxa"/>
            <w:shd w:val="clear" w:color="auto" w:fill="auto"/>
          </w:tcPr>
          <w:p w14:paraId="655F70E9" w14:textId="77777777" w:rsidR="006E5359" w:rsidRPr="008B4CB7" w:rsidRDefault="006E5359" w:rsidP="00335DE2">
            <w:pPr>
              <w:widowControl w:val="0"/>
              <w:spacing w:line="240" w:lineRule="auto"/>
              <w:ind w:firstLine="0"/>
              <w:jc w:val="center"/>
            </w:pPr>
            <w:r w:rsidRPr="008B4CB7">
              <w:t>5</w:t>
            </w:r>
          </w:p>
        </w:tc>
        <w:tc>
          <w:tcPr>
            <w:tcW w:w="6633" w:type="dxa"/>
            <w:shd w:val="clear" w:color="auto" w:fill="auto"/>
            <w:vAlign w:val="center"/>
          </w:tcPr>
          <w:p w14:paraId="197B7BAE" w14:textId="77777777" w:rsidR="006E5359" w:rsidRPr="008B4CB7" w:rsidRDefault="006E5359" w:rsidP="00335DE2">
            <w:pPr>
              <w:widowControl w:val="0"/>
              <w:spacing w:line="240" w:lineRule="auto"/>
              <w:ind w:firstLine="0"/>
              <w:rPr>
                <w:color w:val="000000"/>
              </w:rPr>
            </w:pPr>
            <w:r w:rsidRPr="008B4CB7">
              <w:rPr>
                <w:color w:val="000000"/>
              </w:rPr>
              <w:t>Nghiên cứu, đề xuất các biện pháp nâng cao chất lượng kiểm kê quốc gia khí nhà kính giai đoạn tới theo kết quả QA</w:t>
            </w:r>
          </w:p>
        </w:tc>
        <w:tc>
          <w:tcPr>
            <w:tcW w:w="1538" w:type="dxa"/>
            <w:shd w:val="clear" w:color="auto" w:fill="auto"/>
            <w:vAlign w:val="center"/>
          </w:tcPr>
          <w:p w14:paraId="31447E4E" w14:textId="77777777" w:rsidR="006E5359" w:rsidRPr="008B4CB7" w:rsidRDefault="006E5359" w:rsidP="00335DE2">
            <w:pPr>
              <w:widowControl w:val="0"/>
              <w:spacing w:line="240" w:lineRule="auto"/>
              <w:ind w:firstLine="70"/>
              <w:jc w:val="center"/>
              <w:rPr>
                <w:b/>
                <w:color w:val="000000"/>
              </w:rPr>
            </w:pPr>
            <w:r w:rsidRPr="008B4CB7">
              <w:rPr>
                <w:color w:val="000000"/>
              </w:rPr>
              <w:t>04 ngày</w:t>
            </w:r>
          </w:p>
        </w:tc>
      </w:tr>
      <w:tr w:rsidR="006E5359" w:rsidRPr="00487C95" w14:paraId="73BA372E" w14:textId="77777777" w:rsidTr="003D719F">
        <w:tc>
          <w:tcPr>
            <w:tcW w:w="846" w:type="dxa"/>
            <w:shd w:val="clear" w:color="auto" w:fill="auto"/>
          </w:tcPr>
          <w:p w14:paraId="5769757D" w14:textId="77777777" w:rsidR="006E5359" w:rsidRPr="008B4CB7" w:rsidRDefault="006E5359" w:rsidP="00335DE2">
            <w:pPr>
              <w:widowControl w:val="0"/>
              <w:spacing w:line="240" w:lineRule="auto"/>
              <w:ind w:firstLine="0"/>
              <w:jc w:val="center"/>
            </w:pPr>
            <w:r w:rsidRPr="008B4CB7">
              <w:t>6</w:t>
            </w:r>
          </w:p>
        </w:tc>
        <w:tc>
          <w:tcPr>
            <w:tcW w:w="6633" w:type="dxa"/>
            <w:shd w:val="clear" w:color="auto" w:fill="auto"/>
            <w:vAlign w:val="center"/>
          </w:tcPr>
          <w:p w14:paraId="03CD0F5C" w14:textId="77777777" w:rsidR="006E5359" w:rsidRPr="008B4CB7" w:rsidRDefault="006E5359" w:rsidP="00335DE2">
            <w:pPr>
              <w:widowControl w:val="0"/>
              <w:spacing w:line="240" w:lineRule="auto"/>
              <w:ind w:firstLine="0"/>
              <w:rPr>
                <w:color w:val="000000"/>
              </w:rPr>
            </w:pPr>
            <w:r w:rsidRPr="008B4CB7">
              <w:rPr>
                <w:color w:val="000000"/>
              </w:rPr>
              <w:t>Xây dựng Báo cáo tổng hợp</w:t>
            </w:r>
          </w:p>
        </w:tc>
        <w:tc>
          <w:tcPr>
            <w:tcW w:w="1538" w:type="dxa"/>
            <w:shd w:val="clear" w:color="auto" w:fill="auto"/>
            <w:vAlign w:val="center"/>
          </w:tcPr>
          <w:p w14:paraId="6CD2F2D1" w14:textId="77777777" w:rsidR="006E5359" w:rsidRPr="008B4CB7" w:rsidRDefault="006E5359" w:rsidP="00335DE2">
            <w:pPr>
              <w:widowControl w:val="0"/>
              <w:spacing w:line="240" w:lineRule="auto"/>
              <w:ind w:firstLine="70"/>
              <w:jc w:val="center"/>
              <w:rPr>
                <w:b/>
                <w:color w:val="000000"/>
              </w:rPr>
            </w:pPr>
            <w:r w:rsidRPr="008B4CB7">
              <w:rPr>
                <w:color w:val="000000"/>
              </w:rPr>
              <w:t>02 ngày</w:t>
            </w:r>
          </w:p>
        </w:tc>
      </w:tr>
      <w:tr w:rsidR="006E5359" w:rsidRPr="00487C95" w14:paraId="4799CCA0" w14:textId="77777777" w:rsidTr="003D719F">
        <w:trPr>
          <w:trHeight w:val="458"/>
        </w:trPr>
        <w:tc>
          <w:tcPr>
            <w:tcW w:w="7479" w:type="dxa"/>
            <w:gridSpan w:val="2"/>
            <w:shd w:val="clear" w:color="auto" w:fill="auto"/>
          </w:tcPr>
          <w:p w14:paraId="49E3D845" w14:textId="77777777" w:rsidR="006E5359" w:rsidRPr="008B4CB7" w:rsidRDefault="006E5359" w:rsidP="00335DE2">
            <w:pPr>
              <w:widowControl w:val="0"/>
              <w:spacing w:line="240" w:lineRule="auto"/>
              <w:ind w:firstLine="0"/>
              <w:jc w:val="center"/>
              <w:rPr>
                <w:b/>
                <w:color w:val="000000"/>
              </w:rPr>
            </w:pPr>
            <w:r w:rsidRPr="008B4CB7">
              <w:rPr>
                <w:b/>
                <w:color w:val="000000"/>
              </w:rPr>
              <w:t>Tổng cộng</w:t>
            </w:r>
          </w:p>
        </w:tc>
        <w:tc>
          <w:tcPr>
            <w:tcW w:w="1538" w:type="dxa"/>
            <w:shd w:val="clear" w:color="auto" w:fill="auto"/>
          </w:tcPr>
          <w:p w14:paraId="44ECB2F2" w14:textId="77777777" w:rsidR="006E5359" w:rsidRPr="008B4CB7" w:rsidRDefault="006E5359" w:rsidP="00335DE2">
            <w:pPr>
              <w:widowControl w:val="0"/>
              <w:spacing w:line="240" w:lineRule="auto"/>
              <w:ind w:firstLine="0"/>
              <w:jc w:val="center"/>
              <w:rPr>
                <w:b/>
              </w:rPr>
            </w:pPr>
            <w:r w:rsidRPr="008B4CB7">
              <w:rPr>
                <w:b/>
              </w:rPr>
              <w:t>42 ngày</w:t>
            </w:r>
          </w:p>
        </w:tc>
      </w:tr>
    </w:tbl>
    <w:p w14:paraId="724BE060" w14:textId="45475EAF" w:rsidR="006E5359" w:rsidRPr="007F7B4F" w:rsidRDefault="006E5359" w:rsidP="006E5359">
      <w:pPr>
        <w:pStyle w:val="Heading3"/>
      </w:pPr>
      <w:bookmarkStart w:id="22" w:name="_Toc153553386"/>
      <w:r>
        <w:lastRenderedPageBreak/>
        <w:t>2.</w:t>
      </w:r>
      <w:r w:rsidRPr="007F7B4F">
        <w:t>1.2. Quy trình thực hiện QA</w:t>
      </w:r>
      <w:bookmarkEnd w:id="22"/>
    </w:p>
    <w:p w14:paraId="63EBC34D" w14:textId="7A7A2393" w:rsidR="006E5359" w:rsidRPr="007F7B4F" w:rsidRDefault="006E5359" w:rsidP="006E5359">
      <w:pPr>
        <w:pStyle w:val="Heading4"/>
      </w:pPr>
      <w:r>
        <w:t>2.</w:t>
      </w:r>
      <w:r w:rsidRPr="007F7B4F">
        <w:t>1.2.1. QA đối với phương pháp, quy trình và công thức tính</w:t>
      </w:r>
    </w:p>
    <w:p w14:paraId="66B047B3" w14:textId="2271E12B" w:rsidR="006E5359" w:rsidRPr="006E5359" w:rsidRDefault="006E5359" w:rsidP="006E5359">
      <w:pPr>
        <w:rPr>
          <w:i/>
        </w:rPr>
      </w:pPr>
      <w:r w:rsidRPr="006E5359">
        <w:rPr>
          <w:i/>
        </w:rPr>
        <w:t xml:space="preserve">a) Về phương pháp luận và quy trình thực hiện </w:t>
      </w:r>
    </w:p>
    <w:p w14:paraId="13BB78FE" w14:textId="77777777" w:rsidR="006E5359" w:rsidRPr="00F1591A" w:rsidRDefault="006E5359" w:rsidP="006E5359">
      <w:pPr>
        <w:widowControl w:val="0"/>
        <w:ind w:firstLine="720"/>
      </w:pPr>
      <w:r>
        <w:t>Đánh giá hiện trạng phát thải KNK</w:t>
      </w:r>
      <w:r w:rsidRPr="00F1591A">
        <w:t xml:space="preserve"> </w:t>
      </w:r>
      <w:r>
        <w:t xml:space="preserve">thực hiện đối với 04 lĩnh vực chính gồm: (1) </w:t>
      </w:r>
      <w:r w:rsidRPr="000B32AD">
        <w:t>Năng lượng; (2) Các quá trình công nghiệp và sử dụng sản phẩm (IPPU); (3) Nông nghiệp, Lâm nghiệp và Sử dụng đất (AFOLU); và (4) Chất thải.</w:t>
      </w:r>
      <w:r>
        <w:t xml:space="preserve"> So với kiểm kê quốc gia KNK cho năm cơ sở 2014, về lĩnh vực có sự thay đổi nhỏ, cụ thể lĩnh vực Sử dụng đất, thay đổi sử dụng đất và lâm nghiệp (LULUCF) đã được gộp với lĩnh vực nông nghiệp thành lĩnh vực AFOLU. Hoạt động kiểm kê đã tuân thủ</w:t>
      </w:r>
      <w:r w:rsidRPr="00F1591A">
        <w:t xml:space="preserve"> theo các Hướng dẫn của Ban liên chính phủ về BĐKH (IPCC), bao gồm: </w:t>
      </w:r>
    </w:p>
    <w:p w14:paraId="1A1D6F62" w14:textId="77777777" w:rsidR="006E5359" w:rsidRPr="00F1591A" w:rsidRDefault="006E5359" w:rsidP="006E5359">
      <w:pPr>
        <w:widowControl w:val="0"/>
        <w:numPr>
          <w:ilvl w:val="0"/>
          <w:numId w:val="4"/>
        </w:numPr>
        <w:tabs>
          <w:tab w:val="left" w:pos="993"/>
        </w:tabs>
        <w:spacing w:before="120" w:after="120"/>
        <w:ind w:firstLine="720"/>
      </w:pPr>
      <w:r w:rsidRPr="00F1591A">
        <w:t>Hướng dẫn về kiểm kê quốc gia KNK phiên bản năm 2006;</w:t>
      </w:r>
    </w:p>
    <w:p w14:paraId="7646C489" w14:textId="77777777" w:rsidR="006E5359" w:rsidRPr="00F1591A" w:rsidRDefault="006E5359" w:rsidP="006E5359">
      <w:pPr>
        <w:widowControl w:val="0"/>
        <w:numPr>
          <w:ilvl w:val="0"/>
          <w:numId w:val="4"/>
        </w:numPr>
        <w:tabs>
          <w:tab w:val="left" w:pos="993"/>
        </w:tabs>
        <w:spacing w:before="120" w:after="120"/>
        <w:ind w:firstLine="720"/>
      </w:pPr>
      <w:r w:rsidRPr="00F1591A">
        <w:t>Hướng dẫn thực hành tốt cho lĩnh vực Sử dụng đất, thay đổi sử dụng đất và lâm nghiệp năm 2003;</w:t>
      </w:r>
    </w:p>
    <w:p w14:paraId="13EEB5FB" w14:textId="77777777" w:rsidR="006E5359" w:rsidRPr="00F1591A" w:rsidRDefault="006E5359" w:rsidP="006E5359">
      <w:pPr>
        <w:widowControl w:val="0"/>
        <w:numPr>
          <w:ilvl w:val="0"/>
          <w:numId w:val="4"/>
        </w:numPr>
        <w:tabs>
          <w:tab w:val="left" w:pos="993"/>
        </w:tabs>
        <w:spacing w:before="120" w:after="120"/>
        <w:ind w:firstLine="720"/>
      </w:pPr>
      <w:r w:rsidRPr="00F1591A">
        <w:t>Hướng dẫn thực hành tốt và quản lý độ không chắc chắn trong kiểm kê quốc gia KNK năm 2000;</w:t>
      </w:r>
    </w:p>
    <w:p w14:paraId="47C81B8D" w14:textId="77777777" w:rsidR="006E5359" w:rsidRDefault="006E5359" w:rsidP="006E5359">
      <w:pPr>
        <w:widowControl w:val="0"/>
        <w:ind w:firstLine="720"/>
      </w:pPr>
      <w:r w:rsidRPr="00490AE7">
        <w:t>Ngoài ra, tiểu lĩnh vực đất thuộc lĩnh vực AFOLU được tính bằng công cụ kiểm kê KNK cho Nông nghiệp và Sử dụng đất (ALU) phiên bản sử dụng hướng dẫn IPCC 2006 do Trường Đại học Bang Colorado, Hoa Kỳ xây dựng</w:t>
      </w:r>
      <w:r>
        <w:t xml:space="preserve">. </w:t>
      </w:r>
    </w:p>
    <w:p w14:paraId="62D5C0FE" w14:textId="77777777" w:rsidR="006E5359" w:rsidRDefault="006E5359" w:rsidP="006E5359">
      <w:pPr>
        <w:widowControl w:val="0"/>
        <w:ind w:firstLine="720"/>
      </w:pPr>
      <w:r>
        <w:t>Nhìn chung, hoạt động kiểm kê quốc gia KNK 2016 của Việt Nam đã thực hiện theo các hướng dẫn của IPCC về phương pháp luận và quy trình thực hiện. Quá trình tính toán được thực hiện trên các bảng tính Exel, do đó khó xảy ra sai xót trong kết quả tính toán, có chăng chỉ là những sai xót trong quá trình nhập số liệu và việc lựa chọn các số liệu hoạt động phù hợp.</w:t>
      </w:r>
    </w:p>
    <w:p w14:paraId="3D59C922" w14:textId="6B32128C" w:rsidR="006E5359" w:rsidRPr="006E5359" w:rsidRDefault="006E5359" w:rsidP="006E5359">
      <w:pPr>
        <w:rPr>
          <w:i/>
        </w:rPr>
      </w:pPr>
      <w:r w:rsidRPr="006E5359">
        <w:rPr>
          <w:i/>
        </w:rPr>
        <w:t>b) Về nguồn số liệu đầu vào</w:t>
      </w:r>
    </w:p>
    <w:p w14:paraId="3885F6AB" w14:textId="78F1A3CF" w:rsidR="006E5359" w:rsidRPr="006E5359" w:rsidRDefault="006E5359" w:rsidP="006E5359">
      <w:pPr>
        <w:rPr>
          <w:u w:val="single"/>
        </w:rPr>
      </w:pPr>
      <w:r w:rsidRPr="006E5359">
        <w:rPr>
          <w:u w:val="single"/>
        </w:rPr>
        <w:t>Lĩnh vực năng lượng</w:t>
      </w:r>
    </w:p>
    <w:p w14:paraId="0654C562" w14:textId="77777777" w:rsidR="006E5359" w:rsidRDefault="006E5359" w:rsidP="006E5359">
      <w:pPr>
        <w:widowControl w:val="0"/>
        <w:ind w:firstLine="720"/>
      </w:pPr>
      <w:r w:rsidRPr="0017633C">
        <w:t xml:space="preserve">Nguồn số liệu hoạt động sử dụng để tính toán phát thải KNK trong lĩnh vực năng lượng được lấy từ bảng cân bằng năng lượng của Việt Nam năm 2016. Do nguồn số liệu phục vụ kiểm kê chưa đáp ứng yêu cầu chi tiết để áp dụng phương pháp tiếp cận bậc cao (chưa có số liệu đốt cháy nhiên liệu theo nhà máy và công </w:t>
      </w:r>
      <w:r w:rsidRPr="0017633C">
        <w:lastRenderedPageBreak/>
        <w:t xml:space="preserve">nghệ, số liệu tổng hợp về số lần cất cánh hạ cánh (LTO) của từng máy bay, thiếu số liệu tiêu thụ nhiên liệu theo từng loại phương tiện giao thông, thiếu hệ số phát thải quốc gia, thiếu hàm lượng phát thải các bon quốc gia,…) nên việc tính toán các nguồn phát thải </w:t>
      </w:r>
      <w:r>
        <w:t xml:space="preserve">trong lĩnh vực năng lượng </w:t>
      </w:r>
      <w:r w:rsidRPr="0017633C">
        <w:t>sử dụng phương pháp tiếp cận bậc 1. Các hệ số phát thải sử dụng trong tính toán chủ yếu sử dụng số liệu mặc định của IPCC do chưa có hệ số phát thải đặc trưng của quố</w:t>
      </w:r>
      <w:r>
        <w:t>c gia.</w:t>
      </w:r>
    </w:p>
    <w:p w14:paraId="7D24EA1C" w14:textId="63FB51AF" w:rsidR="006E5359" w:rsidRPr="006E5359" w:rsidRDefault="006E5359" w:rsidP="006E5359">
      <w:pPr>
        <w:rPr>
          <w:u w:val="single"/>
        </w:rPr>
      </w:pPr>
      <w:r w:rsidRPr="006E5359">
        <w:rPr>
          <w:u w:val="single"/>
        </w:rPr>
        <w:t>Lĩnh vực các quá trình công nghiệp và sử dụng sản phẩm (IPPU)</w:t>
      </w:r>
    </w:p>
    <w:p w14:paraId="0C362624" w14:textId="77777777" w:rsidR="006E5359" w:rsidRDefault="006E5359" w:rsidP="006E5359">
      <w:pPr>
        <w:widowControl w:val="0"/>
        <w:ind w:firstLine="720"/>
      </w:pPr>
      <w:r w:rsidRPr="007579F8">
        <w:t>Nguồn số liệu hoạt động phục vụ kiểm kê 2016 lĩnh vực IPPU được lấy từ Niên giám thống kê, Hiệp hội xi măng Việt Nam và Bộ Xây dựng. Phương pháp tiếp cận Bậc 1 do thiếu số liệu chi tiết của các tiểu lĩnh vực. Hệ số phát thải sử dụng trong quá trình tính toán được sử dụng các giá trị mặc định theo hướng dẫn của IPCC 2006. Phát thải từ các hoạt động sử dụng các</w:t>
      </w:r>
      <w:r>
        <w:t>-</w:t>
      </w:r>
      <w:r w:rsidRPr="007579F8">
        <w:t>bo</w:t>
      </w:r>
      <w:r>
        <w:t>-</w:t>
      </w:r>
      <w:r w:rsidRPr="007579F8">
        <w:t>nát khác (2A4) chưa được tính toán do không có số liệu.</w:t>
      </w:r>
    </w:p>
    <w:p w14:paraId="1461F132" w14:textId="3860E73C" w:rsidR="006E5359" w:rsidRPr="006E5359" w:rsidRDefault="006E5359" w:rsidP="006E5359">
      <w:pPr>
        <w:rPr>
          <w:u w:val="single"/>
        </w:rPr>
      </w:pPr>
      <w:r w:rsidRPr="006E5359">
        <w:rPr>
          <w:u w:val="single"/>
        </w:rPr>
        <w:t>Lĩnh vực AFOLU</w:t>
      </w:r>
    </w:p>
    <w:p w14:paraId="0C6ED4E6" w14:textId="77777777" w:rsidR="006E5359" w:rsidRDefault="006E5359" w:rsidP="006E5359">
      <w:pPr>
        <w:widowControl w:val="0"/>
        <w:ind w:firstLine="720"/>
        <w:rPr>
          <w:rFonts w:eastAsia="MS Mincho"/>
        </w:rPr>
      </w:pPr>
      <w:r w:rsidRPr="00C0190A">
        <w:rPr>
          <w:rFonts w:eastAsia="MS Mincho"/>
        </w:rPr>
        <w:t>Nguồn số liệu hoạt động phục vụ tính toán phát thải trong lĩnh vực AFOLU được lấy từ Niên giám thống kê quốc gia, niên giám thống kê của Bộ NNPTNT, Ma trận sử dụng đất và bản đồ ảnh viễn thám của cục Viễn thám quốc gia. Bên cạnh việc sử dụng chủ yếu các hệ số mặc định của IPCC, một số hệ số đặc trưng quốc gia đã được áp dụng như: Lĩnh vực AFOLU đã sử dụng các thông số chi tiết hơn có được từ các nghiên cứu trong nước như các hệ số phát thải quốc gia về</w:t>
      </w:r>
      <w:r w:rsidRPr="00CD4839">
        <w:rPr>
          <w:rFonts w:eastAsia="MS Mincho"/>
        </w:rPr>
        <w:t xml:space="preserve"> CH</w:t>
      </w:r>
      <w:r w:rsidRPr="00CD4839">
        <w:rPr>
          <w:rFonts w:eastAsia="MS Mincho"/>
          <w:vertAlign w:val="subscript"/>
        </w:rPr>
        <w:t>4</w:t>
      </w:r>
      <w:r w:rsidRPr="00CD4839">
        <w:rPr>
          <w:rFonts w:eastAsia="MS Mincho"/>
        </w:rPr>
        <w:t xml:space="preserve"> trên ruộng lúa của Dự án Dự án UNEP/GEF,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 xml:space="preserve">; Lĩnh vực năng lượng đã sử dụng hệ số nhiệt trị của than do Viện khoa học năng lượng nghiên cứu. </w:t>
      </w:r>
    </w:p>
    <w:p w14:paraId="12EA24D8" w14:textId="77777777" w:rsidR="006E5359" w:rsidRDefault="006E5359" w:rsidP="006E5359">
      <w:pPr>
        <w:widowControl w:val="0"/>
        <w:ind w:firstLine="720"/>
        <w:rPr>
          <w:rFonts w:eastAsia="MS Mincho"/>
        </w:rPr>
      </w:pPr>
      <w:r>
        <w:rPr>
          <w:rFonts w:eastAsia="MS Mincho"/>
        </w:rPr>
        <w:t>So với các báo cáo Kiểm tra trước đây, lĩnh vực nông nghiệp, lâm nghiệp và sử dụng đất đã gộp thành 1 gọi là AFOLU. Trước đây, lĩnh vực nông nghiệp, lĩnh vực Sử dụng đất, thay đổi sử dụng đất và lâm nghiệp (LULUCF) được tính riêng.</w:t>
      </w:r>
    </w:p>
    <w:p w14:paraId="3B94292B" w14:textId="7A434E7A" w:rsidR="006E5359" w:rsidRPr="006E5359" w:rsidRDefault="006E5359" w:rsidP="006E5359">
      <w:pPr>
        <w:rPr>
          <w:u w:val="single"/>
        </w:rPr>
      </w:pPr>
      <w:r w:rsidRPr="006E5359">
        <w:rPr>
          <w:u w:val="single"/>
        </w:rPr>
        <w:t>Lĩnh vực chất thải</w:t>
      </w:r>
    </w:p>
    <w:p w14:paraId="3DFC2106" w14:textId="77777777" w:rsidR="006E5359" w:rsidRPr="00795672" w:rsidRDefault="006E5359" w:rsidP="006E5359">
      <w:pPr>
        <w:widowControl w:val="0"/>
        <w:ind w:firstLine="720"/>
      </w:pPr>
      <w:r w:rsidRPr="00795672">
        <w:lastRenderedPageBreak/>
        <w:t>Nguồn số liệu hoạt động phục vụ cho tính toán kiểm kê lĩnh vực chất thải đa phần được ước tính gián tiếp thông qua các số liệu sơ cấp thu thập từ Niên giám thống kê, báo cáo diễn biến môi trường và báo cáo hiện trạng môi trường hàng năm, một vài số liệu (liên quan đến tỷ lệ) được sử dụng dựa trên phán đoán chuyên gia.  Trong thời gian tới, cần tiến hành thu thập bổ sung các số liệu thực tế (tỷ lệ bãi chôn lấp và đốt rác lộ thiên, tỷ lệ thu gom rác thải nông thôn, tỷ lệ phân loai các loại rác thải, và các công nghệ xử lý theo từng loại rác thải) để kết quả tính toán sát với thực tế hơn.</w:t>
      </w:r>
    </w:p>
    <w:p w14:paraId="0C8BCB2F" w14:textId="0335C54F" w:rsidR="006E5359" w:rsidRPr="007924A9" w:rsidRDefault="006E5359" w:rsidP="007924A9">
      <w:pPr>
        <w:rPr>
          <w:i/>
        </w:rPr>
      </w:pPr>
      <w:r w:rsidRPr="007924A9">
        <w:rPr>
          <w:i/>
        </w:rPr>
        <w:t>b) Về hệ số phát thải và tính toán tổng lượng phát thải</w:t>
      </w:r>
    </w:p>
    <w:p w14:paraId="69FE820B" w14:textId="04425D65" w:rsidR="006E5359" w:rsidRPr="0008578A" w:rsidRDefault="006E5359" w:rsidP="006E5359">
      <w:pPr>
        <w:widowControl w:val="0"/>
        <w:ind w:firstLine="720"/>
      </w:pPr>
      <w:r w:rsidRPr="0008578A">
        <w:t>Đối với hệ số phát thải kiểm kê quốc gia KNK năm 2016 đã sử dụng các hệ số mặc định cập nhật và sử dụng bởi nhiều quốc gia, được IPCC khuyến nghị áp dụng. Bên cạnh đó, để tính toán lượng KNK tương đương, giá trị tiềm năng nóng lên toàn cầu (GWP) trong 100 năm đã được sử dụng trong kiểm kê quốc gia KNK năm 2016 lấy theo số liệu trong Báo cáo AR5 của IPCC (2014), chi tiết được thể hiện tại Bả</w:t>
      </w:r>
      <w:r>
        <w:t xml:space="preserve">ng </w:t>
      </w:r>
      <w:r w:rsidR="003D719F">
        <w:t>2</w:t>
      </w:r>
      <w:r>
        <w:t>.2</w:t>
      </w:r>
      <w:r w:rsidRPr="0008578A">
        <w:t>.</w:t>
      </w:r>
    </w:p>
    <w:p w14:paraId="63CFD422" w14:textId="2AA4CF1A" w:rsidR="006E5359" w:rsidRPr="00B65279" w:rsidRDefault="003D719F" w:rsidP="003D719F">
      <w:pPr>
        <w:pStyle w:val="Caption"/>
        <w:rPr>
          <w:noProof/>
          <w:lang w:val="vi-VN"/>
        </w:rPr>
      </w:pPr>
      <w:r w:rsidRPr="00B65279">
        <w:rPr>
          <w:lang w:val="vi-VN"/>
        </w:rPr>
        <w:t xml:space="preserve">Bảng 2. </w:t>
      </w:r>
      <w:r>
        <w:fldChar w:fldCharType="begin"/>
      </w:r>
      <w:r w:rsidRPr="00B65279">
        <w:rPr>
          <w:lang w:val="vi-VN"/>
        </w:rPr>
        <w:instrText xml:space="preserve"> SEQ Bảng_2. \* ARABIC </w:instrText>
      </w:r>
      <w:r>
        <w:fldChar w:fldCharType="separate"/>
      </w:r>
      <w:r w:rsidRPr="00B65279">
        <w:rPr>
          <w:noProof/>
          <w:lang w:val="vi-VN"/>
        </w:rPr>
        <w:t>2</w:t>
      </w:r>
      <w:r>
        <w:fldChar w:fldCharType="end"/>
      </w:r>
      <w:r w:rsidR="006E5359" w:rsidRPr="00B65279">
        <w:rPr>
          <w:lang w:val="vi-VN"/>
        </w:rPr>
        <w:t xml:space="preserve">. </w:t>
      </w:r>
      <w:r w:rsidR="006E5359" w:rsidRPr="00B65279">
        <w:rPr>
          <w:noProof/>
          <w:lang w:val="vi-VN"/>
        </w:rPr>
        <w:t>Giá trị tiềm năng nóng lên toàn cầu của các KNK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250"/>
        <w:gridCol w:w="1670"/>
        <w:gridCol w:w="2728"/>
        <w:gridCol w:w="1637"/>
      </w:tblGrid>
      <w:tr w:rsidR="006E5359" w:rsidRPr="0008578A" w14:paraId="3ACDE448" w14:textId="77777777" w:rsidTr="003D719F">
        <w:trPr>
          <w:jc w:val="center"/>
        </w:trPr>
        <w:tc>
          <w:tcPr>
            <w:tcW w:w="782" w:type="dxa"/>
            <w:tcBorders>
              <w:bottom w:val="single" w:sz="4" w:space="0" w:color="auto"/>
            </w:tcBorders>
            <w:shd w:val="clear" w:color="auto" w:fill="E2EFD9"/>
          </w:tcPr>
          <w:p w14:paraId="370A0B06" w14:textId="77777777" w:rsidR="006E5359" w:rsidRPr="0008578A" w:rsidRDefault="006E5359" w:rsidP="003D719F">
            <w:pPr>
              <w:ind w:firstLine="31"/>
              <w:jc w:val="center"/>
              <w:rPr>
                <w:b/>
                <w:bCs/>
                <w:lang w:val="nl-NL"/>
              </w:rPr>
            </w:pPr>
            <w:r w:rsidRPr="0008578A">
              <w:rPr>
                <w:b/>
                <w:bCs/>
                <w:lang w:val="nl-NL"/>
              </w:rPr>
              <w:t>TT</w:t>
            </w:r>
          </w:p>
        </w:tc>
        <w:tc>
          <w:tcPr>
            <w:tcW w:w="4004" w:type="dxa"/>
            <w:gridSpan w:val="2"/>
            <w:tcBorders>
              <w:bottom w:val="single" w:sz="4" w:space="0" w:color="auto"/>
            </w:tcBorders>
            <w:shd w:val="clear" w:color="auto" w:fill="E2EFD9"/>
            <w:vAlign w:val="center"/>
          </w:tcPr>
          <w:p w14:paraId="1755A386" w14:textId="77777777" w:rsidR="006E5359" w:rsidRPr="0008578A" w:rsidRDefault="006E5359" w:rsidP="003D719F">
            <w:pPr>
              <w:ind w:firstLine="31"/>
              <w:jc w:val="center"/>
              <w:rPr>
                <w:b/>
                <w:bCs/>
                <w:lang w:val="nl-NL"/>
              </w:rPr>
            </w:pPr>
            <w:r w:rsidRPr="0008578A">
              <w:rPr>
                <w:b/>
                <w:bCs/>
                <w:lang w:val="nl-NL"/>
              </w:rPr>
              <w:t>Loại khí</w:t>
            </w:r>
          </w:p>
        </w:tc>
        <w:tc>
          <w:tcPr>
            <w:tcW w:w="2796" w:type="dxa"/>
            <w:shd w:val="clear" w:color="auto" w:fill="E2EFD9"/>
            <w:vAlign w:val="center"/>
          </w:tcPr>
          <w:p w14:paraId="4B6F03F3" w14:textId="77777777" w:rsidR="006E5359" w:rsidRPr="0008578A" w:rsidRDefault="006E5359" w:rsidP="003D719F">
            <w:pPr>
              <w:ind w:firstLine="31"/>
              <w:jc w:val="center"/>
              <w:rPr>
                <w:b/>
                <w:bCs/>
                <w:lang w:val="nl-NL"/>
              </w:rPr>
            </w:pPr>
            <w:r w:rsidRPr="0008578A">
              <w:rPr>
                <w:b/>
                <w:bCs/>
                <w:lang w:val="nl-NL"/>
              </w:rPr>
              <w:t>Giá</w:t>
            </w:r>
            <w:r w:rsidRPr="0008578A">
              <w:rPr>
                <w:b/>
                <w:bCs/>
              </w:rPr>
              <w:t xml:space="preserve"> trị </w:t>
            </w:r>
            <w:r w:rsidRPr="0008578A">
              <w:rPr>
                <w:b/>
                <w:bCs/>
                <w:lang w:val="nl-NL"/>
              </w:rPr>
              <w:t>GWP</w:t>
            </w:r>
          </w:p>
        </w:tc>
        <w:tc>
          <w:tcPr>
            <w:tcW w:w="1661" w:type="dxa"/>
            <w:shd w:val="clear" w:color="auto" w:fill="E2EFD9"/>
          </w:tcPr>
          <w:p w14:paraId="7CF76AEC" w14:textId="77777777" w:rsidR="006E5359" w:rsidRPr="0008578A" w:rsidRDefault="006E5359" w:rsidP="003D719F">
            <w:pPr>
              <w:ind w:firstLine="31"/>
              <w:jc w:val="center"/>
              <w:rPr>
                <w:b/>
                <w:bCs/>
                <w:lang w:val="nl-NL"/>
              </w:rPr>
            </w:pPr>
            <w:r w:rsidRPr="0008578A">
              <w:rPr>
                <w:b/>
                <w:bCs/>
                <w:lang w:val="nl-NL"/>
              </w:rPr>
              <w:t>Nguồn</w:t>
            </w:r>
          </w:p>
        </w:tc>
      </w:tr>
      <w:tr w:rsidR="006E5359" w:rsidRPr="009169FD" w14:paraId="11548623" w14:textId="77777777" w:rsidTr="003D719F">
        <w:trPr>
          <w:jc w:val="center"/>
        </w:trPr>
        <w:tc>
          <w:tcPr>
            <w:tcW w:w="782" w:type="dxa"/>
            <w:tcBorders>
              <w:right w:val="nil"/>
            </w:tcBorders>
          </w:tcPr>
          <w:p w14:paraId="07BB8470" w14:textId="77777777" w:rsidR="006E5359" w:rsidRPr="0008578A" w:rsidRDefault="006E5359" w:rsidP="003D719F">
            <w:pPr>
              <w:ind w:firstLine="31"/>
              <w:jc w:val="center"/>
              <w:rPr>
                <w:lang w:val="nl-NL"/>
              </w:rPr>
            </w:pPr>
            <w:r>
              <w:rPr>
                <w:lang w:val="nl-NL"/>
              </w:rPr>
              <w:t>1</w:t>
            </w:r>
          </w:p>
        </w:tc>
        <w:tc>
          <w:tcPr>
            <w:tcW w:w="4004" w:type="dxa"/>
            <w:gridSpan w:val="2"/>
            <w:vAlign w:val="center"/>
          </w:tcPr>
          <w:p w14:paraId="3FD46DD7" w14:textId="77777777" w:rsidR="006E5359" w:rsidRPr="0008578A" w:rsidRDefault="006E5359" w:rsidP="003D719F">
            <w:pPr>
              <w:ind w:firstLine="31"/>
              <w:jc w:val="center"/>
              <w:rPr>
                <w:lang w:val="nl-NL"/>
              </w:rPr>
            </w:pPr>
            <w:r w:rsidRPr="0008578A">
              <w:rPr>
                <w:lang w:val="nl-NL"/>
              </w:rPr>
              <w:t>CO</w:t>
            </w:r>
            <w:r w:rsidRPr="0008578A">
              <w:rPr>
                <w:vertAlign w:val="subscript"/>
                <w:lang w:val="nl-NL"/>
              </w:rPr>
              <w:t>2</w:t>
            </w:r>
          </w:p>
        </w:tc>
        <w:tc>
          <w:tcPr>
            <w:tcW w:w="2796" w:type="dxa"/>
            <w:vAlign w:val="center"/>
          </w:tcPr>
          <w:p w14:paraId="5386B0F0" w14:textId="77777777" w:rsidR="006E5359" w:rsidRPr="0008578A" w:rsidRDefault="006E5359" w:rsidP="003D719F">
            <w:pPr>
              <w:ind w:firstLine="31"/>
              <w:jc w:val="center"/>
              <w:rPr>
                <w:lang w:val="nl-NL"/>
              </w:rPr>
            </w:pPr>
            <w:r w:rsidRPr="0008578A">
              <w:rPr>
                <w:lang w:val="nl-NL"/>
              </w:rPr>
              <w:t>1</w:t>
            </w:r>
          </w:p>
        </w:tc>
        <w:tc>
          <w:tcPr>
            <w:tcW w:w="1661" w:type="dxa"/>
            <w:vMerge w:val="restart"/>
            <w:vAlign w:val="center"/>
          </w:tcPr>
          <w:p w14:paraId="713ECD3D" w14:textId="77777777" w:rsidR="006E5359" w:rsidRPr="0008578A" w:rsidRDefault="006E5359" w:rsidP="003D719F">
            <w:pPr>
              <w:ind w:firstLine="31"/>
              <w:jc w:val="center"/>
              <w:rPr>
                <w:lang w:val="nl-NL"/>
              </w:rPr>
            </w:pPr>
            <w:r w:rsidRPr="0008578A">
              <w:rPr>
                <w:bCs/>
              </w:rPr>
              <w:t>Báo cáo AR5, IPCC, 2014</w:t>
            </w:r>
          </w:p>
        </w:tc>
      </w:tr>
      <w:tr w:rsidR="006E5359" w:rsidRPr="009169FD" w14:paraId="7943C279" w14:textId="77777777" w:rsidTr="003D719F">
        <w:trPr>
          <w:jc w:val="center"/>
        </w:trPr>
        <w:tc>
          <w:tcPr>
            <w:tcW w:w="782" w:type="dxa"/>
            <w:tcBorders>
              <w:right w:val="nil"/>
            </w:tcBorders>
          </w:tcPr>
          <w:p w14:paraId="72AAB29F" w14:textId="77777777" w:rsidR="006E5359" w:rsidRPr="0008578A" w:rsidRDefault="006E5359" w:rsidP="003D719F">
            <w:pPr>
              <w:ind w:firstLine="31"/>
              <w:jc w:val="center"/>
              <w:rPr>
                <w:lang w:val="nl-NL"/>
              </w:rPr>
            </w:pPr>
            <w:r w:rsidRPr="0008578A">
              <w:rPr>
                <w:lang w:val="nl-NL"/>
              </w:rPr>
              <w:t>2</w:t>
            </w:r>
          </w:p>
        </w:tc>
        <w:tc>
          <w:tcPr>
            <w:tcW w:w="4004" w:type="dxa"/>
            <w:gridSpan w:val="2"/>
            <w:vAlign w:val="center"/>
          </w:tcPr>
          <w:p w14:paraId="199369A9" w14:textId="77777777" w:rsidR="006E5359" w:rsidRPr="0008578A" w:rsidRDefault="006E5359" w:rsidP="003D719F">
            <w:pPr>
              <w:ind w:firstLine="31"/>
              <w:jc w:val="center"/>
              <w:rPr>
                <w:lang w:val="nl-NL"/>
              </w:rPr>
            </w:pPr>
            <w:r w:rsidRPr="0008578A">
              <w:rPr>
                <w:lang w:val="nl-NL"/>
              </w:rPr>
              <w:t>CH</w:t>
            </w:r>
            <w:r w:rsidRPr="0008578A">
              <w:rPr>
                <w:vertAlign w:val="subscript"/>
                <w:lang w:val="nl-NL"/>
              </w:rPr>
              <w:t>4</w:t>
            </w:r>
          </w:p>
        </w:tc>
        <w:tc>
          <w:tcPr>
            <w:tcW w:w="2796" w:type="dxa"/>
            <w:vAlign w:val="center"/>
          </w:tcPr>
          <w:p w14:paraId="47494173" w14:textId="77777777" w:rsidR="006E5359" w:rsidRPr="0008578A" w:rsidRDefault="006E5359" w:rsidP="003D719F">
            <w:pPr>
              <w:ind w:firstLine="31"/>
              <w:jc w:val="center"/>
              <w:rPr>
                <w:lang w:val="nl-NL"/>
              </w:rPr>
            </w:pPr>
            <w:r w:rsidRPr="0008578A">
              <w:rPr>
                <w:lang w:val="nl-NL"/>
              </w:rPr>
              <w:t>28</w:t>
            </w:r>
          </w:p>
        </w:tc>
        <w:tc>
          <w:tcPr>
            <w:tcW w:w="1661" w:type="dxa"/>
            <w:vMerge/>
          </w:tcPr>
          <w:p w14:paraId="6060B670" w14:textId="77777777" w:rsidR="006E5359" w:rsidRPr="009169FD" w:rsidRDefault="006E5359" w:rsidP="003D719F">
            <w:pPr>
              <w:ind w:firstLine="31"/>
              <w:jc w:val="center"/>
              <w:rPr>
                <w:highlight w:val="yellow"/>
                <w:lang w:val="nl-NL"/>
              </w:rPr>
            </w:pPr>
          </w:p>
        </w:tc>
      </w:tr>
      <w:tr w:rsidR="006E5359" w:rsidRPr="009169FD" w14:paraId="5F9D21A0" w14:textId="77777777" w:rsidTr="003D719F">
        <w:trPr>
          <w:jc w:val="center"/>
        </w:trPr>
        <w:tc>
          <w:tcPr>
            <w:tcW w:w="782" w:type="dxa"/>
            <w:tcBorders>
              <w:right w:val="nil"/>
            </w:tcBorders>
          </w:tcPr>
          <w:p w14:paraId="3788895A" w14:textId="77777777" w:rsidR="006E5359" w:rsidRPr="0008578A" w:rsidRDefault="006E5359" w:rsidP="003D719F">
            <w:pPr>
              <w:ind w:firstLine="31"/>
              <w:jc w:val="center"/>
              <w:rPr>
                <w:lang w:val="nl-NL"/>
              </w:rPr>
            </w:pPr>
            <w:r w:rsidRPr="0008578A">
              <w:rPr>
                <w:lang w:val="nl-NL"/>
              </w:rPr>
              <w:t>3</w:t>
            </w:r>
          </w:p>
        </w:tc>
        <w:tc>
          <w:tcPr>
            <w:tcW w:w="4004" w:type="dxa"/>
            <w:gridSpan w:val="2"/>
            <w:vAlign w:val="center"/>
          </w:tcPr>
          <w:p w14:paraId="0C0A2308" w14:textId="77777777" w:rsidR="006E5359" w:rsidRPr="0008578A" w:rsidRDefault="006E5359" w:rsidP="003D719F">
            <w:pPr>
              <w:ind w:firstLine="31"/>
              <w:jc w:val="center"/>
              <w:rPr>
                <w:lang w:val="nl-NL"/>
              </w:rPr>
            </w:pPr>
            <w:r w:rsidRPr="0008578A">
              <w:rPr>
                <w:lang w:val="nl-NL"/>
              </w:rPr>
              <w:t>N</w:t>
            </w:r>
            <w:r w:rsidRPr="0008578A">
              <w:rPr>
                <w:vertAlign w:val="subscript"/>
                <w:lang w:val="nl-NL"/>
              </w:rPr>
              <w:t>2</w:t>
            </w:r>
            <w:r w:rsidRPr="0008578A">
              <w:rPr>
                <w:lang w:val="nl-NL"/>
              </w:rPr>
              <w:t>O</w:t>
            </w:r>
          </w:p>
        </w:tc>
        <w:tc>
          <w:tcPr>
            <w:tcW w:w="2796" w:type="dxa"/>
            <w:vAlign w:val="center"/>
          </w:tcPr>
          <w:p w14:paraId="7BEE9B81" w14:textId="77777777" w:rsidR="006E5359" w:rsidRPr="0008578A" w:rsidRDefault="006E5359" w:rsidP="003D719F">
            <w:pPr>
              <w:ind w:firstLine="31"/>
              <w:jc w:val="center"/>
              <w:rPr>
                <w:lang w:val="nl-NL"/>
              </w:rPr>
            </w:pPr>
            <w:r w:rsidRPr="0008578A">
              <w:rPr>
                <w:lang w:val="nl-NL"/>
              </w:rPr>
              <w:t>265</w:t>
            </w:r>
          </w:p>
        </w:tc>
        <w:tc>
          <w:tcPr>
            <w:tcW w:w="1661" w:type="dxa"/>
            <w:vMerge/>
          </w:tcPr>
          <w:p w14:paraId="0BD0AD83" w14:textId="77777777" w:rsidR="006E5359" w:rsidRPr="009169FD" w:rsidRDefault="006E5359" w:rsidP="003D719F">
            <w:pPr>
              <w:ind w:firstLine="31"/>
              <w:jc w:val="center"/>
              <w:rPr>
                <w:highlight w:val="yellow"/>
                <w:lang w:val="nl-NL"/>
              </w:rPr>
            </w:pPr>
          </w:p>
        </w:tc>
      </w:tr>
      <w:tr w:rsidR="006E5359" w:rsidRPr="009169FD" w14:paraId="62FABE44" w14:textId="77777777" w:rsidTr="003D719F">
        <w:trPr>
          <w:jc w:val="center"/>
        </w:trPr>
        <w:tc>
          <w:tcPr>
            <w:tcW w:w="782" w:type="dxa"/>
          </w:tcPr>
          <w:p w14:paraId="2A1FE951" w14:textId="77777777" w:rsidR="006E5359" w:rsidRPr="0008578A" w:rsidRDefault="006E5359" w:rsidP="003D719F">
            <w:pPr>
              <w:ind w:firstLine="31"/>
              <w:jc w:val="center"/>
              <w:rPr>
                <w:lang w:val="nl-NL"/>
              </w:rPr>
            </w:pPr>
            <w:r w:rsidRPr="0008578A">
              <w:rPr>
                <w:lang w:val="nl-NL"/>
              </w:rPr>
              <w:t>4</w:t>
            </w:r>
          </w:p>
        </w:tc>
        <w:tc>
          <w:tcPr>
            <w:tcW w:w="2303" w:type="dxa"/>
            <w:vMerge w:val="restart"/>
            <w:vAlign w:val="center"/>
          </w:tcPr>
          <w:p w14:paraId="25469B60" w14:textId="77777777" w:rsidR="006E5359" w:rsidRPr="0008578A" w:rsidRDefault="006E5359" w:rsidP="003D719F">
            <w:pPr>
              <w:ind w:firstLine="31"/>
              <w:jc w:val="center"/>
              <w:rPr>
                <w:lang w:val="nl-NL"/>
              </w:rPr>
            </w:pPr>
            <w:r w:rsidRPr="0008578A">
              <w:rPr>
                <w:lang w:val="nl-NL"/>
              </w:rPr>
              <w:t>HFCs</w:t>
            </w:r>
          </w:p>
        </w:tc>
        <w:tc>
          <w:tcPr>
            <w:tcW w:w="1701" w:type="dxa"/>
            <w:vAlign w:val="center"/>
          </w:tcPr>
          <w:p w14:paraId="20C36846" w14:textId="77777777" w:rsidR="006E5359" w:rsidRPr="0008578A" w:rsidRDefault="006E5359" w:rsidP="003D719F">
            <w:pPr>
              <w:ind w:firstLine="31"/>
              <w:rPr>
                <w:lang w:val="nl-NL"/>
              </w:rPr>
            </w:pPr>
            <w:r w:rsidRPr="0008578A">
              <w:rPr>
                <w:lang w:val="nl-NL"/>
              </w:rPr>
              <w:t>HFC-125</w:t>
            </w:r>
          </w:p>
        </w:tc>
        <w:tc>
          <w:tcPr>
            <w:tcW w:w="2796" w:type="dxa"/>
            <w:vAlign w:val="center"/>
          </w:tcPr>
          <w:p w14:paraId="03841A54" w14:textId="77777777" w:rsidR="006E5359" w:rsidRPr="0008578A" w:rsidRDefault="006E5359" w:rsidP="003D719F">
            <w:pPr>
              <w:ind w:firstLine="31"/>
              <w:jc w:val="center"/>
              <w:rPr>
                <w:lang w:val="nl-NL"/>
              </w:rPr>
            </w:pPr>
            <w:r w:rsidRPr="0008578A">
              <w:rPr>
                <w:lang w:val="nl-NL"/>
              </w:rPr>
              <w:t>3.170</w:t>
            </w:r>
          </w:p>
        </w:tc>
        <w:tc>
          <w:tcPr>
            <w:tcW w:w="1661" w:type="dxa"/>
            <w:vMerge/>
          </w:tcPr>
          <w:p w14:paraId="7DF2B445" w14:textId="77777777" w:rsidR="006E5359" w:rsidRPr="009169FD" w:rsidRDefault="006E5359" w:rsidP="003D719F">
            <w:pPr>
              <w:ind w:firstLine="31"/>
              <w:jc w:val="center"/>
              <w:rPr>
                <w:highlight w:val="yellow"/>
                <w:lang w:val="nl-NL"/>
              </w:rPr>
            </w:pPr>
          </w:p>
        </w:tc>
      </w:tr>
      <w:tr w:rsidR="006E5359" w:rsidRPr="009169FD" w14:paraId="473B14F6" w14:textId="77777777" w:rsidTr="003D719F">
        <w:trPr>
          <w:jc w:val="center"/>
        </w:trPr>
        <w:tc>
          <w:tcPr>
            <w:tcW w:w="782" w:type="dxa"/>
          </w:tcPr>
          <w:p w14:paraId="486212A4" w14:textId="77777777" w:rsidR="006E5359" w:rsidRPr="0008578A" w:rsidRDefault="006E5359" w:rsidP="003D719F">
            <w:pPr>
              <w:ind w:firstLine="31"/>
              <w:jc w:val="center"/>
              <w:rPr>
                <w:lang w:val="nl-NL"/>
              </w:rPr>
            </w:pPr>
            <w:r w:rsidRPr="0008578A">
              <w:rPr>
                <w:lang w:val="nl-NL"/>
              </w:rPr>
              <w:t>5</w:t>
            </w:r>
          </w:p>
        </w:tc>
        <w:tc>
          <w:tcPr>
            <w:tcW w:w="2303" w:type="dxa"/>
            <w:vMerge/>
            <w:vAlign w:val="center"/>
          </w:tcPr>
          <w:p w14:paraId="7571F28B" w14:textId="77777777" w:rsidR="006E5359" w:rsidRPr="0008578A" w:rsidRDefault="006E5359" w:rsidP="003D719F">
            <w:pPr>
              <w:ind w:firstLine="31"/>
              <w:jc w:val="center"/>
              <w:rPr>
                <w:lang w:val="nl-NL"/>
              </w:rPr>
            </w:pPr>
          </w:p>
        </w:tc>
        <w:tc>
          <w:tcPr>
            <w:tcW w:w="1701" w:type="dxa"/>
            <w:vAlign w:val="center"/>
          </w:tcPr>
          <w:p w14:paraId="2F72BDF3" w14:textId="77777777" w:rsidR="006E5359" w:rsidRPr="0008578A" w:rsidRDefault="006E5359" w:rsidP="003D719F">
            <w:pPr>
              <w:ind w:firstLine="31"/>
              <w:rPr>
                <w:lang w:val="nl-NL"/>
              </w:rPr>
            </w:pPr>
            <w:r w:rsidRPr="0008578A">
              <w:rPr>
                <w:lang w:val="nl-NL"/>
              </w:rPr>
              <w:t>HFC-227ea</w:t>
            </w:r>
          </w:p>
        </w:tc>
        <w:tc>
          <w:tcPr>
            <w:tcW w:w="2796" w:type="dxa"/>
            <w:vAlign w:val="center"/>
          </w:tcPr>
          <w:p w14:paraId="5FEDEC11" w14:textId="77777777" w:rsidR="006E5359" w:rsidRPr="0008578A" w:rsidRDefault="006E5359" w:rsidP="003D719F">
            <w:pPr>
              <w:ind w:firstLine="31"/>
              <w:jc w:val="center"/>
            </w:pPr>
            <w:r w:rsidRPr="0008578A">
              <w:t>3.350</w:t>
            </w:r>
          </w:p>
        </w:tc>
        <w:tc>
          <w:tcPr>
            <w:tcW w:w="1661" w:type="dxa"/>
            <w:vMerge/>
          </w:tcPr>
          <w:p w14:paraId="45862B61" w14:textId="77777777" w:rsidR="006E5359" w:rsidRPr="009169FD" w:rsidRDefault="006E5359" w:rsidP="003D719F">
            <w:pPr>
              <w:ind w:firstLine="31"/>
              <w:jc w:val="center"/>
              <w:rPr>
                <w:highlight w:val="yellow"/>
              </w:rPr>
            </w:pPr>
          </w:p>
        </w:tc>
      </w:tr>
      <w:tr w:rsidR="006E5359" w:rsidRPr="009169FD" w14:paraId="3F17A31F" w14:textId="77777777" w:rsidTr="003D719F">
        <w:trPr>
          <w:jc w:val="center"/>
        </w:trPr>
        <w:tc>
          <w:tcPr>
            <w:tcW w:w="782" w:type="dxa"/>
          </w:tcPr>
          <w:p w14:paraId="409FEA59" w14:textId="77777777" w:rsidR="006E5359" w:rsidRPr="0008578A" w:rsidRDefault="006E5359" w:rsidP="003D719F">
            <w:pPr>
              <w:ind w:firstLine="31"/>
              <w:jc w:val="center"/>
              <w:rPr>
                <w:lang w:val="nl-NL"/>
              </w:rPr>
            </w:pPr>
            <w:r w:rsidRPr="0008578A">
              <w:rPr>
                <w:lang w:val="nl-NL"/>
              </w:rPr>
              <w:t>6</w:t>
            </w:r>
          </w:p>
        </w:tc>
        <w:tc>
          <w:tcPr>
            <w:tcW w:w="2303" w:type="dxa"/>
            <w:vMerge/>
            <w:vAlign w:val="center"/>
          </w:tcPr>
          <w:p w14:paraId="51EE2F06" w14:textId="77777777" w:rsidR="006E5359" w:rsidRPr="0008578A" w:rsidRDefault="006E5359" w:rsidP="003D719F">
            <w:pPr>
              <w:ind w:firstLine="31"/>
              <w:jc w:val="center"/>
              <w:rPr>
                <w:lang w:val="nl-NL"/>
              </w:rPr>
            </w:pPr>
          </w:p>
        </w:tc>
        <w:tc>
          <w:tcPr>
            <w:tcW w:w="1701" w:type="dxa"/>
            <w:vAlign w:val="center"/>
          </w:tcPr>
          <w:p w14:paraId="398ED917" w14:textId="77777777" w:rsidR="006E5359" w:rsidRPr="0008578A" w:rsidRDefault="006E5359" w:rsidP="003D719F">
            <w:pPr>
              <w:ind w:firstLine="31"/>
              <w:rPr>
                <w:lang w:val="nl-NL"/>
              </w:rPr>
            </w:pPr>
            <w:r w:rsidRPr="0008578A">
              <w:rPr>
                <w:lang w:val="nl-NL"/>
              </w:rPr>
              <w:t>HFC-23</w:t>
            </w:r>
          </w:p>
        </w:tc>
        <w:tc>
          <w:tcPr>
            <w:tcW w:w="2796" w:type="dxa"/>
            <w:vAlign w:val="center"/>
          </w:tcPr>
          <w:p w14:paraId="382B0E03" w14:textId="77777777" w:rsidR="006E5359" w:rsidRPr="0008578A" w:rsidRDefault="006E5359" w:rsidP="003D719F">
            <w:pPr>
              <w:ind w:firstLine="31"/>
              <w:jc w:val="center"/>
            </w:pPr>
            <w:r w:rsidRPr="0008578A">
              <w:rPr>
                <w:lang w:val="nl-NL"/>
              </w:rPr>
              <w:t>12.400</w:t>
            </w:r>
          </w:p>
        </w:tc>
        <w:tc>
          <w:tcPr>
            <w:tcW w:w="1661" w:type="dxa"/>
            <w:vMerge/>
          </w:tcPr>
          <w:p w14:paraId="66C56DF1" w14:textId="77777777" w:rsidR="006E5359" w:rsidRPr="009169FD" w:rsidRDefault="006E5359" w:rsidP="003D719F">
            <w:pPr>
              <w:ind w:firstLine="31"/>
              <w:jc w:val="center"/>
              <w:rPr>
                <w:highlight w:val="yellow"/>
                <w:lang w:val="nl-NL"/>
              </w:rPr>
            </w:pPr>
          </w:p>
        </w:tc>
      </w:tr>
    </w:tbl>
    <w:p w14:paraId="08D9BDAC" w14:textId="00D989B5" w:rsidR="006E5359" w:rsidRDefault="006E5359" w:rsidP="006E5359">
      <w:pPr>
        <w:widowControl w:val="0"/>
        <w:ind w:firstLine="720"/>
      </w:pPr>
      <w:r w:rsidRPr="0008578A">
        <w:t>Như vậy, tổng lượng phát thải KNK (CO</w:t>
      </w:r>
      <w:r w:rsidRPr="00C61243">
        <w:rPr>
          <w:vertAlign w:val="subscript"/>
        </w:rPr>
        <w:t>2</w:t>
      </w:r>
      <w:r w:rsidRPr="0008578A">
        <w:t xml:space="preserve"> tương đương) của Việt Nam cho năm cơ sở 2016 đã được tính toán, dựa trên số liệu hoạt động, hệ số phát thải và giá trị tiềm năng nóng lên toàn cầu cập nhật nhất hiệp nay.</w:t>
      </w:r>
      <w:r>
        <w:t xml:space="preserve"> </w:t>
      </w:r>
    </w:p>
    <w:p w14:paraId="244E280F" w14:textId="0945F4F0" w:rsidR="006E5359" w:rsidRPr="00B65279" w:rsidRDefault="007924A9" w:rsidP="007924A9">
      <w:pPr>
        <w:pStyle w:val="Heading4"/>
        <w:rPr>
          <w:lang w:val="vi-VN"/>
        </w:rPr>
      </w:pPr>
      <w:r w:rsidRPr="00B65279">
        <w:rPr>
          <w:lang w:val="vi-VN"/>
        </w:rPr>
        <w:t>2.</w:t>
      </w:r>
      <w:r w:rsidR="006E5359" w:rsidRPr="00B65279">
        <w:rPr>
          <w:lang w:val="vi-VN"/>
        </w:rPr>
        <w:t>1.2.2. QA các văn bản, biểu mẫu báo cáo</w:t>
      </w:r>
    </w:p>
    <w:p w14:paraId="6563803E" w14:textId="77777777" w:rsidR="006E5359" w:rsidRPr="00795672" w:rsidRDefault="006E5359" w:rsidP="006E5359">
      <w:pPr>
        <w:widowControl w:val="0"/>
        <w:ind w:firstLine="720"/>
      </w:pPr>
      <w:r w:rsidRPr="00795672">
        <w:t xml:space="preserve">Chuyên gia thực hiện nhiệm vụ QA đã nhận được báo cáo kiểm kê khí nhà kính và file tính toán của 04 lĩnh vực: Năng lượng, IPPU, AFOLU và chất thải. Kết quả rà soát, đánh giá các báo cáo như sau: </w:t>
      </w:r>
    </w:p>
    <w:p w14:paraId="353BBE97" w14:textId="0C0319CA" w:rsidR="006E5359" w:rsidRPr="007924A9" w:rsidRDefault="007924A9" w:rsidP="007924A9">
      <w:pPr>
        <w:ind w:firstLine="0"/>
        <w:rPr>
          <w:i/>
        </w:rPr>
      </w:pPr>
      <w:r w:rsidRPr="007924A9">
        <w:rPr>
          <w:i/>
        </w:rPr>
        <w:lastRenderedPageBreak/>
        <w:t>a)</w:t>
      </w:r>
      <w:r>
        <w:rPr>
          <w:i/>
        </w:rPr>
        <w:t xml:space="preserve"> </w:t>
      </w:r>
      <w:r w:rsidR="006E5359" w:rsidRPr="007924A9">
        <w:rPr>
          <w:i/>
        </w:rPr>
        <w:t>Về mẫu báo cáo</w:t>
      </w:r>
    </w:p>
    <w:p w14:paraId="500B6831" w14:textId="77777777" w:rsidR="006E5359" w:rsidRDefault="006E5359" w:rsidP="006E5359">
      <w:pPr>
        <w:ind w:firstLine="720"/>
      </w:pPr>
      <w:r w:rsidRPr="00881F04">
        <w:t>Báo cáo kết quả kiểm kê của 04 lĩnh vực khác nhau về cơ bản đã được xây dựng theo mẫu thống nhất, bao gồm các mục được đề cập đến trong mỗi báo cáo, tuy nhiên mức độ chi tiết và hình thức được thể hiện trong các báo cáo ở mỗi lĩnh vực cụ thể còn khác nhau (mẫu trang bìa, mức độ chi tiết của các nội dung bên trong). Về cơ bản, các báo cáo đã đáp ứng được nhu cầu cung cấp đầy đủ các thông tin cần thiết một cách có hệ thống và khoa học.</w:t>
      </w:r>
    </w:p>
    <w:p w14:paraId="60A908A0" w14:textId="2EC8E189" w:rsidR="006E5359" w:rsidRPr="00881F04" w:rsidRDefault="007924A9" w:rsidP="007924A9">
      <w:pPr>
        <w:ind w:firstLine="0"/>
        <w:rPr>
          <w:i/>
        </w:rPr>
      </w:pPr>
      <w:r>
        <w:rPr>
          <w:i/>
        </w:rPr>
        <w:t xml:space="preserve">b) </w:t>
      </w:r>
      <w:r w:rsidR="006E5359" w:rsidRPr="00881F04">
        <w:rPr>
          <w:i/>
        </w:rPr>
        <w:t xml:space="preserve"> Mức độ chi tiết về số liệu và kết quả trong từng văn bản được đánh giá</w:t>
      </w:r>
    </w:p>
    <w:p w14:paraId="4FBCC062" w14:textId="77777777" w:rsidR="006E5359" w:rsidRPr="00E05CED" w:rsidRDefault="006E5359" w:rsidP="006E5359">
      <w:pPr>
        <w:widowControl w:val="0"/>
        <w:ind w:firstLine="720"/>
      </w:pPr>
      <w:r w:rsidRPr="00E05CED">
        <w:t xml:space="preserve">Phương pháp luận </w:t>
      </w:r>
      <w:r>
        <w:t xml:space="preserve">áp dụng trong </w:t>
      </w:r>
      <w:r w:rsidRPr="00E05CED">
        <w:t>kiểm kê khí nhà kính 201</w:t>
      </w:r>
      <w:r>
        <w:t>6</w:t>
      </w:r>
      <w:r w:rsidRPr="00E05CED">
        <w:t xml:space="preserve"> của Việt Nam dựa trên phương pháp luận của IPCC </w:t>
      </w:r>
      <w:r>
        <w:t>2006, phương pháp tiếp cận chính là Bậc 1.</w:t>
      </w:r>
      <w:r w:rsidRPr="00E05CED">
        <w:t xml:space="preserve"> </w:t>
      </w:r>
      <w:r>
        <w:t>Do khó khăn về tiếp cận các số liệu chuyên ngành của các lĩnh vực thực hiện kiểm kê nên nguồn số liệu thu thập được ở mức độ tối thiểu, một số số liệu phải sử dụng biện pháp nội suy trung bình, sử dụng nhiều nguồn cung cấp số liệu khác nhau để chắp ghép thành chuỗi số liệu theo thời gian.</w:t>
      </w:r>
      <w:r w:rsidRPr="00E05CED">
        <w:t xml:space="preserve"> </w:t>
      </w:r>
    </w:p>
    <w:p w14:paraId="172D5CC6" w14:textId="77777777" w:rsidR="006E5359" w:rsidRPr="00E05CED" w:rsidRDefault="006E5359" w:rsidP="006E5359">
      <w:pPr>
        <w:widowControl w:val="0"/>
        <w:ind w:firstLine="720"/>
      </w:pPr>
      <w:r w:rsidRPr="00E05CED">
        <w:t>Các báo cáo đều đã nêu được các thông tin cần thiết về lĩnh vực kiểm kê bao gồm</w:t>
      </w:r>
      <w:r>
        <w:t>:</w:t>
      </w:r>
      <w:r w:rsidRPr="00E05CED">
        <w:t xml:space="preserve"> phương pháp luận, các giả thiết, các thông số đi kèm, các hệ số phát thải sử dụng và các kết quả tính toán. </w:t>
      </w:r>
    </w:p>
    <w:p w14:paraId="424CE45B" w14:textId="09F9B860" w:rsidR="006E5359" w:rsidRPr="00DC69E7" w:rsidRDefault="007924A9" w:rsidP="007924A9">
      <w:pPr>
        <w:ind w:firstLine="0"/>
        <w:rPr>
          <w:i/>
        </w:rPr>
      </w:pPr>
      <w:r>
        <w:rPr>
          <w:i/>
        </w:rPr>
        <w:t xml:space="preserve">c) </w:t>
      </w:r>
      <w:r w:rsidR="006E5359" w:rsidRPr="00DC69E7">
        <w:rPr>
          <w:i/>
        </w:rPr>
        <w:t xml:space="preserve">Mức độ hoàn thiện giữa các văn bản trong các nhóm khác nhau </w:t>
      </w:r>
    </w:p>
    <w:p w14:paraId="1AE15B64" w14:textId="77777777" w:rsidR="006E5359" w:rsidRPr="00E05CED" w:rsidRDefault="006E5359" w:rsidP="006E5359">
      <w:pPr>
        <w:widowControl w:val="0"/>
        <w:ind w:firstLine="720"/>
      </w:pPr>
      <w:r>
        <w:t>Hoạt động</w:t>
      </w:r>
      <w:r w:rsidRPr="00E05CED">
        <w:t xml:space="preserve"> QA được thực hiện ngay khi vừa hoàn thành báo cáo kiểm kê của từng lĩnh vực nên </w:t>
      </w:r>
      <w:r>
        <w:t xml:space="preserve">một số </w:t>
      </w:r>
      <w:r w:rsidRPr="00E05CED">
        <w:t xml:space="preserve">báo cáo kiểm kê này có thể còn chưa hoàn thiện, mới chủ yếu tập trung vào phản ánh các số liệu, kết quả kiểm kê mà chưa được quan tâm đầy đủ về trình bày và hình thức để đáp ứng đúng yêu cầu về chuẩn mức báo cáo. </w:t>
      </w:r>
    </w:p>
    <w:p w14:paraId="527BC71F" w14:textId="77777777" w:rsidR="006E5359" w:rsidRDefault="006E5359" w:rsidP="006E5359">
      <w:pPr>
        <w:widowControl w:val="0"/>
        <w:ind w:firstLine="720"/>
      </w:pPr>
      <w:r w:rsidRPr="00E05CED">
        <w:t xml:space="preserve">Trong báo cáo của các lĩnh vực khác vẫn còn có các lỗi </w:t>
      </w:r>
      <w:r>
        <w:t>cụ thể như sau:</w:t>
      </w:r>
    </w:p>
    <w:p w14:paraId="7192C826" w14:textId="77777777" w:rsidR="006E5359" w:rsidRPr="003B6E9B" w:rsidRDefault="006E5359" w:rsidP="006E5359">
      <w:pPr>
        <w:widowControl w:val="0"/>
        <w:ind w:firstLine="720"/>
        <w:rPr>
          <w:b/>
        </w:rPr>
      </w:pPr>
      <w:r w:rsidRPr="003B6E9B">
        <w:rPr>
          <w:b/>
        </w:rPr>
        <w:t xml:space="preserve">- Báo cáo kiểm kê lĩnh vực năng lượng: </w:t>
      </w:r>
    </w:p>
    <w:p w14:paraId="27155C7B" w14:textId="77777777" w:rsidR="006E5359" w:rsidRDefault="006E5359" w:rsidP="006E5359">
      <w:pPr>
        <w:widowControl w:val="0"/>
        <w:ind w:firstLine="720"/>
      </w:pPr>
      <w:r>
        <w:t>Bảng 3-14, 3-17, 3-20, 3-23 chú thích “bảng cân bằng năng  lượng 2010”, nếu đúng là số liệu năm 2010 thì nên cập nhật lại theo số liệu “bảng cân bằng năng lượng 2016”, hoặc có thể sai xót viết nhầm 2016 thành 2010.</w:t>
      </w:r>
    </w:p>
    <w:p w14:paraId="7989AC21" w14:textId="77777777" w:rsidR="006E5359" w:rsidRDefault="006E5359" w:rsidP="006E5359">
      <w:pPr>
        <w:widowControl w:val="0"/>
        <w:ind w:firstLine="720"/>
      </w:pPr>
      <w:r w:rsidRPr="00356F00">
        <w:rPr>
          <w:b/>
        </w:rPr>
        <w:t>Bảng 3-13:</w:t>
      </w:r>
      <w:r>
        <w:t xml:space="preserve"> Số liệu tiêu thụ nhiên liệu của ngành hàng không năm 2016, còn để trống không có số liệu.</w:t>
      </w:r>
    </w:p>
    <w:p w14:paraId="319D58D6" w14:textId="77777777" w:rsidR="006E5359" w:rsidRDefault="006E5359" w:rsidP="006E5359">
      <w:pPr>
        <w:widowControl w:val="0"/>
        <w:ind w:firstLine="720"/>
      </w:pPr>
      <w:r w:rsidRPr="00696D66">
        <w:rPr>
          <w:b/>
        </w:rPr>
        <w:lastRenderedPageBreak/>
        <w:t xml:space="preserve">Phần Mục lục: </w:t>
      </w:r>
      <w:r>
        <w:t>Chưa cập nhật danh mục các nội dung chi tiết, danh mục bảng mới có tiêu đề chưa cập nhật bảng thành phần</w:t>
      </w:r>
    </w:p>
    <w:p w14:paraId="7C65E47A" w14:textId="77777777" w:rsidR="006E5359" w:rsidRPr="00A20D5C" w:rsidRDefault="006E5359" w:rsidP="006E5359">
      <w:pPr>
        <w:widowControl w:val="0"/>
        <w:ind w:firstLine="720"/>
        <w:rPr>
          <w:b/>
        </w:rPr>
      </w:pPr>
      <w:r w:rsidRPr="00A20D5C">
        <w:rPr>
          <w:b/>
        </w:rPr>
        <w:t>- Báo cáo kiểm kê lĩnh vực AFOLU:</w:t>
      </w:r>
    </w:p>
    <w:p w14:paraId="6BFB1B3F" w14:textId="77777777" w:rsidR="006E5359" w:rsidRDefault="006E5359" w:rsidP="006E5359">
      <w:pPr>
        <w:widowControl w:val="0"/>
        <w:ind w:firstLine="720"/>
      </w:pPr>
      <w:r>
        <w:t>Cấu trúc báo cáo lại được bắt đầu từ Chương 3, liệu có chương 1, 2 trước đó không?</w:t>
      </w:r>
    </w:p>
    <w:p w14:paraId="1B5134B4" w14:textId="77777777" w:rsidR="006E5359" w:rsidRPr="00A20D5C" w:rsidRDefault="006E5359" w:rsidP="006E5359">
      <w:pPr>
        <w:widowControl w:val="0"/>
        <w:ind w:firstLine="720"/>
        <w:rPr>
          <w:b/>
        </w:rPr>
      </w:pPr>
      <w:r w:rsidRPr="00A20D5C">
        <w:rPr>
          <w:b/>
        </w:rPr>
        <w:t>- Báo cáo kiểm kê lĩnh vực chất thải:</w:t>
      </w:r>
    </w:p>
    <w:p w14:paraId="155F97C3" w14:textId="77777777" w:rsidR="006E5359" w:rsidRDefault="006E5359" w:rsidP="006E5359">
      <w:pPr>
        <w:widowControl w:val="0"/>
        <w:ind w:firstLine="720"/>
      </w:pPr>
      <w:r>
        <w:t>Cấu trúc báo cáo bắt đầu từ mục 4, vậy các mục 1, 2, 3 có không?</w:t>
      </w:r>
    </w:p>
    <w:p w14:paraId="0F4DDA6D" w14:textId="7718C3AC" w:rsidR="006E5359" w:rsidRPr="007924A9" w:rsidRDefault="007924A9" w:rsidP="007924A9">
      <w:pPr>
        <w:ind w:firstLine="0"/>
        <w:rPr>
          <w:i/>
        </w:rPr>
      </w:pPr>
      <w:r w:rsidRPr="007924A9">
        <w:rPr>
          <w:i/>
        </w:rPr>
        <w:t>d)</w:t>
      </w:r>
      <w:r w:rsidR="006E5359" w:rsidRPr="007924A9">
        <w:rPr>
          <w:i/>
        </w:rPr>
        <w:t xml:space="preserve"> Các thiếu hụt về số liệu</w:t>
      </w:r>
    </w:p>
    <w:p w14:paraId="38C13F1F" w14:textId="77777777" w:rsidR="006E5359" w:rsidRDefault="006E5359" w:rsidP="006E5359">
      <w:pPr>
        <w:widowControl w:val="0"/>
        <w:ind w:firstLine="720"/>
      </w:pPr>
      <w:r w:rsidRPr="00CD4839">
        <w:t xml:space="preserve">Do có nhiều thiếu hụt về số liệu chi tiết trong các tiểu lĩnh vực nên hầu hết các ước tính kiểm kê chỉ được thực hiện theo cấp 1 (Tier 1). </w:t>
      </w:r>
      <w:r>
        <w:t xml:space="preserve">Bên cạnh đó, một số hệ số đặc trưng quốc gia đã được sử dụng thừa kế từ các nghiên cứu trong nước như: </w:t>
      </w:r>
      <w:r w:rsidRPr="00CD4839">
        <w:t>Lĩnh vực AFOLU đã sử dụng các thông số chi tiết hơn có được từ các nghiên cứu trong nước như các hệ số phát thải</w:t>
      </w:r>
      <w:r w:rsidRPr="00CD4839">
        <w:rPr>
          <w:rFonts w:eastAsia="MS Mincho"/>
        </w:rPr>
        <w:t xml:space="preserve"> quốc gia về CH</w:t>
      </w:r>
      <w:r w:rsidRPr="00CD4839">
        <w:rPr>
          <w:rFonts w:eastAsia="MS Mincho"/>
          <w:vertAlign w:val="subscript"/>
        </w:rPr>
        <w:t>4</w:t>
      </w:r>
      <w:r w:rsidRPr="00CD4839">
        <w:rPr>
          <w:rFonts w:eastAsia="MS Mincho"/>
        </w:rPr>
        <w:t xml:space="preserve"> trên ruộng lúa của Dự án </w:t>
      </w:r>
      <w:r>
        <w:rPr>
          <w:rFonts w:eastAsia="MS Mincho"/>
        </w:rPr>
        <w:t xml:space="preserve">do </w:t>
      </w:r>
      <w:r w:rsidRPr="00CD4839">
        <w:rPr>
          <w:rFonts w:eastAsia="MS Mincho"/>
        </w:rPr>
        <w:t>UNEP/GEF</w:t>
      </w:r>
      <w:r>
        <w:rPr>
          <w:rFonts w:eastAsia="MS Mincho"/>
        </w:rPr>
        <w:t xml:space="preserve"> tài trợ</w:t>
      </w:r>
      <w:r w:rsidRPr="00CD4839">
        <w:rPr>
          <w:rFonts w:eastAsia="MS Mincho"/>
        </w:rPr>
        <w:t>,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 Lĩnh vực năng lượng đã sử dụng hệ số nhiệt trị của than do Viện khoa học năng lượng nghiên cứu.</w:t>
      </w:r>
    </w:p>
    <w:p w14:paraId="689F5297" w14:textId="77777777" w:rsidR="006E5359" w:rsidRDefault="006E5359" w:rsidP="006E5359">
      <w:pPr>
        <w:widowControl w:val="0"/>
        <w:ind w:firstLine="720"/>
      </w:pPr>
      <w:r w:rsidRPr="00CD4839">
        <w:t xml:space="preserve">Các báo cáo hầu hết đều đã có đề xuất những giải pháp khắc phục </w:t>
      </w:r>
      <w:r>
        <w:t xml:space="preserve">về thiếu hụt dữ liệu để cải thiện kết quả tính toán trong các lần kiểm kê sau. </w:t>
      </w:r>
    </w:p>
    <w:p w14:paraId="43304BE3" w14:textId="15E17EB3" w:rsidR="006E5359" w:rsidRPr="007924A9" w:rsidRDefault="007924A9" w:rsidP="007924A9">
      <w:pPr>
        <w:ind w:firstLine="0"/>
        <w:rPr>
          <w:i/>
        </w:rPr>
      </w:pPr>
      <w:r w:rsidRPr="007924A9">
        <w:rPr>
          <w:i/>
        </w:rPr>
        <w:t>e)</w:t>
      </w:r>
      <w:r w:rsidR="006E5359" w:rsidRPr="007924A9">
        <w:rPr>
          <w:i/>
        </w:rPr>
        <w:t xml:space="preserve"> Các vấn đề khác</w:t>
      </w:r>
    </w:p>
    <w:p w14:paraId="2EDC25EC" w14:textId="77777777" w:rsidR="006E5359" w:rsidRDefault="006E5359" w:rsidP="006E5359">
      <w:pPr>
        <w:widowControl w:val="0"/>
        <w:ind w:firstLine="720"/>
      </w:pPr>
      <w:r w:rsidRPr="00E05CED">
        <w:t xml:space="preserve">Qua nghiên cứu đánh giá các báo cáo kiểm kê cho các lĩnh vực nhận thấy: Các báo cáo dường như đều đã được xây dựng theo những mẫu quy định chung về số lượng các mục cần có trong các báo cáo kiểm kê theo lĩnh vực nhưng chưa thống nhất </w:t>
      </w:r>
      <w:r>
        <w:t xml:space="preserve">về mức độ chi tiết </w:t>
      </w:r>
      <w:r w:rsidRPr="00E05CED">
        <w:t xml:space="preserve">trong các báo cáo thuộc các lĩnh vực khác nhau và </w:t>
      </w:r>
      <w:r>
        <w:t xml:space="preserve">còn tồn tại một số </w:t>
      </w:r>
      <w:r w:rsidRPr="00E05CED">
        <w:t>lỗi về số liệu cũng như trình bày văn bản. Vì vậy</w:t>
      </w:r>
      <w:r>
        <w:t>,</w:t>
      </w:r>
      <w:r w:rsidRPr="00E05CED">
        <w:t xml:space="preserve"> trong thời gian tới cần chi tiết hóa thêm mẫu văn bản cho các báo cáo kiểm kê chuyên ngành và cả cho báo cáo tổng hợp.</w:t>
      </w:r>
    </w:p>
    <w:p w14:paraId="4EA79C22" w14:textId="0151F874" w:rsidR="006E5359" w:rsidRPr="00B65279" w:rsidRDefault="007924A9" w:rsidP="007924A9">
      <w:pPr>
        <w:pStyle w:val="Heading4"/>
        <w:rPr>
          <w:lang w:val="vi-VN"/>
        </w:rPr>
      </w:pPr>
      <w:r w:rsidRPr="00B65279">
        <w:rPr>
          <w:lang w:val="vi-VN"/>
        </w:rPr>
        <w:t>2.</w:t>
      </w:r>
      <w:r w:rsidR="006E5359" w:rsidRPr="00B65279">
        <w:rPr>
          <w:lang w:val="vi-VN"/>
        </w:rPr>
        <w:t>1.2.3. QA các góp ý và đề xuất tại các cuộc họp kỹ thuật và hội thảo</w:t>
      </w:r>
    </w:p>
    <w:p w14:paraId="0F1DB68C" w14:textId="77777777" w:rsidR="006E5359" w:rsidRDefault="006E5359" w:rsidP="006E5359">
      <w:pPr>
        <w:widowControl w:val="0"/>
        <w:ind w:firstLine="720"/>
        <w:rPr>
          <w:iCs/>
        </w:rPr>
      </w:pPr>
      <w:r w:rsidRPr="0057734F">
        <w:rPr>
          <w:iCs/>
        </w:rPr>
        <w:t xml:space="preserve">Cục BĐKH-Cơ quan chủ trì tổ chức triển khai thực hiện kiểm kê KNK quốc gia đã tổ chức 9 hội thảo chuyên đề với sự tham gia của các chuyên gia độc lập </w:t>
      </w:r>
      <w:r w:rsidRPr="0057734F">
        <w:rPr>
          <w:iCs/>
        </w:rPr>
        <w:lastRenderedPageBreak/>
        <w:t xml:space="preserve">chuyên ngành Năng lượng, Công nghiệp, Nông nghiệp, Lâm nghiệp, Môi trường, Thống kê,… để nhận xét, góp ý về </w:t>
      </w:r>
      <w:r>
        <w:rPr>
          <w:iCs/>
        </w:rPr>
        <w:t>các nội dung:</w:t>
      </w:r>
    </w:p>
    <w:p w14:paraId="01F0C572" w14:textId="77777777" w:rsidR="006E5359" w:rsidRDefault="006E5359" w:rsidP="006E5359">
      <w:pPr>
        <w:widowControl w:val="0"/>
        <w:ind w:firstLine="720"/>
        <w:rPr>
          <w:iCs/>
        </w:rPr>
      </w:pPr>
      <w:r>
        <w:rPr>
          <w:iCs/>
        </w:rPr>
        <w:t xml:space="preserve">- </w:t>
      </w:r>
      <w:r w:rsidRPr="0057734F">
        <w:rPr>
          <w:iCs/>
        </w:rPr>
        <w:t xml:space="preserve">Số liệu hoạt động, </w:t>
      </w:r>
    </w:p>
    <w:p w14:paraId="0CD35CD1" w14:textId="77777777" w:rsidR="006E5359" w:rsidRDefault="006E5359" w:rsidP="006E5359">
      <w:pPr>
        <w:widowControl w:val="0"/>
        <w:ind w:firstLine="720"/>
        <w:rPr>
          <w:iCs/>
        </w:rPr>
      </w:pPr>
      <w:r>
        <w:rPr>
          <w:iCs/>
        </w:rPr>
        <w:t xml:space="preserve">- </w:t>
      </w:r>
      <w:r w:rsidRPr="0057734F">
        <w:rPr>
          <w:iCs/>
        </w:rPr>
        <w:t xml:space="preserve">Hệ số phát thải, </w:t>
      </w:r>
    </w:p>
    <w:p w14:paraId="239C6C76" w14:textId="77777777" w:rsidR="006E5359" w:rsidRDefault="006E5359" w:rsidP="006E5359">
      <w:pPr>
        <w:widowControl w:val="0"/>
        <w:ind w:firstLine="720"/>
        <w:rPr>
          <w:iCs/>
        </w:rPr>
      </w:pPr>
      <w:r>
        <w:rPr>
          <w:iCs/>
        </w:rPr>
        <w:t xml:space="preserve">- </w:t>
      </w:r>
      <w:r w:rsidRPr="0057734F">
        <w:rPr>
          <w:iCs/>
        </w:rPr>
        <w:t xml:space="preserve">Bảng biểu tính toán và </w:t>
      </w:r>
    </w:p>
    <w:p w14:paraId="42F9AD9E" w14:textId="77777777" w:rsidR="006E5359" w:rsidRDefault="006E5359" w:rsidP="006E5359">
      <w:pPr>
        <w:widowControl w:val="0"/>
        <w:ind w:firstLine="720"/>
        <w:rPr>
          <w:iCs/>
        </w:rPr>
      </w:pPr>
      <w:r>
        <w:rPr>
          <w:iCs/>
        </w:rPr>
        <w:t>- P</w:t>
      </w:r>
      <w:r w:rsidRPr="0057734F">
        <w:rPr>
          <w:iCs/>
        </w:rPr>
        <w:t>hương pháp luận kiểm kê KNK thuộc các lĩnh vực kiểm kê,</w:t>
      </w:r>
    </w:p>
    <w:p w14:paraId="7F867148" w14:textId="77777777" w:rsidR="006E5359" w:rsidRDefault="006E5359" w:rsidP="006E5359">
      <w:pPr>
        <w:widowControl w:val="0"/>
        <w:ind w:firstLine="720"/>
        <w:rPr>
          <w:iCs/>
        </w:rPr>
      </w:pPr>
      <w:r>
        <w:rPr>
          <w:iCs/>
        </w:rPr>
        <w:t>T</w:t>
      </w:r>
      <w:r w:rsidRPr="0057734F">
        <w:rPr>
          <w:iCs/>
        </w:rPr>
        <w:t xml:space="preserve">rong đó 5 cuộc Hội thảo cho lĩnh vực phi năng lượng (AFOLU, Chất thải) và 4 cuộc cho lĩnh vực Năng lượng (Năng lượng, IPPU). </w:t>
      </w:r>
    </w:p>
    <w:p w14:paraId="63B4C872" w14:textId="77777777" w:rsidR="006E5359" w:rsidRPr="0057734F" w:rsidRDefault="006E5359" w:rsidP="006E5359">
      <w:pPr>
        <w:widowControl w:val="0"/>
        <w:ind w:firstLine="720"/>
        <w:rPr>
          <w:iCs/>
        </w:rPr>
      </w:pPr>
      <w:r w:rsidRPr="0057734F">
        <w:rPr>
          <w:iCs/>
        </w:rPr>
        <w:t>Hoạt động QA đã rà soát và bảo đảm các góp ý và đề xuất tại 9 hội thảo kỹ thuật nêu trên được tiếp thu và tổng hợp để hoàn thiện Dự thảo Báo cáo kiểm kê quốc gia KNK năm 2016 của Việt Nam.</w:t>
      </w:r>
    </w:p>
    <w:p w14:paraId="297AAFD5" w14:textId="7F64F1EF" w:rsidR="006E5359" w:rsidRPr="00B65279" w:rsidRDefault="007924A9" w:rsidP="007924A9">
      <w:pPr>
        <w:pStyle w:val="Heading4"/>
        <w:rPr>
          <w:lang w:val="vi-VN"/>
        </w:rPr>
      </w:pPr>
      <w:r w:rsidRPr="00B65279">
        <w:rPr>
          <w:lang w:val="vi-VN"/>
        </w:rPr>
        <w:t>2.</w:t>
      </w:r>
      <w:r w:rsidR="006E5359" w:rsidRPr="00B65279">
        <w:rPr>
          <w:lang w:val="vi-VN"/>
        </w:rPr>
        <w:t>1.2.4. QA các góp ý và đánh giá của Cơ quan liên quan</w:t>
      </w:r>
    </w:p>
    <w:p w14:paraId="62B83FDD" w14:textId="77777777" w:rsidR="006E5359" w:rsidRDefault="006E5359" w:rsidP="006E5359">
      <w:pPr>
        <w:widowControl w:val="0"/>
        <w:ind w:firstLine="720"/>
        <w:rPr>
          <w:iCs/>
        </w:rPr>
      </w:pPr>
      <w:r w:rsidRPr="0057734F">
        <w:rPr>
          <w:iCs/>
        </w:rPr>
        <w:t xml:space="preserve">Sau khi Dự thảo Báo cáo </w:t>
      </w:r>
      <w:r>
        <w:rPr>
          <w:iCs/>
        </w:rPr>
        <w:t xml:space="preserve">kiểm kê quốc gia khí nhà kính </w:t>
      </w:r>
      <w:r w:rsidRPr="0057734F">
        <w:rPr>
          <w:iCs/>
        </w:rPr>
        <w:t xml:space="preserve">được chỉnh sửa theo góp ý tại 9 cuộc Hội thảo kỹ thuật, </w:t>
      </w:r>
      <w:r>
        <w:rPr>
          <w:iCs/>
        </w:rPr>
        <w:t>Cục BĐKH</w:t>
      </w:r>
      <w:r w:rsidRPr="0057734F">
        <w:rPr>
          <w:iCs/>
        </w:rPr>
        <w:t xml:space="preserve"> đã chuyển Báo cáo này tới Cơ quan Bộ/Ngành</w:t>
      </w:r>
      <w:r>
        <w:rPr>
          <w:iCs/>
        </w:rPr>
        <w:t xml:space="preserve"> liên quan gồm: Kế hoạch và Đầu tư</w:t>
      </w:r>
      <w:r w:rsidRPr="0057734F">
        <w:rPr>
          <w:iCs/>
        </w:rPr>
        <w:t xml:space="preserve">, Công thương, </w:t>
      </w:r>
      <w:r>
        <w:rPr>
          <w:iCs/>
        </w:rPr>
        <w:t>Nông nghiệp và Phát triển nông thôn</w:t>
      </w:r>
      <w:r w:rsidRPr="0057734F">
        <w:rPr>
          <w:iCs/>
        </w:rPr>
        <w:t xml:space="preserve">, </w:t>
      </w:r>
      <w:r>
        <w:rPr>
          <w:iCs/>
        </w:rPr>
        <w:t>Giao thông vận tải</w:t>
      </w:r>
      <w:r w:rsidRPr="0057734F">
        <w:rPr>
          <w:iCs/>
        </w:rPr>
        <w:t xml:space="preserve">, Xây dựng, và các Viện nghiên cứu liên quan để xem xét, đánh giá và góp ý toàn diện nội dung Báo cáo. </w:t>
      </w:r>
    </w:p>
    <w:p w14:paraId="5176F80C" w14:textId="77777777" w:rsidR="006E5359" w:rsidRDefault="006E5359" w:rsidP="006E5359">
      <w:pPr>
        <w:widowControl w:val="0"/>
        <w:ind w:firstLine="720"/>
        <w:rPr>
          <w:iCs/>
        </w:rPr>
      </w:pPr>
      <w:r w:rsidRPr="0057734F">
        <w:rPr>
          <w:iCs/>
        </w:rPr>
        <w:t>Hoạt động QA cũng bảo đảm rằng toàn bộ góp ý và đánh giá của các Cơ quan nói trên được tiếp thu, chỉnh sửa đầy đủ hoặc giải trình khi cần thiết, trước khi Báo cáo cuối cùng được hoàn tất đệ trình lên Ban Thư ký Công ước</w:t>
      </w:r>
      <w:r>
        <w:rPr>
          <w:iCs/>
        </w:rPr>
        <w:t>.</w:t>
      </w:r>
    </w:p>
    <w:p w14:paraId="5C16BA60" w14:textId="14ADB380" w:rsidR="006E5359" w:rsidRPr="00B65279" w:rsidRDefault="007924A9" w:rsidP="007924A9">
      <w:pPr>
        <w:pStyle w:val="Heading3"/>
        <w:rPr>
          <w:lang w:val="vi-VN"/>
        </w:rPr>
      </w:pPr>
      <w:bookmarkStart w:id="23" w:name="_Toc153553387"/>
      <w:r w:rsidRPr="00B65279">
        <w:rPr>
          <w:lang w:val="vi-VN"/>
        </w:rPr>
        <w:t>2.</w:t>
      </w:r>
      <w:r w:rsidR="006E5359" w:rsidRPr="00B65279">
        <w:rPr>
          <w:lang w:val="vi-VN"/>
        </w:rPr>
        <w:t>1.3. Đánh giá việc đảm bảo các tính chất quan trọng của kiểm kê KNK</w:t>
      </w:r>
      <w:bookmarkEnd w:id="23"/>
    </w:p>
    <w:p w14:paraId="6EF8E2CB" w14:textId="373FB5CC" w:rsidR="006E5359" w:rsidRPr="00B65279" w:rsidRDefault="007924A9" w:rsidP="007924A9">
      <w:pPr>
        <w:pStyle w:val="Heading4"/>
        <w:rPr>
          <w:lang w:val="vi-VN"/>
        </w:rPr>
      </w:pPr>
      <w:r w:rsidRPr="00B65279">
        <w:rPr>
          <w:lang w:val="vi-VN"/>
        </w:rPr>
        <w:t>2.</w:t>
      </w:r>
      <w:r w:rsidR="006E5359" w:rsidRPr="00B65279">
        <w:rPr>
          <w:lang w:val="vi-VN"/>
        </w:rPr>
        <w:t>1.3.1. Tính minh bạch</w:t>
      </w:r>
    </w:p>
    <w:p w14:paraId="5D21717E" w14:textId="77777777" w:rsidR="006E5359" w:rsidRPr="00133023" w:rsidRDefault="006E5359" w:rsidP="006E5359">
      <w:pPr>
        <w:widowControl w:val="0"/>
        <w:ind w:firstLine="720"/>
      </w:pPr>
      <w:r>
        <w:t>Báo cáo kiểm kê phát thải khí mê-tan năm 2022</w:t>
      </w:r>
      <w:r w:rsidRPr="00133023">
        <w:t xml:space="preserve"> đã đảm bảo tính minh bạ</w:t>
      </w:r>
      <w:r>
        <w:t>ch. Các giả định và phương pháp luận sử dụng được giải thích rõ ràng trước khi áp dụng tính toán. Nguồn th</w:t>
      </w:r>
      <w:r w:rsidRPr="00133023">
        <w:t>ông tin</w:t>
      </w:r>
      <w:r>
        <w:t>, số liệu</w:t>
      </w:r>
      <w:r w:rsidRPr="00133023">
        <w:t xml:space="preserve"> </w:t>
      </w:r>
      <w:r>
        <w:t xml:space="preserve">hoạt động </w:t>
      </w:r>
      <w:r w:rsidRPr="00133023">
        <w:t xml:space="preserve">được trích dẫn nguồn </w:t>
      </w:r>
      <w:r>
        <w:t>đầy đủ và cập nhật.</w:t>
      </w:r>
    </w:p>
    <w:p w14:paraId="670BD067" w14:textId="77777777" w:rsidR="006E5359" w:rsidRPr="00D5371E" w:rsidRDefault="006E5359" w:rsidP="006E5359">
      <w:pPr>
        <w:widowControl w:val="0"/>
        <w:ind w:firstLine="720"/>
        <w:rPr>
          <w:b/>
        </w:rPr>
      </w:pPr>
      <w:r w:rsidRPr="0008578A">
        <w:rPr>
          <w:b/>
          <w:u w:val="single"/>
        </w:rPr>
        <w:t>Khuyến nghị cải thiện</w:t>
      </w:r>
      <w:r w:rsidRPr="00D5371E">
        <w:rPr>
          <w:b/>
        </w:rPr>
        <w:t>:</w:t>
      </w:r>
    </w:p>
    <w:p w14:paraId="4B46F342" w14:textId="77777777" w:rsidR="006E5359" w:rsidRPr="00133023" w:rsidRDefault="006E5359" w:rsidP="006E5359">
      <w:pPr>
        <w:widowControl w:val="0"/>
        <w:ind w:firstLine="720"/>
      </w:pPr>
      <w:r w:rsidRPr="00133023">
        <w:t>- Cập nhật tính lại kết quả phát thải/hấp thụ của các kỳ kiểm kê trước cho năm 1994, 2000 và 2013;</w:t>
      </w:r>
    </w:p>
    <w:p w14:paraId="7BEEFDC5" w14:textId="77777777" w:rsidR="006E5359" w:rsidRPr="00C80FE1" w:rsidRDefault="006E5359" w:rsidP="006E5359">
      <w:pPr>
        <w:widowControl w:val="0"/>
        <w:ind w:firstLine="720"/>
      </w:pPr>
      <w:r w:rsidRPr="00133023">
        <w:t>- Duy trì và cải thiện hơn theo các khuyến nghị của quá trình ICA</w:t>
      </w:r>
      <w:r>
        <w:t xml:space="preserve">. </w:t>
      </w:r>
    </w:p>
    <w:p w14:paraId="1A8A63C2" w14:textId="5D01402B" w:rsidR="006E5359" w:rsidRPr="00B65279" w:rsidRDefault="007924A9" w:rsidP="007924A9">
      <w:pPr>
        <w:pStyle w:val="Heading4"/>
        <w:rPr>
          <w:lang w:val="vi-VN"/>
        </w:rPr>
      </w:pPr>
      <w:r w:rsidRPr="00B65279">
        <w:rPr>
          <w:lang w:val="vi-VN"/>
        </w:rPr>
        <w:lastRenderedPageBreak/>
        <w:t>2.</w:t>
      </w:r>
      <w:r w:rsidR="006E5359" w:rsidRPr="00B65279">
        <w:rPr>
          <w:lang w:val="vi-VN"/>
        </w:rPr>
        <w:t>1.3.2. Tính chính xác</w:t>
      </w:r>
    </w:p>
    <w:p w14:paraId="4A21C040" w14:textId="77777777" w:rsidR="006E5359" w:rsidRPr="008E108C" w:rsidRDefault="006E5359" w:rsidP="006E5359">
      <w:pPr>
        <w:ind w:firstLine="720"/>
      </w:pPr>
      <w:r w:rsidRPr="008E108C">
        <w:t xml:space="preserve">Tính chính xác được thể hiện ở việc sử dụng số liệu hoạt động phục vụ cho tính toán kiểm kê, sử dụng hệ số phát thải phù hợp, độ không chắc chắn và quá trình tính toán. Nguồn số liệu hoạt động sử dụng phục vụ kiểm kê </w:t>
      </w:r>
      <w:r>
        <w:t>2022</w:t>
      </w:r>
      <w:r w:rsidRPr="008E108C">
        <w:t xml:space="preserve"> được lấy từ các nguồn chính thống như niên giám thống kê quốc gia, bộ, ngành, báo cáo tổng kết, báo cáo kỹ thuật của hoạt động chuyên ngành của các bộ, ngành. Tính toán trên công cụ ALU và file tính Exel nên rất khó xảy ra sai xót trong quá trình tính toán. Dữ liệu đầu vào đã được lựa chọn để giảm thiểu tối đa độ không chắc chắn về dữ liệu.</w:t>
      </w:r>
    </w:p>
    <w:p w14:paraId="0BD928A0" w14:textId="02C5854A" w:rsidR="006E5359" w:rsidRPr="00B65279" w:rsidRDefault="007924A9" w:rsidP="007924A9">
      <w:pPr>
        <w:pStyle w:val="Heading4"/>
        <w:rPr>
          <w:lang w:val="vi-VN"/>
        </w:rPr>
      </w:pPr>
      <w:r w:rsidRPr="00B65279">
        <w:rPr>
          <w:lang w:val="vi-VN"/>
        </w:rPr>
        <w:t>2.</w:t>
      </w:r>
      <w:r w:rsidR="006E5359" w:rsidRPr="00B65279">
        <w:rPr>
          <w:lang w:val="vi-VN"/>
        </w:rPr>
        <w:t>1.3.3. Tính nhất quán</w:t>
      </w:r>
    </w:p>
    <w:p w14:paraId="24F83FA5" w14:textId="77777777" w:rsidR="006E5359" w:rsidRPr="008B6CA4" w:rsidRDefault="006E5359" w:rsidP="006E5359">
      <w:pPr>
        <w:widowControl w:val="0"/>
        <w:ind w:firstLine="720"/>
      </w:pPr>
      <w:r w:rsidRPr="00511D18">
        <w:t>Tính nhất quán thể hiện ở</w:t>
      </w:r>
      <w:r>
        <w:t>: Nhất quán về</w:t>
      </w:r>
      <w:r w:rsidRPr="00511D18">
        <w:t xml:space="preserve"> phương pháp luận </w:t>
      </w:r>
      <w:r>
        <w:t xml:space="preserve"> sử dụng </w:t>
      </w:r>
      <w:r w:rsidRPr="00511D18">
        <w:t>trong các kỳ kiểm kê, nhất quán về tất cả các yếu t</w:t>
      </w:r>
      <w:r>
        <w:t>ố</w:t>
      </w:r>
      <w:r w:rsidRPr="00511D18">
        <w:t xml:space="preserve"> trong các lần kiểm kê, nhất quán trong việc sử dụng dữ liệu để ước tính phát thải.</w:t>
      </w:r>
      <w:r>
        <w:t xml:space="preserve"> Qua rà soát báo cáo kiểm kê của lĩnh vực Canh tác lúa, chuyên gia nhận thấy sử dụng các hệ số mặc định  theo hướng dẫn của IPCC 2006. Nhìn chung, kiểm kê phát thải mê-tan năm 2022 lĩnh vực Canh tác lúa đ</w:t>
      </w:r>
      <w:r w:rsidRPr="00133023">
        <w:t xml:space="preserve">ã </w:t>
      </w:r>
      <w:r>
        <w:t>có</w:t>
      </w:r>
      <w:r w:rsidRPr="00133023">
        <w:t xml:space="preserve"> sự thống nhất trong cách tiếp cận và ra quyết định trong xử lý số liệu hoạt động, áp dụng các hằng số, hệ số phát thải và trong báo cáo kết quả</w:t>
      </w:r>
      <w:r>
        <w:t>, ngoại trừ việc sử dụng không thống nhất 1 số hệ số phát thải như đã đề cập ở trên.</w:t>
      </w:r>
    </w:p>
    <w:p w14:paraId="62AE5549" w14:textId="370CBE12" w:rsidR="006E5359" w:rsidRPr="00B65279" w:rsidRDefault="007924A9" w:rsidP="007924A9">
      <w:pPr>
        <w:pStyle w:val="Heading4"/>
        <w:rPr>
          <w:lang w:val="vi-VN"/>
        </w:rPr>
      </w:pPr>
      <w:r w:rsidRPr="00B65279">
        <w:rPr>
          <w:lang w:val="vi-VN"/>
        </w:rPr>
        <w:t>2.</w:t>
      </w:r>
      <w:r w:rsidR="006E5359" w:rsidRPr="00B65279">
        <w:rPr>
          <w:lang w:val="vi-VN"/>
        </w:rPr>
        <w:t>1.3.4. Khả năng so sánh</w:t>
      </w:r>
    </w:p>
    <w:p w14:paraId="550AC223" w14:textId="77777777" w:rsidR="006E5359" w:rsidRPr="0028605F" w:rsidRDefault="006E5359" w:rsidP="006E5359">
      <w:pPr>
        <w:widowControl w:val="0"/>
        <w:ind w:firstLine="720"/>
      </w:pPr>
      <w:r w:rsidRPr="0028605F">
        <w:t xml:space="preserve">Khả năng so sánh đảm bảo các </w:t>
      </w:r>
      <w:r>
        <w:t>yêu cầu</w:t>
      </w:r>
      <w:r w:rsidRPr="0028605F">
        <w:t xml:space="preserve"> sau: So sánh kết quả kiểm kê giữa các năm, sử dụng phương pháp luận và các định dạng dữ liệu </w:t>
      </w:r>
      <w:r>
        <w:t>đã thống nhất tại Hội nghị các bên tham gia (</w:t>
      </w:r>
      <w:r w:rsidRPr="0028605F">
        <w:t>COPs</w:t>
      </w:r>
      <w:r>
        <w:t>)</w:t>
      </w:r>
      <w:r w:rsidRPr="0028605F">
        <w:t xml:space="preserve">, việc phân bổ danh mục nguồn phát thải/bể hấp thụ theo hướng dẫn của </w:t>
      </w:r>
      <w:r w:rsidRPr="0008578A">
        <w:t>IPCC sửa đổi 1996.</w:t>
      </w:r>
      <w:r>
        <w:t xml:space="preserve"> </w:t>
      </w:r>
    </w:p>
    <w:p w14:paraId="18C692C8" w14:textId="77777777" w:rsidR="006E5359" w:rsidRPr="00D5371E" w:rsidRDefault="006E5359" w:rsidP="006E5359">
      <w:pPr>
        <w:widowControl w:val="0"/>
        <w:ind w:firstLine="720"/>
        <w:rPr>
          <w:b/>
        </w:rPr>
      </w:pPr>
      <w:r w:rsidRPr="0008578A">
        <w:rPr>
          <w:b/>
          <w:u w:val="single"/>
        </w:rPr>
        <w:t>Khuyến nghị cải thiện</w:t>
      </w:r>
      <w:r w:rsidRPr="00D5371E">
        <w:rPr>
          <w:b/>
        </w:rPr>
        <w:t>:</w:t>
      </w:r>
    </w:p>
    <w:p w14:paraId="14F9C2DF" w14:textId="77777777" w:rsidR="006E5359" w:rsidRPr="00490AE7" w:rsidRDefault="006E5359" w:rsidP="006E5359">
      <w:pPr>
        <w:pStyle w:val="ListParagraph"/>
        <w:widowControl w:val="0"/>
        <w:numPr>
          <w:ilvl w:val="0"/>
          <w:numId w:val="5"/>
        </w:numPr>
        <w:tabs>
          <w:tab w:val="left" w:pos="1134"/>
        </w:tabs>
        <w:spacing w:before="120" w:after="120"/>
        <w:ind w:left="0" w:firstLine="720"/>
        <w:contextualSpacing w:val="0"/>
      </w:pPr>
      <w:r w:rsidRPr="00490AE7">
        <w:t>Tăng cường khả năng so</w:t>
      </w:r>
      <w:r w:rsidRPr="00C80FE1">
        <w:t xml:space="preserve"> sánh giữa kết quả phát thải/ hấp thụ </w:t>
      </w:r>
      <w:r w:rsidRPr="00490AE7">
        <w:t xml:space="preserve">của </w:t>
      </w:r>
      <w:r w:rsidRPr="00C80FE1">
        <w:t>các lĩnh vực theo chuỗi thời gian hoặc các năm đã kiểm kê và/hoặc đã công bố</w:t>
      </w:r>
      <w:r w:rsidRPr="00490AE7">
        <w:t>.</w:t>
      </w:r>
    </w:p>
    <w:p w14:paraId="4CB5B20A" w14:textId="1F803F8E" w:rsidR="006E5359" w:rsidRPr="008E108C" w:rsidRDefault="007924A9" w:rsidP="007924A9">
      <w:pPr>
        <w:pStyle w:val="Heading4"/>
        <w:rPr>
          <w:lang w:val="vi-VN"/>
        </w:rPr>
      </w:pPr>
      <w:r w:rsidRPr="00B65279">
        <w:rPr>
          <w:lang w:val="vi-VN"/>
        </w:rPr>
        <w:t>2.</w:t>
      </w:r>
      <w:r w:rsidR="006E5359" w:rsidRPr="00B65279">
        <w:rPr>
          <w:lang w:val="vi-VN"/>
        </w:rPr>
        <w:t xml:space="preserve">1.3.5. Tính hoàn chỉnh </w:t>
      </w:r>
    </w:p>
    <w:p w14:paraId="4466E763" w14:textId="1612E28F" w:rsidR="00B85E5F" w:rsidRDefault="006E5359" w:rsidP="007924A9">
      <w:pPr>
        <w:widowControl w:val="0"/>
        <w:ind w:firstLine="720"/>
      </w:pPr>
      <w:r>
        <w:t xml:space="preserve">Tính hoàn chỉnh yêu cầu các nguồn phát thải/bể hấp thụ có trong hướng dẫn của IPCC 2006, kiểm kê theo danh mục các nguồn phát thải/bể hấp thụ hiện </w:t>
      </w:r>
      <w:r>
        <w:lastRenderedPageBreak/>
        <w:t>có trên phạm vi địa lý đầy đủ (theo vùng, địa phương).</w:t>
      </w:r>
    </w:p>
    <w:p w14:paraId="5FCDD887" w14:textId="62356E6B" w:rsidR="001A399A" w:rsidRPr="00B71EFE" w:rsidRDefault="00F845D7" w:rsidP="00B85E5F">
      <w:pPr>
        <w:pStyle w:val="Heading2"/>
        <w:rPr>
          <w:lang w:val="vi-VN"/>
        </w:rPr>
      </w:pPr>
      <w:bookmarkStart w:id="24" w:name="_Toc153553388"/>
      <w:r w:rsidRPr="00B71EFE">
        <w:rPr>
          <w:lang w:val="vi-VN"/>
        </w:rPr>
        <w:t xml:space="preserve">2.2. </w:t>
      </w:r>
      <w:r w:rsidR="008F62F2" w:rsidRPr="008F62F2">
        <w:rPr>
          <w:lang w:val="vi-VN"/>
        </w:rPr>
        <w:t>Đảm bảo</w:t>
      </w:r>
      <w:r w:rsidRPr="00B71EFE">
        <w:rPr>
          <w:lang w:val="vi-VN"/>
        </w:rPr>
        <w:t xml:space="preserve"> chất lượng </w:t>
      </w:r>
      <w:r w:rsidR="008F62F2" w:rsidRPr="002C43E6">
        <w:rPr>
          <w:lang w:val="vi-VN"/>
        </w:rPr>
        <w:t>kết quả kiểm kê</w:t>
      </w:r>
      <w:r w:rsidRPr="00B71EFE">
        <w:rPr>
          <w:lang w:val="vi-VN"/>
        </w:rPr>
        <w:t xml:space="preserve"> trong lĩnh vực IPPU</w:t>
      </w:r>
      <w:bookmarkEnd w:id="24"/>
    </w:p>
    <w:p w14:paraId="1F9D2A52" w14:textId="6B6D4029" w:rsidR="002C43E6" w:rsidRDefault="002C43E6" w:rsidP="001A399A">
      <w:pPr>
        <w:rPr>
          <w:bCs/>
          <w:lang w:val="pt-BR"/>
        </w:rPr>
      </w:pPr>
      <w:r>
        <w:rPr>
          <w:bCs/>
          <w:iCs/>
          <w:lang w:val="pt-BR"/>
        </w:rPr>
        <w:t>QA bao gồm các hoạt động không thuộc phạm vi thực hiện kiểm kê. Quá trình QA bao gồm xem xét và kiểm tra để đánh giá chất lượng kiểm kê, quyết định mức độ phù hợp của các quy trình được thực hiện và xác định các khía cạnh cần cải tiến. Các quy trình QA có thể được thực hiện ở các cấp độ khác nhau (nội bộ/ bên ngoài) và được triển khai cùng với các quy trình QC.</w:t>
      </w:r>
    </w:p>
    <w:p w14:paraId="69173456" w14:textId="77777777" w:rsidR="002C43E6" w:rsidRDefault="002C43E6" w:rsidP="002C43E6">
      <w:pPr>
        <w:spacing w:before="120" w:after="120"/>
        <w:rPr>
          <w:bCs/>
          <w:lang w:val="pt-BR"/>
        </w:rPr>
      </w:pPr>
      <w:r>
        <w:rPr>
          <w:bCs/>
          <w:lang w:val="pt-BR"/>
        </w:rPr>
        <w:t xml:space="preserve">Nhìn chung các bước triển khai và công thức sử dụng trong phần tính toán phát thải (và giảm nhẹ nếu có) đã tuân thủ theo quy trình tính toán khoa học và hợp lý. </w:t>
      </w:r>
    </w:p>
    <w:p w14:paraId="3A3FA4C1" w14:textId="77777777" w:rsidR="002C43E6" w:rsidRDefault="002C43E6" w:rsidP="002C43E6">
      <w:pPr>
        <w:spacing w:before="120" w:after="120"/>
        <w:rPr>
          <w:bCs/>
          <w:lang w:val="pt-BR"/>
        </w:rPr>
      </w:pPr>
      <w:r>
        <w:rPr>
          <w:bCs/>
          <w:lang w:val="pt-BR"/>
        </w:rPr>
        <w:t>Tác giả nên định dạng lại các bảng tính như để khoảng cách giữa các công thức, thống nhất kí hiệu toán học cho phép tính “nhân”, chữ số trên/ dưới,... cho thống nhất và dễ theo dõi hơn. Các góp ý và đề xuất chỉnh sửa đã ghi chú cụ thể dưới dạng “track changes và comments” trong báo cáo kiểm kê (file WORD) và công cụ tính toán (file EXCEL) sau khi góp ý được gửi kèm.</w:t>
      </w:r>
    </w:p>
    <w:p w14:paraId="36A04DF7" w14:textId="77777777" w:rsidR="002C43E6" w:rsidRDefault="002C43E6" w:rsidP="002C43E6">
      <w:pPr>
        <w:spacing w:before="120" w:after="120"/>
        <w:rPr>
          <w:bCs/>
          <w:lang w:val="pt-BR"/>
        </w:rPr>
      </w:pPr>
      <w:r>
        <w:rPr>
          <w:bCs/>
          <w:lang w:val="pt-BR"/>
        </w:rPr>
        <w:t xml:space="preserve">Phần kết quả tính toán của một số tiểu ngành IPPU, bao gồm 2A4 – Sử dụng cacbonat trong sản xuất gạch nung, 2B1 – Sản xuất Ammonia, 2B2 – Sản xuất Axit nitric, 2F – Sử dụng sản phẩm thay thế cho các chất làm suy giảm tầng ô-dôn, 2D1 – Sử dụng chất bôi trơn và 2D2 – Sử dụng sáp paraphin, cần phải kiểm tra và xác thực các số liệu đầu vào để đảm bảo kết quả tính toán chắc chắn và đáng tin cậy. </w:t>
      </w:r>
    </w:p>
    <w:p w14:paraId="42F72A62" w14:textId="0B2C096B" w:rsidR="00335DE2" w:rsidRPr="00335DE2" w:rsidRDefault="00335DE2" w:rsidP="00335DE2">
      <w:pPr>
        <w:pStyle w:val="Caption"/>
        <w:rPr>
          <w:noProof/>
        </w:rPr>
      </w:pPr>
      <w:r w:rsidRPr="00B65279">
        <w:rPr>
          <w:lang w:val="vi-VN"/>
        </w:rPr>
        <w:t xml:space="preserve">Bảng 2. </w:t>
      </w:r>
      <w:r>
        <w:fldChar w:fldCharType="begin"/>
      </w:r>
      <w:r w:rsidRPr="00B65279">
        <w:rPr>
          <w:lang w:val="vi-VN"/>
        </w:rPr>
        <w:instrText xml:space="preserve"> SEQ Bảng_2. \* ARABIC </w:instrText>
      </w:r>
      <w:r>
        <w:fldChar w:fldCharType="separate"/>
      </w:r>
      <w:r>
        <w:rPr>
          <w:noProof/>
          <w:lang w:val="vi-VN"/>
        </w:rPr>
        <w:t>3</w:t>
      </w:r>
      <w:r>
        <w:fldChar w:fldCharType="end"/>
      </w:r>
      <w:r w:rsidRPr="00B65279">
        <w:rPr>
          <w:lang w:val="vi-VN"/>
        </w:rPr>
        <w:t xml:space="preserve">. </w:t>
      </w:r>
      <w:r>
        <w:rPr>
          <w:noProof/>
        </w:rPr>
        <w:t>Phân tích quy trình đảm bảo chất lượng kiểm kê KNK trong lĩnh vực IPPU năm 2022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879"/>
        <w:gridCol w:w="3764"/>
        <w:gridCol w:w="2672"/>
      </w:tblGrid>
      <w:tr w:rsidR="002C43E6" w:rsidRPr="002C43E6" w14:paraId="4C3AF34E" w14:textId="77777777" w:rsidTr="00335DE2">
        <w:trPr>
          <w:tblHeader/>
        </w:trPr>
        <w:tc>
          <w:tcPr>
            <w:tcW w:w="746" w:type="dxa"/>
            <w:shd w:val="clear" w:color="auto" w:fill="auto"/>
          </w:tcPr>
          <w:p w14:paraId="5C4E6799"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STT</w:t>
            </w:r>
          </w:p>
        </w:tc>
        <w:tc>
          <w:tcPr>
            <w:tcW w:w="1879" w:type="dxa"/>
            <w:shd w:val="clear" w:color="auto" w:fill="auto"/>
          </w:tcPr>
          <w:p w14:paraId="46E94288"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Nội dung QC</w:t>
            </w:r>
          </w:p>
        </w:tc>
        <w:tc>
          <w:tcPr>
            <w:tcW w:w="3764" w:type="dxa"/>
            <w:shd w:val="clear" w:color="auto" w:fill="auto"/>
          </w:tcPr>
          <w:p w14:paraId="7DAA2F19"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Đánh giá</w:t>
            </w:r>
          </w:p>
        </w:tc>
        <w:tc>
          <w:tcPr>
            <w:tcW w:w="2672" w:type="dxa"/>
            <w:shd w:val="clear" w:color="auto" w:fill="auto"/>
          </w:tcPr>
          <w:p w14:paraId="04DDCE2B"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Đề xuất chỉnh sửa</w:t>
            </w:r>
          </w:p>
        </w:tc>
      </w:tr>
      <w:tr w:rsidR="002C43E6" w:rsidRPr="002C43E6" w14:paraId="321A1600" w14:textId="77777777" w:rsidTr="00335DE2">
        <w:tc>
          <w:tcPr>
            <w:tcW w:w="746" w:type="dxa"/>
            <w:shd w:val="clear" w:color="auto" w:fill="auto"/>
          </w:tcPr>
          <w:p w14:paraId="0C94CD35"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w:t>
            </w:r>
          </w:p>
        </w:tc>
        <w:tc>
          <w:tcPr>
            <w:tcW w:w="8315" w:type="dxa"/>
            <w:gridSpan w:val="3"/>
            <w:shd w:val="clear" w:color="auto" w:fill="auto"/>
          </w:tcPr>
          <w:p w14:paraId="439123E0"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Công nghiệp khoáng sản (2A)</w:t>
            </w:r>
          </w:p>
        </w:tc>
      </w:tr>
      <w:tr w:rsidR="002C43E6" w:rsidRPr="002C43E6" w14:paraId="6928CD9F" w14:textId="77777777" w:rsidTr="00335DE2">
        <w:tc>
          <w:tcPr>
            <w:tcW w:w="746" w:type="dxa"/>
            <w:shd w:val="clear" w:color="auto" w:fill="auto"/>
          </w:tcPr>
          <w:p w14:paraId="2DCADEBC"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1.1</w:t>
            </w:r>
          </w:p>
        </w:tc>
        <w:tc>
          <w:tcPr>
            <w:tcW w:w="8315" w:type="dxa"/>
            <w:gridSpan w:val="3"/>
            <w:shd w:val="clear" w:color="auto" w:fill="auto"/>
          </w:tcPr>
          <w:p w14:paraId="5ACF98E1"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xi măng (2A1)</w:t>
            </w:r>
          </w:p>
        </w:tc>
      </w:tr>
      <w:tr w:rsidR="002C43E6" w:rsidRPr="002C43E6" w14:paraId="08515FF9" w14:textId="77777777" w:rsidTr="00335DE2">
        <w:tc>
          <w:tcPr>
            <w:tcW w:w="746" w:type="dxa"/>
            <w:shd w:val="clear" w:color="auto" w:fill="auto"/>
          </w:tcPr>
          <w:p w14:paraId="5D653D74"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0FF36C2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Đơn vị phát thải</w:t>
            </w:r>
          </w:p>
        </w:tc>
        <w:tc>
          <w:tcPr>
            <w:tcW w:w="3764" w:type="dxa"/>
            <w:shd w:val="clear" w:color="auto" w:fill="auto"/>
          </w:tcPr>
          <w:p w14:paraId="0889B67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Hiện đang sử dụng đơn vị ngàn tấn</w:t>
            </w:r>
          </w:p>
        </w:tc>
        <w:tc>
          <w:tcPr>
            <w:tcW w:w="2672" w:type="dxa"/>
            <w:shd w:val="clear" w:color="auto" w:fill="auto"/>
          </w:tcPr>
          <w:p w14:paraId="2628DA7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Sử dụng đơn vị phổ thông (nghìn tấn) thay cho ngàn tấn</w:t>
            </w:r>
          </w:p>
        </w:tc>
      </w:tr>
      <w:tr w:rsidR="002C43E6" w:rsidRPr="002C43E6" w14:paraId="766A3ADE" w14:textId="77777777" w:rsidTr="00335DE2">
        <w:tc>
          <w:tcPr>
            <w:tcW w:w="746" w:type="dxa"/>
            <w:shd w:val="clear" w:color="auto" w:fill="auto"/>
          </w:tcPr>
          <w:p w14:paraId="34DB800A"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lastRenderedPageBreak/>
              <w:t>b</w:t>
            </w:r>
          </w:p>
        </w:tc>
        <w:tc>
          <w:tcPr>
            <w:tcW w:w="1879" w:type="dxa"/>
            <w:shd w:val="clear" w:color="auto" w:fill="auto"/>
          </w:tcPr>
          <w:p w14:paraId="63CBDC6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phù hợp của biểu mẫu tính toán</w:t>
            </w:r>
          </w:p>
        </w:tc>
        <w:tc>
          <w:tcPr>
            <w:tcW w:w="3764" w:type="dxa"/>
            <w:shd w:val="clear" w:color="auto" w:fill="auto"/>
          </w:tcPr>
          <w:p w14:paraId="1ED2E39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 xml:space="preserve"> Biễu mẫu tính toán là phù hợp và logic với diễn giải trong phần phương pháp luận</w:t>
            </w:r>
          </w:p>
        </w:tc>
        <w:tc>
          <w:tcPr>
            <w:tcW w:w="2672" w:type="dxa"/>
            <w:shd w:val="clear" w:color="auto" w:fill="auto"/>
          </w:tcPr>
          <w:p w14:paraId="1B71C39E"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2F8D440B" w14:textId="77777777" w:rsidTr="00335DE2">
        <w:tc>
          <w:tcPr>
            <w:tcW w:w="746" w:type="dxa"/>
            <w:shd w:val="clear" w:color="auto" w:fill="auto"/>
          </w:tcPr>
          <w:p w14:paraId="646158DF"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c</w:t>
            </w:r>
          </w:p>
        </w:tc>
        <w:tc>
          <w:tcPr>
            <w:tcW w:w="1879" w:type="dxa"/>
            <w:shd w:val="clear" w:color="auto" w:fill="auto"/>
          </w:tcPr>
          <w:p w14:paraId="059B5787"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từng bước thực hiện</w:t>
            </w:r>
          </w:p>
        </w:tc>
        <w:tc>
          <w:tcPr>
            <w:tcW w:w="3764" w:type="dxa"/>
            <w:shd w:val="clear" w:color="auto" w:fill="auto"/>
          </w:tcPr>
          <w:p w14:paraId="33799AD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Các bước tính toán chính xác, rõ ràng</w:t>
            </w:r>
          </w:p>
        </w:tc>
        <w:tc>
          <w:tcPr>
            <w:tcW w:w="2672" w:type="dxa"/>
            <w:shd w:val="clear" w:color="auto" w:fill="auto"/>
          </w:tcPr>
          <w:p w14:paraId="5B35871D"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578A5085" w14:textId="77777777" w:rsidTr="00335DE2">
        <w:tc>
          <w:tcPr>
            <w:tcW w:w="746" w:type="dxa"/>
            <w:shd w:val="clear" w:color="auto" w:fill="auto"/>
          </w:tcPr>
          <w:p w14:paraId="59783209"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1.2</w:t>
            </w:r>
          </w:p>
        </w:tc>
        <w:tc>
          <w:tcPr>
            <w:tcW w:w="8315" w:type="dxa"/>
            <w:gridSpan w:val="3"/>
            <w:shd w:val="clear" w:color="auto" w:fill="auto"/>
          </w:tcPr>
          <w:p w14:paraId="73246D84"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vôi (2A2)</w:t>
            </w:r>
          </w:p>
        </w:tc>
      </w:tr>
      <w:tr w:rsidR="002C43E6" w:rsidRPr="002C43E6" w14:paraId="76F4192C" w14:textId="77777777" w:rsidTr="00335DE2">
        <w:tc>
          <w:tcPr>
            <w:tcW w:w="746" w:type="dxa"/>
            <w:shd w:val="clear" w:color="auto" w:fill="auto"/>
          </w:tcPr>
          <w:p w14:paraId="703FE9FC"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5F00696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giữa các bước tính toán</w:t>
            </w:r>
          </w:p>
        </w:tc>
        <w:tc>
          <w:tcPr>
            <w:tcW w:w="3764" w:type="dxa"/>
            <w:shd w:val="clear" w:color="auto" w:fill="auto"/>
          </w:tcPr>
          <w:p w14:paraId="2DD93E4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thể hiện sự liên kết giữa các bước tính toán</w:t>
            </w:r>
          </w:p>
        </w:tc>
        <w:tc>
          <w:tcPr>
            <w:tcW w:w="2672" w:type="dxa"/>
            <w:shd w:val="clear" w:color="auto" w:fill="auto"/>
          </w:tcPr>
          <w:p w14:paraId="023644A5"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038337D0" w14:textId="77777777" w:rsidTr="00335DE2">
        <w:tc>
          <w:tcPr>
            <w:tcW w:w="746" w:type="dxa"/>
            <w:shd w:val="clear" w:color="auto" w:fill="auto"/>
          </w:tcPr>
          <w:p w14:paraId="0D76A5C6"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1BC25FF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 xml:space="preserve">Tính đầy đủ, chính xác </w:t>
            </w:r>
          </w:p>
        </w:tc>
        <w:tc>
          <w:tcPr>
            <w:tcW w:w="3764" w:type="dxa"/>
            <w:shd w:val="clear" w:color="auto" w:fill="auto"/>
          </w:tcPr>
          <w:p w14:paraId="0AE95C8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luận giải rõ ràng, đầy đủ và chính xác các phần tính toán</w:t>
            </w:r>
          </w:p>
        </w:tc>
        <w:tc>
          <w:tcPr>
            <w:tcW w:w="2672" w:type="dxa"/>
            <w:shd w:val="clear" w:color="auto" w:fill="auto"/>
          </w:tcPr>
          <w:p w14:paraId="35907FCA"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6A058287" w14:textId="77777777" w:rsidTr="00335DE2">
        <w:tc>
          <w:tcPr>
            <w:tcW w:w="746" w:type="dxa"/>
            <w:shd w:val="clear" w:color="auto" w:fill="auto"/>
          </w:tcPr>
          <w:p w14:paraId="5C00C85B"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1.3</w:t>
            </w:r>
          </w:p>
        </w:tc>
        <w:tc>
          <w:tcPr>
            <w:tcW w:w="8315" w:type="dxa"/>
            <w:gridSpan w:val="3"/>
            <w:shd w:val="clear" w:color="auto" w:fill="auto"/>
          </w:tcPr>
          <w:p w14:paraId="251321D4"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thủy tinh (2A3)</w:t>
            </w:r>
          </w:p>
        </w:tc>
      </w:tr>
      <w:tr w:rsidR="002C43E6" w:rsidRPr="002C43E6" w14:paraId="041E2645" w14:textId="77777777" w:rsidTr="00335DE2">
        <w:tc>
          <w:tcPr>
            <w:tcW w:w="746" w:type="dxa"/>
            <w:shd w:val="clear" w:color="auto" w:fill="auto"/>
          </w:tcPr>
          <w:p w14:paraId="706D5DF1"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2EB9CBC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Định dạng số liệu trong tính toán phát thải</w:t>
            </w:r>
          </w:p>
        </w:tc>
        <w:tc>
          <w:tcPr>
            <w:tcW w:w="3764" w:type="dxa"/>
            <w:shd w:val="clear" w:color="auto" w:fill="auto"/>
          </w:tcPr>
          <w:p w14:paraId="28CB7A6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Mục 2.1.3.e chưa định dạng đúng quy chuẩn các số liệu tính toán</w:t>
            </w:r>
          </w:p>
        </w:tc>
        <w:tc>
          <w:tcPr>
            <w:tcW w:w="2672" w:type="dxa"/>
            <w:shd w:val="clear" w:color="auto" w:fill="auto"/>
          </w:tcPr>
          <w:p w14:paraId="21242EA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Định dạng số liệu cho thống nhất và đúng quy chuẩn</w:t>
            </w:r>
          </w:p>
        </w:tc>
      </w:tr>
      <w:tr w:rsidR="002C43E6" w:rsidRPr="002C43E6" w14:paraId="4C2D4182" w14:textId="77777777" w:rsidTr="00335DE2">
        <w:tc>
          <w:tcPr>
            <w:tcW w:w="746" w:type="dxa"/>
            <w:shd w:val="clear" w:color="auto" w:fill="auto"/>
          </w:tcPr>
          <w:p w14:paraId="13AECCA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33ED12B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Đơn vị phát thải</w:t>
            </w:r>
          </w:p>
        </w:tc>
        <w:tc>
          <w:tcPr>
            <w:tcW w:w="3764" w:type="dxa"/>
            <w:shd w:val="clear" w:color="auto" w:fill="auto"/>
          </w:tcPr>
          <w:p w14:paraId="28F46C6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Hiện đang sử dụng đơn vị ngàn tấn</w:t>
            </w:r>
          </w:p>
        </w:tc>
        <w:tc>
          <w:tcPr>
            <w:tcW w:w="2672" w:type="dxa"/>
            <w:shd w:val="clear" w:color="auto" w:fill="auto"/>
          </w:tcPr>
          <w:p w14:paraId="43EF3E13"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Sử dụng đơn vị phổ thông (nghìn tấn)</w:t>
            </w:r>
          </w:p>
        </w:tc>
      </w:tr>
      <w:tr w:rsidR="002C43E6" w:rsidRPr="002C43E6" w14:paraId="55DE6F2F" w14:textId="77777777" w:rsidTr="00335DE2">
        <w:tc>
          <w:tcPr>
            <w:tcW w:w="746" w:type="dxa"/>
            <w:shd w:val="clear" w:color="auto" w:fill="auto"/>
          </w:tcPr>
          <w:p w14:paraId="7F36F390"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1.4</w:t>
            </w:r>
          </w:p>
        </w:tc>
        <w:tc>
          <w:tcPr>
            <w:tcW w:w="8315" w:type="dxa"/>
            <w:gridSpan w:val="3"/>
            <w:shd w:val="clear" w:color="auto" w:fill="auto"/>
          </w:tcPr>
          <w:p w14:paraId="7A2AC542"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Các hoạt động sử dụng cacbonat khác (2A4)</w:t>
            </w:r>
          </w:p>
        </w:tc>
      </w:tr>
      <w:tr w:rsidR="002C43E6" w:rsidRPr="002C43E6" w14:paraId="7268CF2A" w14:textId="77777777" w:rsidTr="00335DE2">
        <w:tc>
          <w:tcPr>
            <w:tcW w:w="746" w:type="dxa"/>
            <w:shd w:val="clear" w:color="auto" w:fill="auto"/>
          </w:tcPr>
          <w:p w14:paraId="515C41CE"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p>
        </w:tc>
        <w:tc>
          <w:tcPr>
            <w:tcW w:w="8315" w:type="dxa"/>
            <w:gridSpan w:val="3"/>
            <w:shd w:val="clear" w:color="auto" w:fill="auto"/>
          </w:tcPr>
          <w:p w14:paraId="5B554C9B" w14:textId="77777777" w:rsidR="002C43E6" w:rsidRPr="002C43E6" w:rsidRDefault="002C43E6" w:rsidP="002C43E6">
            <w:pPr>
              <w:spacing w:before="120" w:after="120" w:line="240" w:lineRule="auto"/>
              <w:ind w:firstLine="0"/>
              <w:rPr>
                <w:rFonts w:eastAsia="Calibri"/>
                <w:bCs/>
                <w:i/>
                <w:iCs/>
                <w:kern w:val="0"/>
                <w:lang w:val="pt-BR"/>
                <w14:ligatures w14:val="none"/>
              </w:rPr>
            </w:pPr>
            <w:r w:rsidRPr="002C43E6">
              <w:rPr>
                <w:rFonts w:eastAsia="Calibri"/>
                <w:bCs/>
                <w:i/>
                <w:iCs/>
                <w:kern w:val="0"/>
                <w:lang w:val="pt-BR"/>
                <w14:ligatures w14:val="none"/>
              </w:rPr>
              <w:t>Sử dụng cacbonat trong sản xuất gạch nung</w:t>
            </w:r>
          </w:p>
        </w:tc>
      </w:tr>
      <w:tr w:rsidR="002C43E6" w:rsidRPr="002C43E6" w14:paraId="1EDCE332" w14:textId="77777777" w:rsidTr="00335DE2">
        <w:tc>
          <w:tcPr>
            <w:tcW w:w="746" w:type="dxa"/>
            <w:shd w:val="clear" w:color="auto" w:fill="auto"/>
          </w:tcPr>
          <w:p w14:paraId="39E07DF0"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744C2771"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số liệu tính toán</w:t>
            </w:r>
          </w:p>
        </w:tc>
        <w:tc>
          <w:tcPr>
            <w:tcW w:w="3764" w:type="dxa"/>
            <w:shd w:val="clear" w:color="auto" w:fill="auto"/>
          </w:tcPr>
          <w:p w14:paraId="2892104A"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Tác giả đang sử dụng hệ số phát thải là 0,43971 tấn CO</w:t>
            </w:r>
            <w:r w:rsidRPr="002C43E6">
              <w:rPr>
                <w:rFonts w:eastAsia="Calibri"/>
                <w:bCs/>
                <w:iCs/>
                <w:kern w:val="0"/>
                <w:vertAlign w:val="subscript"/>
                <w:lang w:val="pt-BR"/>
                <w14:ligatures w14:val="none"/>
              </w:rPr>
              <w:t>2</w:t>
            </w:r>
            <w:r w:rsidRPr="002C43E6">
              <w:rPr>
                <w:rFonts w:eastAsia="Calibri"/>
                <w:bCs/>
                <w:iCs/>
                <w:kern w:val="0"/>
                <w:lang w:val="pt-BR"/>
                <w14:ligatures w14:val="none"/>
              </w:rPr>
              <w:t>/tấn cacbonat. Tuy nhiên số liệu chưa được trích dẫn nguồn đầy đủ và đáng tin cậy</w:t>
            </w:r>
          </w:p>
        </w:tc>
        <w:tc>
          <w:tcPr>
            <w:tcW w:w="2672" w:type="dxa"/>
            <w:shd w:val="clear" w:color="auto" w:fill="auto"/>
          </w:tcPr>
          <w:p w14:paraId="0687B2A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giá trị hệ số phát thải đảm bảo độ tin cậy của tính toán phát thải</w:t>
            </w:r>
          </w:p>
        </w:tc>
      </w:tr>
      <w:tr w:rsidR="002C43E6" w:rsidRPr="002C43E6" w14:paraId="0134EB5E" w14:textId="77777777" w:rsidTr="00335DE2">
        <w:tc>
          <w:tcPr>
            <w:tcW w:w="746" w:type="dxa"/>
            <w:shd w:val="clear" w:color="auto" w:fill="auto"/>
          </w:tcPr>
          <w:p w14:paraId="1B04AFB0"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II</w:t>
            </w:r>
          </w:p>
        </w:tc>
        <w:tc>
          <w:tcPr>
            <w:tcW w:w="8315" w:type="dxa"/>
            <w:gridSpan w:val="3"/>
            <w:shd w:val="clear" w:color="auto" w:fill="auto"/>
          </w:tcPr>
          <w:p w14:paraId="1DD4A119"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Công nghiệp hóa chất (2B)</w:t>
            </w:r>
          </w:p>
        </w:tc>
      </w:tr>
      <w:tr w:rsidR="002C43E6" w:rsidRPr="002C43E6" w14:paraId="25892181" w14:textId="77777777" w:rsidTr="00335DE2">
        <w:tc>
          <w:tcPr>
            <w:tcW w:w="746" w:type="dxa"/>
            <w:shd w:val="clear" w:color="auto" w:fill="auto"/>
          </w:tcPr>
          <w:p w14:paraId="663619DC" w14:textId="77777777" w:rsidR="002C43E6" w:rsidRPr="002C43E6" w:rsidRDefault="002C43E6" w:rsidP="002C43E6">
            <w:pPr>
              <w:spacing w:before="120" w:after="120" w:line="240" w:lineRule="auto"/>
              <w:ind w:firstLine="0"/>
              <w:jc w:val="center"/>
              <w:rPr>
                <w:rFonts w:eastAsia="Calibri"/>
                <w:b/>
                <w:bCs/>
                <w:i/>
                <w:iCs/>
                <w:kern w:val="0"/>
                <w:lang w:val="pt-BR"/>
                <w14:ligatures w14:val="none"/>
              </w:rPr>
            </w:pPr>
            <w:r w:rsidRPr="002C43E6">
              <w:rPr>
                <w:rFonts w:eastAsia="Calibri"/>
                <w:b/>
                <w:bCs/>
                <w:i/>
                <w:iCs/>
                <w:kern w:val="0"/>
                <w:lang w:val="pt-BR"/>
                <w14:ligatures w14:val="none"/>
              </w:rPr>
              <w:t>2.1</w:t>
            </w:r>
          </w:p>
        </w:tc>
        <w:tc>
          <w:tcPr>
            <w:tcW w:w="8315" w:type="dxa"/>
            <w:gridSpan w:val="3"/>
            <w:shd w:val="clear" w:color="auto" w:fill="auto"/>
          </w:tcPr>
          <w:p w14:paraId="448B0D46"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Ammonia (2B1)</w:t>
            </w:r>
          </w:p>
        </w:tc>
      </w:tr>
      <w:tr w:rsidR="002C43E6" w:rsidRPr="002C43E6" w14:paraId="37EB5283" w14:textId="77777777" w:rsidTr="00335DE2">
        <w:tc>
          <w:tcPr>
            <w:tcW w:w="746" w:type="dxa"/>
            <w:shd w:val="clear" w:color="auto" w:fill="auto"/>
          </w:tcPr>
          <w:p w14:paraId="18D71AFF"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0F3366E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từng bước thực hiện</w:t>
            </w:r>
          </w:p>
        </w:tc>
        <w:tc>
          <w:tcPr>
            <w:tcW w:w="3764" w:type="dxa"/>
            <w:shd w:val="clear" w:color="auto" w:fill="auto"/>
          </w:tcPr>
          <w:p w14:paraId="41FF839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Số liệu FR, CCF sử dụng chưa được trích dẫn đầy đủ; chưa đúng với giá trị từ nguồn tham chiếu</w:t>
            </w:r>
          </w:p>
          <w:p w14:paraId="0267D8E7"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Sản lượng Ammonia năm 2018, 2022 (Bảng 14) đang trùng với số liệu năm 2010, 2011 (bảng 11)</w:t>
            </w:r>
          </w:p>
        </w:tc>
        <w:tc>
          <w:tcPr>
            <w:tcW w:w="2672" w:type="dxa"/>
            <w:shd w:val="clear" w:color="auto" w:fill="auto"/>
          </w:tcPr>
          <w:p w14:paraId="64F8CD5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lastRenderedPageBreak/>
              <w:t>Kiểm tra và xác minh lại giá trị FR, CCF</w:t>
            </w:r>
          </w:p>
        </w:tc>
      </w:tr>
      <w:tr w:rsidR="002C43E6" w:rsidRPr="002C43E6" w14:paraId="3767D194" w14:textId="77777777" w:rsidTr="00335DE2">
        <w:tc>
          <w:tcPr>
            <w:tcW w:w="746" w:type="dxa"/>
            <w:shd w:val="clear" w:color="auto" w:fill="auto"/>
          </w:tcPr>
          <w:p w14:paraId="59C9416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18DE259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Liên kết giữa các bảng tính</w:t>
            </w:r>
          </w:p>
        </w:tc>
        <w:tc>
          <w:tcPr>
            <w:tcW w:w="3764" w:type="dxa"/>
            <w:shd w:val="clear" w:color="auto" w:fill="auto"/>
          </w:tcPr>
          <w:p w14:paraId="1D55F02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Chưa giải thích, mô tả rõ ràng mối quan hệ giữa số liệu quá khứ và dự báo; giữa số liệu hoạt động khác nhau (sản lượng Ammonia với sản lượng U-rê)...từ Bảng 9 đến bảng 15</w:t>
            </w:r>
          </w:p>
        </w:tc>
        <w:tc>
          <w:tcPr>
            <w:tcW w:w="2672" w:type="dxa"/>
            <w:shd w:val="clear" w:color="auto" w:fill="auto"/>
          </w:tcPr>
          <w:p w14:paraId="04EA9BC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bảng số liệu và bảng tính (bảng 9-15) và luận giải mối liên kết giữa các bảng này</w:t>
            </w:r>
          </w:p>
        </w:tc>
      </w:tr>
      <w:tr w:rsidR="002C43E6" w:rsidRPr="002C43E6" w14:paraId="027B69B8" w14:textId="77777777" w:rsidTr="00335DE2">
        <w:tc>
          <w:tcPr>
            <w:tcW w:w="746" w:type="dxa"/>
            <w:shd w:val="clear" w:color="auto" w:fill="auto"/>
          </w:tcPr>
          <w:p w14:paraId="24DFE6E5"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c</w:t>
            </w:r>
          </w:p>
        </w:tc>
        <w:tc>
          <w:tcPr>
            <w:tcW w:w="1879" w:type="dxa"/>
            <w:shd w:val="clear" w:color="auto" w:fill="auto"/>
          </w:tcPr>
          <w:p w14:paraId="3CA9A7A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đầy đủ của tính toán phát thải</w:t>
            </w:r>
          </w:p>
        </w:tc>
        <w:tc>
          <w:tcPr>
            <w:tcW w:w="3764" w:type="dxa"/>
            <w:shd w:val="clear" w:color="auto" w:fill="auto"/>
          </w:tcPr>
          <w:p w14:paraId="5391579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Mới tính toán kết quả phát thải NMVOC, CO và SO</w:t>
            </w:r>
            <w:r w:rsidRPr="002C43E6">
              <w:rPr>
                <w:rFonts w:eastAsia="Calibri"/>
                <w:bCs/>
                <w:iCs/>
                <w:kern w:val="0"/>
                <w:vertAlign w:val="subscript"/>
                <w:lang w:val="pt-BR"/>
                <w14:ligatures w14:val="none"/>
              </w:rPr>
              <w:t>2</w:t>
            </w:r>
            <w:r w:rsidRPr="002C43E6">
              <w:rPr>
                <w:rFonts w:eastAsia="Calibri"/>
                <w:bCs/>
                <w:iCs/>
                <w:kern w:val="0"/>
                <w:lang w:val="pt-BR"/>
                <w14:ligatures w14:val="none"/>
              </w:rPr>
              <w:t xml:space="preserve"> cho năm 2018; chưa tính cho năm 2022 (Bảng 16 – Bảng 17)</w:t>
            </w:r>
          </w:p>
        </w:tc>
        <w:tc>
          <w:tcPr>
            <w:tcW w:w="2672" w:type="dxa"/>
            <w:shd w:val="clear" w:color="auto" w:fill="auto"/>
          </w:tcPr>
          <w:p w14:paraId="09D9C58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Bổ sung thông tin phát thải năm 2022</w:t>
            </w:r>
          </w:p>
        </w:tc>
      </w:tr>
      <w:tr w:rsidR="002C43E6" w:rsidRPr="002C43E6" w14:paraId="75168D31" w14:textId="77777777" w:rsidTr="00335DE2">
        <w:tc>
          <w:tcPr>
            <w:tcW w:w="746" w:type="dxa"/>
            <w:shd w:val="clear" w:color="auto" w:fill="auto"/>
          </w:tcPr>
          <w:p w14:paraId="5393689F" w14:textId="77777777" w:rsidR="002C43E6" w:rsidRPr="002C43E6" w:rsidRDefault="002C43E6" w:rsidP="002C43E6">
            <w:pPr>
              <w:spacing w:before="120" w:after="120" w:line="240" w:lineRule="auto"/>
              <w:ind w:firstLine="0"/>
              <w:jc w:val="center"/>
              <w:rPr>
                <w:rFonts w:eastAsia="Calibri"/>
                <w:b/>
                <w:bCs/>
                <w:i/>
                <w:iCs/>
                <w:kern w:val="0"/>
                <w:lang w:val="pt-BR"/>
                <w14:ligatures w14:val="none"/>
              </w:rPr>
            </w:pPr>
            <w:r w:rsidRPr="002C43E6">
              <w:rPr>
                <w:rFonts w:eastAsia="Calibri"/>
                <w:b/>
                <w:bCs/>
                <w:i/>
                <w:iCs/>
                <w:kern w:val="0"/>
                <w:lang w:val="pt-BR"/>
                <w14:ligatures w14:val="none"/>
              </w:rPr>
              <w:t>2.2</w:t>
            </w:r>
          </w:p>
        </w:tc>
        <w:tc>
          <w:tcPr>
            <w:tcW w:w="8315" w:type="dxa"/>
            <w:gridSpan w:val="3"/>
            <w:shd w:val="clear" w:color="auto" w:fill="auto"/>
          </w:tcPr>
          <w:p w14:paraId="59217F1E"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Axit nitric (2B2)</w:t>
            </w:r>
          </w:p>
        </w:tc>
      </w:tr>
      <w:tr w:rsidR="002C43E6" w:rsidRPr="002C43E6" w14:paraId="28C32445" w14:textId="77777777" w:rsidTr="00335DE2">
        <w:tc>
          <w:tcPr>
            <w:tcW w:w="746" w:type="dxa"/>
            <w:shd w:val="clear" w:color="auto" w:fill="auto"/>
          </w:tcPr>
          <w:p w14:paraId="7D33953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3EEF9DD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với các biểu mẫu tính toán khác</w:t>
            </w:r>
          </w:p>
        </w:tc>
        <w:tc>
          <w:tcPr>
            <w:tcW w:w="3764" w:type="dxa"/>
            <w:shd w:val="clear" w:color="auto" w:fill="auto"/>
          </w:tcPr>
          <w:p w14:paraId="09882D7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Hệ số phát thải EF</w:t>
            </w:r>
            <w:r w:rsidRPr="002C43E6">
              <w:rPr>
                <w:rFonts w:eastAsia="Calibri"/>
                <w:bCs/>
                <w:iCs/>
                <w:kern w:val="0"/>
                <w:vertAlign w:val="subscript"/>
                <w:lang w:val="pt-BR"/>
                <w14:ligatures w14:val="none"/>
              </w:rPr>
              <w:t>N2O</w:t>
            </w:r>
            <w:r w:rsidRPr="002C43E6">
              <w:rPr>
                <w:rFonts w:eastAsia="Calibri"/>
                <w:bCs/>
                <w:iCs/>
                <w:kern w:val="0"/>
                <w:lang w:val="pt-BR"/>
                <w14:ligatures w14:val="none"/>
              </w:rPr>
              <w:t xml:space="preserve"> trong báo cáo là 7 kg N</w:t>
            </w:r>
            <w:r w:rsidRPr="002C43E6">
              <w:rPr>
                <w:rFonts w:eastAsia="Calibri"/>
                <w:bCs/>
                <w:iCs/>
                <w:kern w:val="0"/>
                <w:vertAlign w:val="subscript"/>
                <w:lang w:val="pt-BR"/>
                <w14:ligatures w14:val="none"/>
              </w:rPr>
              <w:t>2</w:t>
            </w:r>
            <w:r w:rsidRPr="002C43E6">
              <w:rPr>
                <w:rFonts w:eastAsia="Calibri"/>
                <w:bCs/>
                <w:iCs/>
                <w:kern w:val="0"/>
                <w:lang w:val="pt-BR"/>
                <w14:ligatures w14:val="none"/>
              </w:rPr>
              <w:t>O/ tấn axit nitric, trong khi ở file excel tính toán là 8 kg N</w:t>
            </w:r>
            <w:r w:rsidRPr="002C43E6">
              <w:rPr>
                <w:rFonts w:eastAsia="Calibri"/>
                <w:bCs/>
                <w:iCs/>
                <w:kern w:val="0"/>
                <w:vertAlign w:val="subscript"/>
                <w:lang w:val="pt-BR"/>
                <w14:ligatures w14:val="none"/>
              </w:rPr>
              <w:t>2</w:t>
            </w:r>
            <w:r w:rsidRPr="002C43E6">
              <w:rPr>
                <w:rFonts w:eastAsia="Calibri"/>
                <w:bCs/>
                <w:iCs/>
                <w:kern w:val="0"/>
                <w:lang w:val="pt-BR"/>
                <w14:ligatures w14:val="none"/>
              </w:rPr>
              <w:t>O/ tấn axit nitric</w:t>
            </w:r>
          </w:p>
          <w:p w14:paraId="4845ADB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Trong báo cáo đang sử dụng giá trị GWP</w:t>
            </w:r>
            <w:r w:rsidRPr="002C43E6">
              <w:rPr>
                <w:rFonts w:eastAsia="Calibri"/>
                <w:bCs/>
                <w:iCs/>
                <w:kern w:val="0"/>
                <w:vertAlign w:val="subscript"/>
                <w:lang w:val="pt-BR"/>
                <w14:ligatures w14:val="none"/>
              </w:rPr>
              <w:t>N2O</w:t>
            </w:r>
            <w:r w:rsidRPr="002C43E6">
              <w:rPr>
                <w:rFonts w:eastAsia="Calibri"/>
                <w:bCs/>
                <w:iCs/>
                <w:kern w:val="0"/>
                <w:lang w:val="pt-BR"/>
                <w14:ligatures w14:val="none"/>
              </w:rPr>
              <w:t>(AR5) là 265 trong file trong file excel tính toán đang để là 310.</w:t>
            </w:r>
          </w:p>
          <w:p w14:paraId="3426EE4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Do đó kết quả phát thải CO</w:t>
            </w:r>
            <w:r w:rsidRPr="002C43E6">
              <w:rPr>
                <w:rFonts w:eastAsia="Calibri"/>
                <w:bCs/>
                <w:iCs/>
                <w:kern w:val="0"/>
                <w:vertAlign w:val="subscript"/>
                <w:lang w:val="pt-BR"/>
                <w14:ligatures w14:val="none"/>
              </w:rPr>
              <w:t>2</w:t>
            </w:r>
            <w:r w:rsidRPr="002C43E6">
              <w:rPr>
                <w:rFonts w:eastAsia="Calibri"/>
                <w:bCs/>
                <w:iCs/>
                <w:kern w:val="0"/>
                <w:lang w:val="pt-BR"/>
                <w14:ligatures w14:val="none"/>
              </w:rPr>
              <w:t xml:space="preserve"> và N</w:t>
            </w:r>
            <w:r w:rsidRPr="002C43E6">
              <w:rPr>
                <w:rFonts w:eastAsia="Calibri"/>
                <w:bCs/>
                <w:iCs/>
                <w:kern w:val="0"/>
                <w:vertAlign w:val="subscript"/>
                <w:lang w:val="pt-BR"/>
                <w14:ligatures w14:val="none"/>
              </w:rPr>
              <w:t>2</w:t>
            </w:r>
            <w:r w:rsidRPr="002C43E6">
              <w:rPr>
                <w:rFonts w:eastAsia="Calibri"/>
                <w:bCs/>
                <w:iCs/>
                <w:kern w:val="0"/>
                <w:lang w:val="pt-BR"/>
                <w14:ligatures w14:val="none"/>
              </w:rPr>
              <w:t>O trong báo cáo đang bị sai lệch so với tính toán trong file excel</w:t>
            </w:r>
          </w:p>
        </w:tc>
        <w:tc>
          <w:tcPr>
            <w:tcW w:w="2672" w:type="dxa"/>
            <w:shd w:val="clear" w:color="auto" w:fill="auto"/>
          </w:tcPr>
          <w:p w14:paraId="548FB943"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và thống nhất lại hệ số phát thải, GWP để đảm bảo tính thống nhất giữa các sản phẩm kiểm kê</w:t>
            </w:r>
          </w:p>
        </w:tc>
      </w:tr>
      <w:tr w:rsidR="002C43E6" w:rsidRPr="002C43E6" w14:paraId="5EB10782" w14:textId="77777777" w:rsidTr="00335DE2">
        <w:tc>
          <w:tcPr>
            <w:tcW w:w="746" w:type="dxa"/>
            <w:shd w:val="clear" w:color="auto" w:fill="auto"/>
          </w:tcPr>
          <w:p w14:paraId="6153383E"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III</w:t>
            </w:r>
          </w:p>
        </w:tc>
        <w:tc>
          <w:tcPr>
            <w:tcW w:w="8315" w:type="dxa"/>
            <w:gridSpan w:val="3"/>
            <w:shd w:val="clear" w:color="auto" w:fill="auto"/>
          </w:tcPr>
          <w:p w14:paraId="50A17FCF"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Luyện kim (2C)</w:t>
            </w:r>
          </w:p>
        </w:tc>
      </w:tr>
      <w:tr w:rsidR="002C43E6" w:rsidRPr="002C43E6" w14:paraId="103AF49A" w14:textId="77777777" w:rsidTr="00335DE2">
        <w:tc>
          <w:tcPr>
            <w:tcW w:w="746" w:type="dxa"/>
            <w:shd w:val="clear" w:color="auto" w:fill="auto"/>
          </w:tcPr>
          <w:p w14:paraId="4879E1DD"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3.1</w:t>
            </w:r>
          </w:p>
        </w:tc>
        <w:tc>
          <w:tcPr>
            <w:tcW w:w="8315" w:type="dxa"/>
            <w:gridSpan w:val="3"/>
            <w:shd w:val="clear" w:color="auto" w:fill="auto"/>
          </w:tcPr>
          <w:p w14:paraId="06DABABF"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sắt thép (2C1)</w:t>
            </w:r>
          </w:p>
        </w:tc>
      </w:tr>
      <w:tr w:rsidR="002C43E6" w:rsidRPr="002C43E6" w14:paraId="330D03F5" w14:textId="77777777" w:rsidTr="00335DE2">
        <w:tc>
          <w:tcPr>
            <w:tcW w:w="746" w:type="dxa"/>
            <w:shd w:val="clear" w:color="auto" w:fill="auto"/>
          </w:tcPr>
          <w:p w14:paraId="40C668C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16AF446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đầy đủ và chính xác của các bước tính toán</w:t>
            </w:r>
          </w:p>
        </w:tc>
        <w:tc>
          <w:tcPr>
            <w:tcW w:w="3764" w:type="dxa"/>
            <w:shd w:val="clear" w:color="auto" w:fill="auto"/>
          </w:tcPr>
          <w:p w14:paraId="5CE1267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diễn giải các bước tính toán rõ ràng, logic và đầy đủ</w:t>
            </w:r>
          </w:p>
        </w:tc>
        <w:tc>
          <w:tcPr>
            <w:tcW w:w="2672" w:type="dxa"/>
            <w:shd w:val="clear" w:color="auto" w:fill="auto"/>
          </w:tcPr>
          <w:p w14:paraId="448EBD9D"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2438ACF5" w14:textId="77777777" w:rsidTr="00335DE2">
        <w:tc>
          <w:tcPr>
            <w:tcW w:w="746" w:type="dxa"/>
            <w:shd w:val="clear" w:color="auto" w:fill="auto"/>
          </w:tcPr>
          <w:p w14:paraId="155D9244"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IV</w:t>
            </w:r>
          </w:p>
        </w:tc>
        <w:tc>
          <w:tcPr>
            <w:tcW w:w="8315" w:type="dxa"/>
            <w:gridSpan w:val="3"/>
            <w:shd w:val="clear" w:color="auto" w:fill="auto"/>
          </w:tcPr>
          <w:p w14:paraId="41C10063"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Sử dụng sản phẩm thay thế cho các chất làm suy giảm tầng ô-dôn (2F)</w:t>
            </w:r>
          </w:p>
        </w:tc>
      </w:tr>
      <w:tr w:rsidR="002C43E6" w:rsidRPr="002C43E6" w14:paraId="13CDD004" w14:textId="77777777" w:rsidTr="00335DE2">
        <w:tc>
          <w:tcPr>
            <w:tcW w:w="746" w:type="dxa"/>
            <w:shd w:val="clear" w:color="auto" w:fill="auto"/>
          </w:tcPr>
          <w:p w14:paraId="2D50086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lastRenderedPageBreak/>
              <w:t>a</w:t>
            </w:r>
          </w:p>
        </w:tc>
        <w:tc>
          <w:tcPr>
            <w:tcW w:w="1879" w:type="dxa"/>
            <w:shd w:val="clear" w:color="auto" w:fill="auto"/>
          </w:tcPr>
          <w:p w14:paraId="725FF3C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với các biểu mẫu tính toán khác</w:t>
            </w:r>
          </w:p>
        </w:tc>
        <w:tc>
          <w:tcPr>
            <w:tcW w:w="3764" w:type="dxa"/>
            <w:shd w:val="clear" w:color="auto" w:fill="auto"/>
          </w:tcPr>
          <w:p w14:paraId="6617B2E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Số liệu hoạt động (Bảng 20-sản lượng HFC tiêu thụ) từ HFC-507C/A hiện đang lệch giá trị với số liệu trong file excel tính toán. Điều này dẫn tới kết quả tính toán phát thải (bảng 22) bị sai lệch so với file excel</w:t>
            </w:r>
          </w:p>
        </w:tc>
        <w:tc>
          <w:tcPr>
            <w:tcW w:w="2672" w:type="dxa"/>
            <w:shd w:val="clear" w:color="auto" w:fill="auto"/>
          </w:tcPr>
          <w:p w14:paraId="3637C00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Hiệu chỉnh và thống nhất kết quả phát thải (từ hàng HFC-507C/A về sau)</w:t>
            </w:r>
          </w:p>
        </w:tc>
      </w:tr>
      <w:tr w:rsidR="002C43E6" w:rsidRPr="002C43E6" w14:paraId="0A1CB767" w14:textId="77777777" w:rsidTr="00335DE2">
        <w:tc>
          <w:tcPr>
            <w:tcW w:w="746" w:type="dxa"/>
            <w:shd w:val="clear" w:color="auto" w:fill="auto"/>
          </w:tcPr>
          <w:p w14:paraId="59B1E146"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V</w:t>
            </w:r>
          </w:p>
        </w:tc>
        <w:tc>
          <w:tcPr>
            <w:tcW w:w="8315" w:type="dxa"/>
            <w:gridSpan w:val="3"/>
            <w:shd w:val="clear" w:color="auto" w:fill="auto"/>
          </w:tcPr>
          <w:p w14:paraId="181C20A2"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Phát thải từ sản xuất và sử dụng các sản phẩm khác (2D)</w:t>
            </w:r>
          </w:p>
        </w:tc>
      </w:tr>
      <w:tr w:rsidR="002C43E6" w:rsidRPr="002C43E6" w14:paraId="04336DEB" w14:textId="77777777" w:rsidTr="00335DE2">
        <w:tc>
          <w:tcPr>
            <w:tcW w:w="746" w:type="dxa"/>
            <w:shd w:val="clear" w:color="auto" w:fill="auto"/>
          </w:tcPr>
          <w:p w14:paraId="0AB4A803"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5.1</w:t>
            </w:r>
          </w:p>
        </w:tc>
        <w:tc>
          <w:tcPr>
            <w:tcW w:w="8315" w:type="dxa"/>
            <w:gridSpan w:val="3"/>
            <w:shd w:val="clear" w:color="auto" w:fill="auto"/>
          </w:tcPr>
          <w:p w14:paraId="4F9E3A67"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Sử dụng chất bôi trơn (2D1)</w:t>
            </w:r>
          </w:p>
        </w:tc>
      </w:tr>
      <w:tr w:rsidR="002C43E6" w:rsidRPr="002C43E6" w14:paraId="2C3EFCD0" w14:textId="77777777" w:rsidTr="00335DE2">
        <w:tc>
          <w:tcPr>
            <w:tcW w:w="746" w:type="dxa"/>
            <w:shd w:val="clear" w:color="auto" w:fill="auto"/>
          </w:tcPr>
          <w:p w14:paraId="440C847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2F41EC7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và mức độ tin cậy của kết quả tính toán</w:t>
            </w:r>
          </w:p>
        </w:tc>
        <w:tc>
          <w:tcPr>
            <w:tcW w:w="3764" w:type="dxa"/>
            <w:shd w:val="clear" w:color="auto" w:fill="auto"/>
          </w:tcPr>
          <w:p w14:paraId="0F19966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Kết quả tính toán phát thải dựa vào các hệ số mặc định để tính toán hệ số phát thải và số liệu hoạt động. Tuy nhiên các số liệu tham chiếu này chưa trích dẫn nguồn đầy đủ và đáng tin cậy</w:t>
            </w:r>
          </w:p>
        </w:tc>
        <w:tc>
          <w:tcPr>
            <w:tcW w:w="2672" w:type="dxa"/>
            <w:shd w:val="clear" w:color="auto" w:fill="auto"/>
          </w:tcPr>
          <w:p w14:paraId="63AAD87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hệ số mặc định, trích dẫn nguồn tham chiếu đây đủ để đảm bảo độ tin cậy</w:t>
            </w:r>
          </w:p>
        </w:tc>
      </w:tr>
      <w:tr w:rsidR="002C43E6" w:rsidRPr="002C43E6" w14:paraId="51A45C97" w14:textId="77777777" w:rsidTr="00335DE2">
        <w:tc>
          <w:tcPr>
            <w:tcW w:w="746" w:type="dxa"/>
            <w:shd w:val="clear" w:color="auto" w:fill="auto"/>
          </w:tcPr>
          <w:p w14:paraId="07757828"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5.2</w:t>
            </w:r>
          </w:p>
        </w:tc>
        <w:tc>
          <w:tcPr>
            <w:tcW w:w="8315" w:type="dxa"/>
            <w:gridSpan w:val="3"/>
            <w:shd w:val="clear" w:color="auto" w:fill="auto"/>
          </w:tcPr>
          <w:p w14:paraId="408F39AC"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Sử dụng sáp paraphin (2D2)</w:t>
            </w:r>
          </w:p>
        </w:tc>
      </w:tr>
      <w:tr w:rsidR="002C43E6" w:rsidRPr="002C43E6" w14:paraId="215140C5" w14:textId="77777777" w:rsidTr="00335DE2">
        <w:tc>
          <w:tcPr>
            <w:tcW w:w="746" w:type="dxa"/>
            <w:shd w:val="clear" w:color="auto" w:fill="auto"/>
          </w:tcPr>
          <w:p w14:paraId="2980F64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5374F16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và mức độ tin cậy của kết quả tính toán</w:t>
            </w:r>
          </w:p>
        </w:tc>
        <w:tc>
          <w:tcPr>
            <w:tcW w:w="3764" w:type="dxa"/>
            <w:shd w:val="clear" w:color="auto" w:fill="auto"/>
          </w:tcPr>
          <w:p w14:paraId="485F21E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Kết quả tính toán phát thải dựa vào các hệ số mặc định để tính toán hệ số phát thải và số liệu hoạt động. Tuy nhiên các số liệu tham chiếu này chưa trích dẫn nguồn đầy đủ và đáng tin cậy</w:t>
            </w:r>
          </w:p>
        </w:tc>
        <w:tc>
          <w:tcPr>
            <w:tcW w:w="2672" w:type="dxa"/>
            <w:shd w:val="clear" w:color="auto" w:fill="auto"/>
          </w:tcPr>
          <w:p w14:paraId="04A3F74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hệ số mặc định, trích dẫn nguồn tham chiếu đây đủ để đảm bảo độ tin cậy</w:t>
            </w:r>
          </w:p>
        </w:tc>
      </w:tr>
    </w:tbl>
    <w:p w14:paraId="410BA0FE" w14:textId="353D8A9A" w:rsidR="002C43E6" w:rsidRDefault="002C43E6" w:rsidP="00A34690">
      <w:pPr>
        <w:pStyle w:val="Heading1"/>
        <w:rPr>
          <w:lang w:val="pt-BR"/>
        </w:rPr>
      </w:pPr>
      <w:r>
        <w:rPr>
          <w:lang w:val="pt-BR"/>
        </w:rPr>
        <w:br w:type="page"/>
      </w:r>
    </w:p>
    <w:p w14:paraId="39979C62" w14:textId="19252510" w:rsidR="001A399A" w:rsidRDefault="00A34690" w:rsidP="00A34690">
      <w:pPr>
        <w:pStyle w:val="Heading1"/>
        <w:rPr>
          <w:lang w:val="pt-BR"/>
        </w:rPr>
      </w:pPr>
      <w:bookmarkStart w:id="25" w:name="_Toc153553389"/>
      <w:r>
        <w:rPr>
          <w:lang w:val="pt-BR"/>
        </w:rPr>
        <w:lastRenderedPageBreak/>
        <w:t>KẾT LUẬN</w:t>
      </w:r>
      <w:bookmarkEnd w:id="25"/>
    </w:p>
    <w:p w14:paraId="1F39B2A7" w14:textId="33FE32FB" w:rsidR="00235315" w:rsidRDefault="00FF2541" w:rsidP="00335DE2">
      <w:pPr>
        <w:rPr>
          <w:lang w:val="pt-BR"/>
        </w:rPr>
      </w:pPr>
      <w:r>
        <w:rPr>
          <w:lang w:val="pt-BR"/>
        </w:rPr>
        <w:t>Báo cáo đã tổng hợp được bối cảnh trong nước cũng như thực trạng phát thải khí nhà kính hiện nay đồng thời báo cáo đánh giá hệ thống văn bản pháp lý về ứng phó biến đổi khí hậu ở nước ta. Qua đó báo cáo đã hoàn thành QA kết quả kiểm kê trong lĩnh vực IPPU.</w:t>
      </w:r>
      <w:r w:rsidR="00335DE2">
        <w:rPr>
          <w:lang w:val="pt-BR"/>
        </w:rPr>
        <w:t xml:space="preserve"> </w:t>
      </w:r>
      <w:r w:rsidR="00335DE2">
        <w:rPr>
          <w:lang w:val="en-US"/>
        </w:rPr>
        <w:t>Việc thực hiện tốt QA</w:t>
      </w:r>
      <w:r w:rsidR="00335DE2">
        <w:t xml:space="preserve"> để đạt được khả năng chấp nhận, hiệu quả về mặt chi phí, kết hợp kinh nghiệm hiện có và tiềm năng áp dụng trên cơ sở </w:t>
      </w:r>
      <w:r w:rsidR="00335DE2">
        <w:rPr>
          <w:lang w:val="en-US"/>
        </w:rPr>
        <w:t>thực tiễn</w:t>
      </w:r>
      <w:r w:rsidR="00335DE2">
        <w:t>.</w:t>
      </w:r>
    </w:p>
    <w:p w14:paraId="03876340" w14:textId="77777777" w:rsidR="00235315" w:rsidRDefault="00235315" w:rsidP="00235315">
      <w:pPr>
        <w:spacing w:before="120" w:after="120"/>
        <w:rPr>
          <w:bCs/>
          <w:lang w:val="pt-BR"/>
        </w:rPr>
      </w:pPr>
      <w:r w:rsidRPr="00FE7CB8">
        <w:rPr>
          <w:bCs/>
          <w:lang w:val="pt-BR"/>
        </w:rPr>
        <w:t>Để</w:t>
      </w:r>
      <w:r>
        <w:rPr>
          <w:bCs/>
          <w:lang w:val="pt-BR"/>
        </w:rPr>
        <w:t xml:space="preserve"> hoàn</w:t>
      </w:r>
      <w:r w:rsidRPr="00FE7CB8">
        <w:rPr>
          <w:bCs/>
          <w:lang w:val="pt-BR"/>
        </w:rPr>
        <w:t xml:space="preserve"> thiện </w:t>
      </w:r>
      <w:r>
        <w:rPr>
          <w:bCs/>
          <w:lang w:val="pt-BR"/>
        </w:rPr>
        <w:t xml:space="preserve">báo cáo </w:t>
      </w:r>
      <w:r w:rsidRPr="00FE7CB8">
        <w:rPr>
          <w:bCs/>
          <w:lang w:val="pt-BR"/>
        </w:rPr>
        <w:t xml:space="preserve">kiểm kê quốc gia </w:t>
      </w:r>
      <w:r>
        <w:rPr>
          <w:bCs/>
          <w:lang w:val="pt-BR"/>
        </w:rPr>
        <w:t>KNK</w:t>
      </w:r>
      <w:r w:rsidRPr="00FE7CB8">
        <w:rPr>
          <w:bCs/>
          <w:lang w:val="pt-BR"/>
        </w:rPr>
        <w:t xml:space="preserve"> cho năm</w:t>
      </w:r>
      <w:r>
        <w:rPr>
          <w:bCs/>
          <w:lang w:val="pt-BR"/>
        </w:rPr>
        <w:t xml:space="preserve"> 2018, 2022</w:t>
      </w:r>
      <w:r w:rsidRPr="00FE7CB8">
        <w:rPr>
          <w:bCs/>
          <w:lang w:val="pt-BR"/>
        </w:rPr>
        <w:t xml:space="preserve"> trong lĩnh vự</w:t>
      </w:r>
      <w:r>
        <w:rPr>
          <w:bCs/>
          <w:lang w:val="pt-BR"/>
        </w:rPr>
        <w:t>c IPPU</w:t>
      </w:r>
      <w:r w:rsidRPr="00FE7CB8">
        <w:rPr>
          <w:bCs/>
          <w:lang w:val="pt-BR"/>
        </w:rPr>
        <w:t xml:space="preserve"> </w:t>
      </w:r>
      <w:r>
        <w:rPr>
          <w:bCs/>
          <w:lang w:val="pt-BR"/>
        </w:rPr>
        <w:t xml:space="preserve">cũng như </w:t>
      </w:r>
      <w:r w:rsidRPr="00FE7CB8">
        <w:rPr>
          <w:bCs/>
          <w:lang w:val="pt-BR"/>
        </w:rPr>
        <w:t xml:space="preserve">kiểm kê quốc gia </w:t>
      </w:r>
      <w:r>
        <w:rPr>
          <w:bCs/>
          <w:lang w:val="pt-BR"/>
        </w:rPr>
        <w:t>KNK</w:t>
      </w:r>
      <w:r w:rsidRPr="00FE7CB8">
        <w:rPr>
          <w:bCs/>
          <w:lang w:val="pt-BR"/>
        </w:rPr>
        <w:t xml:space="preserve"> trong tương lai nhằm thực hiện khung minh bạch tăng cường theo Thỏa thuận Paris về </w:t>
      </w:r>
      <w:r>
        <w:rPr>
          <w:bCs/>
          <w:lang w:val="pt-BR"/>
        </w:rPr>
        <w:t>BĐKH, một số đề xuất và kiến nghị như sau:</w:t>
      </w:r>
    </w:p>
    <w:p w14:paraId="7BF732A9" w14:textId="345FEF49" w:rsidR="00235315" w:rsidRDefault="00235315" w:rsidP="00235315">
      <w:pPr>
        <w:spacing w:before="120" w:after="120"/>
        <w:rPr>
          <w:bCs/>
          <w:lang w:val="pt-BR"/>
        </w:rPr>
      </w:pPr>
      <w:r>
        <w:rPr>
          <w:bCs/>
        </w:rPr>
        <w:t xml:space="preserve">- </w:t>
      </w:r>
      <w:r>
        <w:rPr>
          <w:bCs/>
          <w:lang w:val="pt-BR"/>
        </w:rPr>
        <w:t>Trích dẫn nguồn số liệu một cách chi tiết, đầy đủ và chính xác: Bên cạnh tiêu đề tài liệu hoặc nguồn tham chiếu, cần đề cập đầy đủ các thông tin như số trang/ số bảng, mục/ chương cụ thể và đính kèm đường liên kết (nếu sẵn có)</w:t>
      </w:r>
    </w:p>
    <w:p w14:paraId="555F883C" w14:textId="3BA684F1" w:rsidR="00235315" w:rsidRDefault="00235315" w:rsidP="00235315">
      <w:pPr>
        <w:spacing w:before="120" w:after="120"/>
        <w:rPr>
          <w:bCs/>
          <w:lang w:val="pt-BR"/>
        </w:rPr>
      </w:pPr>
      <w:r>
        <w:rPr>
          <w:bCs/>
        </w:rPr>
        <w:t xml:space="preserve">- </w:t>
      </w:r>
      <w:r>
        <w:rPr>
          <w:bCs/>
          <w:lang w:val="pt-BR"/>
        </w:rPr>
        <w:t>Cần định dạng, bố trí lại tài liệu tính toán (file excel) cho phù hợp và thống nhất với cấu trúc và nội dung báo cáo kiểm kê (file word)</w:t>
      </w:r>
    </w:p>
    <w:p w14:paraId="4CFA55F7" w14:textId="03539AE6" w:rsidR="00235315" w:rsidRDefault="00235315" w:rsidP="00235315">
      <w:pPr>
        <w:spacing w:before="120" w:after="120"/>
        <w:rPr>
          <w:bCs/>
          <w:lang w:val="pt-BR"/>
        </w:rPr>
      </w:pPr>
      <w:r>
        <w:rPr>
          <w:bCs/>
        </w:rPr>
        <w:t xml:space="preserve">- </w:t>
      </w:r>
      <w:r>
        <w:rPr>
          <w:bCs/>
          <w:lang w:val="pt-BR"/>
        </w:rPr>
        <w:t>Thu thập thông tin chi tiết, cụ thể cho từng nhóm sản phẩm hay công nghệ của tiểu ngành, đảm bảo số liệu đầu vào chính xác nhất có thể và sát với thực tế</w:t>
      </w:r>
    </w:p>
    <w:p w14:paraId="3AC0BB59" w14:textId="36A390AF" w:rsidR="00235315" w:rsidRDefault="00235315" w:rsidP="00235315">
      <w:pPr>
        <w:spacing w:before="120" w:after="120"/>
        <w:rPr>
          <w:bCs/>
          <w:lang w:val="pt-BR"/>
        </w:rPr>
      </w:pPr>
      <w:r>
        <w:rPr>
          <w:bCs/>
        </w:rPr>
        <w:t xml:space="preserve">- </w:t>
      </w:r>
      <w:r w:rsidRPr="00DC192D">
        <w:rPr>
          <w:bCs/>
          <w:lang w:val="pt-BR"/>
        </w:rPr>
        <w:t>Thường xuyên cập nhật và đối chiếu</w:t>
      </w:r>
      <w:r>
        <w:rPr>
          <w:bCs/>
          <w:lang w:val="pt-BR"/>
        </w:rPr>
        <w:t xml:space="preserve"> </w:t>
      </w:r>
      <w:r w:rsidRPr="00DC192D">
        <w:rPr>
          <w:bCs/>
          <w:lang w:val="pt-BR"/>
        </w:rPr>
        <w:t xml:space="preserve"> với các tài liệu, b</w:t>
      </w:r>
      <w:r>
        <w:rPr>
          <w:bCs/>
          <w:lang w:val="pt-BR"/>
        </w:rPr>
        <w:t>áo cáo chuyên ngành phục vụ hoạt động kiểm kê</w:t>
      </w:r>
    </w:p>
    <w:p w14:paraId="0EE01E46" w14:textId="5DD1002F" w:rsidR="00235315" w:rsidRDefault="00235315" w:rsidP="00235315">
      <w:pPr>
        <w:spacing w:before="120" w:after="120"/>
        <w:rPr>
          <w:bCs/>
          <w:lang w:val="pt-BR"/>
        </w:rPr>
      </w:pPr>
      <w:r>
        <w:rPr>
          <w:bCs/>
        </w:rPr>
        <w:t xml:space="preserve">- </w:t>
      </w:r>
      <w:r w:rsidRPr="00DC192D">
        <w:rPr>
          <w:bCs/>
          <w:lang w:val="pt-BR"/>
        </w:rPr>
        <w:t>Tham vấn các bộ ban ngành</w:t>
      </w:r>
      <w:r>
        <w:rPr>
          <w:bCs/>
          <w:lang w:val="pt-BR"/>
        </w:rPr>
        <w:t>; các</w:t>
      </w:r>
      <w:r w:rsidRPr="00DC192D">
        <w:rPr>
          <w:bCs/>
          <w:lang w:val="pt-BR"/>
        </w:rPr>
        <w:t xml:space="preserve"> đơn vị </w:t>
      </w:r>
      <w:r>
        <w:rPr>
          <w:bCs/>
          <w:lang w:val="pt-BR"/>
        </w:rPr>
        <w:t xml:space="preserve">quản lý và </w:t>
      </w:r>
      <w:r w:rsidRPr="00DC192D">
        <w:rPr>
          <w:bCs/>
          <w:lang w:val="pt-BR"/>
        </w:rPr>
        <w:t xml:space="preserve">chuyên môn có liên quan sau khi thực hiện kiểm kê </w:t>
      </w:r>
      <w:r>
        <w:rPr>
          <w:bCs/>
          <w:lang w:val="pt-BR"/>
        </w:rPr>
        <w:t>và QA/QC, thẩm định nhằm củng cố và đảm bảo chất lượng kiểm kê đạt hiệu quả.</w:t>
      </w:r>
    </w:p>
    <w:p w14:paraId="3F537DFE" w14:textId="250501A0" w:rsidR="00A34690" w:rsidRDefault="00235315" w:rsidP="00BE3C3B">
      <w:pPr>
        <w:ind w:firstLine="0"/>
        <w:rPr>
          <w:lang w:val="pt-BR"/>
        </w:rPr>
      </w:pPr>
      <w:r>
        <w:rPr>
          <w:lang w:val="pt-BR"/>
        </w:rPr>
        <w:br w:type="page"/>
      </w:r>
    </w:p>
    <w:p w14:paraId="24E646C2" w14:textId="1DB5F06B" w:rsidR="00A34690" w:rsidRDefault="00A34690" w:rsidP="00A34690">
      <w:pPr>
        <w:pStyle w:val="Heading1"/>
        <w:rPr>
          <w:lang w:val="pt-BR"/>
        </w:rPr>
      </w:pPr>
      <w:bookmarkStart w:id="26" w:name="_Toc153553390"/>
      <w:r>
        <w:rPr>
          <w:lang w:val="pt-BR"/>
        </w:rPr>
        <w:lastRenderedPageBreak/>
        <w:t>TÀI LIỆU THAM KHẢO</w:t>
      </w:r>
      <w:bookmarkEnd w:id="26"/>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2011-2022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2022,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2022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2022”</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B8090C">
      <w:footerReference w:type="default" r:id="rId8"/>
      <w:pgSz w:w="11906" w:h="16838" w:code="9"/>
      <w:pgMar w:top="1134" w:right="1134" w:bottom="1134" w:left="1701" w:header="709" w:footer="709"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73459" w14:textId="77777777" w:rsidR="00B8090C" w:rsidRDefault="00B8090C" w:rsidP="006C696D">
      <w:pPr>
        <w:spacing w:line="240" w:lineRule="auto"/>
      </w:pPr>
      <w:r>
        <w:separator/>
      </w:r>
    </w:p>
  </w:endnote>
  <w:endnote w:type="continuationSeparator" w:id="0">
    <w:p w14:paraId="542B27E9" w14:textId="77777777" w:rsidR="00B8090C" w:rsidRDefault="00B8090C"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352BC0C3" w:rsidR="00335DE2" w:rsidRDefault="00335DE2" w:rsidP="00335DE2">
        <w:pPr>
          <w:pStyle w:val="Footer"/>
          <w:jc w:val="center"/>
        </w:pPr>
        <w:r>
          <w:fldChar w:fldCharType="begin"/>
        </w:r>
        <w:r>
          <w:instrText xml:space="preserve"> PAGE   \* MERGEFORMAT </w:instrText>
        </w:r>
        <w:r>
          <w:fldChar w:fldCharType="separate"/>
        </w:r>
        <w:r w:rsidR="0049661A">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05CEB" w14:textId="77777777" w:rsidR="00B8090C" w:rsidRDefault="00B8090C" w:rsidP="006C696D">
      <w:pPr>
        <w:spacing w:line="240" w:lineRule="auto"/>
      </w:pPr>
      <w:r>
        <w:separator/>
      </w:r>
    </w:p>
  </w:footnote>
  <w:footnote w:type="continuationSeparator" w:id="0">
    <w:p w14:paraId="10A42E06" w14:textId="77777777" w:rsidR="00B8090C" w:rsidRDefault="00B8090C" w:rsidP="006C69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66BE3"/>
    <w:multiLevelType w:val="multilevel"/>
    <w:tmpl w:val="778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2361"/>
    <w:multiLevelType w:val="hybridMultilevel"/>
    <w:tmpl w:val="002E27B2"/>
    <w:lvl w:ilvl="0" w:tplc="CFAA4D6E">
      <w:start w:val="1"/>
      <w:numFmt w:val="bullet"/>
      <w:lvlText w:val="►"/>
      <w:lvlJc w:val="left"/>
      <w:pPr>
        <w:ind w:left="720" w:hanging="360"/>
      </w:pPr>
      <w:rPr>
        <w:rFonts w:ascii="Arial" w:hAnsi="Arial"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F6EF4"/>
    <w:multiLevelType w:val="multilevel"/>
    <w:tmpl w:val="B1B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C5548"/>
    <w:multiLevelType w:val="multilevel"/>
    <w:tmpl w:val="FE4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6" w15:restartNumberingAfterBreak="0">
    <w:nsid w:val="44024137"/>
    <w:multiLevelType w:val="hybridMultilevel"/>
    <w:tmpl w:val="5B20614C"/>
    <w:lvl w:ilvl="0" w:tplc="BE92990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62D72C48"/>
    <w:multiLevelType w:val="multilevel"/>
    <w:tmpl w:val="FF7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E32F8"/>
    <w:multiLevelType w:val="hybridMultilevel"/>
    <w:tmpl w:val="F05A494E"/>
    <w:lvl w:ilvl="0" w:tplc="BE929906">
      <w:start w:val="2"/>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7D7F3EE4"/>
    <w:multiLevelType w:val="multilevel"/>
    <w:tmpl w:val="E39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66180">
    <w:abstractNumId w:val="7"/>
  </w:num>
  <w:num w:numId="2" w16cid:durableId="965936545">
    <w:abstractNumId w:val="0"/>
  </w:num>
  <w:num w:numId="3" w16cid:durableId="265769199">
    <w:abstractNumId w:val="5"/>
  </w:num>
  <w:num w:numId="4" w16cid:durableId="2138915679">
    <w:abstractNumId w:val="9"/>
  </w:num>
  <w:num w:numId="5" w16cid:durableId="1419018000">
    <w:abstractNumId w:val="6"/>
  </w:num>
  <w:num w:numId="6" w16cid:durableId="642003260">
    <w:abstractNumId w:val="3"/>
  </w:num>
  <w:num w:numId="7" w16cid:durableId="1873304204">
    <w:abstractNumId w:val="4"/>
  </w:num>
  <w:num w:numId="8" w16cid:durableId="1522671536">
    <w:abstractNumId w:val="1"/>
  </w:num>
  <w:num w:numId="9" w16cid:durableId="276135884">
    <w:abstractNumId w:val="10"/>
  </w:num>
  <w:num w:numId="10" w16cid:durableId="2014608109">
    <w:abstractNumId w:val="8"/>
  </w:num>
  <w:num w:numId="11" w16cid:durableId="753861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407B9"/>
    <w:rsid w:val="00067785"/>
    <w:rsid w:val="000874D5"/>
    <w:rsid w:val="00087CFF"/>
    <w:rsid w:val="000C3FB9"/>
    <w:rsid w:val="000C70B3"/>
    <w:rsid w:val="000D3C94"/>
    <w:rsid w:val="000D7D30"/>
    <w:rsid w:val="001A399A"/>
    <w:rsid w:val="00235315"/>
    <w:rsid w:val="00263E17"/>
    <w:rsid w:val="002C43E6"/>
    <w:rsid w:val="002D4EDB"/>
    <w:rsid w:val="00335DE2"/>
    <w:rsid w:val="00392CB4"/>
    <w:rsid w:val="00397B5E"/>
    <w:rsid w:val="003D719F"/>
    <w:rsid w:val="00475636"/>
    <w:rsid w:val="0049661A"/>
    <w:rsid w:val="004B388E"/>
    <w:rsid w:val="005048ED"/>
    <w:rsid w:val="00580785"/>
    <w:rsid w:val="0065769E"/>
    <w:rsid w:val="006C696D"/>
    <w:rsid w:val="006D347E"/>
    <w:rsid w:val="006E5359"/>
    <w:rsid w:val="00723494"/>
    <w:rsid w:val="007679B5"/>
    <w:rsid w:val="007924A9"/>
    <w:rsid w:val="007B5ACF"/>
    <w:rsid w:val="008735C0"/>
    <w:rsid w:val="008D3C62"/>
    <w:rsid w:val="008F62F2"/>
    <w:rsid w:val="00927172"/>
    <w:rsid w:val="009968B6"/>
    <w:rsid w:val="009A1A6A"/>
    <w:rsid w:val="00A07A27"/>
    <w:rsid w:val="00A307EE"/>
    <w:rsid w:val="00A34690"/>
    <w:rsid w:val="00A71435"/>
    <w:rsid w:val="00B65279"/>
    <w:rsid w:val="00B71EFE"/>
    <w:rsid w:val="00B8090C"/>
    <w:rsid w:val="00B85E5F"/>
    <w:rsid w:val="00B86227"/>
    <w:rsid w:val="00BE3C3B"/>
    <w:rsid w:val="00D74E54"/>
    <w:rsid w:val="00D910D9"/>
    <w:rsid w:val="00DC78EE"/>
    <w:rsid w:val="00DE4468"/>
    <w:rsid w:val="00E23E33"/>
    <w:rsid w:val="00E2412F"/>
    <w:rsid w:val="00F410FA"/>
    <w:rsid w:val="00F845D7"/>
    <w:rsid w:val="00FD137D"/>
    <w:rsid w:val="00FF2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Appendix"/>
    <w:basedOn w:val="Normal"/>
    <w:link w:val="ListParagraphChar"/>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Hình,Hình,Caption Char Char Char Char Char,Caption Char Char Char Char Char Char"/>
    <w:basedOn w:val="Normal"/>
    <w:next w:val="Normal"/>
    <w:link w:val="CaptionChar1"/>
    <w:autoRedefine/>
    <w:uiPriority w:val="35"/>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Hình Char1,Hình Char1"/>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9968B6"/>
    <w:pPr>
      <w:tabs>
        <w:tab w:val="right" w:leader="dot" w:pos="9061"/>
      </w:tabs>
      <w:spacing w:after="100"/>
      <w:ind w:firstLine="0"/>
    </w:pPr>
    <w:rPr>
      <w:rFonts w:eastAsia="MS Mincho"/>
      <w:b/>
      <w:bCs/>
      <w:noProof/>
    </w:r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inhChar">
    <w:name w:val="Hình Char"/>
    <w:aliases w:val="Hình Char,Caption Char1 Char Char1,Caption Char Char Char Char1,Caption Char Char Char Char Char Char Char Char Char1,Caption Char Char Char Char Char Char1 Char Char1,Caption Char Char Char Char Char Char2,図表番号 Char Char Char1"/>
    <w:uiPriority w:val="35"/>
    <w:locked/>
    <w:rsid w:val="00475636"/>
    <w:rPr>
      <w:rFonts w:ascii="Times New Roman" w:hAnsi="Times New Roman"/>
      <w:b/>
      <w:iCs/>
      <w:sz w:val="28"/>
      <w:szCs w:val="26"/>
      <w:lang w:val="x-none" w:eastAsia="x-none"/>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Appendix Char"/>
    <w:link w:val="ListParagraph"/>
    <w:uiPriority w:val="34"/>
    <w:qFormat/>
    <w:locked/>
    <w:rsid w:val="00475636"/>
    <w:rPr>
      <w:rFonts w:ascii="Times New Roman" w:eastAsia="Times New Roman" w:hAnsi="Times New Roman" w:cs="Times New Roman"/>
      <w:sz w:val="28"/>
      <w:szCs w:val="28"/>
      <w:lang w:val="vi-VN"/>
    </w:rPr>
  </w:style>
  <w:style w:type="table" w:styleId="TableGrid">
    <w:name w:val="Table Grid"/>
    <w:basedOn w:val="TableNormal"/>
    <w:uiPriority w:val="39"/>
    <w:rsid w:val="00335DE2"/>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DCDF9-BEB2-4FB6-A4B0-7E664F292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34</Pages>
  <Words>8524</Words>
  <Characters>48587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46</cp:revision>
  <dcterms:created xsi:type="dcterms:W3CDTF">2023-09-26T03:38:00Z</dcterms:created>
  <dcterms:modified xsi:type="dcterms:W3CDTF">2024-03-29T04:27:00Z</dcterms:modified>
</cp:coreProperties>
</file>