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EBC26" w14:textId="77777777" w:rsidR="00C13F72" w:rsidRPr="007922D9" w:rsidRDefault="00C13F72" w:rsidP="00C13F72">
      <w:pPr>
        <w:spacing w:line="276" w:lineRule="auto"/>
        <w:jc w:val="center"/>
        <w:rPr>
          <w:bCs/>
        </w:rPr>
      </w:pPr>
      <w:r w:rsidRPr="007922D9">
        <w:rPr>
          <w:bCs/>
        </w:rPr>
        <w:t>CỤC BIẾN ĐỔI KHÍ HẬU</w:t>
      </w:r>
    </w:p>
    <w:p w14:paraId="49D4D7DE" w14:textId="77777777" w:rsidR="00C13F72" w:rsidRPr="00052A4E" w:rsidRDefault="00C13F72" w:rsidP="00C13F72">
      <w:pPr>
        <w:spacing w:line="276" w:lineRule="auto"/>
        <w:jc w:val="center"/>
        <w:rPr>
          <w:b/>
        </w:rPr>
      </w:pPr>
      <w:r>
        <w:rPr>
          <w:b/>
        </w:rPr>
        <w:t>TRUNG TÂM ỨNG PHÓ BIẾN ĐỔI KHÍ HẬU</w:t>
      </w:r>
    </w:p>
    <w:p w14:paraId="1B34677F" w14:textId="77777777" w:rsidR="005456EA" w:rsidRPr="00052A4E" w:rsidRDefault="005456EA" w:rsidP="00F85993">
      <w:pPr>
        <w:spacing w:line="276" w:lineRule="auto"/>
        <w:ind w:firstLine="0"/>
        <w:jc w:val="center"/>
        <w:rPr>
          <w:b/>
          <w:sz w:val="22"/>
        </w:rPr>
      </w:pPr>
      <w:r w:rsidRPr="00052A4E">
        <w:rPr>
          <w:b/>
          <w:sz w:val="22"/>
        </w:rPr>
        <w:t>Nhiệm vụ “Kiểm kê khí nhà kính cấp quốc gia”</w:t>
      </w:r>
    </w:p>
    <w:p w14:paraId="4473463B" w14:textId="77777777" w:rsidR="005456EA" w:rsidRDefault="005456EA" w:rsidP="00F85993">
      <w:pPr>
        <w:ind w:firstLine="0"/>
      </w:pPr>
    </w:p>
    <w:p w14:paraId="155A3022" w14:textId="77777777" w:rsidR="005456EA" w:rsidRDefault="005456EA" w:rsidP="00F85993">
      <w:pPr>
        <w:ind w:firstLine="0"/>
      </w:pPr>
    </w:p>
    <w:p w14:paraId="3FF55501" w14:textId="77777777" w:rsidR="005456EA" w:rsidRDefault="005456EA" w:rsidP="00F85993">
      <w:pPr>
        <w:ind w:firstLine="0"/>
      </w:pPr>
    </w:p>
    <w:p w14:paraId="41CADA3C" w14:textId="77777777" w:rsidR="005456EA" w:rsidRDefault="005456EA" w:rsidP="00F85993">
      <w:pPr>
        <w:ind w:firstLine="0"/>
      </w:pPr>
    </w:p>
    <w:p w14:paraId="1E230598" w14:textId="77777777" w:rsidR="005456EA" w:rsidRDefault="005456EA" w:rsidP="00F85993">
      <w:pPr>
        <w:ind w:firstLine="0"/>
      </w:pPr>
    </w:p>
    <w:p w14:paraId="409A4ADF" w14:textId="77777777" w:rsidR="005456EA" w:rsidRDefault="005456EA" w:rsidP="00F85993">
      <w:pPr>
        <w:ind w:firstLine="0"/>
      </w:pPr>
    </w:p>
    <w:p w14:paraId="7A371EC1" w14:textId="77777777" w:rsidR="005456EA" w:rsidRDefault="005456EA" w:rsidP="00F85993">
      <w:pPr>
        <w:ind w:firstLine="0"/>
      </w:pPr>
    </w:p>
    <w:p w14:paraId="2FA3D8D6" w14:textId="77777777" w:rsidR="005456EA" w:rsidRDefault="005456EA" w:rsidP="00F85993">
      <w:pPr>
        <w:ind w:firstLine="0"/>
      </w:pPr>
    </w:p>
    <w:p w14:paraId="3BC253FF" w14:textId="77777777" w:rsidR="005456EA" w:rsidRDefault="005456EA" w:rsidP="00F85993">
      <w:pPr>
        <w:ind w:firstLine="0"/>
      </w:pPr>
    </w:p>
    <w:p w14:paraId="291D37B4" w14:textId="6FE2BC06" w:rsidR="005456EA" w:rsidRPr="005456EA" w:rsidRDefault="005456EA" w:rsidP="00F85993">
      <w:pPr>
        <w:ind w:firstLine="0"/>
        <w:jc w:val="center"/>
        <w:rPr>
          <w:b/>
          <w:sz w:val="32"/>
          <w:lang w:val="en-US"/>
        </w:rPr>
      </w:pPr>
      <w:r>
        <w:rPr>
          <w:b/>
          <w:sz w:val="32"/>
        </w:rPr>
        <w:t>BÁO CÁO</w:t>
      </w:r>
      <w:r w:rsidR="00F85993">
        <w:rPr>
          <w:b/>
          <w:sz w:val="32"/>
          <w:lang w:val="en-US"/>
        </w:rPr>
        <w:t xml:space="preserve"> </w:t>
      </w:r>
      <w:r w:rsidR="00F85993" w:rsidRPr="00F85993">
        <w:rPr>
          <w:b/>
          <w:sz w:val="32"/>
          <w:lang w:val="en-US"/>
        </w:rPr>
        <w:t xml:space="preserve">CHUYÊN ĐỀ </w:t>
      </w:r>
      <w:r>
        <w:rPr>
          <w:b/>
          <w:sz w:val="32"/>
        </w:rPr>
        <w:t xml:space="preserve"> 2.</w:t>
      </w:r>
      <w:r>
        <w:rPr>
          <w:b/>
          <w:sz w:val="32"/>
          <w:lang w:val="en-US"/>
        </w:rPr>
        <w:t>4</w:t>
      </w:r>
      <w:r>
        <w:rPr>
          <w:b/>
          <w:sz w:val="32"/>
        </w:rPr>
        <w:t>.</w:t>
      </w:r>
      <w:r>
        <w:rPr>
          <w:b/>
          <w:sz w:val="32"/>
          <w:lang w:val="en-US"/>
        </w:rPr>
        <w:t>2</w:t>
      </w:r>
    </w:p>
    <w:p w14:paraId="72899197" w14:textId="21EF6BD0" w:rsidR="005456EA" w:rsidRDefault="005456EA" w:rsidP="00F85993">
      <w:pPr>
        <w:spacing w:before="100" w:beforeAutospacing="1" w:after="100" w:afterAutospacing="1"/>
        <w:ind w:firstLine="0"/>
        <w:jc w:val="center"/>
        <w:rPr>
          <w:b/>
        </w:rPr>
      </w:pPr>
      <w:r w:rsidRPr="005456EA">
        <w:rPr>
          <w:b/>
          <w:sz w:val="36"/>
        </w:rPr>
        <w:t>KIỂM SOÁT CHẤT LƯỢNG HỆ SỐ PHÁT THẢI TRONG LĨNH VỰC IPPU</w:t>
      </w:r>
    </w:p>
    <w:p w14:paraId="22A33569" w14:textId="77777777" w:rsidR="005456EA" w:rsidRDefault="005456EA" w:rsidP="00F85993">
      <w:pPr>
        <w:spacing w:before="100" w:beforeAutospacing="1" w:after="100" w:afterAutospacing="1"/>
        <w:jc w:val="center"/>
        <w:rPr>
          <w:b/>
        </w:rPr>
      </w:pPr>
    </w:p>
    <w:p w14:paraId="6A44B1D1" w14:textId="77777777" w:rsidR="005456EA" w:rsidRDefault="005456EA" w:rsidP="00F85993">
      <w:pPr>
        <w:spacing w:before="100" w:beforeAutospacing="1" w:after="100" w:afterAutospacing="1"/>
        <w:jc w:val="center"/>
        <w:rPr>
          <w:b/>
        </w:rPr>
      </w:pPr>
    </w:p>
    <w:p w14:paraId="6866935D" w14:textId="76EBE7C3" w:rsidR="005456EA" w:rsidRDefault="005456EA" w:rsidP="00F85993">
      <w:pPr>
        <w:spacing w:before="100" w:beforeAutospacing="1" w:after="100" w:afterAutospacing="1"/>
        <w:jc w:val="center"/>
        <w:rPr>
          <w:b/>
        </w:rPr>
      </w:pPr>
    </w:p>
    <w:p w14:paraId="2C6BA22C" w14:textId="77777777" w:rsidR="00F85993" w:rsidRDefault="00F85993" w:rsidP="00F85993">
      <w:pPr>
        <w:spacing w:before="100" w:beforeAutospacing="1" w:after="100" w:afterAutospacing="1"/>
        <w:jc w:val="center"/>
        <w:rPr>
          <w:b/>
        </w:rPr>
      </w:pPr>
    </w:p>
    <w:p w14:paraId="42303AF7" w14:textId="77777777" w:rsidR="005456EA" w:rsidRDefault="005456EA" w:rsidP="00F85993">
      <w:pPr>
        <w:spacing w:before="100" w:beforeAutospacing="1" w:after="100" w:afterAutospacing="1"/>
        <w:jc w:val="center"/>
        <w:rPr>
          <w:b/>
        </w:rPr>
      </w:pPr>
    </w:p>
    <w:p w14:paraId="4F52E9F3" w14:textId="77777777" w:rsidR="005456EA" w:rsidRDefault="005456EA" w:rsidP="00F85993">
      <w:pPr>
        <w:spacing w:before="100" w:beforeAutospacing="1" w:after="100" w:afterAutospacing="1"/>
        <w:jc w:val="center"/>
        <w:rPr>
          <w:b/>
        </w:rPr>
      </w:pPr>
    </w:p>
    <w:p w14:paraId="3AE5EF69" w14:textId="77777777" w:rsidR="005456EA" w:rsidRDefault="005456EA" w:rsidP="00F85993">
      <w:pPr>
        <w:spacing w:before="100" w:beforeAutospacing="1" w:after="100" w:afterAutospacing="1"/>
        <w:rPr>
          <w:b/>
        </w:rPr>
      </w:pPr>
    </w:p>
    <w:p w14:paraId="03F07A40" w14:textId="77777777" w:rsidR="005456EA" w:rsidRDefault="005456EA" w:rsidP="00F85993">
      <w:pPr>
        <w:jc w:val="center"/>
        <w:rPr>
          <w:b/>
        </w:rPr>
      </w:pPr>
    </w:p>
    <w:p w14:paraId="3B8E8A38" w14:textId="77777777" w:rsidR="005456EA" w:rsidRDefault="005456EA" w:rsidP="00F85993">
      <w:pPr>
        <w:ind w:firstLine="0"/>
        <w:jc w:val="center"/>
        <w:rPr>
          <w:b/>
        </w:rPr>
      </w:pPr>
      <w:r w:rsidRPr="00052A4E">
        <w:rPr>
          <w:b/>
        </w:rPr>
        <w:t>Hà Nội, 2023</w:t>
      </w:r>
      <w:r>
        <w:rPr>
          <w:b/>
        </w:rPr>
        <w:br w:type="page"/>
      </w:r>
    </w:p>
    <w:p w14:paraId="233F7953" w14:textId="77777777" w:rsidR="00C13F72" w:rsidRPr="007922D9" w:rsidRDefault="00C13F72" w:rsidP="00C13F72">
      <w:pPr>
        <w:spacing w:line="276" w:lineRule="auto"/>
        <w:jc w:val="center"/>
        <w:rPr>
          <w:bCs/>
        </w:rPr>
      </w:pPr>
      <w:r w:rsidRPr="007922D9">
        <w:rPr>
          <w:bCs/>
        </w:rPr>
        <w:lastRenderedPageBreak/>
        <w:t>CỤC BIẾN ĐỔI KHÍ HẬU</w:t>
      </w:r>
    </w:p>
    <w:p w14:paraId="551E176E" w14:textId="77777777" w:rsidR="00C13F72" w:rsidRPr="00052A4E" w:rsidRDefault="00C13F72" w:rsidP="00C13F72">
      <w:pPr>
        <w:spacing w:line="276" w:lineRule="auto"/>
        <w:jc w:val="center"/>
        <w:rPr>
          <w:b/>
        </w:rPr>
      </w:pPr>
      <w:r>
        <w:rPr>
          <w:b/>
        </w:rPr>
        <w:t>TRUNG TÂM ỨNG PHÓ BIẾN ĐỔI KHÍ HẬU</w:t>
      </w:r>
    </w:p>
    <w:p w14:paraId="21143927" w14:textId="77777777" w:rsidR="005456EA" w:rsidRPr="00052A4E" w:rsidRDefault="005456EA" w:rsidP="005456EA">
      <w:pPr>
        <w:spacing w:line="276" w:lineRule="auto"/>
        <w:ind w:firstLine="0"/>
        <w:jc w:val="center"/>
        <w:rPr>
          <w:b/>
          <w:sz w:val="22"/>
        </w:rPr>
      </w:pPr>
      <w:r w:rsidRPr="00052A4E">
        <w:rPr>
          <w:b/>
          <w:sz w:val="22"/>
        </w:rPr>
        <w:t>Nhiệm vụ “Kiểm kê khí nhà kính cấp quốc gia”</w:t>
      </w:r>
    </w:p>
    <w:p w14:paraId="1FE14C69" w14:textId="77777777" w:rsidR="005456EA" w:rsidRDefault="005456EA" w:rsidP="005456EA">
      <w:pPr>
        <w:ind w:firstLine="0"/>
      </w:pPr>
    </w:p>
    <w:p w14:paraId="213D1750" w14:textId="77777777" w:rsidR="005456EA" w:rsidRDefault="005456EA" w:rsidP="005456EA">
      <w:pPr>
        <w:ind w:firstLine="0"/>
      </w:pPr>
    </w:p>
    <w:p w14:paraId="3FB41042" w14:textId="77777777" w:rsidR="005456EA" w:rsidRDefault="005456EA" w:rsidP="005456EA">
      <w:pPr>
        <w:ind w:firstLine="0"/>
      </w:pPr>
    </w:p>
    <w:p w14:paraId="79E096A7" w14:textId="77777777" w:rsidR="005456EA" w:rsidRDefault="005456EA" w:rsidP="005456EA">
      <w:pPr>
        <w:ind w:firstLine="0"/>
      </w:pPr>
    </w:p>
    <w:p w14:paraId="38008D57" w14:textId="77777777" w:rsidR="005456EA" w:rsidRDefault="005456EA" w:rsidP="005456EA">
      <w:pPr>
        <w:ind w:firstLine="0"/>
      </w:pPr>
    </w:p>
    <w:p w14:paraId="083B0213" w14:textId="77777777" w:rsidR="005456EA" w:rsidRDefault="005456EA" w:rsidP="005456EA">
      <w:pPr>
        <w:ind w:firstLine="0"/>
      </w:pPr>
    </w:p>
    <w:p w14:paraId="5ACB409B" w14:textId="77777777" w:rsidR="005456EA" w:rsidRDefault="005456EA" w:rsidP="005456EA">
      <w:pPr>
        <w:ind w:firstLine="0"/>
      </w:pPr>
    </w:p>
    <w:p w14:paraId="427A72DE" w14:textId="18C378C8" w:rsidR="005456EA" w:rsidRPr="005456EA" w:rsidRDefault="005456EA" w:rsidP="005456EA">
      <w:pPr>
        <w:ind w:firstLine="0"/>
        <w:jc w:val="center"/>
        <w:rPr>
          <w:b/>
          <w:sz w:val="32"/>
          <w:lang w:val="en-US"/>
        </w:rPr>
      </w:pPr>
      <w:r>
        <w:rPr>
          <w:b/>
          <w:sz w:val="32"/>
        </w:rPr>
        <w:t>BÁO CÁO</w:t>
      </w:r>
      <w:r w:rsidR="00F85993">
        <w:rPr>
          <w:b/>
          <w:sz w:val="32"/>
          <w:lang w:val="en-US"/>
        </w:rPr>
        <w:t xml:space="preserve"> </w:t>
      </w:r>
      <w:r w:rsidR="00F85993" w:rsidRPr="00F85993">
        <w:rPr>
          <w:b/>
          <w:sz w:val="32"/>
          <w:lang w:val="en-US"/>
        </w:rPr>
        <w:t xml:space="preserve">CHUYÊN ĐỀ </w:t>
      </w:r>
      <w:r>
        <w:rPr>
          <w:b/>
          <w:sz w:val="32"/>
        </w:rPr>
        <w:t xml:space="preserve"> 2.</w:t>
      </w:r>
      <w:r>
        <w:rPr>
          <w:b/>
          <w:sz w:val="32"/>
          <w:lang w:val="en-US"/>
        </w:rPr>
        <w:t>4</w:t>
      </w:r>
      <w:r>
        <w:rPr>
          <w:b/>
          <w:sz w:val="32"/>
        </w:rPr>
        <w:t>.</w:t>
      </w:r>
      <w:r>
        <w:rPr>
          <w:b/>
          <w:sz w:val="32"/>
          <w:lang w:val="en-US"/>
        </w:rPr>
        <w:t>2</w:t>
      </w:r>
    </w:p>
    <w:p w14:paraId="4E0AA2CE" w14:textId="77777777" w:rsidR="005456EA" w:rsidRDefault="005456EA" w:rsidP="005456EA">
      <w:pPr>
        <w:spacing w:before="100" w:beforeAutospacing="1" w:after="100" w:afterAutospacing="1"/>
        <w:ind w:firstLine="0"/>
        <w:jc w:val="center"/>
        <w:rPr>
          <w:b/>
        </w:rPr>
      </w:pPr>
      <w:r w:rsidRPr="005456EA">
        <w:rPr>
          <w:b/>
          <w:sz w:val="36"/>
        </w:rPr>
        <w:t>KIỂM SOÁT CHẤT LƯỢNG HỆ SỐ PHÁT THẢI TRONG LĨNH VỰC IPPU</w:t>
      </w:r>
    </w:p>
    <w:p w14:paraId="1FD9038E" w14:textId="77777777" w:rsidR="005456EA" w:rsidRDefault="005456EA" w:rsidP="005456EA">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5456EA" w14:paraId="77F8E8A4" w14:textId="77777777" w:rsidTr="005456EA">
        <w:tc>
          <w:tcPr>
            <w:tcW w:w="4530" w:type="dxa"/>
          </w:tcPr>
          <w:p w14:paraId="636A18F4" w14:textId="77777777" w:rsidR="005456EA" w:rsidRDefault="005456EA" w:rsidP="005456EA">
            <w:pPr>
              <w:jc w:val="center"/>
              <w:rPr>
                <w:b/>
              </w:rPr>
            </w:pPr>
            <w:r>
              <w:rPr>
                <w:b/>
              </w:rPr>
              <w:t xml:space="preserve">TRUNG TÂM ỨNG PHÓ </w:t>
            </w:r>
          </w:p>
          <w:p w14:paraId="784C3595" w14:textId="77777777" w:rsidR="005456EA" w:rsidRDefault="005456EA" w:rsidP="005456EA">
            <w:pPr>
              <w:jc w:val="center"/>
              <w:rPr>
                <w:b/>
              </w:rPr>
            </w:pPr>
            <w:r>
              <w:rPr>
                <w:b/>
              </w:rPr>
              <w:t>BIẾN ĐỔI KHÍ HẬU</w:t>
            </w:r>
          </w:p>
        </w:tc>
        <w:tc>
          <w:tcPr>
            <w:tcW w:w="4531" w:type="dxa"/>
          </w:tcPr>
          <w:p w14:paraId="1EB09961" w14:textId="77777777" w:rsidR="005456EA" w:rsidRDefault="005456EA" w:rsidP="005456EA">
            <w:pPr>
              <w:jc w:val="center"/>
              <w:rPr>
                <w:b/>
              </w:rPr>
            </w:pPr>
            <w:r>
              <w:rPr>
                <w:b/>
              </w:rPr>
              <w:t>NGƯỜI THỰC HIỆN</w:t>
            </w:r>
          </w:p>
        </w:tc>
      </w:tr>
    </w:tbl>
    <w:p w14:paraId="2301C395" w14:textId="77777777" w:rsidR="005456EA" w:rsidRDefault="005456EA" w:rsidP="005456EA">
      <w:pPr>
        <w:jc w:val="center"/>
        <w:rPr>
          <w:b/>
        </w:rPr>
      </w:pPr>
    </w:p>
    <w:p w14:paraId="15B8E31A" w14:textId="77777777" w:rsidR="005456EA" w:rsidRDefault="005456EA" w:rsidP="005456EA">
      <w:pPr>
        <w:jc w:val="center"/>
        <w:rPr>
          <w:b/>
        </w:rPr>
      </w:pPr>
    </w:p>
    <w:p w14:paraId="70ED2A38" w14:textId="77777777" w:rsidR="005456EA" w:rsidRDefault="005456EA" w:rsidP="005456EA">
      <w:pPr>
        <w:jc w:val="center"/>
        <w:rPr>
          <w:b/>
        </w:rPr>
      </w:pPr>
    </w:p>
    <w:p w14:paraId="55799503" w14:textId="77777777" w:rsidR="005456EA" w:rsidRDefault="005456EA" w:rsidP="005456EA">
      <w:pPr>
        <w:jc w:val="center"/>
        <w:rPr>
          <w:b/>
        </w:rPr>
      </w:pPr>
    </w:p>
    <w:p w14:paraId="345678DF" w14:textId="77777777" w:rsidR="005456EA" w:rsidRDefault="005456EA" w:rsidP="005456EA">
      <w:pPr>
        <w:jc w:val="center"/>
        <w:rPr>
          <w:b/>
        </w:rPr>
      </w:pPr>
    </w:p>
    <w:p w14:paraId="7467C240" w14:textId="3839357F" w:rsidR="005456EA" w:rsidRDefault="005456EA" w:rsidP="005456EA">
      <w:pPr>
        <w:jc w:val="center"/>
        <w:rPr>
          <w:b/>
        </w:rPr>
      </w:pPr>
    </w:p>
    <w:p w14:paraId="05C615DE" w14:textId="77777777" w:rsidR="00F85993" w:rsidRDefault="00F85993" w:rsidP="005456EA">
      <w:pPr>
        <w:jc w:val="center"/>
        <w:rPr>
          <w:b/>
        </w:rPr>
      </w:pPr>
    </w:p>
    <w:p w14:paraId="4B93F6C7" w14:textId="77777777" w:rsidR="005456EA" w:rsidRDefault="005456EA" w:rsidP="005456EA">
      <w:pPr>
        <w:jc w:val="center"/>
        <w:rPr>
          <w:b/>
        </w:rPr>
      </w:pPr>
    </w:p>
    <w:p w14:paraId="066F0EEE" w14:textId="77777777" w:rsidR="005456EA" w:rsidRDefault="005456EA" w:rsidP="005456EA">
      <w:pPr>
        <w:jc w:val="center"/>
        <w:rPr>
          <w:b/>
        </w:rPr>
      </w:pPr>
    </w:p>
    <w:p w14:paraId="28771493" w14:textId="77777777" w:rsidR="005456EA" w:rsidRDefault="005456EA" w:rsidP="005456EA">
      <w:pPr>
        <w:jc w:val="center"/>
        <w:rPr>
          <w:b/>
        </w:rPr>
      </w:pPr>
    </w:p>
    <w:p w14:paraId="7B5D0B50" w14:textId="77777777" w:rsidR="005456EA" w:rsidRDefault="005456EA" w:rsidP="005456EA">
      <w:pPr>
        <w:jc w:val="center"/>
        <w:rPr>
          <w:b/>
        </w:rPr>
      </w:pPr>
    </w:p>
    <w:p w14:paraId="1C15125E" w14:textId="18081771" w:rsidR="00F05564" w:rsidRDefault="005456EA" w:rsidP="005456EA">
      <w:pPr>
        <w:ind w:firstLine="0"/>
        <w:jc w:val="center"/>
        <w:rPr>
          <w:b/>
          <w:lang w:val="en-US"/>
        </w:rPr>
      </w:pPr>
      <w:r w:rsidRPr="00052A4E">
        <w:rPr>
          <w:b/>
        </w:rPr>
        <w:t>Hà Nội, 2023</w:t>
      </w:r>
      <w:r w:rsidR="00F05564">
        <w:rPr>
          <w:b/>
          <w:lang w:val="en-US"/>
        </w:rPr>
        <w:t xml:space="preserve"> </w:t>
      </w:r>
    </w:p>
    <w:p w14:paraId="097812E2" w14:textId="77777777" w:rsidR="00F05564" w:rsidRDefault="00F05564">
      <w:pPr>
        <w:spacing w:line="720" w:lineRule="auto"/>
        <w:ind w:firstLine="0"/>
        <w:jc w:val="left"/>
        <w:rPr>
          <w:b/>
          <w:lang w:val="en-US"/>
        </w:rPr>
      </w:pPr>
      <w:r>
        <w:rPr>
          <w:b/>
          <w:lang w:val="en-US"/>
        </w:rPr>
        <w:br w:type="page"/>
      </w:r>
    </w:p>
    <w:p w14:paraId="5DA4D83A" w14:textId="77777777" w:rsidR="007E5E15" w:rsidRDefault="007E5E15" w:rsidP="005456EA">
      <w:pPr>
        <w:ind w:firstLine="0"/>
        <w:jc w:val="center"/>
        <w:rPr>
          <w:b/>
          <w:lang w:val="en-US"/>
        </w:rPr>
      </w:pPr>
    </w:p>
    <w:sdt>
      <w:sdtPr>
        <w:rPr>
          <w:rFonts w:ascii="Times New Roman" w:eastAsia="Times New Roman" w:hAnsi="Times New Roman" w:cs="Times New Roman"/>
          <w:color w:val="auto"/>
          <w:kern w:val="2"/>
          <w:sz w:val="28"/>
          <w:szCs w:val="28"/>
          <w:lang w:val="vi-VN"/>
          <w14:ligatures w14:val="standardContextual"/>
        </w:rPr>
        <w:id w:val="-2057229938"/>
        <w:docPartObj>
          <w:docPartGallery w:val="Table of Contents"/>
          <w:docPartUnique/>
        </w:docPartObj>
      </w:sdtPr>
      <w:sdtEndPr>
        <w:rPr>
          <w:b/>
          <w:bCs/>
          <w:noProof/>
        </w:rPr>
      </w:sdtEndPr>
      <w:sdtContent>
        <w:p w14:paraId="2F792533" w14:textId="7EBCAE80" w:rsidR="00A34690" w:rsidRPr="007E5E15" w:rsidRDefault="00A34690" w:rsidP="00A34690">
          <w:pPr>
            <w:pStyle w:val="TOCHeading"/>
            <w:jc w:val="center"/>
            <w:rPr>
              <w:rFonts w:ascii="Times New Roman" w:hAnsi="Times New Roman" w:cs="Times New Roman"/>
              <w:b/>
              <w:bCs/>
              <w:color w:val="auto"/>
              <w:lang w:val="vi-VN"/>
            </w:rPr>
          </w:pPr>
          <w:r w:rsidRPr="007E5E15">
            <w:rPr>
              <w:rFonts w:ascii="Times New Roman" w:hAnsi="Times New Roman" w:cs="Times New Roman"/>
              <w:b/>
              <w:bCs/>
              <w:color w:val="auto"/>
              <w:lang w:val="vi-VN"/>
            </w:rPr>
            <w:t>MỤC LỤC</w:t>
          </w:r>
        </w:p>
        <w:p w14:paraId="7B0CBF79" w14:textId="6DA01352" w:rsidR="008B6A5D" w:rsidRDefault="00A34690" w:rsidP="00E54944">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r>
            <w:fldChar w:fldCharType="begin"/>
          </w:r>
          <w:r>
            <w:instrText xml:space="preserve"> TOC \o "1-3" \h \z \u </w:instrText>
          </w:r>
          <w:r>
            <w:fldChar w:fldCharType="separate"/>
          </w:r>
          <w:hyperlink w:anchor="_Toc147430705" w:history="1">
            <w:r w:rsidR="008B6A5D" w:rsidRPr="00720A0B">
              <w:rPr>
                <w:rStyle w:val="Hyperlink"/>
                <w:rFonts w:eastAsia="MS Mincho"/>
                <w:noProof/>
              </w:rPr>
              <w:t>MỞ ĐẦU</w:t>
            </w:r>
            <w:r w:rsidR="008B6A5D">
              <w:rPr>
                <w:noProof/>
                <w:webHidden/>
              </w:rPr>
              <w:tab/>
            </w:r>
            <w:r w:rsidR="008B6A5D">
              <w:rPr>
                <w:noProof/>
                <w:webHidden/>
              </w:rPr>
              <w:fldChar w:fldCharType="begin"/>
            </w:r>
            <w:r w:rsidR="008B6A5D">
              <w:rPr>
                <w:noProof/>
                <w:webHidden/>
              </w:rPr>
              <w:instrText xml:space="preserve"> PAGEREF _Toc147430705 \h </w:instrText>
            </w:r>
            <w:r w:rsidR="008B6A5D">
              <w:rPr>
                <w:noProof/>
                <w:webHidden/>
              </w:rPr>
            </w:r>
            <w:r w:rsidR="008B6A5D">
              <w:rPr>
                <w:noProof/>
                <w:webHidden/>
              </w:rPr>
              <w:fldChar w:fldCharType="separate"/>
            </w:r>
            <w:r w:rsidR="00F05564">
              <w:rPr>
                <w:noProof/>
                <w:webHidden/>
              </w:rPr>
              <w:t>4</w:t>
            </w:r>
            <w:r w:rsidR="008B6A5D">
              <w:rPr>
                <w:noProof/>
                <w:webHidden/>
              </w:rPr>
              <w:fldChar w:fldCharType="end"/>
            </w:r>
          </w:hyperlink>
        </w:p>
        <w:p w14:paraId="331A834A" w14:textId="31A79BD0" w:rsidR="008B6A5D" w:rsidRDefault="00000000" w:rsidP="008B6A5D">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06" w:history="1">
            <w:r w:rsidR="008B6A5D" w:rsidRPr="00720A0B">
              <w:rPr>
                <w:rStyle w:val="Hyperlink"/>
                <w:rFonts w:eastAsia="MS Mincho"/>
                <w:noProof/>
              </w:rPr>
              <w:t>CHƯƠNG I. TỔNG QUAN</w:t>
            </w:r>
            <w:r w:rsidR="008B6A5D">
              <w:rPr>
                <w:noProof/>
                <w:webHidden/>
              </w:rPr>
              <w:tab/>
            </w:r>
            <w:r w:rsidR="008B6A5D">
              <w:rPr>
                <w:noProof/>
                <w:webHidden/>
              </w:rPr>
              <w:fldChar w:fldCharType="begin"/>
            </w:r>
            <w:r w:rsidR="008B6A5D">
              <w:rPr>
                <w:noProof/>
                <w:webHidden/>
              </w:rPr>
              <w:instrText xml:space="preserve"> PAGEREF _Toc147430706 \h </w:instrText>
            </w:r>
            <w:r w:rsidR="008B6A5D">
              <w:rPr>
                <w:noProof/>
                <w:webHidden/>
              </w:rPr>
            </w:r>
            <w:r w:rsidR="008B6A5D">
              <w:rPr>
                <w:noProof/>
                <w:webHidden/>
              </w:rPr>
              <w:fldChar w:fldCharType="separate"/>
            </w:r>
            <w:r w:rsidR="00F05564">
              <w:rPr>
                <w:noProof/>
                <w:webHidden/>
              </w:rPr>
              <w:t>7</w:t>
            </w:r>
            <w:r w:rsidR="008B6A5D">
              <w:rPr>
                <w:noProof/>
                <w:webHidden/>
              </w:rPr>
              <w:fldChar w:fldCharType="end"/>
            </w:r>
          </w:hyperlink>
        </w:p>
        <w:p w14:paraId="1B2B7930" w14:textId="23EFA745" w:rsidR="008B6A5D" w:rsidRDefault="00000000" w:rsidP="008B6A5D">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07" w:history="1">
            <w:r w:rsidR="008B6A5D" w:rsidRPr="00720A0B">
              <w:rPr>
                <w:rStyle w:val="Hyperlink"/>
                <w:rFonts w:eastAsia="MS Mincho"/>
                <w:noProof/>
              </w:rPr>
              <w:t>1.1.  Các quy định quốc tế về biến đổi khí hậu</w:t>
            </w:r>
            <w:r w:rsidR="008B6A5D">
              <w:rPr>
                <w:noProof/>
                <w:webHidden/>
              </w:rPr>
              <w:tab/>
            </w:r>
            <w:r w:rsidR="008B6A5D">
              <w:rPr>
                <w:noProof/>
                <w:webHidden/>
              </w:rPr>
              <w:fldChar w:fldCharType="begin"/>
            </w:r>
            <w:r w:rsidR="008B6A5D">
              <w:rPr>
                <w:noProof/>
                <w:webHidden/>
              </w:rPr>
              <w:instrText xml:space="preserve"> PAGEREF _Toc147430707 \h </w:instrText>
            </w:r>
            <w:r w:rsidR="008B6A5D">
              <w:rPr>
                <w:noProof/>
                <w:webHidden/>
              </w:rPr>
            </w:r>
            <w:r w:rsidR="008B6A5D">
              <w:rPr>
                <w:noProof/>
                <w:webHidden/>
              </w:rPr>
              <w:fldChar w:fldCharType="separate"/>
            </w:r>
            <w:r w:rsidR="00F05564">
              <w:rPr>
                <w:noProof/>
                <w:webHidden/>
              </w:rPr>
              <w:t>7</w:t>
            </w:r>
            <w:r w:rsidR="008B6A5D">
              <w:rPr>
                <w:noProof/>
                <w:webHidden/>
              </w:rPr>
              <w:fldChar w:fldCharType="end"/>
            </w:r>
          </w:hyperlink>
        </w:p>
        <w:p w14:paraId="6DD4EEF7" w14:textId="781AE5A1"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08" w:history="1">
            <w:r w:rsidR="008B6A5D" w:rsidRPr="00720A0B">
              <w:rPr>
                <w:rStyle w:val="Hyperlink"/>
                <w:rFonts w:eastAsia="MS Mincho"/>
                <w:noProof/>
              </w:rPr>
              <w:t>1.1.1. Công ước khung của Liên Hợp Quốc năm 1992 về Biến đổi khí hậu</w:t>
            </w:r>
            <w:r w:rsidR="008B6A5D">
              <w:rPr>
                <w:noProof/>
                <w:webHidden/>
              </w:rPr>
              <w:tab/>
            </w:r>
            <w:r w:rsidR="008B6A5D">
              <w:rPr>
                <w:noProof/>
                <w:webHidden/>
              </w:rPr>
              <w:fldChar w:fldCharType="begin"/>
            </w:r>
            <w:r w:rsidR="008B6A5D">
              <w:rPr>
                <w:noProof/>
                <w:webHidden/>
              </w:rPr>
              <w:instrText xml:space="preserve"> PAGEREF _Toc147430708 \h </w:instrText>
            </w:r>
            <w:r w:rsidR="008B6A5D">
              <w:rPr>
                <w:noProof/>
                <w:webHidden/>
              </w:rPr>
            </w:r>
            <w:r w:rsidR="008B6A5D">
              <w:rPr>
                <w:noProof/>
                <w:webHidden/>
              </w:rPr>
              <w:fldChar w:fldCharType="separate"/>
            </w:r>
            <w:r w:rsidR="00F05564">
              <w:rPr>
                <w:noProof/>
                <w:webHidden/>
              </w:rPr>
              <w:t>7</w:t>
            </w:r>
            <w:r w:rsidR="008B6A5D">
              <w:rPr>
                <w:noProof/>
                <w:webHidden/>
              </w:rPr>
              <w:fldChar w:fldCharType="end"/>
            </w:r>
          </w:hyperlink>
        </w:p>
        <w:p w14:paraId="1CE07357" w14:textId="1438B6B9"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09" w:history="1">
            <w:r w:rsidR="008B6A5D" w:rsidRPr="00720A0B">
              <w:rPr>
                <w:rStyle w:val="Hyperlink"/>
                <w:rFonts w:eastAsia="MS Mincho"/>
                <w:noProof/>
              </w:rPr>
              <w:t>1.1.</w:t>
            </w:r>
            <w:r w:rsidR="008B6A5D" w:rsidRPr="00720A0B">
              <w:rPr>
                <w:rStyle w:val="Hyperlink"/>
                <w:rFonts w:eastAsia="MS Mincho"/>
                <w:noProof/>
                <w:lang w:val="sv-SE"/>
              </w:rPr>
              <w:t>2</w:t>
            </w:r>
            <w:r w:rsidR="008B6A5D" w:rsidRPr="00720A0B">
              <w:rPr>
                <w:rStyle w:val="Hyperlink"/>
                <w:rFonts w:eastAsia="MS Mincho"/>
                <w:noProof/>
              </w:rPr>
              <w:t>. Nghị định thư Kyoto</w:t>
            </w:r>
            <w:r w:rsidR="008B6A5D">
              <w:rPr>
                <w:noProof/>
                <w:webHidden/>
              </w:rPr>
              <w:tab/>
            </w:r>
            <w:r w:rsidR="008B6A5D">
              <w:rPr>
                <w:noProof/>
                <w:webHidden/>
              </w:rPr>
              <w:fldChar w:fldCharType="begin"/>
            </w:r>
            <w:r w:rsidR="008B6A5D">
              <w:rPr>
                <w:noProof/>
                <w:webHidden/>
              </w:rPr>
              <w:instrText xml:space="preserve"> PAGEREF _Toc147430709 \h </w:instrText>
            </w:r>
            <w:r w:rsidR="008B6A5D">
              <w:rPr>
                <w:noProof/>
                <w:webHidden/>
              </w:rPr>
            </w:r>
            <w:r w:rsidR="008B6A5D">
              <w:rPr>
                <w:noProof/>
                <w:webHidden/>
              </w:rPr>
              <w:fldChar w:fldCharType="separate"/>
            </w:r>
            <w:r w:rsidR="00F05564">
              <w:rPr>
                <w:noProof/>
                <w:webHidden/>
              </w:rPr>
              <w:t>10</w:t>
            </w:r>
            <w:r w:rsidR="008B6A5D">
              <w:rPr>
                <w:noProof/>
                <w:webHidden/>
              </w:rPr>
              <w:fldChar w:fldCharType="end"/>
            </w:r>
          </w:hyperlink>
        </w:p>
        <w:p w14:paraId="69B5A2F3" w14:textId="7679F707"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0" w:history="1">
            <w:r w:rsidR="008B6A5D" w:rsidRPr="00720A0B">
              <w:rPr>
                <w:rStyle w:val="Hyperlink"/>
                <w:rFonts w:eastAsia="MS Mincho"/>
                <w:noProof/>
              </w:rPr>
              <w:t>1.1.</w:t>
            </w:r>
            <w:r w:rsidR="008B6A5D" w:rsidRPr="00720A0B">
              <w:rPr>
                <w:rStyle w:val="Hyperlink"/>
                <w:rFonts w:eastAsia="MS Mincho"/>
                <w:noProof/>
                <w:lang w:val="sv-SE"/>
              </w:rPr>
              <w:t>3</w:t>
            </w:r>
            <w:r w:rsidR="008B6A5D" w:rsidRPr="00720A0B">
              <w:rPr>
                <w:rStyle w:val="Hyperlink"/>
                <w:rFonts w:eastAsia="MS Mincho"/>
                <w:noProof/>
              </w:rPr>
              <w:t>. Thỏa thuận Paris về biến đổi khí hậu</w:t>
            </w:r>
            <w:r w:rsidR="008B6A5D">
              <w:rPr>
                <w:noProof/>
                <w:webHidden/>
              </w:rPr>
              <w:tab/>
            </w:r>
            <w:r w:rsidR="008B6A5D">
              <w:rPr>
                <w:noProof/>
                <w:webHidden/>
              </w:rPr>
              <w:fldChar w:fldCharType="begin"/>
            </w:r>
            <w:r w:rsidR="008B6A5D">
              <w:rPr>
                <w:noProof/>
                <w:webHidden/>
              </w:rPr>
              <w:instrText xml:space="preserve"> PAGEREF _Toc147430710 \h </w:instrText>
            </w:r>
            <w:r w:rsidR="008B6A5D">
              <w:rPr>
                <w:noProof/>
                <w:webHidden/>
              </w:rPr>
            </w:r>
            <w:r w:rsidR="008B6A5D">
              <w:rPr>
                <w:noProof/>
                <w:webHidden/>
              </w:rPr>
              <w:fldChar w:fldCharType="separate"/>
            </w:r>
            <w:r w:rsidR="00F05564">
              <w:rPr>
                <w:noProof/>
                <w:webHidden/>
              </w:rPr>
              <w:t>15</w:t>
            </w:r>
            <w:r w:rsidR="008B6A5D">
              <w:rPr>
                <w:noProof/>
                <w:webHidden/>
              </w:rPr>
              <w:fldChar w:fldCharType="end"/>
            </w:r>
          </w:hyperlink>
        </w:p>
        <w:p w14:paraId="78393604" w14:textId="4B277AB4" w:rsidR="008B6A5D" w:rsidRDefault="00000000" w:rsidP="008B6A5D">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1" w:history="1">
            <w:r w:rsidR="008B6A5D" w:rsidRPr="00720A0B">
              <w:rPr>
                <w:rStyle w:val="Hyperlink"/>
                <w:rFonts w:eastAsia="MS Mincho"/>
                <w:noProof/>
              </w:rPr>
              <w:t>1.2. Tổng hợp hệ số phát thải trong lĩnh vực IPPU</w:t>
            </w:r>
            <w:r w:rsidR="008B6A5D">
              <w:rPr>
                <w:noProof/>
                <w:webHidden/>
              </w:rPr>
              <w:tab/>
            </w:r>
            <w:r w:rsidR="008B6A5D">
              <w:rPr>
                <w:noProof/>
                <w:webHidden/>
              </w:rPr>
              <w:fldChar w:fldCharType="begin"/>
            </w:r>
            <w:r w:rsidR="008B6A5D">
              <w:rPr>
                <w:noProof/>
                <w:webHidden/>
              </w:rPr>
              <w:instrText xml:space="preserve"> PAGEREF _Toc147430711 \h </w:instrText>
            </w:r>
            <w:r w:rsidR="008B6A5D">
              <w:rPr>
                <w:noProof/>
                <w:webHidden/>
              </w:rPr>
            </w:r>
            <w:r w:rsidR="008B6A5D">
              <w:rPr>
                <w:noProof/>
                <w:webHidden/>
              </w:rPr>
              <w:fldChar w:fldCharType="separate"/>
            </w:r>
            <w:r w:rsidR="00F05564">
              <w:rPr>
                <w:noProof/>
                <w:webHidden/>
              </w:rPr>
              <w:t>19</w:t>
            </w:r>
            <w:r w:rsidR="008B6A5D">
              <w:rPr>
                <w:noProof/>
                <w:webHidden/>
              </w:rPr>
              <w:fldChar w:fldCharType="end"/>
            </w:r>
          </w:hyperlink>
        </w:p>
        <w:p w14:paraId="45DA2D51" w14:textId="17EA4B7E"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2" w:history="1">
            <w:r w:rsidR="008B6A5D" w:rsidRPr="00720A0B">
              <w:rPr>
                <w:rStyle w:val="Hyperlink"/>
                <w:rFonts w:eastAsia="MS Mincho"/>
                <w:noProof/>
              </w:rPr>
              <w:t>1.2.1. Vật liệu xây dựng và khoáng sản (2A)</w:t>
            </w:r>
            <w:r w:rsidR="008B6A5D">
              <w:rPr>
                <w:noProof/>
                <w:webHidden/>
              </w:rPr>
              <w:tab/>
            </w:r>
            <w:r w:rsidR="008B6A5D">
              <w:rPr>
                <w:noProof/>
                <w:webHidden/>
              </w:rPr>
              <w:fldChar w:fldCharType="begin"/>
            </w:r>
            <w:r w:rsidR="008B6A5D">
              <w:rPr>
                <w:noProof/>
                <w:webHidden/>
              </w:rPr>
              <w:instrText xml:space="preserve"> PAGEREF _Toc147430712 \h </w:instrText>
            </w:r>
            <w:r w:rsidR="008B6A5D">
              <w:rPr>
                <w:noProof/>
                <w:webHidden/>
              </w:rPr>
            </w:r>
            <w:r w:rsidR="008B6A5D">
              <w:rPr>
                <w:noProof/>
                <w:webHidden/>
              </w:rPr>
              <w:fldChar w:fldCharType="separate"/>
            </w:r>
            <w:r w:rsidR="00F05564">
              <w:rPr>
                <w:noProof/>
                <w:webHidden/>
              </w:rPr>
              <w:t>19</w:t>
            </w:r>
            <w:r w:rsidR="008B6A5D">
              <w:rPr>
                <w:noProof/>
                <w:webHidden/>
              </w:rPr>
              <w:fldChar w:fldCharType="end"/>
            </w:r>
          </w:hyperlink>
        </w:p>
        <w:p w14:paraId="5E094BA0" w14:textId="1D468B7F"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3" w:history="1">
            <w:r w:rsidR="008B6A5D" w:rsidRPr="00720A0B">
              <w:rPr>
                <w:rStyle w:val="Hyperlink"/>
                <w:rFonts w:eastAsia="MS Mincho"/>
                <w:noProof/>
              </w:rPr>
              <w:t>1.2.2. Công nghiệp hóa chất (2B)</w:t>
            </w:r>
            <w:r w:rsidR="008B6A5D">
              <w:rPr>
                <w:noProof/>
                <w:webHidden/>
              </w:rPr>
              <w:tab/>
            </w:r>
            <w:r w:rsidR="008B6A5D">
              <w:rPr>
                <w:noProof/>
                <w:webHidden/>
              </w:rPr>
              <w:fldChar w:fldCharType="begin"/>
            </w:r>
            <w:r w:rsidR="008B6A5D">
              <w:rPr>
                <w:noProof/>
                <w:webHidden/>
              </w:rPr>
              <w:instrText xml:space="preserve"> PAGEREF _Toc147430713 \h </w:instrText>
            </w:r>
            <w:r w:rsidR="008B6A5D">
              <w:rPr>
                <w:noProof/>
                <w:webHidden/>
              </w:rPr>
            </w:r>
            <w:r w:rsidR="008B6A5D">
              <w:rPr>
                <w:noProof/>
                <w:webHidden/>
              </w:rPr>
              <w:fldChar w:fldCharType="separate"/>
            </w:r>
            <w:r w:rsidR="00F05564">
              <w:rPr>
                <w:noProof/>
                <w:webHidden/>
              </w:rPr>
              <w:t>22</w:t>
            </w:r>
            <w:r w:rsidR="008B6A5D">
              <w:rPr>
                <w:noProof/>
                <w:webHidden/>
              </w:rPr>
              <w:fldChar w:fldCharType="end"/>
            </w:r>
          </w:hyperlink>
        </w:p>
        <w:p w14:paraId="25A712BE" w14:textId="2AC647E7"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4" w:history="1">
            <w:r w:rsidR="008B6A5D" w:rsidRPr="00720A0B">
              <w:rPr>
                <w:rStyle w:val="Hyperlink"/>
                <w:rFonts w:eastAsia="MS Mincho"/>
                <w:noProof/>
              </w:rPr>
              <w:t>1.2.3. Luyện kim (2C)</w:t>
            </w:r>
            <w:r w:rsidR="008B6A5D">
              <w:rPr>
                <w:noProof/>
                <w:webHidden/>
              </w:rPr>
              <w:tab/>
            </w:r>
            <w:r w:rsidR="008B6A5D">
              <w:rPr>
                <w:noProof/>
                <w:webHidden/>
              </w:rPr>
              <w:fldChar w:fldCharType="begin"/>
            </w:r>
            <w:r w:rsidR="008B6A5D">
              <w:rPr>
                <w:noProof/>
                <w:webHidden/>
              </w:rPr>
              <w:instrText xml:space="preserve"> PAGEREF _Toc147430714 \h </w:instrText>
            </w:r>
            <w:r w:rsidR="008B6A5D">
              <w:rPr>
                <w:noProof/>
                <w:webHidden/>
              </w:rPr>
            </w:r>
            <w:r w:rsidR="008B6A5D">
              <w:rPr>
                <w:noProof/>
                <w:webHidden/>
              </w:rPr>
              <w:fldChar w:fldCharType="separate"/>
            </w:r>
            <w:r w:rsidR="00F05564">
              <w:rPr>
                <w:noProof/>
                <w:webHidden/>
              </w:rPr>
              <w:t>23</w:t>
            </w:r>
            <w:r w:rsidR="008B6A5D">
              <w:rPr>
                <w:noProof/>
                <w:webHidden/>
              </w:rPr>
              <w:fldChar w:fldCharType="end"/>
            </w:r>
          </w:hyperlink>
        </w:p>
        <w:p w14:paraId="1586BFCB" w14:textId="41A1EDC7"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5" w:history="1">
            <w:r w:rsidR="008B6A5D" w:rsidRPr="00720A0B">
              <w:rPr>
                <w:rStyle w:val="Hyperlink"/>
                <w:rFonts w:eastAsia="MS Mincho"/>
                <w:noProof/>
              </w:rPr>
              <w:t>1.2.4. Sử dụng sản phẩm thay thế cho các chất làm suy giảm tầng ô-dôn - 2F</w:t>
            </w:r>
            <w:r w:rsidR="008B6A5D">
              <w:rPr>
                <w:noProof/>
                <w:webHidden/>
              </w:rPr>
              <w:tab/>
            </w:r>
            <w:r w:rsidR="008B6A5D">
              <w:rPr>
                <w:noProof/>
                <w:webHidden/>
              </w:rPr>
              <w:fldChar w:fldCharType="begin"/>
            </w:r>
            <w:r w:rsidR="008B6A5D">
              <w:rPr>
                <w:noProof/>
                <w:webHidden/>
              </w:rPr>
              <w:instrText xml:space="preserve"> PAGEREF _Toc147430715 \h </w:instrText>
            </w:r>
            <w:r w:rsidR="008B6A5D">
              <w:rPr>
                <w:noProof/>
                <w:webHidden/>
              </w:rPr>
            </w:r>
            <w:r w:rsidR="008B6A5D">
              <w:rPr>
                <w:noProof/>
                <w:webHidden/>
              </w:rPr>
              <w:fldChar w:fldCharType="separate"/>
            </w:r>
            <w:r w:rsidR="00F05564">
              <w:rPr>
                <w:noProof/>
                <w:webHidden/>
              </w:rPr>
              <w:t>24</w:t>
            </w:r>
            <w:r w:rsidR="008B6A5D">
              <w:rPr>
                <w:noProof/>
                <w:webHidden/>
              </w:rPr>
              <w:fldChar w:fldCharType="end"/>
            </w:r>
          </w:hyperlink>
        </w:p>
        <w:p w14:paraId="6D788E22" w14:textId="5D65C287" w:rsidR="008B6A5D" w:rsidRDefault="00000000" w:rsidP="008B6A5D">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6" w:history="1">
            <w:r w:rsidR="008B6A5D" w:rsidRPr="00720A0B">
              <w:rPr>
                <w:rStyle w:val="Hyperlink"/>
                <w:rFonts w:eastAsia="MS Mincho"/>
                <w:noProof/>
                <w:lang w:val="en-US"/>
              </w:rPr>
              <w:t>1.</w:t>
            </w:r>
            <w:r w:rsidR="008B6A5D" w:rsidRPr="00720A0B">
              <w:rPr>
                <w:rStyle w:val="Hyperlink"/>
                <w:rFonts w:eastAsia="MS Mincho"/>
                <w:noProof/>
              </w:rPr>
              <w:t>2</w:t>
            </w:r>
            <w:r w:rsidR="008B6A5D" w:rsidRPr="00720A0B">
              <w:rPr>
                <w:rStyle w:val="Hyperlink"/>
                <w:rFonts w:eastAsia="MS Mincho"/>
                <w:noProof/>
                <w:lang w:val="en-US"/>
              </w:rPr>
              <w:t xml:space="preserve">.5. </w:t>
            </w:r>
            <w:r w:rsidR="008B6A5D" w:rsidRPr="00720A0B">
              <w:rPr>
                <w:rStyle w:val="Hyperlink"/>
                <w:rFonts w:eastAsia="MS Mincho"/>
                <w:noProof/>
              </w:rPr>
              <w:t>Phát thải từ sản xuất và sử dụng các sản phẩm khác (2D)</w:t>
            </w:r>
            <w:r w:rsidR="008B6A5D">
              <w:rPr>
                <w:noProof/>
                <w:webHidden/>
              </w:rPr>
              <w:tab/>
            </w:r>
            <w:r w:rsidR="008B6A5D">
              <w:rPr>
                <w:noProof/>
                <w:webHidden/>
              </w:rPr>
              <w:fldChar w:fldCharType="begin"/>
            </w:r>
            <w:r w:rsidR="008B6A5D">
              <w:rPr>
                <w:noProof/>
                <w:webHidden/>
              </w:rPr>
              <w:instrText xml:space="preserve"> PAGEREF _Toc147430716 \h </w:instrText>
            </w:r>
            <w:r w:rsidR="008B6A5D">
              <w:rPr>
                <w:noProof/>
                <w:webHidden/>
              </w:rPr>
            </w:r>
            <w:r w:rsidR="008B6A5D">
              <w:rPr>
                <w:noProof/>
                <w:webHidden/>
              </w:rPr>
              <w:fldChar w:fldCharType="separate"/>
            </w:r>
            <w:r w:rsidR="00F05564">
              <w:rPr>
                <w:noProof/>
                <w:webHidden/>
              </w:rPr>
              <w:t>26</w:t>
            </w:r>
            <w:r w:rsidR="008B6A5D">
              <w:rPr>
                <w:noProof/>
                <w:webHidden/>
              </w:rPr>
              <w:fldChar w:fldCharType="end"/>
            </w:r>
          </w:hyperlink>
        </w:p>
        <w:p w14:paraId="44F1A1D1" w14:textId="1136D3FF" w:rsidR="008B6A5D" w:rsidRDefault="00000000" w:rsidP="008B6A5D">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7" w:history="1">
            <w:r w:rsidR="008B6A5D" w:rsidRPr="00720A0B">
              <w:rPr>
                <w:rStyle w:val="Hyperlink"/>
                <w:rFonts w:eastAsia="MS Mincho"/>
                <w:noProof/>
              </w:rPr>
              <w:t xml:space="preserve">CHƯƠNG II. KIỂM SOÁT CHẤT LƯỢNG </w:t>
            </w:r>
            <w:r w:rsidR="008B6A5D" w:rsidRPr="00720A0B">
              <w:rPr>
                <w:rStyle w:val="Hyperlink"/>
                <w:rFonts w:eastAsia="MS Mincho"/>
                <w:noProof/>
                <w:lang w:val="en-GB"/>
              </w:rPr>
              <w:t>HỆ SỐ PHÁT THẢI</w:t>
            </w:r>
            <w:r w:rsidR="008B6A5D" w:rsidRPr="00720A0B">
              <w:rPr>
                <w:rStyle w:val="Hyperlink"/>
                <w:rFonts w:eastAsia="MS Mincho"/>
                <w:noProof/>
              </w:rPr>
              <w:t xml:space="preserve"> TRONG LĨNH VỰC IPPU</w:t>
            </w:r>
            <w:r w:rsidR="008B6A5D">
              <w:rPr>
                <w:noProof/>
                <w:webHidden/>
              </w:rPr>
              <w:tab/>
            </w:r>
            <w:r w:rsidR="008B6A5D">
              <w:rPr>
                <w:noProof/>
                <w:webHidden/>
              </w:rPr>
              <w:fldChar w:fldCharType="begin"/>
            </w:r>
            <w:r w:rsidR="008B6A5D">
              <w:rPr>
                <w:noProof/>
                <w:webHidden/>
              </w:rPr>
              <w:instrText xml:space="preserve"> PAGEREF _Toc147430717 \h </w:instrText>
            </w:r>
            <w:r w:rsidR="008B6A5D">
              <w:rPr>
                <w:noProof/>
                <w:webHidden/>
              </w:rPr>
            </w:r>
            <w:r w:rsidR="008B6A5D">
              <w:rPr>
                <w:noProof/>
                <w:webHidden/>
              </w:rPr>
              <w:fldChar w:fldCharType="separate"/>
            </w:r>
            <w:r w:rsidR="00F05564">
              <w:rPr>
                <w:noProof/>
                <w:webHidden/>
              </w:rPr>
              <w:t>28</w:t>
            </w:r>
            <w:r w:rsidR="008B6A5D">
              <w:rPr>
                <w:noProof/>
                <w:webHidden/>
              </w:rPr>
              <w:fldChar w:fldCharType="end"/>
            </w:r>
          </w:hyperlink>
        </w:p>
        <w:p w14:paraId="04D9A552" w14:textId="49B0FD1A" w:rsidR="008B6A5D" w:rsidRDefault="00000000" w:rsidP="008B6A5D">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8" w:history="1">
            <w:r w:rsidR="008B6A5D" w:rsidRPr="00720A0B">
              <w:rPr>
                <w:rStyle w:val="Hyperlink"/>
                <w:rFonts w:eastAsia="MS Mincho"/>
                <w:noProof/>
              </w:rPr>
              <w:t>2.1. Tổng quan về hoạt động Kiểm soát chất lượng hệ số phát thải</w:t>
            </w:r>
            <w:r w:rsidR="008B6A5D">
              <w:rPr>
                <w:noProof/>
                <w:webHidden/>
              </w:rPr>
              <w:tab/>
            </w:r>
            <w:r w:rsidR="008B6A5D">
              <w:rPr>
                <w:noProof/>
                <w:webHidden/>
              </w:rPr>
              <w:fldChar w:fldCharType="begin"/>
            </w:r>
            <w:r w:rsidR="008B6A5D">
              <w:rPr>
                <w:noProof/>
                <w:webHidden/>
              </w:rPr>
              <w:instrText xml:space="preserve"> PAGEREF _Toc147430718 \h </w:instrText>
            </w:r>
            <w:r w:rsidR="008B6A5D">
              <w:rPr>
                <w:noProof/>
                <w:webHidden/>
              </w:rPr>
            </w:r>
            <w:r w:rsidR="008B6A5D">
              <w:rPr>
                <w:noProof/>
                <w:webHidden/>
              </w:rPr>
              <w:fldChar w:fldCharType="separate"/>
            </w:r>
            <w:r w:rsidR="00F05564">
              <w:rPr>
                <w:noProof/>
                <w:webHidden/>
              </w:rPr>
              <w:t>28</w:t>
            </w:r>
            <w:r w:rsidR="008B6A5D">
              <w:rPr>
                <w:noProof/>
                <w:webHidden/>
              </w:rPr>
              <w:fldChar w:fldCharType="end"/>
            </w:r>
          </w:hyperlink>
        </w:p>
        <w:p w14:paraId="2CA7FED3" w14:textId="21DF0C40" w:rsidR="008B6A5D" w:rsidRDefault="00000000" w:rsidP="008B6A5D">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19" w:history="1">
            <w:r w:rsidR="008B6A5D" w:rsidRPr="00720A0B">
              <w:rPr>
                <w:rStyle w:val="Hyperlink"/>
                <w:rFonts w:eastAsia="MS Mincho"/>
                <w:noProof/>
              </w:rPr>
              <w:t>2.2. Kiểm soát chất lượng hệ số phát thải trong lĩnh vực IPPU</w:t>
            </w:r>
            <w:r w:rsidR="008B6A5D">
              <w:rPr>
                <w:noProof/>
                <w:webHidden/>
              </w:rPr>
              <w:tab/>
            </w:r>
            <w:r w:rsidR="008B6A5D">
              <w:rPr>
                <w:noProof/>
                <w:webHidden/>
              </w:rPr>
              <w:fldChar w:fldCharType="begin"/>
            </w:r>
            <w:r w:rsidR="008B6A5D">
              <w:rPr>
                <w:noProof/>
                <w:webHidden/>
              </w:rPr>
              <w:instrText xml:space="preserve"> PAGEREF _Toc147430719 \h </w:instrText>
            </w:r>
            <w:r w:rsidR="008B6A5D">
              <w:rPr>
                <w:noProof/>
                <w:webHidden/>
              </w:rPr>
            </w:r>
            <w:r w:rsidR="008B6A5D">
              <w:rPr>
                <w:noProof/>
                <w:webHidden/>
              </w:rPr>
              <w:fldChar w:fldCharType="separate"/>
            </w:r>
            <w:r w:rsidR="00F05564">
              <w:rPr>
                <w:noProof/>
                <w:webHidden/>
              </w:rPr>
              <w:t>31</w:t>
            </w:r>
            <w:r w:rsidR="008B6A5D">
              <w:rPr>
                <w:noProof/>
                <w:webHidden/>
              </w:rPr>
              <w:fldChar w:fldCharType="end"/>
            </w:r>
          </w:hyperlink>
        </w:p>
        <w:p w14:paraId="43E7BBCB" w14:textId="177C972F" w:rsidR="008B6A5D" w:rsidRDefault="00000000" w:rsidP="008B6A5D">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20" w:history="1">
            <w:r w:rsidR="008B6A5D" w:rsidRPr="00720A0B">
              <w:rPr>
                <w:rStyle w:val="Hyperlink"/>
                <w:rFonts w:eastAsia="MS Mincho"/>
                <w:noProof/>
                <w:lang w:val="pt-BR"/>
              </w:rPr>
              <w:t>KẾT LUẬN</w:t>
            </w:r>
            <w:r w:rsidR="008B6A5D">
              <w:rPr>
                <w:noProof/>
                <w:webHidden/>
              </w:rPr>
              <w:tab/>
            </w:r>
            <w:r w:rsidR="008B6A5D">
              <w:rPr>
                <w:noProof/>
                <w:webHidden/>
              </w:rPr>
              <w:fldChar w:fldCharType="begin"/>
            </w:r>
            <w:r w:rsidR="008B6A5D">
              <w:rPr>
                <w:noProof/>
                <w:webHidden/>
              </w:rPr>
              <w:instrText xml:space="preserve"> PAGEREF _Toc147430720 \h </w:instrText>
            </w:r>
            <w:r w:rsidR="008B6A5D">
              <w:rPr>
                <w:noProof/>
                <w:webHidden/>
              </w:rPr>
            </w:r>
            <w:r w:rsidR="008B6A5D">
              <w:rPr>
                <w:noProof/>
                <w:webHidden/>
              </w:rPr>
              <w:fldChar w:fldCharType="separate"/>
            </w:r>
            <w:r w:rsidR="00F05564">
              <w:rPr>
                <w:noProof/>
                <w:webHidden/>
              </w:rPr>
              <w:t>36</w:t>
            </w:r>
            <w:r w:rsidR="008B6A5D">
              <w:rPr>
                <w:noProof/>
                <w:webHidden/>
              </w:rPr>
              <w:fldChar w:fldCharType="end"/>
            </w:r>
          </w:hyperlink>
        </w:p>
        <w:p w14:paraId="2C1C3E1A" w14:textId="20EDFDA8" w:rsidR="008B6A5D" w:rsidRDefault="00000000" w:rsidP="008B6A5D">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721" w:history="1">
            <w:r w:rsidR="008B6A5D" w:rsidRPr="00720A0B">
              <w:rPr>
                <w:rStyle w:val="Hyperlink"/>
                <w:rFonts w:eastAsia="MS Mincho"/>
                <w:noProof/>
                <w:lang w:val="pt-BR"/>
              </w:rPr>
              <w:t>TÀI LIỆU THAM KHẢO</w:t>
            </w:r>
            <w:r w:rsidR="008B6A5D">
              <w:rPr>
                <w:noProof/>
                <w:webHidden/>
              </w:rPr>
              <w:tab/>
            </w:r>
            <w:r w:rsidR="008B6A5D">
              <w:rPr>
                <w:noProof/>
                <w:webHidden/>
              </w:rPr>
              <w:fldChar w:fldCharType="begin"/>
            </w:r>
            <w:r w:rsidR="008B6A5D">
              <w:rPr>
                <w:noProof/>
                <w:webHidden/>
              </w:rPr>
              <w:instrText xml:space="preserve"> PAGEREF _Toc147430721 \h </w:instrText>
            </w:r>
            <w:r w:rsidR="008B6A5D">
              <w:rPr>
                <w:noProof/>
                <w:webHidden/>
              </w:rPr>
            </w:r>
            <w:r w:rsidR="008B6A5D">
              <w:rPr>
                <w:noProof/>
                <w:webHidden/>
              </w:rPr>
              <w:fldChar w:fldCharType="separate"/>
            </w:r>
            <w:r w:rsidR="00F05564">
              <w:rPr>
                <w:noProof/>
                <w:webHidden/>
              </w:rPr>
              <w:t>37</w:t>
            </w:r>
            <w:r w:rsidR="008B6A5D">
              <w:rPr>
                <w:noProof/>
                <w:webHidden/>
              </w:rPr>
              <w:fldChar w:fldCharType="end"/>
            </w:r>
          </w:hyperlink>
        </w:p>
        <w:p w14:paraId="5594D178" w14:textId="002A8A6A" w:rsidR="00A34690" w:rsidRDefault="00A34690">
          <w:r>
            <w:rPr>
              <w:b/>
              <w:bCs/>
              <w:noProof/>
            </w:rPr>
            <w:fldChar w:fldCharType="end"/>
          </w:r>
        </w:p>
      </w:sdtContent>
    </w:sdt>
    <w:p w14:paraId="7D2C680C" w14:textId="77777777" w:rsidR="00F05564" w:rsidRDefault="00F05564">
      <w:pPr>
        <w:spacing w:line="720" w:lineRule="auto"/>
        <w:ind w:firstLine="0"/>
        <w:jc w:val="left"/>
        <w:rPr>
          <w:b/>
          <w:bCs/>
        </w:rPr>
      </w:pPr>
      <w:bookmarkStart w:id="0" w:name="_Toc147430705"/>
      <w:r>
        <w:rPr>
          <w:b/>
          <w:bCs/>
        </w:rPr>
        <w:br w:type="page"/>
      </w:r>
    </w:p>
    <w:p w14:paraId="10570B04" w14:textId="580CC69D" w:rsidR="00EE1460" w:rsidRPr="007E5E15" w:rsidRDefault="00EE1460" w:rsidP="00EE1460">
      <w:pPr>
        <w:jc w:val="center"/>
        <w:rPr>
          <w:b/>
          <w:bCs/>
          <w:lang w:val="en-GB"/>
        </w:rPr>
      </w:pPr>
      <w:r w:rsidRPr="007E5E15">
        <w:rPr>
          <w:b/>
          <w:bCs/>
        </w:rPr>
        <w:lastRenderedPageBreak/>
        <w:t xml:space="preserve">DANH MỤC </w:t>
      </w:r>
      <w:r w:rsidRPr="007E5E15">
        <w:rPr>
          <w:b/>
          <w:bCs/>
          <w:lang w:val="en-GB"/>
        </w:rPr>
        <w:t>BẢNG</w:t>
      </w:r>
    </w:p>
    <w:p w14:paraId="764E4E53" w14:textId="77777777" w:rsidR="00EE1460" w:rsidRDefault="00EE1460" w:rsidP="00EE1460">
      <w:pPr>
        <w:rPr>
          <w:lang w:val="en-GB"/>
        </w:rPr>
      </w:pPr>
    </w:p>
    <w:p w14:paraId="351FB6FF" w14:textId="5BCEBE76" w:rsidR="00EE1460" w:rsidRDefault="00EE1460" w:rsidP="00EE1460">
      <w:pPr>
        <w:pStyle w:val="TableofFigures"/>
        <w:tabs>
          <w:tab w:val="right" w:leader="dot" w:pos="9061"/>
        </w:tabs>
        <w:ind w:firstLine="0"/>
        <w:rPr>
          <w:noProof/>
        </w:rPr>
      </w:pPr>
      <w:r>
        <w:rPr>
          <w:lang w:val="en-GB"/>
        </w:rPr>
        <w:fldChar w:fldCharType="begin"/>
      </w:r>
      <w:r>
        <w:rPr>
          <w:lang w:val="en-GB"/>
        </w:rPr>
        <w:instrText xml:space="preserve"> TOC \h \z \c "Bảng 1." </w:instrText>
      </w:r>
      <w:r>
        <w:rPr>
          <w:lang w:val="en-GB"/>
        </w:rPr>
        <w:fldChar w:fldCharType="separate"/>
      </w:r>
      <w:hyperlink w:anchor="_Toc147479980" w:history="1">
        <w:r w:rsidRPr="003B023A">
          <w:rPr>
            <w:rStyle w:val="Hyperlink"/>
            <w:noProof/>
          </w:rPr>
          <w:t>Bảng 1. 1</w:t>
        </w:r>
        <w:r w:rsidRPr="003B023A">
          <w:rPr>
            <w:rStyle w:val="Hyperlink"/>
            <w:bCs/>
            <w:noProof/>
          </w:rPr>
          <w:t>. Hệ số phát thải trong hoạt động sản xuất xi măng</w:t>
        </w:r>
        <w:r>
          <w:rPr>
            <w:noProof/>
            <w:webHidden/>
          </w:rPr>
          <w:tab/>
        </w:r>
        <w:r>
          <w:rPr>
            <w:noProof/>
            <w:webHidden/>
          </w:rPr>
          <w:fldChar w:fldCharType="begin"/>
        </w:r>
        <w:r>
          <w:rPr>
            <w:noProof/>
            <w:webHidden/>
          </w:rPr>
          <w:instrText xml:space="preserve"> PAGEREF _Toc147479980 \h </w:instrText>
        </w:r>
        <w:r>
          <w:rPr>
            <w:noProof/>
            <w:webHidden/>
          </w:rPr>
        </w:r>
        <w:r>
          <w:rPr>
            <w:noProof/>
            <w:webHidden/>
          </w:rPr>
          <w:fldChar w:fldCharType="separate"/>
        </w:r>
        <w:r w:rsidR="00F05564">
          <w:rPr>
            <w:noProof/>
            <w:webHidden/>
          </w:rPr>
          <w:t>19</w:t>
        </w:r>
        <w:r>
          <w:rPr>
            <w:noProof/>
            <w:webHidden/>
          </w:rPr>
          <w:fldChar w:fldCharType="end"/>
        </w:r>
      </w:hyperlink>
    </w:p>
    <w:p w14:paraId="1CBC1D65" w14:textId="326A40E8" w:rsidR="00EE1460" w:rsidRDefault="00000000" w:rsidP="00EE1460">
      <w:pPr>
        <w:pStyle w:val="TableofFigures"/>
        <w:tabs>
          <w:tab w:val="right" w:leader="dot" w:pos="9061"/>
        </w:tabs>
        <w:ind w:firstLine="0"/>
        <w:rPr>
          <w:noProof/>
        </w:rPr>
      </w:pPr>
      <w:hyperlink w:anchor="_Toc147479981" w:history="1">
        <w:r w:rsidR="00EE1460" w:rsidRPr="003B023A">
          <w:rPr>
            <w:rStyle w:val="Hyperlink"/>
            <w:noProof/>
          </w:rPr>
          <w:t>Bảng 1. 2. Hệ số phát thải của các loại vôi</w:t>
        </w:r>
        <w:r w:rsidR="00EE1460">
          <w:rPr>
            <w:noProof/>
            <w:webHidden/>
          </w:rPr>
          <w:tab/>
        </w:r>
        <w:r w:rsidR="00EE1460">
          <w:rPr>
            <w:noProof/>
            <w:webHidden/>
          </w:rPr>
          <w:fldChar w:fldCharType="begin"/>
        </w:r>
        <w:r w:rsidR="00EE1460">
          <w:rPr>
            <w:noProof/>
            <w:webHidden/>
          </w:rPr>
          <w:instrText xml:space="preserve"> PAGEREF _Toc147479981 \h </w:instrText>
        </w:r>
        <w:r w:rsidR="00EE1460">
          <w:rPr>
            <w:noProof/>
            <w:webHidden/>
          </w:rPr>
        </w:r>
        <w:r w:rsidR="00EE1460">
          <w:rPr>
            <w:noProof/>
            <w:webHidden/>
          </w:rPr>
          <w:fldChar w:fldCharType="separate"/>
        </w:r>
        <w:r w:rsidR="00F05564">
          <w:rPr>
            <w:noProof/>
            <w:webHidden/>
          </w:rPr>
          <w:t>20</w:t>
        </w:r>
        <w:r w:rsidR="00EE1460">
          <w:rPr>
            <w:noProof/>
            <w:webHidden/>
          </w:rPr>
          <w:fldChar w:fldCharType="end"/>
        </w:r>
      </w:hyperlink>
    </w:p>
    <w:p w14:paraId="77C06D7A" w14:textId="1523ED94" w:rsidR="00EE1460" w:rsidRDefault="00000000" w:rsidP="00EE1460">
      <w:pPr>
        <w:pStyle w:val="TableofFigures"/>
        <w:tabs>
          <w:tab w:val="right" w:leader="dot" w:pos="9061"/>
        </w:tabs>
        <w:ind w:firstLine="0"/>
        <w:rPr>
          <w:noProof/>
        </w:rPr>
      </w:pPr>
      <w:hyperlink w:anchor="_Toc147479982" w:history="1">
        <w:r w:rsidR="00EE1460" w:rsidRPr="003B023A">
          <w:rPr>
            <w:rStyle w:val="Hyperlink"/>
            <w:noProof/>
          </w:rPr>
          <w:t>Bảng 1. 3. Hệ số tiêu thụ nhiên liệu theo từng loại công nghệ sản xuất Ammonia (GJ/tấn Ammonia)</w:t>
        </w:r>
        <w:r w:rsidR="00EE1460">
          <w:rPr>
            <w:noProof/>
            <w:webHidden/>
          </w:rPr>
          <w:tab/>
        </w:r>
        <w:r w:rsidR="00EE1460">
          <w:rPr>
            <w:noProof/>
            <w:webHidden/>
          </w:rPr>
          <w:fldChar w:fldCharType="begin"/>
        </w:r>
        <w:r w:rsidR="00EE1460">
          <w:rPr>
            <w:noProof/>
            <w:webHidden/>
          </w:rPr>
          <w:instrText xml:space="preserve"> PAGEREF _Toc147479982 \h </w:instrText>
        </w:r>
        <w:r w:rsidR="00EE1460">
          <w:rPr>
            <w:noProof/>
            <w:webHidden/>
          </w:rPr>
        </w:r>
        <w:r w:rsidR="00EE1460">
          <w:rPr>
            <w:noProof/>
            <w:webHidden/>
          </w:rPr>
          <w:fldChar w:fldCharType="separate"/>
        </w:r>
        <w:r w:rsidR="00F05564">
          <w:rPr>
            <w:noProof/>
            <w:webHidden/>
          </w:rPr>
          <w:t>23</w:t>
        </w:r>
        <w:r w:rsidR="00EE1460">
          <w:rPr>
            <w:noProof/>
            <w:webHidden/>
          </w:rPr>
          <w:fldChar w:fldCharType="end"/>
        </w:r>
      </w:hyperlink>
    </w:p>
    <w:p w14:paraId="2C34CD98" w14:textId="09344564" w:rsidR="00EE1460" w:rsidRDefault="00000000" w:rsidP="00EE1460">
      <w:pPr>
        <w:pStyle w:val="TableofFigures"/>
        <w:tabs>
          <w:tab w:val="right" w:leader="dot" w:pos="9061"/>
        </w:tabs>
        <w:ind w:firstLine="0"/>
        <w:rPr>
          <w:noProof/>
        </w:rPr>
      </w:pPr>
      <w:hyperlink w:anchor="_Toc147479983" w:history="1">
        <w:r w:rsidR="00EE1460" w:rsidRPr="003B023A">
          <w:rPr>
            <w:rStyle w:val="Hyperlink"/>
            <w:noProof/>
          </w:rPr>
          <w:t>Bảng 1. 4. Hệ số hàm lượng các-bon trong nhiên liệu (kg C/GJ)</w:t>
        </w:r>
        <w:r w:rsidR="00EE1460">
          <w:rPr>
            <w:noProof/>
            <w:webHidden/>
          </w:rPr>
          <w:tab/>
        </w:r>
        <w:r w:rsidR="00EE1460">
          <w:rPr>
            <w:noProof/>
            <w:webHidden/>
          </w:rPr>
          <w:fldChar w:fldCharType="begin"/>
        </w:r>
        <w:r w:rsidR="00EE1460">
          <w:rPr>
            <w:noProof/>
            <w:webHidden/>
          </w:rPr>
          <w:instrText xml:space="preserve"> PAGEREF _Toc147479983 \h </w:instrText>
        </w:r>
        <w:r w:rsidR="00EE1460">
          <w:rPr>
            <w:noProof/>
            <w:webHidden/>
          </w:rPr>
        </w:r>
        <w:r w:rsidR="00EE1460">
          <w:rPr>
            <w:noProof/>
            <w:webHidden/>
          </w:rPr>
          <w:fldChar w:fldCharType="separate"/>
        </w:r>
        <w:r w:rsidR="00F05564">
          <w:rPr>
            <w:noProof/>
            <w:webHidden/>
          </w:rPr>
          <w:t>23</w:t>
        </w:r>
        <w:r w:rsidR="00EE1460">
          <w:rPr>
            <w:noProof/>
            <w:webHidden/>
          </w:rPr>
          <w:fldChar w:fldCharType="end"/>
        </w:r>
      </w:hyperlink>
    </w:p>
    <w:p w14:paraId="00C005D5" w14:textId="1F6C76B4" w:rsidR="00EE1460" w:rsidRDefault="00000000" w:rsidP="00EE1460">
      <w:pPr>
        <w:pStyle w:val="TableofFigures"/>
        <w:tabs>
          <w:tab w:val="right" w:leader="dot" w:pos="9061"/>
        </w:tabs>
        <w:ind w:firstLine="0"/>
        <w:rPr>
          <w:noProof/>
        </w:rPr>
      </w:pPr>
      <w:hyperlink w:anchor="_Toc147479984" w:history="1">
        <w:r w:rsidR="00EE1460" w:rsidRPr="003B023A">
          <w:rPr>
            <w:rStyle w:val="Hyperlink"/>
            <w:noProof/>
          </w:rPr>
          <w:t>Bảng 1. 5</w:t>
        </w:r>
        <w:r w:rsidR="00EE1460" w:rsidRPr="003B023A">
          <w:rPr>
            <w:rStyle w:val="Hyperlink"/>
            <w:bCs/>
            <w:noProof/>
          </w:rPr>
          <w:t>. Hệ số GWP</w:t>
        </w:r>
        <w:r w:rsidR="00EE1460" w:rsidRPr="003B023A">
          <w:rPr>
            <w:rStyle w:val="Hyperlink"/>
            <w:bCs/>
            <w:noProof/>
            <w:vertAlign w:val="subscript"/>
          </w:rPr>
          <w:t>100</w:t>
        </w:r>
        <w:r w:rsidR="00EE1460" w:rsidRPr="003B023A">
          <w:rPr>
            <w:rStyle w:val="Hyperlink"/>
            <w:bCs/>
            <w:noProof/>
          </w:rPr>
          <w:t xml:space="preserve"> của các chất HFC</w:t>
        </w:r>
        <w:r w:rsidR="00EE1460">
          <w:rPr>
            <w:noProof/>
            <w:webHidden/>
          </w:rPr>
          <w:tab/>
        </w:r>
        <w:r w:rsidR="00EE1460">
          <w:rPr>
            <w:noProof/>
            <w:webHidden/>
          </w:rPr>
          <w:fldChar w:fldCharType="begin"/>
        </w:r>
        <w:r w:rsidR="00EE1460">
          <w:rPr>
            <w:noProof/>
            <w:webHidden/>
          </w:rPr>
          <w:instrText xml:space="preserve"> PAGEREF _Toc147479984 \h </w:instrText>
        </w:r>
        <w:r w:rsidR="00EE1460">
          <w:rPr>
            <w:noProof/>
            <w:webHidden/>
          </w:rPr>
        </w:r>
        <w:r w:rsidR="00EE1460">
          <w:rPr>
            <w:noProof/>
            <w:webHidden/>
          </w:rPr>
          <w:fldChar w:fldCharType="separate"/>
        </w:r>
        <w:r w:rsidR="00F05564">
          <w:rPr>
            <w:noProof/>
            <w:webHidden/>
          </w:rPr>
          <w:t>26</w:t>
        </w:r>
        <w:r w:rsidR="00EE1460">
          <w:rPr>
            <w:noProof/>
            <w:webHidden/>
          </w:rPr>
          <w:fldChar w:fldCharType="end"/>
        </w:r>
      </w:hyperlink>
      <w:r w:rsidR="00EE1460">
        <w:rPr>
          <w:lang w:val="en-GB"/>
        </w:rPr>
        <w:fldChar w:fldCharType="end"/>
      </w:r>
      <w:r w:rsidR="00EE1460">
        <w:rPr>
          <w:lang w:val="en-GB"/>
        </w:rPr>
        <w:fldChar w:fldCharType="begin"/>
      </w:r>
      <w:r w:rsidR="00EE1460">
        <w:rPr>
          <w:lang w:val="en-GB"/>
        </w:rPr>
        <w:instrText xml:space="preserve"> TOC \h \z \c "Bảng 2." </w:instrText>
      </w:r>
      <w:r w:rsidR="00EE1460">
        <w:rPr>
          <w:lang w:val="en-GB"/>
        </w:rPr>
        <w:fldChar w:fldCharType="separate"/>
      </w:r>
    </w:p>
    <w:p w14:paraId="61AC660A" w14:textId="2A2F1DD7" w:rsidR="00EE1460" w:rsidRDefault="00000000" w:rsidP="00EE1460">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9987" w:history="1">
        <w:r w:rsidR="00EE1460" w:rsidRPr="00827270">
          <w:rPr>
            <w:rStyle w:val="Hyperlink"/>
            <w:noProof/>
            <w:lang w:val="pt-BR"/>
          </w:rPr>
          <w:t>Bảng 2. 1</w:t>
        </w:r>
        <w:r w:rsidR="00EE1460" w:rsidRPr="00827270">
          <w:rPr>
            <w:rStyle w:val="Hyperlink"/>
            <w:i/>
            <w:noProof/>
            <w:lang w:val="pt-BR"/>
          </w:rPr>
          <w:t xml:space="preserve">. </w:t>
        </w:r>
        <w:r w:rsidR="00EE1460" w:rsidRPr="00827270">
          <w:rPr>
            <w:rStyle w:val="Hyperlink"/>
            <w:noProof/>
            <w:lang w:val="pt-BR"/>
          </w:rPr>
          <w:t>Kết quả QC hệ số phát thải phục vụ kiểm kê quốc gia KNK</w:t>
        </w:r>
        <w:r w:rsidR="00EE1460">
          <w:rPr>
            <w:noProof/>
            <w:webHidden/>
          </w:rPr>
          <w:tab/>
        </w:r>
        <w:r w:rsidR="00EE1460">
          <w:rPr>
            <w:noProof/>
            <w:webHidden/>
          </w:rPr>
          <w:fldChar w:fldCharType="begin"/>
        </w:r>
        <w:r w:rsidR="00EE1460">
          <w:rPr>
            <w:noProof/>
            <w:webHidden/>
          </w:rPr>
          <w:instrText xml:space="preserve"> PAGEREF _Toc147479987 \h </w:instrText>
        </w:r>
        <w:r w:rsidR="00EE1460">
          <w:rPr>
            <w:noProof/>
            <w:webHidden/>
          </w:rPr>
        </w:r>
        <w:r w:rsidR="00EE1460">
          <w:rPr>
            <w:noProof/>
            <w:webHidden/>
          </w:rPr>
          <w:fldChar w:fldCharType="separate"/>
        </w:r>
        <w:r w:rsidR="00F05564">
          <w:rPr>
            <w:noProof/>
            <w:webHidden/>
          </w:rPr>
          <w:t>31</w:t>
        </w:r>
        <w:r w:rsidR="00EE1460">
          <w:rPr>
            <w:noProof/>
            <w:webHidden/>
          </w:rPr>
          <w:fldChar w:fldCharType="end"/>
        </w:r>
      </w:hyperlink>
    </w:p>
    <w:p w14:paraId="63B925E3" w14:textId="77777777" w:rsidR="00EE1460" w:rsidRDefault="00EE1460" w:rsidP="00EE1460">
      <w:pPr>
        <w:pStyle w:val="Heading1"/>
        <w:rPr>
          <w:lang w:val="en-GB"/>
        </w:rPr>
      </w:pPr>
      <w:r>
        <w:rPr>
          <w:lang w:val="en-GB"/>
        </w:rPr>
        <w:fldChar w:fldCharType="end"/>
      </w:r>
    </w:p>
    <w:p w14:paraId="0B48CC67" w14:textId="77777777" w:rsidR="00EE1460" w:rsidRDefault="00EE1460">
      <w:pPr>
        <w:spacing w:line="720" w:lineRule="auto"/>
        <w:ind w:firstLine="0"/>
        <w:jc w:val="left"/>
        <w:rPr>
          <w:b/>
          <w:bCs/>
          <w:lang w:val="en-GB"/>
        </w:rPr>
      </w:pPr>
      <w:r>
        <w:rPr>
          <w:lang w:val="en-GB"/>
        </w:rPr>
        <w:br w:type="page"/>
      </w:r>
    </w:p>
    <w:p w14:paraId="0408F1F9" w14:textId="50EF66D5" w:rsidR="00A71435" w:rsidRDefault="00A07A27" w:rsidP="00EE1460">
      <w:pPr>
        <w:pStyle w:val="Heading1"/>
      </w:pPr>
      <w:r w:rsidRPr="00A07A27">
        <w:lastRenderedPageBreak/>
        <w:t>MỞ ĐẦU</w:t>
      </w:r>
      <w:bookmarkEnd w:id="0"/>
    </w:p>
    <w:p w14:paraId="0CE8FE25" w14:textId="77777777" w:rsidR="009E1E75" w:rsidRDefault="009E1E75" w:rsidP="009E1E75">
      <w:pPr>
        <w:spacing w:before="120" w:after="120"/>
        <w:ind w:firstLine="720"/>
      </w:pPr>
      <w:r>
        <w:t>Có nhiều khí gây hiệu ứng nhà kính khác nhau như CO</w:t>
      </w:r>
      <w:r w:rsidRPr="003E0DFA">
        <w:rPr>
          <w:vertAlign w:val="subscript"/>
        </w:rPr>
        <w:t>2</w:t>
      </w:r>
      <w:r>
        <w:t>, CH</w:t>
      </w:r>
      <w:r w:rsidRPr="003E0DFA">
        <w:rPr>
          <w:vertAlign w:val="subscript"/>
        </w:rPr>
        <w:t>4</w:t>
      </w:r>
      <w:r>
        <w:t>, CFC, SO</w:t>
      </w:r>
      <w:r w:rsidRPr="003E0DFA">
        <w:rPr>
          <w:vertAlign w:val="subscript"/>
        </w:rPr>
        <w:t>2</w:t>
      </w:r>
      <w:r>
        <w:t>, hơi nước… Khi ánh sáng mặt trời chiếu vào Trái Đất, một phần được Trái Đất hấp thu và một phần được phản xạ vào không gian. Các khí nhà kính có tác dụng giữ lại nhiệt của mặt trời, không cho nó phản xạ đi, nếu các khí nhà kính tồn tại vừa phải thì chúng giúp cho nhiệt độ Trái Đất không quá lạnh nhưng nếu chúng có quá nhiều trong khí quyển thì kết quả là Trái Đất nóng lên. Khi nhiệt độ trái đất tăng lên hiện tượng băng tan ở hai cực sẽ xảy ra. Đây không chỉ là hiểm họa với các loài sinh vật sống trong môi trường khí hậu lạnh mà còn là hiểm họa tiềm tàng cho con người. Việc tăng nồng độ các khí nhà kính do con người gây ra, hiệu ứng nhà kính nhân loại, sẽ làm tăng nhiệt độ trên toàn cầu (sự nóng lên của khí hậu toàn cầu) và như vậy sẽ làm thay đổi khí hậu trong các thập kỷ và thập niên kế đến.</w:t>
      </w:r>
      <w:r>
        <w:tab/>
      </w:r>
    </w:p>
    <w:p w14:paraId="38B479C5" w14:textId="77777777" w:rsidR="009E1E75" w:rsidRPr="009E1E75" w:rsidRDefault="009E1E75" w:rsidP="009E1E75">
      <w:r w:rsidRPr="009E1E75">
        <w:t xml:space="preserve">Nhận thức rõ tác động của BĐKH, Việt Nam đã sớm tham gia Công ước Khung của Liên Hiệp Quốc về BĐKH (UNFCCC) năm 1992, Nghị định thư Kyoto (năm 1998). Bộ Tài nguyên và Môi trường (TNMT) được giao làm Cơ quan đầu mối của Chính phủ Việt Nam tham gia và thực hiện hai cam kết này. Chính phủ đã ban hành các Chỉ thị, Quyết định, Nghị quyết giao Bộ TNMT và các Bộ, ngành, địa phương có liên quan triển khai thực hiện. Kể từ năm 2005, sau khi Nghị định thư Kyoto có hiệu lực, một số chính sách, pháp luật trực tiếp liên quan đến BĐKH được ban hành như Chỉ thị số 35 của TTCP về việc tổ chức thực hiện Nghị định thư Kyoto thuộc Công ước khung của Liên hợp quốc về BĐKH (năm 2005); Nghị quyết số 60 của Chính phủ giao Bộ TNMT chủ trì, xây dựng CTMTQG ứng phó với BĐKH (năm 2008), Chiến lược quốc gia về BĐKH (năm 2011), Chiến lược quốc gia về TTX (năm 2012) và rất nhiều chính sách, pháp luật có liên quan đến BĐKH được ban hành. Đặc biệt, </w:t>
      </w:r>
      <w:r w:rsidRPr="009E1E75">
        <w:rPr>
          <w:bCs/>
        </w:rPr>
        <w:t>Nghị quyết</w:t>
      </w:r>
      <w:r w:rsidRPr="009E1E75">
        <w:t xml:space="preserve"> số: 24-NQ/TW</w:t>
      </w:r>
      <w:r w:rsidRPr="009E1E75">
        <w:rPr>
          <w:i/>
          <w:iCs/>
        </w:rPr>
        <w:t xml:space="preserve"> </w:t>
      </w:r>
      <w:r w:rsidRPr="009E1E75">
        <w:rPr>
          <w:iCs/>
        </w:rPr>
        <w:t>ngày 03 tháng 6 năm 2013</w:t>
      </w:r>
      <w:r w:rsidRPr="009E1E75">
        <w:t xml:space="preserve"> về chủ động ứng phó với BĐKH, tăng cường quản lý tài nguyên và BVMT đã thể hiện rõ quan điểm, định hướng của Đảng và Nhà nước về BĐKH. Văn kiện đã khẳng định “Chủ động ứng phó với BĐKH, tăng cường quản lý tài nguyên và BVMT là những vấn đề có ý nghĩa đặc biệt quan trọng, có </w:t>
      </w:r>
      <w:r w:rsidRPr="009E1E75">
        <w:lastRenderedPageBreak/>
        <w:t xml:space="preserve">tầm ảnh hưởng lớn, quan hệ, tác động qua lại, cùng quyết định sự PTBV của đất nước; là cơ sở, tiền đề cho hoạch định đường lối, chính sách phát triển KTXH, bảo đảm quốc phòng, an ninh và an sinh xã hội. Chủ động ứng phó với BĐKH, tăng cường quản lý tài nguyên và BVMT phải trên cơ sở phương thức quản lý tổng hợp và thống nhất, liên ngành, liên vùng; và phải tiến hành đồng thời thích ứng và giảm nhẹ, trong đó thích ứng với BĐKH, chủ động phòng, tránh thiên tai là trọng tâm”. </w:t>
      </w:r>
    </w:p>
    <w:p w14:paraId="592F6924" w14:textId="77777777" w:rsidR="009E1E75" w:rsidRPr="009E1E75" w:rsidRDefault="009E1E75" w:rsidP="009E1E75"/>
    <w:p w14:paraId="4B3B6FF4" w14:textId="138BDEF5" w:rsidR="00D74E54" w:rsidRDefault="00D74E54" w:rsidP="00723494">
      <w:r>
        <w:br w:type="page"/>
      </w:r>
    </w:p>
    <w:p w14:paraId="77F50DB4" w14:textId="18C860F0" w:rsidR="00D74E54" w:rsidRPr="00181B76" w:rsidRDefault="00D74E54" w:rsidP="00D74E54">
      <w:pPr>
        <w:pStyle w:val="Heading1"/>
      </w:pPr>
      <w:bookmarkStart w:id="1" w:name="_Toc147430706"/>
      <w:r w:rsidRPr="00181B76">
        <w:lastRenderedPageBreak/>
        <w:t>CHƯƠNG I. TỔNG QUAN</w:t>
      </w:r>
      <w:bookmarkEnd w:id="1"/>
      <w:r w:rsidRPr="00181B76">
        <w:t xml:space="preserve"> </w:t>
      </w:r>
    </w:p>
    <w:p w14:paraId="6B9A633D" w14:textId="5482C8F5" w:rsidR="00EF6296" w:rsidRPr="00566DED" w:rsidRDefault="00D74E54" w:rsidP="00EF6296">
      <w:pPr>
        <w:pStyle w:val="Heading2"/>
        <w:rPr>
          <w:lang w:val="vi-VN"/>
        </w:rPr>
      </w:pPr>
      <w:bookmarkStart w:id="2" w:name="_Toc147430707"/>
      <w:r w:rsidRPr="00181B76">
        <w:rPr>
          <w:lang w:val="vi-VN"/>
        </w:rPr>
        <w:t xml:space="preserve">1.1. </w:t>
      </w:r>
      <w:bookmarkStart w:id="3" w:name="_Toc67319444"/>
      <w:r w:rsidR="00EF6296" w:rsidRPr="00566DED">
        <w:rPr>
          <w:lang w:val="vi-VN"/>
        </w:rPr>
        <w:t xml:space="preserve"> Các quy định </w:t>
      </w:r>
      <w:bookmarkEnd w:id="3"/>
      <w:r w:rsidR="00EF6296">
        <w:rPr>
          <w:lang w:val="vi-VN"/>
        </w:rPr>
        <w:t>quốc tế về biến đổi khí hậu</w:t>
      </w:r>
      <w:bookmarkEnd w:id="2"/>
    </w:p>
    <w:p w14:paraId="1CDE0E2D" w14:textId="794CD7F9" w:rsidR="00EF6296" w:rsidRPr="009E1E75" w:rsidRDefault="00EF6296" w:rsidP="00EF6296">
      <w:pPr>
        <w:pStyle w:val="Heading3"/>
        <w:rPr>
          <w:lang w:val="vi-VN"/>
        </w:rPr>
      </w:pPr>
      <w:bookmarkStart w:id="4" w:name="_Toc67319445"/>
      <w:bookmarkStart w:id="5" w:name="_Toc147430708"/>
      <w:r>
        <w:rPr>
          <w:lang w:val="vi-VN"/>
        </w:rPr>
        <w:t>1</w:t>
      </w:r>
      <w:r w:rsidRPr="009E1E75">
        <w:rPr>
          <w:lang w:val="vi-VN"/>
        </w:rPr>
        <w:t>.1.1. Công ước khung của Liên Hợp Quốc năm 1992 về Biến đổi khí hậu</w:t>
      </w:r>
      <w:bookmarkEnd w:id="4"/>
      <w:bookmarkEnd w:id="5"/>
    </w:p>
    <w:p w14:paraId="0DD2A74C" w14:textId="77777777" w:rsidR="00EF6296" w:rsidRPr="000640CE" w:rsidRDefault="00EF6296" w:rsidP="00EF6296">
      <w:pPr>
        <w:rPr>
          <w:bCs/>
        </w:rPr>
      </w:pPr>
      <w:r w:rsidRPr="000640CE">
        <w:rPr>
          <w:bCs/>
        </w:rPr>
        <w:t>Công ước khung của Liên hợp quốc tế về Biến đổi khí hậu (UNFCCC - tên viết tắt của cụm từ tiếng Anh United Nations Framework Convention on Climate Change). Trước những hiểm họa và thách thức lớn đối với toàn nhân loại, Liên hợp quốc đã tập hợp nhiều nhà khoa học, chuyên gia trên thế giới bàn bạc và đi đến nhất trí, cần có một Công ước Quốc tế về khí hậu và coi đó là cơ sở pháp lý để tập trung cộng đồng thế giới đối phó với những diễn biến tích cực của biến đổi khí hậu (BĐKH).</w:t>
      </w:r>
    </w:p>
    <w:p w14:paraId="6568C501" w14:textId="77777777" w:rsidR="00EF6296" w:rsidRPr="00D73786" w:rsidRDefault="00EF6296" w:rsidP="00EF6296">
      <w:r w:rsidRPr="00D73786">
        <w:t>Công ước khung của Liên hợp quốc về Biến đổi khí hậu (UNFCCC) đã được chấp nhận vào 9/5/1992 tại trụ sở của Liên hợp quốc ở New York và đã được 155 lãnh đạo nhà nước trên thế giới ký Công ước này tại Hội nghị Môi trường và phát triển tại Rio de Janeiro, Braxin vào tháng 6/1992, trong đó có Chính phủ Việt Nam. Các nước trên thế giới được UNFCCC phân chia thành 2 nhóm nước: Nhóm 1: Thuộc Phụ lục 1, gồm các nước phát triển với lượng phát thải khí nhà kính rất lớn. Nhóm 2: Không thuộc Phụ lục 1, trong đó có Việt Nam, thuộc các nước đang phát triể</w:t>
      </w:r>
      <w:r>
        <w:t>n.</w:t>
      </w:r>
    </w:p>
    <w:p w14:paraId="7F5AB29E" w14:textId="77777777" w:rsidR="00EF6296" w:rsidRDefault="00EF6296" w:rsidP="00EF6296">
      <w:r w:rsidRPr="00D73786">
        <w:rPr>
          <w:b/>
          <w:bCs/>
        </w:rPr>
        <w:t>Mối quan tâm của các quốc gia tham gia Công ước</w:t>
      </w:r>
    </w:p>
    <w:p w14:paraId="55834FE2" w14:textId="77777777" w:rsidR="00EF6296" w:rsidRDefault="00EF6296" w:rsidP="00EF6296">
      <w:r w:rsidRPr="00D73786">
        <w:t xml:space="preserve">Tất cả các quốc gia tham gia Công ước (các Bên) đều đã nhận thức được rằng những hoạt động của con người đã và đang làm tăng thực sự nồng độ các chất khí nhà kính trong khí quyển dẫn đến sự nóng lên thêm của bề mặt và khí quyển Trái đất và có thể ảnh hưởng có hại đến các hệ sinh thái tự nhiên và con người. Sự biến đổi của khí hậu (BĐKH) Trái đất và những hiệu ứng nguy hại của nó là mối quan tâm chung của toàn nhân loại. Phần lớn nhất phát thải các khí nhà kính toàn cầu trong lịch sử và hiện tại bắt nguồn từ các nước phát triển; Sự phát thải theo đầu người ở các nước đang phát triển còn tương đối thấp và sự phát thải khí nhà kính sẽ gia tăng để đáp ứng các nhu cầu phát triển và xã hội của mình. Do vậy, sự BĐKH mang tính chất toàn cầu và đòi hỏi sự hợp tác rộng lớn nhất có thể được của tất cả các nước và sự tham gia của họ vào sự ứng phó quốc tế thích hợp </w:t>
      </w:r>
      <w:r w:rsidRPr="00D73786">
        <w:lastRenderedPageBreak/>
        <w:t>và có hiệu quả, phù hợp với những trách nhiệm chung nhưng có phân biệt và các khả năng tương ứng cùng các điều kiện kinh tế và xã hội của mỗi nước và các nước đang phát triển cần được ưu tiên nhằm đạt được sự tăng trưởng kinh tế bền vững. Các Bên đều nhất trí và quyết tâm bảo vệ hệ thống khí hậu cho các thế hệ hiện nay và mai sau.</w:t>
      </w:r>
    </w:p>
    <w:p w14:paraId="299C6DF0" w14:textId="77777777" w:rsidR="00EF6296" w:rsidRDefault="00EF6296" w:rsidP="00EF6296">
      <w:r w:rsidRPr="00D73786">
        <w:rPr>
          <w:b/>
          <w:bCs/>
        </w:rPr>
        <w:t>Mục tiêu và những nguyên tắc để đạt tới mục tiêu của Công ước</w:t>
      </w:r>
    </w:p>
    <w:p w14:paraId="71326C0C" w14:textId="77777777" w:rsidR="00EF6296" w:rsidRDefault="00EF6296" w:rsidP="00EF6296">
      <w:r w:rsidRPr="00D73786">
        <w:t>Mục tiêu của Công ước là nhằm đạt được sự ổn định các nồng độ khí nhà kính trong khí quyển ở mức có thể ngăn ngừa được sự can thiệp nguy hiểm của con người đối với hệ thống khí hậu, có nghĩa là mức phải được đạt tới trong một khung thời gian đủ để cho phép các hệ sinh thái thích nghi một cách tự nhiên với BĐKH và bảo đảm việc sản xuất lương thực không bị đe dọa và tạo khả năng cho sự phát triển kinh tế tiến triển một cách bền vững.</w:t>
      </w:r>
    </w:p>
    <w:p w14:paraId="3667FCB9" w14:textId="77777777" w:rsidR="00EF6296" w:rsidRDefault="00EF6296" w:rsidP="00EF6296">
      <w:r w:rsidRPr="00D73786">
        <w:t>Những nguyên tắc chủ đạo nhằm đạt tới mục tiêu của Công ước như sau : (i) Bảo vệ hệ thống khí hậu vì lợi ích phát triển bền vững, công bằng phù phù hợp với những trách nhiệm chung (ii) Xem xét đầy đủ những nhu cầu riêng và những hoàn cảnh đặc thù của các nước đang phát triển và những nước đặc biệt dễ bị những ảnh hưởng có hại của BĐKH. (iii) Phải thực hiện những biện pháp thận trọng để đoán trước. (iv) Việc ngăn ngừa hoặc làm giảm những nguyên nhân của BĐKH và làm giảm nhẹ những ảnh hưởng có hại của nó và các chính sách và biện pháp đối phó với BĐKH phải là chi phí có hiệu quả để đảm bảo những lợi ích toàn cầu ở mức phí tổn thấp nhất có thể được và phải thích hợp với những điều kiện riêng của mỗi nước và phải được kết hợp với những chương trình phát triển quốc gia. (v) Tất cả mọi biện pháp dùng để chống lại sự BĐKH không được tạo thành một phương tiện phân biệt đối xử tùy tiện hoặc không chính đáng hoặc một sự hạn chế trá hình về thương mại quốc tế.</w:t>
      </w:r>
    </w:p>
    <w:p w14:paraId="4E57227E" w14:textId="77777777" w:rsidR="00EF6296" w:rsidRPr="00FB4007" w:rsidRDefault="00EF6296" w:rsidP="00EF6296">
      <w:pPr>
        <w:rPr>
          <w:b/>
        </w:rPr>
      </w:pPr>
      <w:r w:rsidRPr="00FB4007">
        <w:rPr>
          <w:b/>
          <w:iCs/>
        </w:rPr>
        <w:t>Nội dung</w:t>
      </w:r>
    </w:p>
    <w:p w14:paraId="7FD31B14" w14:textId="77777777" w:rsidR="00EF6296" w:rsidRPr="00484D59" w:rsidRDefault="00EF6296" w:rsidP="00EF6296">
      <w:r w:rsidRPr="00484D59">
        <w:t>Sau đó, mục tiêu này đã được các Quốc gia thành viên chính thức cụ thể hóa thành một mục tiêu có tính định lượng: bảo đảm nhiệt độ không tăng cao hơn 2°C so với thời kỳ tiền công nghiệp. Thỏa thuận Paris thậm chí còn đi xa hơn thế và quy định các nước thành viên có thể lựa chọn theo đuổi mục tiêu là 1.5°C.</w:t>
      </w:r>
    </w:p>
    <w:p w14:paraId="60C2D044" w14:textId="77777777" w:rsidR="00EF6296" w:rsidRPr="00484D59" w:rsidRDefault="00EF6296" w:rsidP="00EF6296">
      <w:r w:rsidRPr="00484D59">
        <w:lastRenderedPageBreak/>
        <w:t>Nội dung của Công ước bao gồm các điều khoản cung cấp bối cảnh để hiểu Công ước, các điều khoản ghi nhận cam kết của thành viên, các điều khoản về thể chế và các điều khoản về thủ tục đảm bảo tuân thủ.</w:t>
      </w:r>
    </w:p>
    <w:p w14:paraId="2CBCA03D" w14:textId="77777777" w:rsidR="00EF6296" w:rsidRPr="00484D59" w:rsidRDefault="00EF6296" w:rsidP="00EF6296">
      <w:pPr>
        <w:ind w:firstLine="0"/>
      </w:pPr>
      <w:r w:rsidRPr="00484D59">
        <w:rPr>
          <w:noProof/>
          <w:lang w:val="en-US"/>
        </w:rPr>
        <w:drawing>
          <wp:inline distT="0" distB="0" distL="0" distR="0" wp14:anchorId="5B9C6053" wp14:editId="192838FB">
            <wp:extent cx="5677786" cy="1726130"/>
            <wp:effectExtent l="0" t="0" r="0" b="7620"/>
            <wp:docPr id="11" name="Picture 11" descr="0082-resize 02.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082-resize 02.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7983" cy="1726190"/>
                    </a:xfrm>
                    <a:prstGeom prst="rect">
                      <a:avLst/>
                    </a:prstGeom>
                    <a:noFill/>
                    <a:ln>
                      <a:noFill/>
                    </a:ln>
                  </pic:spPr>
                </pic:pic>
              </a:graphicData>
            </a:graphic>
          </wp:inline>
        </w:drawing>
      </w:r>
    </w:p>
    <w:p w14:paraId="5B5C0E56" w14:textId="77777777" w:rsidR="00EF6296" w:rsidRPr="00FB4007" w:rsidRDefault="00EF6296" w:rsidP="00EF6296">
      <w:pPr>
        <w:rPr>
          <w:b/>
        </w:rPr>
      </w:pPr>
      <w:r w:rsidRPr="00FB4007">
        <w:rPr>
          <w:b/>
          <w:iCs/>
        </w:rPr>
        <w:t>Các nguyên tắc</w:t>
      </w:r>
    </w:p>
    <w:p w14:paraId="759EF2B3" w14:textId="77777777" w:rsidR="00EF6296" w:rsidRPr="00484D59" w:rsidRDefault="00EF6296" w:rsidP="00EF6296">
      <w:r w:rsidRPr="00484D59">
        <w:t>Điều 3 UNFCCC quy định các nguyên tắc định hướng việc thực thi Công ước. Các nguyên tắc này được rút ra hoặc phù hợp với Tuyên bố Rio 1992 về Môi trường và Phát triển .</w:t>
      </w:r>
    </w:p>
    <w:p w14:paraId="6DD1A7B9" w14:textId="77777777" w:rsidR="00EF6296" w:rsidRPr="00484D59" w:rsidRDefault="00EF6296" w:rsidP="00EF6296">
      <w:pPr>
        <w:ind w:firstLine="0"/>
      </w:pPr>
      <w:r w:rsidRPr="00484D59">
        <w:rPr>
          <w:noProof/>
          <w:lang w:val="en-US"/>
        </w:rPr>
        <w:drawing>
          <wp:inline distT="0" distB="0" distL="0" distR="0" wp14:anchorId="371EAD15" wp14:editId="2EE2C570">
            <wp:extent cx="5821115" cy="2296633"/>
            <wp:effectExtent l="0" t="0" r="8255" b="8890"/>
            <wp:docPr id="10" name="Picture 10" descr="0083-resize 01.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0083-resize 01.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6569" cy="2318511"/>
                    </a:xfrm>
                    <a:prstGeom prst="rect">
                      <a:avLst/>
                    </a:prstGeom>
                    <a:noFill/>
                    <a:ln>
                      <a:noFill/>
                    </a:ln>
                  </pic:spPr>
                </pic:pic>
              </a:graphicData>
            </a:graphic>
          </wp:inline>
        </w:drawing>
      </w:r>
    </w:p>
    <w:p w14:paraId="1F1C5739" w14:textId="77777777" w:rsidR="00EF6296" w:rsidRPr="00484D59" w:rsidRDefault="00EF6296" w:rsidP="00EF6296">
      <w:r w:rsidRPr="00484D59">
        <w:t>Bên cạnh tính chất định hướng, các nguyên tắc này cũng định hình các cam kết cụ thể. Ví dụ, với nguyên tắc trách nhiệm chung nhưng khác biệt, Điều 4 UNFCCC quy định các cam kết chung cho tất cả các thành viên và các cam kết dành riêng cho các nước phát triển.</w:t>
      </w:r>
    </w:p>
    <w:p w14:paraId="1D4AF8A8" w14:textId="77777777" w:rsidR="00EF6296" w:rsidRPr="00FB4007" w:rsidRDefault="00EF6296" w:rsidP="00EF6296">
      <w:pPr>
        <w:rPr>
          <w:b/>
        </w:rPr>
      </w:pPr>
      <w:r w:rsidRPr="00FB4007">
        <w:rPr>
          <w:b/>
          <w:iCs/>
        </w:rPr>
        <w:t>Thể chế     </w:t>
      </w:r>
    </w:p>
    <w:p w14:paraId="6031FB6D" w14:textId="77777777" w:rsidR="00EF6296" w:rsidRPr="00484D59" w:rsidRDefault="00EF6296" w:rsidP="00EF6296">
      <w:r w:rsidRPr="00484D59">
        <w:t>Đứng đầu cơ cấu thể chế của Công ước là Hội nghị các Bên, là cơ quan ra quyết định chính. Ban thư ký là cơ quan thường trực đặt tại Bonn (Đức), có nhiệm vụ chuẩn bị cho các phiên họp của Hội nghị các Bên và thực hiện các nhiệm vụ khác theo quy định của Công ước hoặc theo yêu cầu của Hội nghị các Bên.</w:t>
      </w:r>
    </w:p>
    <w:p w14:paraId="78877FDA" w14:textId="77777777" w:rsidR="00EF6296" w:rsidRPr="00484D59" w:rsidRDefault="00EF6296" w:rsidP="00EF6296">
      <w:pPr>
        <w:ind w:firstLine="0"/>
      </w:pPr>
      <w:r w:rsidRPr="00484D59">
        <w:rPr>
          <w:noProof/>
          <w:lang w:val="en-US"/>
        </w:rPr>
        <w:lastRenderedPageBreak/>
        <w:drawing>
          <wp:inline distT="0" distB="0" distL="0" distR="0" wp14:anchorId="4CBD261D" wp14:editId="0F6C0ADE">
            <wp:extent cx="5539562" cy="3625702"/>
            <wp:effectExtent l="0" t="0" r="4445" b="0"/>
            <wp:docPr id="9" name="Picture 9" descr="0083-resize 02.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083-resize 02.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2001" cy="3627298"/>
                    </a:xfrm>
                    <a:prstGeom prst="rect">
                      <a:avLst/>
                    </a:prstGeom>
                    <a:noFill/>
                    <a:ln>
                      <a:noFill/>
                    </a:ln>
                  </pic:spPr>
                </pic:pic>
              </a:graphicData>
            </a:graphic>
          </wp:inline>
        </w:drawing>
      </w:r>
    </w:p>
    <w:p w14:paraId="0140C6AF" w14:textId="77777777" w:rsidR="00EF6296" w:rsidRPr="00FB4007" w:rsidRDefault="00EF6296" w:rsidP="00EF6296">
      <w:pPr>
        <w:rPr>
          <w:b/>
        </w:rPr>
      </w:pPr>
      <w:r w:rsidRPr="00EA28A0">
        <w:rPr>
          <w:b/>
          <w:iCs/>
        </w:rPr>
        <w:t>Tuân thủ</w:t>
      </w:r>
    </w:p>
    <w:p w14:paraId="2D12DE0C" w14:textId="77777777" w:rsidR="00EF6296" w:rsidRPr="00484D59" w:rsidRDefault="00EF6296" w:rsidP="00EF6296">
      <w:r w:rsidRPr="00484D59">
        <w:t>Theo hướng dẫn của Hội nghị các Bên, Cơ quan tư vấn về Khoa học và Công nghệ và Cơ quan giúp việc Thực thi có trách nhiệm thực hiện các nhiệm vụ được giao theo Điều 9 và 10 UNFCCC.</w:t>
      </w:r>
    </w:p>
    <w:p w14:paraId="47DD4E39" w14:textId="77777777" w:rsidR="00EF6296" w:rsidRPr="00484D59" w:rsidRDefault="00EF6296" w:rsidP="00EF6296">
      <w:r w:rsidRPr="00484D59">
        <w:t>Việc tuân thủ các cam kết được nêu tại Điều 4 UNFCCC được đảm bảo thông qua nghĩa vụ cung cấp thông tin thường xuyên về các hoạt động thực thi Công ước và quy định về cơ chế giải quyết tranh chấp.</w:t>
      </w:r>
    </w:p>
    <w:p w14:paraId="100EBA36" w14:textId="77777777" w:rsidR="00EF6296" w:rsidRPr="00484D59" w:rsidRDefault="00EF6296" w:rsidP="00EF6296">
      <w:pPr>
        <w:ind w:firstLine="0"/>
      </w:pPr>
      <w:r w:rsidRPr="00484D59">
        <w:rPr>
          <w:noProof/>
          <w:lang w:val="en-US"/>
        </w:rPr>
        <w:drawing>
          <wp:inline distT="0" distB="0" distL="0" distR="0" wp14:anchorId="3EE9A271" wp14:editId="2409A0F2">
            <wp:extent cx="5656521" cy="2371060"/>
            <wp:effectExtent l="0" t="0" r="1905" b="0"/>
            <wp:docPr id="8" name="Picture 8" descr="0084-resize 01(1).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084-resize 01(1).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6951" cy="2388007"/>
                    </a:xfrm>
                    <a:prstGeom prst="rect">
                      <a:avLst/>
                    </a:prstGeom>
                    <a:noFill/>
                    <a:ln>
                      <a:noFill/>
                    </a:ln>
                  </pic:spPr>
                </pic:pic>
              </a:graphicData>
            </a:graphic>
          </wp:inline>
        </w:drawing>
      </w:r>
    </w:p>
    <w:p w14:paraId="200A6F27" w14:textId="77777777" w:rsidR="00EF6296" w:rsidRDefault="00EF6296" w:rsidP="00EF6296">
      <w:pPr>
        <w:rPr>
          <w:lang w:val="en-US"/>
        </w:rPr>
      </w:pPr>
    </w:p>
    <w:p w14:paraId="3B98E634" w14:textId="77777777" w:rsidR="00C13F72" w:rsidRDefault="00C13F72" w:rsidP="00EF6296">
      <w:pPr>
        <w:rPr>
          <w:lang w:val="en-US"/>
        </w:rPr>
      </w:pPr>
    </w:p>
    <w:p w14:paraId="49B297E8" w14:textId="77777777" w:rsidR="00C13F72" w:rsidRPr="00C13F72" w:rsidRDefault="00C13F72" w:rsidP="00EF6296">
      <w:pPr>
        <w:rPr>
          <w:lang w:val="en-US"/>
        </w:rPr>
      </w:pPr>
    </w:p>
    <w:p w14:paraId="4B56F439" w14:textId="52D64150" w:rsidR="00EF6296" w:rsidRPr="009E1E75" w:rsidRDefault="00EF6296" w:rsidP="00EF6296">
      <w:pPr>
        <w:pStyle w:val="Heading3"/>
        <w:rPr>
          <w:lang w:val="vi-VN"/>
        </w:rPr>
      </w:pPr>
      <w:bookmarkStart w:id="6" w:name="_Toc67319446"/>
      <w:bookmarkStart w:id="7" w:name="_Toc147430709"/>
      <w:r>
        <w:rPr>
          <w:lang w:val="vi-VN"/>
        </w:rPr>
        <w:lastRenderedPageBreak/>
        <w:t>1</w:t>
      </w:r>
      <w:r w:rsidRPr="009E1E75">
        <w:rPr>
          <w:lang w:val="vi-VN"/>
        </w:rPr>
        <w:t>.1.</w:t>
      </w:r>
      <w:r w:rsidRPr="00445120">
        <w:rPr>
          <w:lang w:val="sv-SE"/>
        </w:rPr>
        <w:t>2</w:t>
      </w:r>
      <w:r w:rsidRPr="009E1E75">
        <w:rPr>
          <w:lang w:val="vi-VN"/>
        </w:rPr>
        <w:t>. Nghị định thư Kyoto</w:t>
      </w:r>
      <w:bookmarkEnd w:id="6"/>
      <w:bookmarkEnd w:id="7"/>
      <w:r w:rsidRPr="009E1E75">
        <w:rPr>
          <w:lang w:val="vi-VN"/>
        </w:rPr>
        <w:t> </w:t>
      </w:r>
    </w:p>
    <w:p w14:paraId="61E40C5E" w14:textId="77777777" w:rsidR="00EF6296" w:rsidRPr="001D4069" w:rsidRDefault="00EF6296" w:rsidP="00EF6296">
      <w:r w:rsidRPr="001D4069">
        <w:rPr>
          <w:b/>
          <w:bCs/>
        </w:rPr>
        <w:t>Nghị định thư Kyoto</w:t>
      </w:r>
      <w:r w:rsidRPr="001D4069">
        <w:t> là một thỏa thuận quốc tế nhằm giảm lượng khí thải carbon dioxide (CO2) và sự xuất hiện của khí nhà kính (GHG) trong khí quyển. Nguyên lí cơ bản của Nghị định thư Kyoto là các quốc gia công nghiệp hóa cần giảm lượng khí thải CO2. </w:t>
      </w:r>
    </w:p>
    <w:p w14:paraId="04BB4DF1" w14:textId="77777777" w:rsidR="00EF6296" w:rsidRPr="001D4069" w:rsidRDefault="00EF6296" w:rsidP="00EF6296">
      <w:r w:rsidRPr="001D4069">
        <w:t>Nghị định thư được thông qua tại Kyoto, Nhật Bản vào năm 1997, khi khí nhà kính đang đe dọa nhanh chóng đến khí hậu, sự sống trên trái đất và chính hành tinh của chúng ta. Ngày nay, Nghị định thư Kyoto tồn tại dưới các hình thức khác và các vấn đề của nó vẫn đang được thảo luận. </w:t>
      </w:r>
    </w:p>
    <w:p w14:paraId="20A9B739" w14:textId="77777777" w:rsidR="00EF6296" w:rsidRPr="001D4069" w:rsidRDefault="00EF6296" w:rsidP="00EF6296">
      <w:r w:rsidRPr="001D4069">
        <w:rPr>
          <w:b/>
          <w:bCs/>
        </w:rPr>
        <w:t>Khái quát</w:t>
      </w:r>
    </w:p>
    <w:p w14:paraId="29E6C0AD" w14:textId="77777777" w:rsidR="00EF6296" w:rsidRPr="001D4069" w:rsidRDefault="00EF6296" w:rsidP="00EF6296">
      <w:r w:rsidRPr="001D4069">
        <w:t>Nghị định thư Kyoto yêu cầu các quốc gia công nghiệp cắt giảm khí thải nhà kính vào thời điểm mối đe dọa nóng lên toàn cầu đang gia tăng nhanh chóng. Nghị định thư được liên kết với Công ước khung của Liên Hiệp Quốc về Biến đổi Khí hậu (UNFCCC). Nó được thông qua tại Kyoto, Nhật Bản vào ngày 11/12/1997 và trở thành luật quốc tế vào ngày 16/2/2005.</w:t>
      </w:r>
    </w:p>
    <w:p w14:paraId="147A84D1" w14:textId="77777777" w:rsidR="00EF6296" w:rsidRPr="001D4069" w:rsidRDefault="00EF6296" w:rsidP="00EF6296">
      <w:r w:rsidRPr="001D4069">
        <w:t>Các quốc gia thông qua Nghị định thư Kyoto được chỉ định mức phát thải carbon tối đa trong các giai đoạn cụ thể và tham gia giao dịch tín chỉ carbon. Nếu một quốc gia phát thải nhiều hơn giới hạn được chỉ định, thì quốc gia đó sẽ bị phạt bằng việc nhận giới hạn phát thải thấp hơn trong giai đoạn sau. </w:t>
      </w:r>
    </w:p>
    <w:p w14:paraId="3B4602D8" w14:textId="77777777" w:rsidR="00EF6296" w:rsidRPr="00842B48" w:rsidRDefault="00EF6296" w:rsidP="00EF6296">
      <w:pPr>
        <w:rPr>
          <w:b/>
          <w:bCs/>
        </w:rPr>
      </w:pPr>
      <w:r w:rsidRPr="00842B48">
        <w:rPr>
          <w:b/>
          <w:bCs/>
        </w:rPr>
        <w:t>Nội dung chính</w:t>
      </w:r>
    </w:p>
    <w:p w14:paraId="07E7E5CC" w14:textId="77777777" w:rsidR="00EF6296" w:rsidRPr="00842B48" w:rsidRDefault="00EF6296" w:rsidP="00EF6296">
      <w:pPr>
        <w:rPr>
          <w:bCs/>
        </w:rPr>
      </w:pPr>
      <w:r w:rsidRPr="00842B48">
        <w:rPr>
          <w:bCs/>
        </w:rPr>
        <w:t>Nghị định thư Kyoto là một cam kết được tiến hành dựa trên các nguyên tắc của Chương trình khung của Liên hiệp quốc về vấn đề biến đổi khí hậu . Trong đó những quốc gia tham gia kí kết phải chấp nhận việc cắt giảm khí CO2 và năm loại khí gây hiệu ứng nhà kính khác, hoặc có thể tiến hành biện pháp thay thế như Emission trading nếu không muốn đáp ứng yêu cầu đó.</w:t>
      </w:r>
    </w:p>
    <w:p w14:paraId="666787F7" w14:textId="77777777" w:rsidR="00EF6296" w:rsidRPr="00842B48" w:rsidRDefault="00EF6296" w:rsidP="00EF6296">
      <w:pPr>
        <w:rPr>
          <w:bCs/>
        </w:rPr>
      </w:pPr>
      <w:r w:rsidRPr="00842B48">
        <w:rPr>
          <w:bCs/>
        </w:rPr>
        <w:t>Theo một bài báo về Chương trình biến đổi khí hậu của Liên hiệp quốc thì:</w:t>
      </w:r>
    </w:p>
    <w:p w14:paraId="2CD80C29" w14:textId="77777777" w:rsidR="00EF6296" w:rsidRPr="00842B48" w:rsidRDefault="00EF6296" w:rsidP="00EF6296">
      <w:pPr>
        <w:rPr>
          <w:bCs/>
        </w:rPr>
      </w:pPr>
      <w:r w:rsidRPr="00842B48">
        <w:rPr>
          <w:bCs/>
        </w:rPr>
        <w:t xml:space="preserve">Nghị định thư đại diện cho sự thống nhất giữa các quốc gia công nghiệp trong vấn đề cắt giảm khí thải trên 5.2% so với năm 1990 (lưu ý rằng mức độ cắt giảm theo đó đến năm 2010 phải đạt được thì chỉ tiêu này là khoảng 29%). Mục tiêu hướng đến việc giảm thiểu các loại khí carbon dioxide, methane, nitơ ôxít, </w:t>
      </w:r>
      <w:r w:rsidRPr="00842B48">
        <w:rPr>
          <w:bCs/>
        </w:rPr>
        <w:lastRenderedPageBreak/>
        <w:t>lưu huỳnh hexafluorua, clorofluorocarbon và perflourocarbon trong khoảng thời gian 2008-2021. Mức trần đã được qui định cho các nước tham gia cụ thể là 8% mức cắt giảm cho Liên minh Châu Âu và 7% cho Hoa Kỳ, 6% với Nhật Bản, 0% với Nga trong khi mức hạn ngạch cho phép tăng của Úc là 8%, và 10% cho Iceland.</w:t>
      </w:r>
    </w:p>
    <w:p w14:paraId="77575D47" w14:textId="77777777" w:rsidR="00EF6296" w:rsidRPr="00842B48" w:rsidRDefault="00EF6296" w:rsidP="00EF6296">
      <w:pPr>
        <w:rPr>
          <w:bCs/>
        </w:rPr>
      </w:pPr>
      <w:r w:rsidRPr="00842B48">
        <w:rPr>
          <w:bCs/>
        </w:rPr>
        <w:t>Đó là sơ thảo do Chương trình khung về vấn đề biến đổi khí hậu của Liên hiệp quốc đưa ra - UNFCCC khi được nhất trí trong Hội nghị thượng đỉnh toàn cầu tại Rio de Janeiro vào 1992. Khi đó chỉ có những nước thuộc Chương trình khung về vấn đề biến đổi khí hậu mới tham gia kí kết. Sau đó Nghị định thư Kyoto mới được đệ trình trong phiên họp thứ ba của Hội nghị các bên tham gia nằm trong Chương trình khung về vấn đề biến đổi khí hậu được tổ chức vào năm 1997 tại Kyoto, Nhật Bản.</w:t>
      </w:r>
    </w:p>
    <w:p w14:paraId="6DA26B92" w14:textId="77777777" w:rsidR="00EF6296" w:rsidRPr="00842B48" w:rsidRDefault="00EF6296" w:rsidP="00EF6296">
      <w:pPr>
        <w:rPr>
          <w:bCs/>
        </w:rPr>
      </w:pPr>
      <w:r w:rsidRPr="00842B48">
        <w:rPr>
          <w:bCs/>
        </w:rPr>
        <w:t>Hầu hết những điều khoản trong Nghị định thư là yêu cầu dành cho các nước công nghiệp phát triển - được liệt vào nhóm Annex I trong UNFCCC, và không có hiệu lực đối với các nguồn khí thải đến từ lãnh vực hàng không và hàng hải thuộc phạm vi quốc tế.</w:t>
      </w:r>
    </w:p>
    <w:p w14:paraId="0B05A6C5" w14:textId="77777777" w:rsidR="00EF6296" w:rsidRPr="00842B48" w:rsidRDefault="00EF6296" w:rsidP="00EF6296">
      <w:pPr>
        <w:rPr>
          <w:bCs/>
        </w:rPr>
      </w:pPr>
      <w:r w:rsidRPr="00842B48">
        <w:rPr>
          <w:bCs/>
        </w:rPr>
        <w:t>Nghị định thư giờ đây có hiệu lực với hơn 170 quốc gia, chiếm khoảng 60% các nước liên quan đến vấn đề khí thải nhà kính. Tính đến tháng 12 năm 2007, Hoa Kỳ và Kazakhstan là hai nước duy nhất không tiến hành các biện pháp cắt giảm dù có tham gia kí kết nghị định thư. Hiệu lực của bản hiện tại sẽ hết vào năm 2012, để vun đắp thành công cho nghị trình hiện tại, nhiều hội nghị quốc tế với sự tham gia của các bên liên quan đã được tiến hành từ tháng 5/2007.</w:t>
      </w:r>
    </w:p>
    <w:p w14:paraId="72DB883D" w14:textId="77777777" w:rsidR="00EF6296" w:rsidRPr="00842B48" w:rsidRDefault="00EF6296" w:rsidP="00EF6296">
      <w:pPr>
        <w:rPr>
          <w:b/>
          <w:bCs/>
        </w:rPr>
      </w:pPr>
      <w:r w:rsidRPr="00842B48">
        <w:rPr>
          <w:b/>
          <w:bCs/>
        </w:rPr>
        <w:t>Những nguyên tắc chính trong Nghị định thư Kyoto</w:t>
      </w:r>
    </w:p>
    <w:p w14:paraId="6B068099" w14:textId="77777777" w:rsidR="00EF6296" w:rsidRPr="00842B48" w:rsidRDefault="00EF6296" w:rsidP="00EF6296">
      <w:pPr>
        <w:rPr>
          <w:bCs/>
        </w:rPr>
      </w:pPr>
      <w:r w:rsidRPr="00842B48">
        <w:rPr>
          <w:bCs/>
        </w:rPr>
        <w:t xml:space="preserve">Nghị định được kí kết bởi chính phủ các quốc gia tham gia Liên hiệp quốc và được điều hành dưới các nguyên tắc do tổ chức này qui ước. Các quốc gia được chia làm hai nhóm: nhóm các nước phát triển-còn gọi là Annex I (vốn sẽ phải tuân theo các cam kết nhằm cắt giảm khí gây hiệu ứng nhà kính ) và buộc phải có bản đệ trình thường niên về các hành động cắt giảm khí thải; và nhóm các nước đang phát triển-hay nhóm các nước Non-Annex I (không chịu ràng buộc các nguyên </w:t>
      </w:r>
      <w:r w:rsidRPr="00842B48">
        <w:rPr>
          <w:bCs/>
        </w:rPr>
        <w:lastRenderedPageBreak/>
        <w:t>tắc ứng xử như Annex I nhưng có thể tham gia vào Chương trình cơ cấu phát triển sạch).</w:t>
      </w:r>
    </w:p>
    <w:p w14:paraId="738051E8" w14:textId="77777777" w:rsidR="00EF6296" w:rsidRPr="00842B48" w:rsidRDefault="00EF6296" w:rsidP="00EF6296">
      <w:pPr>
        <w:rPr>
          <w:bCs/>
        </w:rPr>
      </w:pPr>
      <w:r w:rsidRPr="00842B48">
        <w:rPr>
          <w:bCs/>
        </w:rPr>
        <w:t>Các quốc gia Annex I không đáp ứng được yêu cầu đặt ra như trong bản kí kết sẽ phải cắt giảm thêm 1.3 lượng khí vượt mức cho phép trong thời hạn hiệu lực tiếp theo của nghị định thư.</w:t>
      </w:r>
    </w:p>
    <w:p w14:paraId="1CD339E1" w14:textId="77777777" w:rsidR="00EF6296" w:rsidRPr="00842B48" w:rsidRDefault="00EF6296" w:rsidP="00EF6296">
      <w:pPr>
        <w:rPr>
          <w:bCs/>
        </w:rPr>
      </w:pPr>
      <w:r w:rsidRPr="00842B48">
        <w:rPr>
          <w:bCs/>
        </w:rPr>
        <w:t>Kể từ tháng 1/2008 đến hết năm 2012, nhóm nước Annex I phải cắt giảm lượng khí thải để lượng khí thải ra thấp hơn 5% lượng khí vào năm 1999 (với nhiều nước thành viên Châu Âu, mức này tương đương khoảng 15% lượng khí họ thải ra vào năm 2008). Trong khi trung bình của lượng khí phải cắt giảm là 5%, mức dao động giữa các quốc gia của Liên minh Châu Âu là 8% đến 10% (đối với Iceland), nhưng do ràng buộc với nghị định thư với từng nước trong khối có khác nhau nên một số nuớc kém phát triển trong EU có thể được phép giữ cho mức tăng đến 27% (so với 1999). Quy ước này sẽ hết hạn vào năm 2013.</w:t>
      </w:r>
    </w:p>
    <w:p w14:paraId="6E60254E" w14:textId="77777777" w:rsidR="00EF6296" w:rsidRPr="00842B48" w:rsidRDefault="00EF6296" w:rsidP="00EF6296">
      <w:pPr>
        <w:rPr>
          <w:bCs/>
        </w:rPr>
      </w:pPr>
      <w:r w:rsidRPr="00842B48">
        <w:rPr>
          <w:bCs/>
        </w:rPr>
        <w:t>Nghị định thư Kyoto cũng cho phép một vài cách tiếp cận linh hoạt cho các nước Annex I nhằm đạt được mục tiêu cắt giảm khí thải bằng cách cho phép các nước này mua lượng khí cắt giảm được từ những quốc gia khác. Điều này có thể đạt được dưới hình thức tài chính hay từ những chương trình hỗ trợ công nghệ cho các nước Non-Annex I (vốn có tham gia vào Chương trình cơ cấu phát triển sạch-CDM) để các nước này hoàn thành mục tiêu đã kí kết trong Nghị định thư, trong đó chỉ có những thành viên được chứng nhận CER trong Chương trình cơ cấu phát triển sạch mới được phép tham gia.</w:t>
      </w:r>
    </w:p>
    <w:p w14:paraId="798426DB" w14:textId="77777777" w:rsidR="00EF6296" w:rsidRPr="00842B48" w:rsidRDefault="00EF6296" w:rsidP="00EF6296">
      <w:pPr>
        <w:rPr>
          <w:bCs/>
        </w:rPr>
      </w:pPr>
      <w:r w:rsidRPr="00842B48">
        <w:rPr>
          <w:bCs/>
        </w:rPr>
        <w:t>Trong thực tế, điều này có nghĩa là các nền kinh tế nhóm nước đang phát triển tham gia Kyoto Protocol không bị bắt buộc phải giới hạn lượng khí thải gây ra, nhưng một khi chương trình cắt giảm khí thải được xúc tiến ở các quốc gia này nó sẽ nhận được một lượng hạn ngạch carbon cho phép (Carbon Credit), vốn có thể bán cho các nước Annex I. Qui định này xuất hiện trong Nghị định thư do:</w:t>
      </w:r>
    </w:p>
    <w:p w14:paraId="5DD393C5" w14:textId="77777777" w:rsidR="00EF6296" w:rsidRPr="00842B48" w:rsidRDefault="00EF6296" w:rsidP="00EF6296">
      <w:pPr>
        <w:rPr>
          <w:bCs/>
        </w:rPr>
      </w:pPr>
      <w:r w:rsidRPr="00842B48">
        <w:rPr>
          <w:bCs/>
        </w:rPr>
        <w:t xml:space="preserve">- Có dấu hiệu lo ngại rằng chi phí bỏ ra cho mục tiêu được kí kết trong Nghị định thư là quá đắt đối với các nước Annex I , đặc biệt là các nước đã đầu tư rất hiệu quả cho việc bảo vệ môi trường trên đất nước họ và đã đạt tiêu chuẩn môi trường sạch. Vì lí do đó Nghị định thư cho phép những nước này mua lượng hạn </w:t>
      </w:r>
      <w:r w:rsidRPr="00842B48">
        <w:rPr>
          <w:bCs/>
        </w:rPr>
        <w:lastRenderedPageBreak/>
        <w:t>ngạch carbon cho phép (Carbon Credit) từ các nước nhóm nước đang phát triển tham gia Kyoto Protocol trên thế giới thay vì tiến hành nâng cấp tiêu chuẩn môi trường trong nước.</w:t>
      </w:r>
    </w:p>
    <w:p w14:paraId="18D8E248" w14:textId="77777777" w:rsidR="00EF6296" w:rsidRPr="00842B48" w:rsidRDefault="00EF6296" w:rsidP="00EF6296">
      <w:pPr>
        <w:rPr>
          <w:bCs/>
        </w:rPr>
      </w:pPr>
      <w:r w:rsidRPr="00842B48">
        <w:rPr>
          <w:bCs/>
        </w:rPr>
        <w:t>- Điều này được xem như một công cụ hiệu quả nhằm khuyến khích các nước nhóm nước đang phát triển tham gia Kyoto Protocol giảm thiểu khí gây hiệu ứng nhà kính (phát triển bền vững), hơn nữa điều này là rất kinh tế vì lượng đầu tư vào các quốc gia nhóm nước đang phát triển tham gia Kyoto Protocolsẽ tăng lên thông qua việc mua bán hạn ngạch carbon cho phép (với điều kiện các nước này phải tham gia vào chương trình cắt giảm khí thải qua chương trình CDM).</w:t>
      </w:r>
    </w:p>
    <w:p w14:paraId="536DA558" w14:textId="77777777" w:rsidR="00EF6296" w:rsidRPr="00842B48" w:rsidRDefault="00EF6296" w:rsidP="00EF6296">
      <w:pPr>
        <w:rPr>
          <w:b/>
          <w:bCs/>
        </w:rPr>
      </w:pPr>
      <w:r w:rsidRPr="00842B48">
        <w:rPr>
          <w:b/>
          <w:bCs/>
        </w:rPr>
        <w:t>Mục tiêu chính</w:t>
      </w:r>
    </w:p>
    <w:p w14:paraId="306CFBDC" w14:textId="77777777" w:rsidR="00EF6296" w:rsidRPr="00842B48" w:rsidRDefault="00EF6296" w:rsidP="00EF6296">
      <w:pPr>
        <w:rPr>
          <w:bCs/>
        </w:rPr>
      </w:pPr>
      <w:r w:rsidRPr="00842B48">
        <w:rPr>
          <w:bCs/>
        </w:rPr>
        <w:t>Mục tiêu được đặt ra nhằm "Cân bằng lại lượng khí thải trong môi trường ở mức độ có thể ngăn chặn những tác động nguy hiểm cho sự tồn tại và phát triển của con người vốn chịu ảnh hưởng sâu sắc của môi trường".</w:t>
      </w:r>
    </w:p>
    <w:p w14:paraId="6006E70F" w14:textId="77777777" w:rsidR="00EF6296" w:rsidRPr="00842B48" w:rsidRDefault="00EF6296" w:rsidP="00EF6296">
      <w:pPr>
        <w:rPr>
          <w:bCs/>
        </w:rPr>
      </w:pPr>
      <w:r w:rsidRPr="00842B48">
        <w:rPr>
          <w:bCs/>
        </w:rPr>
        <w:t>Theo Chương trình hợp tác giữa các chính phủ về vấn đề biến đổi khí hậu (The Intergovernmental Panel on Climate Change-IPCC) nhiệt độ toàn cầu sẽ gia tăng từ 1.4°C (2.5°F) đến 5.8°C (10.4°F) từ 1990 đến 2100.</w:t>
      </w:r>
    </w:p>
    <w:p w14:paraId="03DB16E0" w14:textId="77777777" w:rsidR="00EF6296" w:rsidRPr="00842B48" w:rsidRDefault="00EF6296" w:rsidP="00EF6296">
      <w:pPr>
        <w:rPr>
          <w:bCs/>
        </w:rPr>
      </w:pPr>
      <w:r w:rsidRPr="00842B48">
        <w:rPr>
          <w:bCs/>
        </w:rPr>
        <w:t>Các bên ủng hộ cho cũng nhấn mạnh rằng Nghị định thư Kyoto phải là bước đầu tiên vì các điều kiện để thỏa mãn Chương trình khung về vấn đề biến đổi khí hậu - UNFCCC sẽ được liên tục cân nhắc sửa đổi cho phù hợp nhất để hoàn thành mục tiêu cân bằng khí thải ở mức độ thích hợp cho sự phát triển của con người.</w:t>
      </w:r>
    </w:p>
    <w:p w14:paraId="07093C7C" w14:textId="77777777" w:rsidR="00EF6296" w:rsidRPr="00FB46B9" w:rsidRDefault="00EF6296" w:rsidP="00EF6296">
      <w:r w:rsidRPr="00842B48">
        <w:rPr>
          <w:b/>
          <w:bCs/>
        </w:rPr>
        <w:t xml:space="preserve"> </w:t>
      </w:r>
      <w:r w:rsidRPr="00FB46B9">
        <w:t>Sau khi kết thúc giai đoạn một vào năm 2012, Nghị định thư Kyoto được thông qua cho giai đoạn cam kết thứ hai, bắt đầu từ năm 2013 đến năm 2020. Văn kiện sửa đổi Doha được ký tại Qatar năm 2012 đã gia hạn Nghị định thư Kyoto nhưng chưa có hiệu lực do chưa đủ số thành viên phê chuẩn. Các nhà ngoại giao và chuyên gia khí hậu toàn cầu cũng nỗ lực tìm kiếm một hiệp ước khí hậu mới, toàn diện, ràng buộc về mặt pháp lý, đòi hỏi các quốc gia phát thải khí nhà kính, bao gồm cả các nước thải CO2 lớn không tuân thủ Nghị định thư Kyoto như Trung Quốc, Ấn Độ, Mỹ,… cũng phải giảm phát thải.</w:t>
      </w:r>
    </w:p>
    <w:p w14:paraId="086221DD" w14:textId="77777777" w:rsidR="00EF6296" w:rsidRPr="00FB46B9" w:rsidRDefault="00EF6296" w:rsidP="00EF6296">
      <w:r w:rsidRPr="00FB46B9">
        <w:t xml:space="preserve">Sau một loạt hội nghị bị “sa lầy” trong bất đồng, các đại biểu tại Hội nghị các bên tham gia Công ước khung của LHQ về biến đổi khí hậu lần thứ 21 </w:t>
      </w:r>
      <w:r w:rsidRPr="00FB46B9">
        <w:lastRenderedPageBreak/>
        <w:t>(COP21) tổ chức tại Paris (Pháp) vào năm 2015, đã ký một thỏa thuận toàn cầu nhưng không ràng buộc để hạn chế sự gia tăng nhiệt độ trung bình của thế giới. Hiệp định được tất cả 196 nước thành viên đã ký kết UNFCCC nhất trí, để thay thế Nghị định thư Kyoto. Thỏa thuận này cũng buộc các quốc gia phải xem xét lại tiến độ 5 năm một lần và đề xuất phát triển một quỹ trị giá 100 tỷ USD vào năm 2020, để giúp các nước đang phát triển áp dụng công nghệ xanh, bền vững. Hiệp định Paris được xem là thay thế Nghị định thư Kyoto như là luật lệ quốc tế mới về giảm phát thải toàn cầu. Song việc chính quyền Tổng thống Mỹ Donald Trump rút khỏi Thỏa thuận Paris về biến đổi khí hậu cũng được coi là hạn chế đáng tiếc của thỏa thuận này.</w:t>
      </w:r>
    </w:p>
    <w:p w14:paraId="1DA21650" w14:textId="5812EF55" w:rsidR="00EF6296" w:rsidRPr="00C13F72" w:rsidRDefault="00EF6296" w:rsidP="00C13F72">
      <w:pPr>
        <w:rPr>
          <w:lang w:val="en-US"/>
        </w:rPr>
      </w:pPr>
      <w:r w:rsidRPr="00FB46B9">
        <w:t>Mặc dù vậy, Nghị định thư Kyoto về giảm phát thải khí nhà kính đã đặt tiền đề cho Thỏa thuận khí hậu Paris, đánh dấu bước ngoặt của cộng đồng quốc tế khi đề ra mục tiêu hạn chế sự biến đổi khí hậu và có thể đạt được tầm ảnh hưởng mạnh mẽ hơn nữa khi được các nước công nghiệp phát triển ủng hộ, đặc biệt là EU. Nghị định thư Kyoto cũng thiết lập một hệ thống giám sát, đánh giá và bảo đảm minh bạch để các bên tham gia tuân thủ. Đồng thời, nghị định có ý nghĩa quan trọng với các nước đang phát triển, thông qua các “Quỹ thích ứng” được thành lập để tài trợ cho những dự án và chương trình thích ứng biến đổi khí hậu, qua đó hướng đến tăng trưởng xanh và bền vững.</w:t>
      </w:r>
    </w:p>
    <w:p w14:paraId="6E3EB9ED" w14:textId="5D2EB40F" w:rsidR="00EF6296" w:rsidRPr="00445120" w:rsidRDefault="00EF6296" w:rsidP="00EF6296">
      <w:pPr>
        <w:pStyle w:val="Heading3"/>
        <w:rPr>
          <w:lang w:val="sv-SE"/>
        </w:rPr>
      </w:pPr>
      <w:bookmarkStart w:id="8" w:name="_Toc67319447"/>
      <w:bookmarkStart w:id="9" w:name="_Toc147430710"/>
      <w:r>
        <w:rPr>
          <w:lang w:val="vi-VN"/>
        </w:rPr>
        <w:t>1</w:t>
      </w:r>
      <w:r w:rsidRPr="009E1E75">
        <w:rPr>
          <w:lang w:val="vi-VN"/>
        </w:rPr>
        <w:t>.1.</w:t>
      </w:r>
      <w:r w:rsidRPr="00445120">
        <w:rPr>
          <w:lang w:val="sv-SE"/>
        </w:rPr>
        <w:t>3</w:t>
      </w:r>
      <w:r w:rsidRPr="009E1E75">
        <w:rPr>
          <w:lang w:val="vi-VN"/>
        </w:rPr>
        <w:t>. Thỏa thuận Paris về biến đổi khí hậu</w:t>
      </w:r>
      <w:bookmarkEnd w:id="8"/>
      <w:bookmarkEnd w:id="9"/>
    </w:p>
    <w:p w14:paraId="776FA225" w14:textId="77777777" w:rsidR="00EF6296" w:rsidRDefault="00EF6296" w:rsidP="00EF6296">
      <w:r w:rsidRPr="00445120">
        <w:rPr>
          <w:b/>
          <w:bCs/>
          <w:bdr w:val="none" w:sz="0" w:space="0" w:color="auto" w:frame="1"/>
        </w:rPr>
        <w:t>Thỏa thuận</w:t>
      </w:r>
      <w:r>
        <w:rPr>
          <w:b/>
          <w:bCs/>
          <w:bdr w:val="none" w:sz="0" w:space="0" w:color="auto" w:frame="1"/>
        </w:rPr>
        <w:t> Paris</w:t>
      </w:r>
      <w:r>
        <w:t> là một thỏa thuận giữa các nhà lãnh đạo của hơn 170 quốc gia, nhằm giảm phát thải khí nhà kính và hạn chế mức tăng nhiệt độ toàn cầu xuống dưới 2 độ C, trên mức tiền công nghiệp vào năm 2100. Mức tăng lí tưởng nhất của H</w:t>
      </w:r>
      <w:r>
        <w:rPr>
          <w:bdr w:val="none" w:sz="0" w:space="0" w:color="auto" w:frame="1"/>
        </w:rPr>
        <w:t>iệp định</w:t>
      </w:r>
      <w:r>
        <w:t> này là giữ ở mức 1,5 độ C. </w:t>
      </w:r>
    </w:p>
    <w:p w14:paraId="10AC58C2" w14:textId="77777777" w:rsidR="00EF6296" w:rsidRDefault="00EF6296" w:rsidP="00EF6296">
      <w:r>
        <w:t>Thỏa thuận Paris còn được gọi là Hội nghị lần thứ 21 của các bên tham gia Công ước khung của Liên hợp quốc về biến đổi khí hậu, vì thế được gọi tắt là COP21.</w:t>
      </w:r>
    </w:p>
    <w:p w14:paraId="3ED5D2EF" w14:textId="77777777" w:rsidR="00EF6296" w:rsidRDefault="00EF6296" w:rsidP="00EF6296">
      <w:r>
        <w:t>Hội nghị kéo dài hai tuần này đã cho ra kết quả là H</w:t>
      </w:r>
      <w:r>
        <w:rPr>
          <w:bdr w:val="none" w:sz="0" w:space="0" w:color="auto" w:frame="1"/>
        </w:rPr>
        <w:t>iệp định</w:t>
      </w:r>
      <w:r>
        <w:t xml:space="preserve"> Paris được kí vào tháng 12/2015. Tính đến tháng 11/2017, 195 thành viên UNFCCC đã kí thỏa </w:t>
      </w:r>
      <w:r>
        <w:lastRenderedPageBreak/>
        <w:t>thuận và 174 đã trở thành thành viên. Thỏa thuận Paris là sự thay thế cho </w:t>
      </w:r>
      <w:r w:rsidRPr="00C714A6">
        <w:rPr>
          <w:bdr w:val="none" w:sz="0" w:space="0" w:color="auto" w:frame="1"/>
        </w:rPr>
        <w:t>Nghị định thư Kyoto</w:t>
      </w:r>
      <w:r>
        <w:t> năm 2005. </w:t>
      </w:r>
    </w:p>
    <w:p w14:paraId="2C09E71A" w14:textId="77777777" w:rsidR="00EF6296" w:rsidRDefault="00EF6296" w:rsidP="00EF6296">
      <w:r>
        <w:t>Một trong những kết quả quan trọng nhất của Thỏa thuận Paris 2015 là cả Mỹ và Trung Quốc ban đầu kí kết nhưng sau đó Mỹ đã xin rút. Mỹ và Trung Quốc cùng nhau chịu trách nhiệm cho khoảng 44% lượng khí thải toàn cầu: 30% do Trung Quốc và 14% do Mỹ. Tất cả các bên kí kết đều đồng ý với mục tiêu giảm phát thải khí nhà kính do nhiệt độ tăng và các rủi ro khác ảnh hưởng đến toàn thế giới. Một thành phần quan trọng khác của h</w:t>
      </w:r>
      <w:r>
        <w:rPr>
          <w:bdr w:val="none" w:sz="0" w:space="0" w:color="auto" w:frame="1"/>
        </w:rPr>
        <w:t>iệp định</w:t>
      </w:r>
      <w:r>
        <w:t> là nó bao gồm các quốc gia phụ thuộc vào doanh thu từ sản xuất dầu khí. </w:t>
      </w:r>
    </w:p>
    <w:p w14:paraId="12F3A6D7" w14:textId="77777777" w:rsidR="00EF6296" w:rsidRDefault="00EF6296" w:rsidP="00EF6296">
      <w:r>
        <w:t>Mỗi quốc gia tham dự Hội nghị các bên lần thứ 21 đã đồng ý cắt giảm lượng phát thải của mình theo một tỉ lệ phần trăm cụ thể dựa trên mức phát thải của một năm cơ sở. Ví dụ, Mỹ hứa sẽ cắt giảm tới 28% so với mức của năm 2005. Người ta quyết định rằng, mỗi quốc gia tham gia sẽ được phép xác định các ưu tiên và mục tiêu của riêng họ vì mỗi quốc gia có hoàn cảnh và khả năng khác nhau để thực hiện những thay đổi.</w:t>
      </w:r>
    </w:p>
    <w:p w14:paraId="28544A24" w14:textId="77777777" w:rsidR="00EF6296" w:rsidRPr="00807A36" w:rsidRDefault="00EF6296" w:rsidP="00EF6296">
      <w:r w:rsidRPr="00807A36">
        <w:t xml:space="preserve">Để thỏa thuận được ban hành, ít nhất 55 quốc gia chiếm ít nhất 55% lượng khí thải toàn cầu được yêu cầu tham gia. Sau khi lãnh đạo một quốc gia quyết định tham gia thỏa thuận, chính phủ trong nước chấp thuận hoặc thông qua luật trong nước là bắt buộc để quốc gia đó chính thức tham gia. Sự tham gia của những nước lớn này và Trung Quốc là chìa khóa để đạt mốc 55% (trong khi 24 nước tham gia ban đầu chỉ đóng góp 1% lượng khí thải toàn cầu). Việt Nam là một trong những quốc gia đầu tiên đặt bút kí </w:t>
      </w:r>
      <w:r w:rsidRPr="001A4E7F">
        <w:t>Thỏa thuận Paris</w:t>
      </w:r>
      <w:r w:rsidRPr="00807A36">
        <w:t> vào ngày 22/4/2016.</w:t>
      </w:r>
    </w:p>
    <w:p w14:paraId="44AD1E38" w14:textId="77777777" w:rsidR="00EF6296" w:rsidRPr="00807A36" w:rsidRDefault="00EF6296" w:rsidP="00EF6296">
      <w:r w:rsidRPr="00807A36">
        <w:t xml:space="preserve">Các nhóm hoạt động vì môi trường, vừa ủng hộ, vừa cảnh báo rằng </w:t>
      </w:r>
      <w:r>
        <w:t>Thỏa thuận Paris</w:t>
      </w:r>
      <w:r w:rsidRPr="00807A36">
        <w:t xml:space="preserve"> không đủ để ngăn chặn sự nóng lên toàn cầu vì các cam kết giảm phát thải carbon của các nước sẽ không đủ để đáp ứng các mục tiêu giảm nhiệt. Những chỉ trích khác liên quan đến những bất đồng về khoa học biến đổi khí hậu và khả năng giải quyết các tổn thất liên quan đến biến đổi khí hậu ở các quốc gia dễ bị ảnh hưởng nhất, như hầu hết các nước châu Phi, nhiều quốc gia Nam Á, và một số quốc gia Nam và Trung Mỹ. </w:t>
      </w:r>
    </w:p>
    <w:p w14:paraId="406D2DB3" w14:textId="77777777" w:rsidR="00EF6296" w:rsidRPr="00445120" w:rsidRDefault="00EF6296" w:rsidP="00EF6296">
      <w:r w:rsidRPr="00807A36">
        <w:lastRenderedPageBreak/>
        <w:t xml:space="preserve">Các bên kí kết được khuyến khích phát triển các nguồn năng lượng tái tạo và xây dựng cơ sở hạ tầng như các đê biển để giảm thiểu tác động của sự nóng lên toàn cầu. Cứ sau 5 năm, các công ty phải báo cáo về tiến trình và kế hoạch cắt giảm khí thải nhà kính. </w:t>
      </w:r>
      <w:r>
        <w:t xml:space="preserve">Thỏa thuận Paris </w:t>
      </w:r>
      <w:r w:rsidRPr="00807A36">
        <w:t>cũng yêu cầu các nước phát triển gửi 100 tỉ đô la mỗi năm cho các nước đang phát triển bắt đầu từ năm 2020, khi thỏa thuận có hiệu lực. Số tiền này sẽ tăng theo thời gian. </w:t>
      </w:r>
    </w:p>
    <w:p w14:paraId="377F0053" w14:textId="77777777" w:rsidR="00EF6296" w:rsidRPr="0084228C" w:rsidRDefault="00EF6296" w:rsidP="00EF6296">
      <w:r w:rsidRPr="0084228C">
        <w:rPr>
          <w:i/>
          <w:iCs/>
        </w:rPr>
        <w:t>Các mục tiêu</w:t>
      </w:r>
    </w:p>
    <w:p w14:paraId="1E3C30E5" w14:textId="77777777" w:rsidR="00EF6296" w:rsidRPr="0084228C" w:rsidRDefault="00EF6296" w:rsidP="00EF6296">
      <w:r w:rsidRPr="0084228C">
        <w:t>Điều 2 cụ thể mục tiêu giảm nhẹ biến đổi khí hậu của Công ước và tiến xa hơn trong vấn đề thích ứng và nguồn tài chính.</w:t>
      </w:r>
    </w:p>
    <w:p w14:paraId="062C7246" w14:textId="77777777" w:rsidR="00EF6296" w:rsidRPr="0084228C" w:rsidRDefault="00EF6296" w:rsidP="00EF6296">
      <w:pPr>
        <w:ind w:firstLine="0"/>
      </w:pPr>
      <w:r w:rsidRPr="0084228C">
        <w:rPr>
          <w:noProof/>
          <w:lang w:val="en-US"/>
        </w:rPr>
        <w:drawing>
          <wp:inline distT="0" distB="0" distL="0" distR="0" wp14:anchorId="207019DD" wp14:editId="079D04BC">
            <wp:extent cx="5890437" cy="2307265"/>
            <wp:effectExtent l="0" t="0" r="0" b="0"/>
            <wp:docPr id="6" name="Picture 6" descr="0090-resize 01.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090-resize 01.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6018" cy="2321202"/>
                    </a:xfrm>
                    <a:prstGeom prst="rect">
                      <a:avLst/>
                    </a:prstGeom>
                    <a:noFill/>
                    <a:ln>
                      <a:noFill/>
                    </a:ln>
                  </pic:spPr>
                </pic:pic>
              </a:graphicData>
            </a:graphic>
          </wp:inline>
        </w:drawing>
      </w:r>
    </w:p>
    <w:p w14:paraId="722899EE" w14:textId="77777777" w:rsidR="00EF6296" w:rsidRPr="0084228C" w:rsidRDefault="00EF6296" w:rsidP="00EF6296">
      <w:r w:rsidRPr="0084228C">
        <w:rPr>
          <w:i/>
          <w:iCs/>
        </w:rPr>
        <w:t>Nội dung</w:t>
      </w:r>
    </w:p>
    <w:p w14:paraId="1AA629A3" w14:textId="77777777" w:rsidR="00EF6296" w:rsidRPr="0084228C" w:rsidRDefault="00EF6296" w:rsidP="00EF6296">
      <w:r w:rsidRPr="0084228C">
        <w:t>Nội dung Thỏa thuận Paris bao gồm các điều khoản cung cấp bối cảnh để hiểu Thỏa thuận, các điều khoản ghi nhận cam kết của các thành viên, các điều khoản về thể chế, và các điều khoản về thủ tục đảm bảo tuân thủ.</w:t>
      </w:r>
    </w:p>
    <w:p w14:paraId="73981486" w14:textId="77777777" w:rsidR="00EF6296" w:rsidRPr="0084228C" w:rsidRDefault="00EF6296" w:rsidP="00EF6296">
      <w:pPr>
        <w:ind w:firstLine="0"/>
        <w:jc w:val="center"/>
      </w:pPr>
      <w:r w:rsidRPr="0084228C">
        <w:rPr>
          <w:noProof/>
          <w:lang w:val="en-US"/>
        </w:rPr>
        <w:drawing>
          <wp:inline distT="0" distB="0" distL="0" distR="0" wp14:anchorId="2DCB64C8" wp14:editId="6EE6273E">
            <wp:extent cx="5592725" cy="2232837"/>
            <wp:effectExtent l="0" t="0" r="8255" b="0"/>
            <wp:docPr id="5" name="Picture 5" descr="0090-resize 02(1).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090-resize 02(1).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9646" cy="2247577"/>
                    </a:xfrm>
                    <a:prstGeom prst="rect">
                      <a:avLst/>
                    </a:prstGeom>
                    <a:noFill/>
                    <a:ln>
                      <a:noFill/>
                    </a:ln>
                  </pic:spPr>
                </pic:pic>
              </a:graphicData>
            </a:graphic>
          </wp:inline>
        </w:drawing>
      </w:r>
    </w:p>
    <w:p w14:paraId="2C584F5E" w14:textId="77777777" w:rsidR="00EF6296" w:rsidRPr="0084228C" w:rsidRDefault="00EF6296" w:rsidP="00EF6296">
      <w:r w:rsidRPr="0084228C">
        <w:rPr>
          <w:i/>
          <w:iCs/>
        </w:rPr>
        <w:t>Các thể chế và cơ chế</w:t>
      </w:r>
      <w:r w:rsidRPr="0084228C">
        <w:t> </w:t>
      </w:r>
    </w:p>
    <w:p w14:paraId="52E99832" w14:textId="77777777" w:rsidR="00EF6296" w:rsidRPr="0084228C" w:rsidRDefault="00EF6296" w:rsidP="00EF6296">
      <w:r w:rsidRPr="0084228C">
        <w:lastRenderedPageBreak/>
        <w:t>Thỏa thuận Paris phần lớn được xây dựng dựa trên các thiết chế và cơ chế có sẵn theo Công ước khung. Ngoài ra, Thỏa thuận có thêm một số điều khoản quy định về thể chế thích hợp cho việc xây dựng năng lực và một cơ chế thực thi và tuân thủ.</w:t>
      </w:r>
    </w:p>
    <w:p w14:paraId="6680A834" w14:textId="77777777" w:rsidR="00EF6296" w:rsidRPr="0084228C" w:rsidRDefault="00EF6296" w:rsidP="00EF6296">
      <w:pPr>
        <w:ind w:firstLine="0"/>
        <w:jc w:val="center"/>
      </w:pPr>
      <w:r w:rsidRPr="0084228C">
        <w:rPr>
          <w:noProof/>
          <w:lang w:val="en-US"/>
        </w:rPr>
        <w:drawing>
          <wp:inline distT="0" distB="0" distL="0" distR="0" wp14:anchorId="0E7C6685" wp14:editId="5575AC7F">
            <wp:extent cx="5816008" cy="2955851"/>
            <wp:effectExtent l="0" t="0" r="0" b="0"/>
            <wp:docPr id="4" name="Picture 4" descr="0091- resize 01(1).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091- resize 01(1).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4557" cy="2955114"/>
                    </a:xfrm>
                    <a:prstGeom prst="rect">
                      <a:avLst/>
                    </a:prstGeom>
                    <a:noFill/>
                    <a:ln>
                      <a:noFill/>
                    </a:ln>
                  </pic:spPr>
                </pic:pic>
              </a:graphicData>
            </a:graphic>
          </wp:inline>
        </w:drawing>
      </w:r>
    </w:p>
    <w:p w14:paraId="70C1BE43" w14:textId="77777777" w:rsidR="00EF6296" w:rsidRPr="0084228C" w:rsidRDefault="00EF6296" w:rsidP="00EF6296">
      <w:r w:rsidRPr="0084228C">
        <w:rPr>
          <w:i/>
          <w:iCs/>
        </w:rPr>
        <w:t>Tuân thủ</w:t>
      </w:r>
    </w:p>
    <w:p w14:paraId="53ACF558" w14:textId="77777777" w:rsidR="00EF6296" w:rsidRPr="0084228C" w:rsidRDefault="00EF6296" w:rsidP="00EF6296">
      <w:r w:rsidRPr="0084228C">
        <w:t>Việc tuân thủ được đảm bảo thông qua nghĩa vụ báo cáo thông tin thường xuyên cho Ban thư ký về các hoạt động thực thi và cơ chế đảm bảo tuân thủ.</w:t>
      </w:r>
    </w:p>
    <w:tbl>
      <w:tblPr>
        <w:tblW w:w="5000" w:type="pct"/>
        <w:tblBorders>
          <w:top w:val="single" w:sz="8" w:space="0" w:color="000000"/>
          <w:left w:val="single" w:sz="8" w:space="0" w:color="000000"/>
          <w:bottom w:val="single" w:sz="8" w:space="0" w:color="000000"/>
          <w:right w:val="single" w:sz="8" w:space="0" w:color="000000"/>
        </w:tblBorders>
        <w:shd w:val="clear" w:color="auto" w:fill="DAEEF3"/>
        <w:tblCellMar>
          <w:top w:w="15" w:type="dxa"/>
          <w:left w:w="15" w:type="dxa"/>
          <w:bottom w:w="15" w:type="dxa"/>
          <w:right w:w="15" w:type="dxa"/>
        </w:tblCellMar>
        <w:tblLook w:val="04A0" w:firstRow="1" w:lastRow="0" w:firstColumn="1" w:lastColumn="0" w:noHBand="0" w:noVBand="1"/>
      </w:tblPr>
      <w:tblGrid>
        <w:gridCol w:w="4527"/>
        <w:gridCol w:w="4524"/>
      </w:tblGrid>
      <w:tr w:rsidR="00EF6296" w:rsidRPr="0084228C" w14:paraId="09109121" w14:textId="77777777" w:rsidTr="005456EA">
        <w:tc>
          <w:tcPr>
            <w:tcW w:w="2501" w:type="pct"/>
            <w:tcBorders>
              <w:top w:val="single" w:sz="8" w:space="0" w:color="000000"/>
              <w:left w:val="single" w:sz="8" w:space="0" w:color="000000"/>
              <w:bottom w:val="single" w:sz="8" w:space="0" w:color="000000"/>
              <w:right w:val="single" w:sz="8" w:space="0" w:color="000000"/>
            </w:tcBorders>
            <w:shd w:val="clear" w:color="auto" w:fill="DAEEF3"/>
            <w:tcMar>
              <w:top w:w="75" w:type="dxa"/>
              <w:left w:w="75" w:type="dxa"/>
              <w:bottom w:w="75" w:type="dxa"/>
              <w:right w:w="75" w:type="dxa"/>
            </w:tcMar>
            <w:hideMark/>
          </w:tcPr>
          <w:p w14:paraId="2D4D051D" w14:textId="77777777" w:rsidR="00EF6296" w:rsidRPr="0084228C" w:rsidRDefault="00EF6296" w:rsidP="005456EA">
            <w:pPr>
              <w:ind w:firstLine="0"/>
              <w:jc w:val="center"/>
            </w:pPr>
            <w:r w:rsidRPr="0084228C">
              <w:rPr>
                <w:i/>
                <w:iCs/>
              </w:rPr>
              <w:t>Điều 13</w:t>
            </w:r>
          </w:p>
          <w:tbl>
            <w:tblPr>
              <w:tblW w:w="0" w:type="auto"/>
              <w:tblBorders>
                <w:top w:val="single" w:sz="8" w:space="0" w:color="000000"/>
                <w:left w:val="single" w:sz="8" w:space="0" w:color="000000"/>
                <w:bottom w:val="single" w:sz="8" w:space="0" w:color="000000"/>
                <w:right w:val="single" w:sz="8" w:space="0" w:color="000000"/>
              </w:tblBorders>
              <w:shd w:val="clear" w:color="auto" w:fill="B6DDE8"/>
              <w:tblLook w:val="04A0" w:firstRow="1" w:lastRow="0" w:firstColumn="1" w:lastColumn="0" w:noHBand="0" w:noVBand="1"/>
            </w:tblPr>
            <w:tblGrid>
              <w:gridCol w:w="4075"/>
            </w:tblGrid>
            <w:tr w:rsidR="00EF6296" w:rsidRPr="0084228C" w14:paraId="26D66CB6" w14:textId="77777777" w:rsidTr="005456EA">
              <w:tc>
                <w:tcPr>
                  <w:tcW w:w="4075" w:type="dxa"/>
                  <w:tcBorders>
                    <w:top w:val="single" w:sz="8" w:space="0" w:color="000000"/>
                    <w:left w:val="single" w:sz="8" w:space="0" w:color="000000"/>
                    <w:bottom w:val="single" w:sz="8" w:space="0" w:color="000000"/>
                    <w:right w:val="single" w:sz="8" w:space="0" w:color="000000"/>
                  </w:tcBorders>
                  <w:shd w:val="clear" w:color="auto" w:fill="B6DDE8"/>
                  <w:tcMar>
                    <w:top w:w="75" w:type="dxa"/>
                    <w:left w:w="75" w:type="dxa"/>
                    <w:bottom w:w="75" w:type="dxa"/>
                    <w:right w:w="75" w:type="dxa"/>
                  </w:tcMar>
                  <w:hideMark/>
                </w:tcPr>
                <w:p w14:paraId="7ECA02B2" w14:textId="77777777" w:rsidR="00EF6296" w:rsidRPr="001D4069" w:rsidRDefault="00EF6296" w:rsidP="005456EA">
                  <w:pPr>
                    <w:ind w:firstLine="0"/>
                    <w:jc w:val="center"/>
                    <w:rPr>
                      <w:b/>
                    </w:rPr>
                  </w:pPr>
                  <w:r w:rsidRPr="001D4069">
                    <w:rPr>
                      <w:b/>
                    </w:rPr>
                    <w:t>Minh bạch</w:t>
                  </w:r>
                </w:p>
              </w:tc>
            </w:tr>
          </w:tbl>
          <w:p w14:paraId="0B155A50" w14:textId="77777777" w:rsidR="00EF6296" w:rsidRPr="0084228C" w:rsidRDefault="00EF6296" w:rsidP="005456EA">
            <w:r w:rsidRPr="0084228C">
              <w:br/>
            </w:r>
            <w:r w:rsidRPr="0084228C">
              <w:rPr>
                <w:u w:val="single"/>
              </w:rPr>
              <w:t>Bắt buộc:</w:t>
            </w:r>
            <w:r w:rsidRPr="0084228C">
              <w:t>    Thống kê lượng phát thải khí nhà kính của quốc gia</w:t>
            </w:r>
          </w:p>
          <w:p w14:paraId="4D365A85" w14:textId="77777777" w:rsidR="00EF6296" w:rsidRPr="0084228C" w:rsidRDefault="00EF6296" w:rsidP="005456EA">
            <w:r w:rsidRPr="0084228C">
              <w:t>Theo dõi thực hiện NDC</w:t>
            </w:r>
          </w:p>
          <w:p w14:paraId="393B87A5" w14:textId="77777777" w:rsidR="00EF6296" w:rsidRPr="0084228C" w:rsidRDefault="00EF6296" w:rsidP="005456EA">
            <w:pPr>
              <w:jc w:val="center"/>
            </w:pPr>
          </w:p>
          <w:p w14:paraId="3BCF8AED" w14:textId="77777777" w:rsidR="00EF6296" w:rsidRPr="0084228C" w:rsidRDefault="00EF6296" w:rsidP="005456EA">
            <w:pPr>
              <w:ind w:firstLine="0"/>
            </w:pPr>
            <w:r w:rsidRPr="0084228C">
              <w:rPr>
                <w:u w:val="single"/>
              </w:rPr>
              <w:t>Tự nguyện:</w:t>
            </w:r>
            <w:r w:rsidRPr="0084228C">
              <w:t>    Thích ứng và tác động của biến đổi khí hậu</w:t>
            </w:r>
          </w:p>
          <w:p w14:paraId="2411729A" w14:textId="77777777" w:rsidR="00EF6296" w:rsidRPr="0084228C" w:rsidRDefault="00EF6296" w:rsidP="005456EA">
            <w:r w:rsidRPr="0084228C">
              <w:t>Các yêu cầu về hỗ trợ và những hỗ trợ đã nhận được</w:t>
            </w:r>
          </w:p>
          <w:p w14:paraId="4C6642E1" w14:textId="77777777" w:rsidR="00EF6296" w:rsidRPr="0084228C" w:rsidRDefault="00EF6296" w:rsidP="005456EA">
            <w:pPr>
              <w:jc w:val="center"/>
            </w:pPr>
          </w:p>
        </w:tc>
        <w:tc>
          <w:tcPr>
            <w:tcW w:w="2499" w:type="pct"/>
            <w:tcBorders>
              <w:top w:val="single" w:sz="8" w:space="0" w:color="000000"/>
              <w:left w:val="nil"/>
              <w:bottom w:val="single" w:sz="8" w:space="0" w:color="000000"/>
              <w:right w:val="single" w:sz="8" w:space="0" w:color="000000"/>
            </w:tcBorders>
            <w:shd w:val="clear" w:color="auto" w:fill="DAEEF3"/>
            <w:tcMar>
              <w:top w:w="75" w:type="dxa"/>
              <w:left w:w="75" w:type="dxa"/>
              <w:bottom w:w="75" w:type="dxa"/>
              <w:right w:w="75" w:type="dxa"/>
            </w:tcMar>
            <w:hideMark/>
          </w:tcPr>
          <w:p w14:paraId="0A208FC7" w14:textId="77777777" w:rsidR="00EF6296" w:rsidRPr="0084228C" w:rsidRDefault="00EF6296" w:rsidP="005456EA">
            <w:pPr>
              <w:jc w:val="center"/>
            </w:pPr>
            <w:r w:rsidRPr="0084228C">
              <w:rPr>
                <w:i/>
                <w:iCs/>
                <w:lang w:val="en-GB"/>
              </w:rPr>
              <w:t>Điều 14</w:t>
            </w:r>
          </w:p>
          <w:tbl>
            <w:tblPr>
              <w:tblW w:w="0" w:type="auto"/>
              <w:tblBorders>
                <w:top w:val="single" w:sz="8" w:space="0" w:color="000000"/>
                <w:left w:val="single" w:sz="8" w:space="0" w:color="000000"/>
                <w:bottom w:val="single" w:sz="8" w:space="0" w:color="000000"/>
                <w:right w:val="single" w:sz="8" w:space="0" w:color="000000"/>
              </w:tblBorders>
              <w:shd w:val="clear" w:color="auto" w:fill="B6DDE8"/>
              <w:tblLook w:val="04A0" w:firstRow="1" w:lastRow="0" w:firstColumn="1" w:lastColumn="0" w:noHBand="0" w:noVBand="1"/>
            </w:tblPr>
            <w:tblGrid>
              <w:gridCol w:w="4075"/>
            </w:tblGrid>
            <w:tr w:rsidR="00EF6296" w:rsidRPr="0084228C" w14:paraId="774191F3" w14:textId="77777777" w:rsidTr="005456EA">
              <w:tc>
                <w:tcPr>
                  <w:tcW w:w="4075" w:type="dxa"/>
                  <w:tcBorders>
                    <w:top w:val="single" w:sz="8" w:space="0" w:color="000000"/>
                    <w:left w:val="single" w:sz="8" w:space="0" w:color="000000"/>
                    <w:bottom w:val="single" w:sz="8" w:space="0" w:color="000000"/>
                    <w:right w:val="single" w:sz="8" w:space="0" w:color="000000"/>
                  </w:tcBorders>
                  <w:shd w:val="clear" w:color="auto" w:fill="B6DDE8"/>
                  <w:tcMar>
                    <w:top w:w="75" w:type="dxa"/>
                    <w:left w:w="75" w:type="dxa"/>
                    <w:bottom w:w="75" w:type="dxa"/>
                    <w:right w:w="75" w:type="dxa"/>
                  </w:tcMar>
                  <w:hideMark/>
                </w:tcPr>
                <w:p w14:paraId="1E387733" w14:textId="77777777" w:rsidR="00EF6296" w:rsidRPr="001D4069" w:rsidRDefault="00EF6296" w:rsidP="005456EA">
                  <w:pPr>
                    <w:ind w:firstLine="0"/>
                    <w:jc w:val="center"/>
                    <w:rPr>
                      <w:b/>
                    </w:rPr>
                  </w:pPr>
                  <w:r w:rsidRPr="001D4069">
                    <w:rPr>
                      <w:b/>
                    </w:rPr>
                    <w:t>Cơ chế đảm bảo tuân thủ</w:t>
                  </w:r>
                </w:p>
              </w:tc>
            </w:tr>
          </w:tbl>
          <w:p w14:paraId="298920D9" w14:textId="77777777" w:rsidR="00EF6296" w:rsidRPr="0084228C" w:rsidRDefault="00EF6296" w:rsidP="005456EA">
            <w:pPr>
              <w:jc w:val="center"/>
            </w:pPr>
          </w:p>
          <w:p w14:paraId="0CBDEB31" w14:textId="77777777" w:rsidR="00EF6296" w:rsidRPr="0084228C" w:rsidRDefault="00EF6296" w:rsidP="005456EA">
            <w:pPr>
              <w:ind w:firstLine="0"/>
            </w:pPr>
            <w:r w:rsidRPr="0084228C">
              <w:rPr>
                <w:u w:val="single"/>
                <w:lang w:val="en-GB"/>
              </w:rPr>
              <w:t>Ủy ban tuân thủ</w:t>
            </w:r>
          </w:p>
          <w:p w14:paraId="6CF47FC7" w14:textId="77777777" w:rsidR="00EF6296" w:rsidRPr="0084228C" w:rsidRDefault="00EF6296" w:rsidP="00EF6296">
            <w:pPr>
              <w:numPr>
                <w:ilvl w:val="0"/>
                <w:numId w:val="8"/>
              </w:numPr>
              <w:tabs>
                <w:tab w:val="left" w:pos="567"/>
              </w:tabs>
              <w:ind w:firstLine="0"/>
            </w:pPr>
            <w:r w:rsidRPr="0084228C">
              <w:rPr>
                <w:lang w:val="en-GB"/>
              </w:rPr>
              <w:t>Dựa vào các chuyên gia</w:t>
            </w:r>
          </w:p>
          <w:p w14:paraId="7AD6F258" w14:textId="77777777" w:rsidR="00EF6296" w:rsidRPr="0084228C" w:rsidRDefault="00EF6296" w:rsidP="00EF6296">
            <w:pPr>
              <w:numPr>
                <w:ilvl w:val="0"/>
                <w:numId w:val="8"/>
              </w:numPr>
              <w:tabs>
                <w:tab w:val="left" w:pos="567"/>
              </w:tabs>
              <w:ind w:firstLine="0"/>
            </w:pPr>
            <w:r w:rsidRPr="0084228C">
              <w:t>Có chức năng tạo thuận lợi</w:t>
            </w:r>
          </w:p>
          <w:p w14:paraId="231C2051" w14:textId="77777777" w:rsidR="00EF6296" w:rsidRPr="0084228C" w:rsidRDefault="00EF6296" w:rsidP="00EF6296">
            <w:pPr>
              <w:numPr>
                <w:ilvl w:val="0"/>
                <w:numId w:val="8"/>
              </w:numPr>
              <w:tabs>
                <w:tab w:val="left" w:pos="567"/>
              </w:tabs>
              <w:ind w:firstLine="0"/>
            </w:pPr>
            <w:r w:rsidRPr="0084228C">
              <w:t>Vận hành theo nguyên tắc minh bạch, không đối đầu, không trừng phạt</w:t>
            </w:r>
          </w:p>
        </w:tc>
      </w:tr>
    </w:tbl>
    <w:p w14:paraId="17D59611" w14:textId="77777777" w:rsidR="00686899" w:rsidRDefault="00686899" w:rsidP="00EF6296"/>
    <w:p w14:paraId="7FF97260" w14:textId="14E7AD73" w:rsidR="00D74E54" w:rsidRPr="00181B76" w:rsidRDefault="00686899" w:rsidP="00E2412F">
      <w:pPr>
        <w:pStyle w:val="Heading2"/>
        <w:rPr>
          <w:lang w:val="vi-VN"/>
        </w:rPr>
      </w:pPr>
      <w:bookmarkStart w:id="10" w:name="_Toc147430711"/>
      <w:r>
        <w:rPr>
          <w:lang w:val="vi-VN"/>
        </w:rPr>
        <w:lastRenderedPageBreak/>
        <w:t xml:space="preserve">1.2. </w:t>
      </w:r>
      <w:r w:rsidR="00D74E54" w:rsidRPr="00181B76">
        <w:rPr>
          <w:lang w:val="vi-VN"/>
        </w:rPr>
        <w:t xml:space="preserve">Tổng hợp </w:t>
      </w:r>
      <w:r w:rsidR="00181B76" w:rsidRPr="00181B76">
        <w:rPr>
          <w:lang w:val="vi-VN"/>
        </w:rPr>
        <w:t>hệ số phát thải</w:t>
      </w:r>
      <w:r w:rsidR="00D74E54" w:rsidRPr="00181B76">
        <w:rPr>
          <w:lang w:val="vi-VN"/>
        </w:rPr>
        <w:t xml:space="preserve"> trong lĩnh vực IPPU</w:t>
      </w:r>
      <w:bookmarkEnd w:id="10"/>
    </w:p>
    <w:p w14:paraId="3B1DB817" w14:textId="700D0064" w:rsidR="00D74E54" w:rsidRPr="00181B76" w:rsidRDefault="00067785" w:rsidP="00067785">
      <w:pPr>
        <w:pStyle w:val="Heading3"/>
        <w:rPr>
          <w:lang w:val="vi-VN"/>
        </w:rPr>
      </w:pPr>
      <w:bookmarkStart w:id="11" w:name="_Toc147430712"/>
      <w:r w:rsidRPr="00181B76">
        <w:rPr>
          <w:lang w:val="vi-VN"/>
        </w:rPr>
        <w:t>1.</w:t>
      </w:r>
      <w:r w:rsidR="00686899">
        <w:rPr>
          <w:lang w:val="vi-VN"/>
        </w:rPr>
        <w:t>2</w:t>
      </w:r>
      <w:r w:rsidRPr="00181B76">
        <w:rPr>
          <w:lang w:val="vi-VN"/>
        </w:rPr>
        <w:t>.1. Vật liệu xây dựng và khoáng sản (2A)</w:t>
      </w:r>
      <w:bookmarkEnd w:id="11"/>
    </w:p>
    <w:p w14:paraId="558B34B8" w14:textId="6FBD7234" w:rsidR="00067785" w:rsidRPr="00181B76" w:rsidRDefault="00067785" w:rsidP="006C696D">
      <w:pPr>
        <w:pStyle w:val="Heading4"/>
        <w:rPr>
          <w:lang w:val="vi-VN"/>
        </w:rPr>
      </w:pPr>
      <w:r w:rsidRPr="00181B76">
        <w:rPr>
          <w:lang w:val="vi-VN"/>
        </w:rPr>
        <w:t>a) Sản xuất xi măng</w:t>
      </w:r>
    </w:p>
    <w:p w14:paraId="0B1A6B56" w14:textId="77777777" w:rsidR="00067785" w:rsidRPr="00067785" w:rsidRDefault="00067785" w:rsidP="006C696D">
      <w:r w:rsidRPr="00067785">
        <w:t>Xi măng là một ngành công nghiệp quan trọng có</w:t>
      </w:r>
      <w:r w:rsidRPr="00181B76">
        <w:t xml:space="preserve"> </w:t>
      </w:r>
      <w:r w:rsidRPr="00067785">
        <w:t>lịch sử phát triển lâu dài tại Việt Nam. Tổng Công ty Xi măng Việt Nam được thành lập vào năm 1994 có tiền thân là Hiệp hội các Xí nghiệp Xi măng được thành lập vào năm 1979.</w:t>
      </w:r>
    </w:p>
    <w:p w14:paraId="0F947592" w14:textId="77777777" w:rsidR="00067785" w:rsidRPr="00067785" w:rsidRDefault="00067785" w:rsidP="006C696D">
      <w:r w:rsidRPr="00067785">
        <w:t>Phát thải CO</w:t>
      </w:r>
      <w:r w:rsidRPr="00067785">
        <w:rPr>
          <w:vertAlign w:val="subscript"/>
        </w:rPr>
        <w:t>2</w:t>
      </w:r>
      <w:r w:rsidRPr="00067785">
        <w:t xml:space="preserve"> sinh ra trong quá trình sản xuất clinker, đó là một hợp chất trung gian trong quá trình sản xuất xi măng. Trong quá trình sản xuất clinker, đá vôi với 95% thành phần chủ yếu là cacbonat canxi (CaCO</w:t>
      </w:r>
      <w:r w:rsidRPr="00067785">
        <w:rPr>
          <w:vertAlign w:val="subscript"/>
        </w:rPr>
        <w:t>3</w:t>
      </w:r>
      <w:r w:rsidRPr="00067785">
        <w:t>) được gia nhiệt (nung vôi) để tạo ra vôi (CaO) và các sản phẩm phụ là CO</w:t>
      </w:r>
      <w:r w:rsidRPr="00067785">
        <w:rPr>
          <w:vertAlign w:val="subscript"/>
        </w:rPr>
        <w:t>2</w:t>
      </w:r>
      <w:r w:rsidRPr="00067785">
        <w:t>. CaO sau đó được cho phản ứng với silic, nhôm và oxit sắt trong nguyên liệu thô để sản xuất ra clinker (chủ yếu là canxi silicat ngậm nước) và phản ứng này không sinh ra thêm CO</w:t>
      </w:r>
      <w:r w:rsidRPr="00067785">
        <w:rPr>
          <w:vertAlign w:val="subscript"/>
        </w:rPr>
        <w:t>2</w:t>
      </w:r>
      <w:r w:rsidRPr="00067785">
        <w:t>.</w:t>
      </w:r>
    </w:p>
    <w:p w14:paraId="4D6F25C6" w14:textId="77777777" w:rsidR="00067785" w:rsidRPr="00067785" w:rsidRDefault="00067785" w:rsidP="006C696D">
      <w:r w:rsidRPr="00067785">
        <w:t>CH</w:t>
      </w:r>
      <w:r w:rsidRPr="00067785">
        <w:rPr>
          <w:vertAlign w:val="subscript"/>
        </w:rPr>
        <w:t xml:space="preserve">4 </w:t>
      </w:r>
      <w:r w:rsidRPr="00067785">
        <w:t>và N</w:t>
      </w:r>
      <w:r w:rsidRPr="00067785">
        <w:rPr>
          <w:vertAlign w:val="subscript"/>
        </w:rPr>
        <w:t>2</w:t>
      </w:r>
      <w:r w:rsidRPr="00067785">
        <w:t>O mặc dù có phát thải trong quá trình sản xuất xi măng, tuy nhiên theo những kết quả nghiên cứu hiện tại chúng chỉ chiếm một lượng rất nhỏ so với CO</w:t>
      </w:r>
      <w:r w:rsidRPr="00067785">
        <w:rPr>
          <w:vertAlign w:val="subscript"/>
        </w:rPr>
        <w:t>2</w:t>
      </w:r>
      <w:r w:rsidRPr="00067785">
        <w:t xml:space="preserve"> nên có thể bỏ qua việc tính toán đối với hai chất này.</w:t>
      </w:r>
    </w:p>
    <w:p w14:paraId="4C41DD4B" w14:textId="77777777" w:rsidR="00181B76" w:rsidRPr="00181B76" w:rsidRDefault="00181B76" w:rsidP="00181B76">
      <w:r w:rsidRPr="00181B76">
        <w:t>Hệ số phát thải được tham khảo từ Quyết định 2626/QĐ-BTNMT ngày 10/10/2022 của Bộ tài nguyên và Môi trường về Danh mục hệ số phát thải phục vụ kiểm kê khí nhà kính.</w:t>
      </w:r>
    </w:p>
    <w:p w14:paraId="15D36914" w14:textId="77777777" w:rsidR="00181B76" w:rsidRPr="00181B76" w:rsidRDefault="00181B76" w:rsidP="00181B76">
      <w:pPr>
        <w:rPr>
          <w:b/>
        </w:rPr>
      </w:pPr>
      <w:r w:rsidRPr="00181B76">
        <w:rPr>
          <w:b/>
        </w:rPr>
        <w:t>EF</w:t>
      </w:r>
      <w:r w:rsidRPr="00181B76">
        <w:rPr>
          <w:b/>
          <w:vertAlign w:val="subscript"/>
        </w:rPr>
        <w:t>clinker</w:t>
      </w:r>
      <w:r w:rsidRPr="00181B76">
        <w:rPr>
          <w:b/>
        </w:rPr>
        <w:t xml:space="preserve"> = Hệ số tỉ lệ * Hàm lượng CaO trong Clinker * CKD</w:t>
      </w:r>
    </w:p>
    <w:p w14:paraId="6A72EE25" w14:textId="0617A8A4" w:rsidR="00181B76" w:rsidRPr="0017519F" w:rsidRDefault="00181B76" w:rsidP="00181B76">
      <w:pPr>
        <w:pStyle w:val="Caption"/>
        <w:rPr>
          <w:bCs/>
          <w:iCs w:val="0"/>
          <w:lang w:val="vi-VN"/>
        </w:rPr>
      </w:pPr>
      <w:bookmarkStart w:id="12" w:name="_Toc143086190"/>
      <w:bookmarkStart w:id="13" w:name="_Toc147479980"/>
      <w:r w:rsidRPr="0017519F">
        <w:rPr>
          <w:lang w:val="vi-VN"/>
        </w:rPr>
        <w:t xml:space="preserve">Bảng 1. </w:t>
      </w:r>
      <w:r>
        <w:fldChar w:fldCharType="begin"/>
      </w:r>
      <w:r w:rsidRPr="0017519F">
        <w:rPr>
          <w:lang w:val="vi-VN"/>
        </w:rPr>
        <w:instrText xml:space="preserve"> SEQ Bảng_1. \* ARABIC </w:instrText>
      </w:r>
      <w:r>
        <w:fldChar w:fldCharType="separate"/>
      </w:r>
      <w:r w:rsidR="00B97EAE" w:rsidRPr="0017519F">
        <w:rPr>
          <w:noProof/>
          <w:lang w:val="vi-VN"/>
        </w:rPr>
        <w:t>1</w:t>
      </w:r>
      <w:r>
        <w:fldChar w:fldCharType="end"/>
      </w:r>
      <w:r w:rsidRPr="0017519F">
        <w:rPr>
          <w:bCs/>
          <w:iCs w:val="0"/>
          <w:lang w:val="vi-VN"/>
        </w:rPr>
        <w:t>. Hệ số phát thải trong hoạt động sản xuất xi măng</w:t>
      </w:r>
      <w:bookmarkEnd w:id="12"/>
      <w:bookmarkEnd w:id="13"/>
    </w:p>
    <w:tbl>
      <w:tblPr>
        <w:tblW w:w="9062" w:type="dxa"/>
        <w:jc w:val="center"/>
        <w:tblLayout w:type="fixed"/>
        <w:tblLook w:val="0000" w:firstRow="0" w:lastRow="0" w:firstColumn="0" w:lastColumn="0" w:noHBand="0" w:noVBand="0"/>
      </w:tblPr>
      <w:tblGrid>
        <w:gridCol w:w="1697"/>
        <w:gridCol w:w="1700"/>
        <w:gridCol w:w="993"/>
        <w:gridCol w:w="4672"/>
      </w:tblGrid>
      <w:tr w:rsidR="00181B76" w:rsidRPr="00181B76" w14:paraId="30B15CEE" w14:textId="77777777" w:rsidTr="00C13F72">
        <w:trPr>
          <w:trHeight w:val="566"/>
          <w:tblHeader/>
          <w:jc w:val="center"/>
        </w:trPr>
        <w:tc>
          <w:tcPr>
            <w:tcW w:w="16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26DF07" w14:textId="77777777" w:rsidR="00181B76" w:rsidRPr="00181B76" w:rsidRDefault="00181B76" w:rsidP="00181B76">
            <w:pPr>
              <w:ind w:firstLine="22"/>
              <w:rPr>
                <w:b/>
              </w:rPr>
            </w:pPr>
          </w:p>
        </w:tc>
        <w:tc>
          <w:tcPr>
            <w:tcW w:w="1700" w:type="dxa"/>
            <w:tcBorders>
              <w:top w:val="single" w:sz="4" w:space="0" w:color="000000"/>
              <w:left w:val="single" w:sz="4" w:space="0" w:color="000000"/>
              <w:right w:val="single" w:sz="4" w:space="0" w:color="000000"/>
            </w:tcBorders>
            <w:shd w:val="clear" w:color="auto" w:fill="D9D9D9"/>
            <w:vAlign w:val="center"/>
          </w:tcPr>
          <w:p w14:paraId="2C46E45D" w14:textId="77777777" w:rsidR="00181B76" w:rsidRPr="00181B76" w:rsidRDefault="00181B76" w:rsidP="00C13F72">
            <w:pPr>
              <w:ind w:firstLine="22"/>
              <w:jc w:val="center"/>
              <w:rPr>
                <w:b/>
              </w:rPr>
            </w:pPr>
            <w:r w:rsidRPr="00181B76">
              <w:rPr>
                <w:b/>
              </w:rPr>
              <w:t>Đơn vị</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B38EF0" w14:textId="77777777" w:rsidR="00181B76" w:rsidRPr="00181B76" w:rsidRDefault="00181B76" w:rsidP="00C13F72">
            <w:pPr>
              <w:ind w:firstLine="22"/>
              <w:jc w:val="center"/>
              <w:rPr>
                <w:b/>
              </w:rPr>
            </w:pPr>
            <w:r w:rsidRPr="00181B76">
              <w:rPr>
                <w:b/>
              </w:rPr>
              <w:t>Giá trị</w:t>
            </w:r>
          </w:p>
        </w:tc>
        <w:tc>
          <w:tcPr>
            <w:tcW w:w="46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7F6E26" w14:textId="77777777" w:rsidR="00181B76" w:rsidRPr="00181B76" w:rsidRDefault="00181B76" w:rsidP="00C13F72">
            <w:pPr>
              <w:ind w:firstLine="22"/>
              <w:jc w:val="center"/>
              <w:rPr>
                <w:b/>
              </w:rPr>
            </w:pPr>
            <w:r w:rsidRPr="00181B76">
              <w:rPr>
                <w:b/>
              </w:rPr>
              <w:t>Nguồn</w:t>
            </w:r>
          </w:p>
        </w:tc>
      </w:tr>
      <w:tr w:rsidR="00181B76" w:rsidRPr="00181B76" w14:paraId="3C55D658" w14:textId="77777777" w:rsidTr="005456EA">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1F46E7FC" w14:textId="77777777" w:rsidR="00181B76" w:rsidRPr="00181B76" w:rsidRDefault="00181B76" w:rsidP="00181B76">
            <w:pPr>
              <w:ind w:firstLine="22"/>
            </w:pPr>
            <w:r w:rsidRPr="00181B76">
              <w:rPr>
                <w:b/>
              </w:rPr>
              <w:t>Hệ số tỉ lệ</w:t>
            </w:r>
          </w:p>
        </w:tc>
        <w:tc>
          <w:tcPr>
            <w:tcW w:w="1700" w:type="dxa"/>
            <w:tcBorders>
              <w:top w:val="single" w:sz="4" w:space="0" w:color="000000"/>
              <w:left w:val="single" w:sz="8" w:space="0" w:color="000000"/>
              <w:bottom w:val="single" w:sz="4" w:space="0" w:color="000000"/>
              <w:right w:val="single" w:sz="8" w:space="0" w:color="000000"/>
            </w:tcBorders>
            <w:vAlign w:val="center"/>
          </w:tcPr>
          <w:p w14:paraId="7E3E79FF" w14:textId="77777777" w:rsidR="00181B76" w:rsidRPr="00181B76" w:rsidRDefault="00181B76" w:rsidP="00181B76">
            <w:pPr>
              <w:ind w:firstLine="22"/>
            </w:pPr>
            <w:r w:rsidRPr="00181B76">
              <w:t>Tấn CO</w:t>
            </w:r>
            <w:r w:rsidRPr="00181B76">
              <w:rPr>
                <w:vertAlign w:val="subscript"/>
              </w:rPr>
              <w:t>2</w:t>
            </w:r>
            <w:r w:rsidRPr="00181B76">
              <w:t>/tấn CaO</w:t>
            </w: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3DDB2878" w14:textId="77777777" w:rsidR="00181B76" w:rsidRPr="00181B76" w:rsidRDefault="00181B76" w:rsidP="00181B76">
            <w:pPr>
              <w:ind w:firstLine="22"/>
            </w:pPr>
            <w:r w:rsidRPr="00181B76">
              <w:t>0,785</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1BAC4EC0" w14:textId="77777777" w:rsidR="00181B76" w:rsidRPr="00181B76" w:rsidRDefault="00181B76" w:rsidP="00181B76">
            <w:pPr>
              <w:ind w:firstLine="22"/>
            </w:pPr>
            <w:r w:rsidRPr="00181B76">
              <w:t>Tỉ lệ khối lượng phân tử giữa CO</w:t>
            </w:r>
            <w:r w:rsidRPr="00181B76">
              <w:rPr>
                <w:vertAlign w:val="subscript"/>
              </w:rPr>
              <w:t>2</w:t>
            </w:r>
            <w:r w:rsidRPr="00181B76">
              <w:t xml:space="preserve"> và CaO</w:t>
            </w:r>
          </w:p>
        </w:tc>
      </w:tr>
      <w:tr w:rsidR="00181B76" w:rsidRPr="00181B76" w14:paraId="2E5A39D0" w14:textId="77777777" w:rsidTr="005456EA">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440CC975" w14:textId="77777777" w:rsidR="00181B76" w:rsidRPr="00181B76" w:rsidRDefault="00181B76" w:rsidP="00181B76">
            <w:pPr>
              <w:ind w:firstLine="22"/>
            </w:pPr>
            <w:r w:rsidRPr="00181B76">
              <w:rPr>
                <w:b/>
              </w:rPr>
              <w:t>Hàm lượng CaO trong clinker</w:t>
            </w:r>
          </w:p>
        </w:tc>
        <w:tc>
          <w:tcPr>
            <w:tcW w:w="1700" w:type="dxa"/>
            <w:tcBorders>
              <w:top w:val="single" w:sz="4" w:space="0" w:color="000000"/>
              <w:left w:val="single" w:sz="8" w:space="0" w:color="000000"/>
              <w:bottom w:val="single" w:sz="4" w:space="0" w:color="000000"/>
              <w:right w:val="single" w:sz="8" w:space="0" w:color="000000"/>
            </w:tcBorders>
            <w:vAlign w:val="center"/>
          </w:tcPr>
          <w:p w14:paraId="39995F07" w14:textId="77777777" w:rsidR="00181B76" w:rsidRPr="00181B76" w:rsidRDefault="00181B76" w:rsidP="00181B76">
            <w:pPr>
              <w:ind w:firstLine="22"/>
            </w:pPr>
            <w:r w:rsidRPr="00181B76">
              <w:t>Tấn CaO/tấn clinker</w:t>
            </w: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4BDF5AFF" w14:textId="77777777" w:rsidR="00181B76" w:rsidRPr="00181B76" w:rsidRDefault="00181B76" w:rsidP="00181B76">
            <w:pPr>
              <w:ind w:firstLine="22"/>
            </w:pPr>
            <w:r w:rsidRPr="00181B76">
              <w:t>0,65</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52B2BF1A" w14:textId="77777777" w:rsidR="00181B76" w:rsidRPr="00181B76" w:rsidRDefault="00181B76" w:rsidP="00181B76">
            <w:pPr>
              <w:ind w:firstLine="22"/>
            </w:pPr>
            <w:r w:rsidRPr="00181B76">
              <w:t>Quyết định 2626/QĐ-BTNMT 2022 Danh mục hệ số phát thải phục vụ kiểm kê khí nhà kính</w:t>
            </w:r>
          </w:p>
        </w:tc>
      </w:tr>
      <w:tr w:rsidR="00181B76" w:rsidRPr="00181B76" w14:paraId="1C075F36" w14:textId="77777777" w:rsidTr="005456EA">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5668B395" w14:textId="77777777" w:rsidR="00181B76" w:rsidRPr="00181B76" w:rsidRDefault="00181B76" w:rsidP="00181B76">
            <w:pPr>
              <w:ind w:firstLine="22"/>
              <w:rPr>
                <w:b/>
              </w:rPr>
            </w:pPr>
            <w:r w:rsidRPr="00181B76">
              <w:rPr>
                <w:b/>
              </w:rPr>
              <w:lastRenderedPageBreak/>
              <w:t xml:space="preserve">Hệ số hiệu chỉnh CKD </w:t>
            </w:r>
            <w:r w:rsidRPr="00181B76">
              <w:t>CF</w:t>
            </w:r>
            <w:r w:rsidRPr="00181B76">
              <w:rPr>
                <w:vertAlign w:val="subscript"/>
              </w:rPr>
              <w:t>ckd</w:t>
            </w:r>
          </w:p>
        </w:tc>
        <w:tc>
          <w:tcPr>
            <w:tcW w:w="1700" w:type="dxa"/>
            <w:tcBorders>
              <w:top w:val="single" w:sz="4" w:space="0" w:color="000000"/>
              <w:left w:val="single" w:sz="8" w:space="0" w:color="000000"/>
              <w:bottom w:val="single" w:sz="4" w:space="0" w:color="000000"/>
              <w:right w:val="single" w:sz="8" w:space="0" w:color="000000"/>
            </w:tcBorders>
            <w:vAlign w:val="center"/>
          </w:tcPr>
          <w:p w14:paraId="09BE3EDD" w14:textId="77777777" w:rsidR="00181B76" w:rsidRPr="00181B76" w:rsidRDefault="00181B76" w:rsidP="00181B76">
            <w:pPr>
              <w:ind w:firstLine="22"/>
            </w:pP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627E4EB1" w14:textId="77777777" w:rsidR="00181B76" w:rsidRPr="00181B76" w:rsidRDefault="00181B76" w:rsidP="00181B76">
            <w:pPr>
              <w:ind w:firstLine="22"/>
            </w:pPr>
            <w:r w:rsidRPr="00181B76">
              <w:t>1,02</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229DD52A" w14:textId="77777777" w:rsidR="00181B76" w:rsidRPr="00181B76" w:rsidRDefault="00181B76" w:rsidP="00181B76">
            <w:pPr>
              <w:ind w:firstLine="22"/>
            </w:pPr>
            <w:r w:rsidRPr="00181B76">
              <w:t>Quyết định 2626/QĐ-BTNMT 2022 Danh mục hệ số phát thải phục vụ kiểm kê khí nhà kính</w:t>
            </w:r>
          </w:p>
        </w:tc>
      </w:tr>
      <w:tr w:rsidR="00181B76" w:rsidRPr="00181B76" w14:paraId="0D79D1B6" w14:textId="77777777" w:rsidTr="005456EA">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61DC61DF" w14:textId="77777777" w:rsidR="00181B76" w:rsidRPr="00181B76" w:rsidRDefault="00181B76" w:rsidP="00181B76">
            <w:pPr>
              <w:ind w:firstLine="22"/>
            </w:pPr>
            <w:r w:rsidRPr="00181B76">
              <w:rPr>
                <w:b/>
              </w:rPr>
              <w:t>EF</w:t>
            </w:r>
            <w:r w:rsidRPr="00181B76">
              <w:rPr>
                <w:b/>
                <w:vertAlign w:val="subscript"/>
              </w:rPr>
              <w:t>cl</w:t>
            </w:r>
          </w:p>
        </w:tc>
        <w:tc>
          <w:tcPr>
            <w:tcW w:w="1700" w:type="dxa"/>
            <w:tcBorders>
              <w:top w:val="single" w:sz="4" w:space="0" w:color="000000"/>
              <w:left w:val="single" w:sz="8" w:space="0" w:color="000000"/>
              <w:bottom w:val="single" w:sz="4" w:space="0" w:color="000000"/>
              <w:right w:val="single" w:sz="8" w:space="0" w:color="000000"/>
            </w:tcBorders>
            <w:vAlign w:val="center"/>
          </w:tcPr>
          <w:p w14:paraId="5EA39E3F" w14:textId="77777777" w:rsidR="00181B76" w:rsidRPr="00181B76" w:rsidRDefault="00181B76" w:rsidP="00181B76">
            <w:pPr>
              <w:ind w:firstLine="22"/>
            </w:pPr>
            <w:r w:rsidRPr="00181B76">
              <w:t>Tấn CO</w:t>
            </w:r>
            <w:r w:rsidRPr="00181B76">
              <w:rPr>
                <w:vertAlign w:val="subscript"/>
              </w:rPr>
              <w:t>2</w:t>
            </w:r>
            <w:r w:rsidRPr="00181B76">
              <w:t>/tấn clinker</w:t>
            </w: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45FAC8DA" w14:textId="77777777" w:rsidR="00181B76" w:rsidRPr="00181B76" w:rsidRDefault="00181B76" w:rsidP="00181B76">
            <w:pPr>
              <w:ind w:firstLine="22"/>
            </w:pPr>
            <w:r w:rsidRPr="00181B76">
              <w:t>0,5</w:t>
            </w:r>
            <w:r w:rsidRPr="00181B76">
              <w:rPr>
                <w:lang w:val="en-US"/>
              </w:rPr>
              <w:t>25</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40F83799" w14:textId="77777777" w:rsidR="00181B76" w:rsidRPr="00181B76" w:rsidRDefault="00181B76" w:rsidP="00181B76">
            <w:pPr>
              <w:ind w:firstLine="22"/>
            </w:pPr>
            <w:r w:rsidRPr="00181B76">
              <w:t>Quyết định 2626/QĐ-BTNMT 2022 Danh mục hệ số phát thải phục vụ kiểm kê khí nhà kính</w:t>
            </w:r>
          </w:p>
        </w:tc>
      </w:tr>
    </w:tbl>
    <w:p w14:paraId="13427A61" w14:textId="77777777" w:rsidR="00067785" w:rsidRPr="00067785" w:rsidRDefault="00067785" w:rsidP="00067785"/>
    <w:p w14:paraId="58E22EAF" w14:textId="1DD50C7C" w:rsidR="00067785" w:rsidRDefault="00067785" w:rsidP="006C696D">
      <w:pPr>
        <w:pStyle w:val="Heading4"/>
      </w:pPr>
      <w:r>
        <w:t xml:space="preserve">b) </w:t>
      </w:r>
      <w:r w:rsidRPr="00727771">
        <w:t>Sản xuất vôi (CO</w:t>
      </w:r>
      <w:r w:rsidRPr="00067785">
        <w:rPr>
          <w:vertAlign w:val="subscript"/>
        </w:rPr>
        <w:t>2</w:t>
      </w:r>
      <w:r w:rsidRPr="00727771">
        <w:t>) – 2A2</w:t>
      </w:r>
    </w:p>
    <w:p w14:paraId="76A314EC" w14:textId="77777777" w:rsidR="000D7D30" w:rsidRDefault="000D7D30" w:rsidP="006C696D">
      <w:pPr>
        <w:spacing w:before="120" w:after="120"/>
        <w:ind w:firstLine="720"/>
      </w:pPr>
      <w:r>
        <w:t>Sản xuất vôi sinh ra CaO thông qua sự phân hủy nhiệt (phương pháp nung) của canxi cacbonat (CaCO</w:t>
      </w:r>
      <w:r>
        <w:rPr>
          <w:vertAlign w:val="subscript"/>
        </w:rPr>
        <w:t>3</w:t>
      </w:r>
      <w:r>
        <w:t>) trong đá vôi để sản xuất vôi sống (CaO), hoặc thông qua sự phân hủy của đôlômit (CaCO</w:t>
      </w:r>
      <w:r>
        <w:rPr>
          <w:vertAlign w:val="subscript"/>
        </w:rPr>
        <w:t>3</w:t>
      </w:r>
      <w:r>
        <w:t>. MgCO</w:t>
      </w:r>
      <w:r>
        <w:rPr>
          <w:vertAlign w:val="subscript"/>
        </w:rPr>
        <w:t>3</w:t>
      </w:r>
      <w:r>
        <w:t>) để sản xuất vôi sống đôlômit (CaO.MgO). Để ước tính phát thải từ sản xuất vôi cần xác định lượng CaO và CaO.MgO được sinh ra từ sản xuất vôi.</w:t>
      </w:r>
    </w:p>
    <w:p w14:paraId="153A71A7" w14:textId="77777777" w:rsidR="00181B76" w:rsidRDefault="00181B76" w:rsidP="00181B76">
      <w:pPr>
        <w:spacing w:before="120" w:after="120"/>
        <w:ind w:firstLine="720"/>
      </w:pPr>
      <w:r>
        <w:t>Do không có thông tin về tỷ lệ hàm lượng của CaO và CaO.MgO, hệ số phát thải</w:t>
      </w:r>
      <w:r w:rsidRPr="000E4E22">
        <w:t xml:space="preserve"> sử dụng theo Quyết định 2626/QĐ-BTNMT (2022) ban hành Danh mục hệ số phát thải phục vụ kiểm kê khí nhà kính</w:t>
      </w:r>
      <w:r>
        <w:t xml:space="preserve">. </w:t>
      </w:r>
    </w:p>
    <w:p w14:paraId="7E26DB72" w14:textId="0238CB2C" w:rsidR="00181B76" w:rsidRPr="000E4E22" w:rsidRDefault="00181B76" w:rsidP="00181B76">
      <w:pPr>
        <w:pStyle w:val="Caption"/>
        <w:spacing w:line="360" w:lineRule="auto"/>
        <w:rPr>
          <w:lang w:val="vi-VN"/>
        </w:rPr>
      </w:pPr>
      <w:bookmarkStart w:id="14" w:name="_Toc143086192"/>
      <w:bookmarkStart w:id="15" w:name="_Toc147479981"/>
      <w:r w:rsidRPr="0017519F">
        <w:rPr>
          <w:lang w:val="vi-VN"/>
        </w:rPr>
        <w:t xml:space="preserve">Bảng 1. </w:t>
      </w:r>
      <w:r>
        <w:fldChar w:fldCharType="begin"/>
      </w:r>
      <w:r w:rsidRPr="0017519F">
        <w:rPr>
          <w:lang w:val="vi-VN"/>
        </w:rPr>
        <w:instrText xml:space="preserve"> SEQ Bảng_1. \* ARABIC </w:instrText>
      </w:r>
      <w:r>
        <w:fldChar w:fldCharType="separate"/>
      </w:r>
      <w:r w:rsidR="00B97EAE" w:rsidRPr="0017519F">
        <w:rPr>
          <w:noProof/>
          <w:lang w:val="vi-VN"/>
        </w:rPr>
        <w:t>2</w:t>
      </w:r>
      <w:r>
        <w:fldChar w:fldCharType="end"/>
      </w:r>
      <w:r w:rsidRPr="000E4E22">
        <w:rPr>
          <w:lang w:val="vi-VN"/>
        </w:rPr>
        <w:t>. Hệ số phát thải của các loại vôi</w:t>
      </w:r>
      <w:bookmarkEnd w:id="14"/>
      <w:bookmarkEnd w:id="15"/>
    </w:p>
    <w:tbl>
      <w:tblPr>
        <w:tblW w:w="382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45"/>
        <w:gridCol w:w="3779"/>
      </w:tblGrid>
      <w:tr w:rsidR="00181B76" w:rsidRPr="00353CC8" w14:paraId="75CECE24" w14:textId="77777777" w:rsidTr="00C13F72">
        <w:trPr>
          <w:jc w:val="center"/>
        </w:trPr>
        <w:tc>
          <w:tcPr>
            <w:tcW w:w="2271" w:type="pct"/>
            <w:shd w:val="clear" w:color="auto" w:fill="auto"/>
            <w:vAlign w:val="center"/>
          </w:tcPr>
          <w:p w14:paraId="33BDA511" w14:textId="77777777" w:rsidR="00181B76" w:rsidRPr="002E4D23" w:rsidRDefault="00181B76" w:rsidP="00C13F72">
            <w:pPr>
              <w:pBdr>
                <w:top w:val="nil"/>
                <w:left w:val="nil"/>
                <w:bottom w:val="nil"/>
                <w:right w:val="nil"/>
                <w:between w:val="nil"/>
              </w:pBdr>
              <w:ind w:left="11"/>
              <w:jc w:val="center"/>
              <w:rPr>
                <w:b/>
                <w:color w:val="000000"/>
                <w:sz w:val="26"/>
                <w:szCs w:val="26"/>
                <w:lang w:val="en-US"/>
              </w:rPr>
            </w:pPr>
            <w:r>
              <w:rPr>
                <w:b/>
                <w:color w:val="000000"/>
                <w:sz w:val="26"/>
                <w:szCs w:val="26"/>
                <w:lang w:val="en-US"/>
              </w:rPr>
              <w:t>Loại vôi</w:t>
            </w:r>
          </w:p>
        </w:tc>
        <w:tc>
          <w:tcPr>
            <w:tcW w:w="2729" w:type="pct"/>
            <w:shd w:val="clear" w:color="auto" w:fill="auto"/>
            <w:vAlign w:val="center"/>
          </w:tcPr>
          <w:p w14:paraId="0D72525F" w14:textId="77777777" w:rsidR="00181B76" w:rsidRPr="000134D6" w:rsidRDefault="00181B76" w:rsidP="00C13F72">
            <w:pPr>
              <w:ind w:left="11"/>
              <w:jc w:val="center"/>
              <w:rPr>
                <w:b/>
                <w:sz w:val="26"/>
                <w:szCs w:val="26"/>
                <w:lang w:val="en-US"/>
              </w:rPr>
            </w:pPr>
            <w:r>
              <w:rPr>
                <w:b/>
                <w:sz w:val="26"/>
                <w:szCs w:val="26"/>
                <w:lang w:val="en-US"/>
              </w:rPr>
              <w:t xml:space="preserve">Hệ số phát </w:t>
            </w:r>
            <w:r w:rsidRPr="000134D6">
              <w:rPr>
                <w:b/>
                <w:sz w:val="26"/>
                <w:szCs w:val="26"/>
                <w:lang w:val="en-US"/>
              </w:rPr>
              <w:t>thải (</w:t>
            </w:r>
            <w:r w:rsidRPr="002E4D23">
              <w:rPr>
                <w:b/>
              </w:rPr>
              <w:t>tấn CO</w:t>
            </w:r>
            <w:r w:rsidRPr="002E4D23">
              <w:rPr>
                <w:b/>
                <w:vertAlign w:val="subscript"/>
              </w:rPr>
              <w:t>2</w:t>
            </w:r>
            <w:r w:rsidRPr="002E4D23">
              <w:rPr>
                <w:b/>
              </w:rPr>
              <w:t>/tấn vôi</w:t>
            </w:r>
            <w:r w:rsidRPr="002E4D23">
              <w:rPr>
                <w:b/>
                <w:lang w:val="en-US"/>
              </w:rPr>
              <w:t>)</w:t>
            </w:r>
          </w:p>
        </w:tc>
      </w:tr>
      <w:tr w:rsidR="00181B76" w14:paraId="433EABF5" w14:textId="77777777" w:rsidTr="00181B76">
        <w:trPr>
          <w:jc w:val="center"/>
        </w:trPr>
        <w:tc>
          <w:tcPr>
            <w:tcW w:w="2271" w:type="pct"/>
            <w:shd w:val="clear" w:color="auto" w:fill="auto"/>
          </w:tcPr>
          <w:p w14:paraId="19C72DCC" w14:textId="77777777" w:rsidR="00181B76" w:rsidRPr="000E4E22" w:rsidRDefault="00181B76" w:rsidP="00181B76">
            <w:pPr>
              <w:ind w:left="11"/>
              <w:jc w:val="left"/>
              <w:rPr>
                <w:b/>
                <w:sz w:val="26"/>
                <w:szCs w:val="26"/>
              </w:rPr>
            </w:pPr>
            <w:r w:rsidRPr="000E4E22">
              <w:rPr>
                <w:b/>
                <w:sz w:val="26"/>
                <w:szCs w:val="26"/>
              </w:rPr>
              <w:t>V</w:t>
            </w:r>
            <w:r>
              <w:rPr>
                <w:b/>
                <w:sz w:val="26"/>
                <w:szCs w:val="26"/>
              </w:rPr>
              <w:t>ôi</w:t>
            </w:r>
            <w:r w:rsidRPr="000E4E22">
              <w:rPr>
                <w:b/>
                <w:sz w:val="26"/>
                <w:szCs w:val="26"/>
              </w:rPr>
              <w:t xml:space="preserve"> có độ canxi cao</w:t>
            </w:r>
          </w:p>
        </w:tc>
        <w:tc>
          <w:tcPr>
            <w:tcW w:w="2729" w:type="pct"/>
            <w:shd w:val="clear" w:color="auto" w:fill="auto"/>
          </w:tcPr>
          <w:p w14:paraId="0934A22F" w14:textId="77777777" w:rsidR="00181B76" w:rsidRDefault="00000000" w:rsidP="00181B76">
            <w:pPr>
              <w:ind w:left="11"/>
              <w:jc w:val="center"/>
              <w:rPr>
                <w:sz w:val="26"/>
                <w:szCs w:val="26"/>
              </w:rPr>
            </w:pPr>
            <w:sdt>
              <w:sdtPr>
                <w:tag w:val="goog_rdk_240"/>
                <w:id w:val="-390264825"/>
              </w:sdtPr>
              <w:sdtContent>
                <w:r w:rsidR="00181B76">
                  <w:rPr>
                    <w:lang w:val="en-US"/>
                  </w:rPr>
                  <w:t>0,75</w:t>
                </w:r>
              </w:sdtContent>
            </w:sdt>
          </w:p>
        </w:tc>
      </w:tr>
      <w:tr w:rsidR="00181B76" w14:paraId="3C0082DF" w14:textId="77777777" w:rsidTr="00181B76">
        <w:trPr>
          <w:jc w:val="center"/>
        </w:trPr>
        <w:tc>
          <w:tcPr>
            <w:tcW w:w="2271" w:type="pct"/>
            <w:shd w:val="clear" w:color="auto" w:fill="auto"/>
          </w:tcPr>
          <w:p w14:paraId="5657A966" w14:textId="77777777" w:rsidR="00181B76" w:rsidRDefault="00181B76" w:rsidP="00181B76">
            <w:pPr>
              <w:rPr>
                <w:sz w:val="26"/>
                <w:szCs w:val="26"/>
              </w:rPr>
            </w:pPr>
            <w:r>
              <w:rPr>
                <w:b/>
                <w:sz w:val="26"/>
                <w:szCs w:val="26"/>
                <w:lang w:val="en-US"/>
              </w:rPr>
              <w:t>Vôi đôlômit</w:t>
            </w:r>
          </w:p>
        </w:tc>
        <w:tc>
          <w:tcPr>
            <w:tcW w:w="2729" w:type="pct"/>
            <w:shd w:val="clear" w:color="auto" w:fill="auto"/>
          </w:tcPr>
          <w:p w14:paraId="7C0A8E42" w14:textId="77777777" w:rsidR="00181B76" w:rsidRDefault="00000000" w:rsidP="00181B76">
            <w:pPr>
              <w:ind w:left="11"/>
              <w:jc w:val="center"/>
              <w:rPr>
                <w:sz w:val="26"/>
                <w:szCs w:val="26"/>
              </w:rPr>
            </w:pPr>
            <w:sdt>
              <w:sdtPr>
                <w:tag w:val="goog_rdk_244"/>
                <w:id w:val="-137732207"/>
              </w:sdtPr>
              <w:sdtContent>
                <w:r w:rsidR="00181B76">
                  <w:rPr>
                    <w:lang w:val="en-US"/>
                  </w:rPr>
                  <w:t>0,77</w:t>
                </w:r>
              </w:sdtContent>
            </w:sdt>
          </w:p>
        </w:tc>
      </w:tr>
    </w:tbl>
    <w:p w14:paraId="06DC0022" w14:textId="135A6CA7" w:rsidR="000D7D30" w:rsidRPr="0074430D" w:rsidRDefault="000D7D30" w:rsidP="00181B76">
      <w:pPr>
        <w:spacing w:before="120" w:after="120" w:line="276" w:lineRule="auto"/>
        <w:ind w:left="11" w:firstLine="709"/>
        <w:rPr>
          <w:i/>
        </w:rPr>
      </w:pPr>
    </w:p>
    <w:p w14:paraId="688294D3" w14:textId="523CB193" w:rsidR="00067785" w:rsidRDefault="000D7D30" w:rsidP="000D7D30">
      <w:pPr>
        <w:pStyle w:val="Heading4"/>
      </w:pPr>
      <w:r>
        <w:t xml:space="preserve">c) </w:t>
      </w:r>
      <w:r w:rsidRPr="00727771">
        <w:t xml:space="preserve">Sản xuất </w:t>
      </w:r>
      <w:r>
        <w:t>thủy tinh</w:t>
      </w:r>
      <w:r w:rsidRPr="00727771">
        <w:t xml:space="preserve"> (CO2)-2A3</w:t>
      </w:r>
    </w:p>
    <w:p w14:paraId="1FD80142" w14:textId="77777777" w:rsidR="000D7D30" w:rsidRDefault="000D7D30" w:rsidP="006C696D">
      <w:pPr>
        <w:spacing w:before="120" w:after="120"/>
        <w:ind w:firstLine="707"/>
      </w:pPr>
      <w:r>
        <w:t>Nguyên liệu dùng để sản xuất thuỷ tinh góp phần chính phát thải khí CO</w:t>
      </w:r>
      <w:r>
        <w:rPr>
          <w:vertAlign w:val="subscript"/>
        </w:rPr>
        <w:t>2</w:t>
      </w:r>
      <w:r>
        <w:t xml:space="preserve"> trong quá trình nóng chảy là đá vôi (CaCO</w:t>
      </w:r>
      <w:r>
        <w:rPr>
          <w:vertAlign w:val="subscript"/>
        </w:rPr>
        <w:t>3</w:t>
      </w:r>
      <w:r>
        <w:t>), dolomite Ca</w:t>
      </w:r>
      <w:r>
        <w:rPr>
          <w:lang w:val="en-US"/>
        </w:rPr>
        <w:t>.</w:t>
      </w:r>
      <w:r>
        <w:t>Mg(CO</w:t>
      </w:r>
      <w:r>
        <w:rPr>
          <w:vertAlign w:val="subscript"/>
        </w:rPr>
        <w:t>3</w:t>
      </w:r>
      <w:r>
        <w:t>)</w:t>
      </w:r>
      <w:r>
        <w:rPr>
          <w:vertAlign w:val="subscript"/>
        </w:rPr>
        <w:t>2</w:t>
      </w:r>
      <w:r>
        <w:t xml:space="preserve"> và soda ash (Na</w:t>
      </w:r>
      <w:r>
        <w:rPr>
          <w:vertAlign w:val="subscript"/>
        </w:rPr>
        <w:t>2</w:t>
      </w:r>
      <w:r>
        <w:t>CO</w:t>
      </w:r>
      <w:r>
        <w:rPr>
          <w:vertAlign w:val="subscript"/>
        </w:rPr>
        <w:t>3</w:t>
      </w:r>
      <w:r>
        <w:t xml:space="preserve">). Trường hợp các vật liệu này được khai thác như cácbonat khoáng chất </w:t>
      </w:r>
      <w:r>
        <w:lastRenderedPageBreak/>
        <w:t>để sử dụng trong ngành công nghiệp thủy tinh, chúng đại diện cho sản xuất CO</w:t>
      </w:r>
      <w:r>
        <w:rPr>
          <w:vertAlign w:val="subscript"/>
        </w:rPr>
        <w:t>2</w:t>
      </w:r>
      <w:r>
        <w:t xml:space="preserve"> sơ cấp và nên được đưa vào ước tính phát thải. Trong trường hợp các vật liệu cacbonat được tạo ra thông qua quá trình cacbonat hydroxit, chúng sẽ không dẫn đến phát thải CO</w:t>
      </w:r>
      <w:r>
        <w:rPr>
          <w:vertAlign w:val="subscript"/>
        </w:rPr>
        <w:t>2</w:t>
      </w:r>
      <w:r>
        <w:t xml:space="preserve"> thực và không nên đưa vào ước tính phát thải. Có một lượng nhỏ CO</w:t>
      </w:r>
      <w:r>
        <w:rPr>
          <w:vertAlign w:val="subscript"/>
        </w:rPr>
        <w:t>2</w:t>
      </w:r>
      <w:r>
        <w:t xml:space="preserve"> phát thải ra từ nguyên liệu thô của thủy tinh là bari cacbonat (BaCO</w:t>
      </w:r>
      <w:r>
        <w:rPr>
          <w:vertAlign w:val="subscript"/>
        </w:rPr>
        <w:t>3</w:t>
      </w:r>
      <w:r>
        <w:t>), tro (3CaO</w:t>
      </w:r>
      <w:r>
        <w:rPr>
          <w:vertAlign w:val="subscript"/>
        </w:rPr>
        <w:t>2</w:t>
      </w:r>
      <w:r>
        <w:t>P</w:t>
      </w:r>
      <w:r>
        <w:rPr>
          <w:vertAlign w:val="subscript"/>
        </w:rPr>
        <w:t>2</w:t>
      </w:r>
      <w:r>
        <w:t>O</w:t>
      </w:r>
      <w:r>
        <w:rPr>
          <w:vertAlign w:val="subscript"/>
        </w:rPr>
        <w:t>5</w:t>
      </w:r>
      <w:r>
        <w:t xml:space="preserve"> + XCaCO</w:t>
      </w:r>
      <w:r>
        <w:rPr>
          <w:vertAlign w:val="subscript"/>
        </w:rPr>
        <w:t>3</w:t>
      </w:r>
      <w:r>
        <w:t>), kali cacbonat (K</w:t>
      </w:r>
      <w:r>
        <w:rPr>
          <w:vertAlign w:val="subscript"/>
        </w:rPr>
        <w:t>2</w:t>
      </w:r>
      <w:r>
        <w:t>CO</w:t>
      </w:r>
      <w:r>
        <w:rPr>
          <w:vertAlign w:val="subscript"/>
        </w:rPr>
        <w:t>3</w:t>
      </w:r>
      <w:r>
        <w:t>) và stronti cacbonat (SrCO</w:t>
      </w:r>
      <w:r>
        <w:rPr>
          <w:vertAlign w:val="subscript"/>
        </w:rPr>
        <w:t>3</w:t>
      </w:r>
      <w:r>
        <w:t>).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Pr>
          <w:vertAlign w:val="subscript"/>
        </w:rPr>
        <w:t>2</w:t>
      </w:r>
      <w:r>
        <w:t>.</w:t>
      </w:r>
    </w:p>
    <w:p w14:paraId="3CB50589" w14:textId="77777777" w:rsidR="000D7D30" w:rsidRDefault="000D7D30" w:rsidP="006C696D">
      <w:pPr>
        <w:spacing w:before="120" w:after="120"/>
        <w:ind w:firstLine="707"/>
      </w:pPr>
      <w:r>
        <w:t>Hoạt động của cacbonat trong sản xuất thủy tinh là phản ứng hóa học phức tạp ở nhiệt độ cao và không thể so sánh trực tiếp với quá trình nung cacbonat để tạo ra vôi hoặc vôi đôlômit. Tuy nhiên, phản ứng này (ở khu vực 1500°C) có cùng tác động về phát thải CO</w:t>
      </w:r>
      <w:r>
        <w:rPr>
          <w:vertAlign w:val="subscript"/>
        </w:rPr>
        <w:t>2</w:t>
      </w:r>
      <w:r>
        <w:t>.</w:t>
      </w:r>
    </w:p>
    <w:p w14:paraId="07A23A54" w14:textId="77777777" w:rsidR="000D7D30" w:rsidRDefault="000D7D30" w:rsidP="006C696D">
      <w:pPr>
        <w:spacing w:before="120" w:after="120"/>
        <w:ind w:firstLine="707"/>
      </w:pPr>
      <w:r>
        <w:t>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thủy tinh, là sản phẩm chính của thủy tinh. Các nhà sản xuất sợi thủy tinh cách điện nói chung có tỉ lệ cu</w:t>
      </w:r>
      <w:r w:rsidRPr="000E4E22">
        <w:t>l</w:t>
      </w:r>
      <w:r>
        <w:t>let thấp hơn, nhưng sẽ sử dụng cát càng nhiều càng tốt.</w:t>
      </w:r>
    </w:p>
    <w:p w14:paraId="75A46F05" w14:textId="77777777" w:rsidR="000D7D30" w:rsidRDefault="000D7D30" w:rsidP="006C696D">
      <w:pPr>
        <w:spacing w:before="120" w:after="120"/>
        <w:ind w:firstLine="707"/>
      </w:pPr>
      <w:r>
        <w:t xml:space="preserve">Cullet xuất phát từ hai nguồn: thủy tinh gia dụng bị hỏng, thủy tinh từ các nguồn nhập ở nước ngoài (tức là bên ngoài nhà máy) </w:t>
      </w:r>
      <w:r w:rsidRPr="000E4E22">
        <w:t xml:space="preserve">và </w:t>
      </w:r>
      <w:r>
        <w:t xml:space="preserve">từ các chương trình tái chế. Nguồn thứ hai này rất quan trọng </w:t>
      </w:r>
      <w:r w:rsidRPr="000E4E22">
        <w:t>ở</w:t>
      </w:r>
      <w:r>
        <w:t xml:space="preserve"> các </w:t>
      </w:r>
      <w:r w:rsidRPr="000E4E22">
        <w:t xml:space="preserve">nước có </w:t>
      </w:r>
      <w:r>
        <w:t>nền kinh tế phát triển, nhưng sẽ ít hơn ở các nước đang phát triển, nơi mà việc thu hồi thủy tinh không phổ biến.</w:t>
      </w:r>
    </w:p>
    <w:p w14:paraId="40441019" w14:textId="77777777" w:rsidR="000D7D30" w:rsidRDefault="000D7D30" w:rsidP="006C696D">
      <w:pPr>
        <w:spacing w:before="120" w:after="120"/>
        <w:ind w:firstLine="707"/>
      </w:pPr>
      <w:r>
        <w:t>Việc giữ CO</w:t>
      </w:r>
      <w:r>
        <w:rPr>
          <w:vertAlign w:val="subscript"/>
        </w:rPr>
        <w:t>2</w:t>
      </w:r>
      <w:r>
        <w:t xml:space="preserve"> trong thủy tinh được xác định là tương đối </w:t>
      </w:r>
      <w:r w:rsidRPr="000E4E22">
        <w:t xml:space="preserve">nhỏ, </w:t>
      </w:r>
      <w:r>
        <w:t>không đáng kể và có thể bỏ qua cho mục đích ước tính lượng phát thải khí nhà kính.</w:t>
      </w:r>
    </w:p>
    <w:p w14:paraId="05BDA402" w14:textId="77777777" w:rsidR="000D7D30" w:rsidRDefault="000D7D30" w:rsidP="006C696D">
      <w:pPr>
        <w:spacing w:before="120" w:after="120"/>
        <w:ind w:firstLine="707"/>
      </w:pPr>
      <w:r w:rsidRPr="000D7D30">
        <w:t>H</w:t>
      </w:r>
      <w:r>
        <w:t xml:space="preserve">ệ số phát thải khí nhà kính đặc trưng quốc gia cho hoạt động sản xuất kính </w:t>
      </w:r>
      <w:r w:rsidRPr="000D7D30">
        <w:t xml:space="preserve">sử dụng theo Quyết định 2626/QĐ-BTNMT </w:t>
      </w:r>
      <w:r>
        <w:t xml:space="preserve">được </w:t>
      </w:r>
      <w:r w:rsidRPr="000D7D30">
        <w:t xml:space="preserve">dùng </w:t>
      </w:r>
      <w:r>
        <w:t>cho quá trình tính toán: 0,2</w:t>
      </w:r>
      <w:r w:rsidRPr="000D7D30">
        <w:t>1</w:t>
      </w:r>
      <w:r>
        <w:t xml:space="preserve"> </w:t>
      </w:r>
      <w:r w:rsidRPr="000D7D30">
        <w:t>tấn</w:t>
      </w:r>
      <w:r>
        <w:t>CO</w:t>
      </w:r>
      <w:r>
        <w:rPr>
          <w:vertAlign w:val="subscript"/>
        </w:rPr>
        <w:t>2</w:t>
      </w:r>
      <w:r>
        <w:t>/</w:t>
      </w:r>
      <w:r w:rsidRPr="000D7D30">
        <w:t>tấn</w:t>
      </w:r>
      <w:r>
        <w:t xml:space="preserve"> sản phẩm. Khối lượng kính quy đổi: 10 kg/m</w:t>
      </w:r>
      <w:r>
        <w:rPr>
          <w:vertAlign w:val="superscript"/>
        </w:rPr>
        <w:t>2</w:t>
      </w:r>
      <w:r>
        <w:t xml:space="preserve">. </w:t>
      </w:r>
    </w:p>
    <w:p w14:paraId="3FF6A592" w14:textId="5BFDBD23" w:rsidR="000D7D30" w:rsidRPr="00181B76" w:rsidRDefault="000D7D30" w:rsidP="006C696D">
      <w:pPr>
        <w:pStyle w:val="Heading4"/>
        <w:rPr>
          <w:lang w:val="vi-VN"/>
        </w:rPr>
      </w:pPr>
      <w:r w:rsidRPr="000D7D30">
        <w:rPr>
          <w:lang w:val="vi-VN"/>
        </w:rPr>
        <w:t xml:space="preserve">d) </w:t>
      </w:r>
      <w:r w:rsidRPr="00181B76">
        <w:rPr>
          <w:lang w:val="vi-VN"/>
        </w:rPr>
        <w:t>Các hoạt động sử dụng các-bo-nát khác (CO2) – 2A4</w:t>
      </w:r>
    </w:p>
    <w:p w14:paraId="3A43136D" w14:textId="7D70D332" w:rsidR="000D7D30" w:rsidRPr="000D7D30" w:rsidRDefault="000D7D30" w:rsidP="006C696D">
      <w:pPr>
        <w:rPr>
          <w:bCs/>
          <w:u w:val="single"/>
        </w:rPr>
      </w:pPr>
      <w:r w:rsidRPr="000D7D30">
        <w:rPr>
          <w:bCs/>
        </w:rPr>
        <w:lastRenderedPageBreak/>
        <w:t>Sử dụng đá vôi và đôlômit</w:t>
      </w:r>
      <w:bookmarkStart w:id="16" w:name="_heading=h.26in1rg" w:colFirst="0" w:colLast="0"/>
      <w:bookmarkEnd w:id="16"/>
      <w:r w:rsidRPr="00181B76">
        <w:rPr>
          <w:bCs/>
        </w:rPr>
        <w:t>, s</w:t>
      </w:r>
      <w:r w:rsidRPr="000D7D30">
        <w:rPr>
          <w:bCs/>
        </w:rPr>
        <w:t>ản xuất và sử dụng natri các-bo-nat khan</w:t>
      </w:r>
      <w:r w:rsidRPr="00181B76">
        <w:rPr>
          <w:bCs/>
        </w:rPr>
        <w:t>, s</w:t>
      </w:r>
      <w:r w:rsidRPr="000D7D30">
        <w:rPr>
          <w:bCs/>
        </w:rPr>
        <w:t>ử dụng các-bo-nát trong sản xuất gốm sứ</w:t>
      </w:r>
      <w:r w:rsidR="00580785" w:rsidRPr="00181B76">
        <w:rPr>
          <w:bCs/>
        </w:rPr>
        <w:t>, s</w:t>
      </w:r>
      <w:r w:rsidR="00580785" w:rsidRPr="000D7D30">
        <w:rPr>
          <w:bCs/>
        </w:rPr>
        <w:t>ử dụng tro sô-đa (Soda Ash)</w:t>
      </w:r>
      <w:r w:rsidRPr="00181B76">
        <w:rPr>
          <w:bCs/>
          <w:u w:val="single"/>
        </w:rPr>
        <w:t xml:space="preserve"> </w:t>
      </w:r>
      <w:r w:rsidRPr="00181B76">
        <w:t>d</w:t>
      </w:r>
      <w:r w:rsidRPr="000D7D30">
        <w:t>o không có số liệu nên phát thải khí nhà kính từ</w:t>
      </w:r>
      <w:r w:rsidRPr="00181B76">
        <w:t xml:space="preserve"> các</w:t>
      </w:r>
      <w:r w:rsidRPr="000D7D30">
        <w:t xml:space="preserve"> lĩnh vực này sẽ được ghi là “NE”- (không được tính) trong báo cáo.</w:t>
      </w:r>
    </w:p>
    <w:p w14:paraId="6A4D5379" w14:textId="64A8BFA8" w:rsidR="000D7D30" w:rsidRPr="000D7D30" w:rsidRDefault="000D7D30" w:rsidP="006C696D">
      <w:pPr>
        <w:rPr>
          <w:bCs/>
          <w:u w:val="single"/>
          <w:lang w:val="en-US"/>
        </w:rPr>
      </w:pPr>
      <w:r w:rsidRPr="000D7D30">
        <w:rPr>
          <w:bCs/>
          <w:u w:val="single"/>
          <w:lang w:val="en-US"/>
        </w:rPr>
        <w:t xml:space="preserve">Sử dụng cacbonat trong sản xuất gạch nung </w:t>
      </w:r>
    </w:p>
    <w:p w14:paraId="33883202" w14:textId="77777777" w:rsidR="000D7D30" w:rsidRPr="000D7D30" w:rsidRDefault="000D7D30" w:rsidP="006C696D">
      <w:pPr>
        <w:rPr>
          <w:lang w:val="en-US"/>
        </w:rPr>
      </w:pPr>
      <w:r w:rsidRPr="000D7D30">
        <w:rPr>
          <w:lang w:val="en-US"/>
        </w:rPr>
        <w:t>- Tổng quan</w:t>
      </w:r>
    </w:p>
    <w:p w14:paraId="0AF34388" w14:textId="77777777" w:rsidR="000D7D30" w:rsidRDefault="000D7D30" w:rsidP="006C696D">
      <w:pPr>
        <w:rPr>
          <w:lang w:val="en-US"/>
        </w:rPr>
      </w:pPr>
      <w:r w:rsidRPr="000D7D30">
        <w:t xml:space="preserve">Phát thải liên quan đến quy trình sản xuất </w:t>
      </w:r>
      <w:r w:rsidRPr="000D7D30">
        <w:rPr>
          <w:lang w:val="en-US"/>
        </w:rPr>
        <w:t xml:space="preserve">gạch </w:t>
      </w:r>
      <w:r w:rsidRPr="000D7D30">
        <w:t>là kết quả của việc nung cacbonat trong đất sét</w:t>
      </w:r>
      <w:r w:rsidRPr="000D7D30">
        <w:rPr>
          <w:lang w:val="en-US"/>
        </w:rPr>
        <w:t xml:space="preserve">. </w:t>
      </w:r>
      <w:r w:rsidRPr="000D7D30">
        <w:t>Tương tự như quá trình sản xuất xi măng và vôi, cacbonat được đun nóng đến nhiệt độ cao trong lò nung, tạo ra oxit và CO</w:t>
      </w:r>
      <w:r w:rsidRPr="000D7D30">
        <w:rPr>
          <w:vertAlign w:val="subscript"/>
        </w:rPr>
        <w:t>2</w:t>
      </w:r>
      <w:r w:rsidRPr="000D7D30">
        <w:rPr>
          <w:lang w:val="en-US"/>
        </w:rPr>
        <w:t>.</w:t>
      </w:r>
    </w:p>
    <w:p w14:paraId="17F7C733" w14:textId="77777777" w:rsidR="00181B76" w:rsidRDefault="00181B76" w:rsidP="00181B76">
      <w:pPr>
        <w:rPr>
          <w:lang w:val="en-US"/>
        </w:rPr>
      </w:pPr>
      <w:r>
        <w:rPr>
          <w:lang w:val="en-US"/>
        </w:rPr>
        <w:t xml:space="preserve">- Hệ số phát thải </w:t>
      </w:r>
    </w:p>
    <w:p w14:paraId="596F1F6D" w14:textId="1E4FA07D" w:rsidR="00181B76" w:rsidRPr="000D7D30" w:rsidRDefault="00181B76" w:rsidP="00181B76">
      <w:pPr>
        <w:rPr>
          <w:lang w:val="en-US"/>
        </w:rPr>
      </w:pPr>
      <w:r>
        <w:rPr>
          <w:lang w:val="en-US"/>
        </w:rPr>
        <w:t>Theo IPCC phiên bản 2006 hệ số phát thải CO</w:t>
      </w:r>
      <w:r w:rsidRPr="000E4E22">
        <w:rPr>
          <w:vertAlign w:val="subscript"/>
          <w:lang w:val="en-US"/>
        </w:rPr>
        <w:t>2</w:t>
      </w:r>
      <w:r>
        <w:rPr>
          <w:lang w:val="en-US"/>
        </w:rPr>
        <w:t xml:space="preserve"> trên 1 tấn </w:t>
      </w:r>
      <w:r w:rsidRPr="00181B76">
        <w:rPr>
          <w:lang w:val="en-US"/>
        </w:rPr>
        <w:t>các – bo – nát</w:t>
      </w:r>
      <w:r>
        <w:rPr>
          <w:lang w:val="en-US"/>
        </w:rPr>
        <w:t xml:space="preserve"> là </w:t>
      </w:r>
      <w:r w:rsidRPr="00CD6671">
        <w:rPr>
          <w:b/>
          <w:lang w:val="en-US"/>
        </w:rPr>
        <w:t>0</w:t>
      </w:r>
      <w:r>
        <w:rPr>
          <w:b/>
          <w:lang w:val="en-US"/>
        </w:rPr>
        <w:t>,</w:t>
      </w:r>
      <w:r w:rsidRPr="00CD6671">
        <w:rPr>
          <w:b/>
          <w:lang w:val="en-US"/>
        </w:rPr>
        <w:t>43971</w:t>
      </w:r>
      <w:r>
        <w:rPr>
          <w:lang w:val="en-US"/>
        </w:rPr>
        <w:t xml:space="preserve"> tấn CO</w:t>
      </w:r>
      <w:r w:rsidRPr="000E4E22">
        <w:rPr>
          <w:vertAlign w:val="subscript"/>
          <w:lang w:val="en-US"/>
        </w:rPr>
        <w:t>2</w:t>
      </w:r>
      <w:r>
        <w:rPr>
          <w:lang w:val="en-US"/>
        </w:rPr>
        <w:t>/tấn cacbonat</w:t>
      </w:r>
    </w:p>
    <w:p w14:paraId="0565EB3A" w14:textId="2EC360E9" w:rsidR="00D910D9" w:rsidRDefault="00D910D9" w:rsidP="00D910D9">
      <w:pPr>
        <w:pStyle w:val="Heading3"/>
        <w:tabs>
          <w:tab w:val="left" w:pos="6315"/>
        </w:tabs>
        <w:rPr>
          <w:lang w:val="vi-VN"/>
        </w:rPr>
      </w:pPr>
      <w:bookmarkStart w:id="17" w:name="_Toc147430713"/>
      <w:r w:rsidRPr="00D910D9">
        <w:rPr>
          <w:lang w:val="vi-VN"/>
        </w:rPr>
        <w:t>1.</w:t>
      </w:r>
      <w:r w:rsidR="00686899">
        <w:rPr>
          <w:lang w:val="vi-VN"/>
        </w:rPr>
        <w:t>2</w:t>
      </w:r>
      <w:r w:rsidRPr="00D910D9">
        <w:rPr>
          <w:lang w:val="vi-VN"/>
        </w:rPr>
        <w:t>.2. Công nghiệp hóa chất (2B)</w:t>
      </w:r>
      <w:bookmarkEnd w:id="17"/>
    </w:p>
    <w:p w14:paraId="340A279E" w14:textId="629B7A68" w:rsidR="000D7D30" w:rsidRPr="00D910D9" w:rsidRDefault="00D910D9" w:rsidP="006C696D">
      <w:pPr>
        <w:pStyle w:val="Heading4"/>
        <w:rPr>
          <w:lang w:val="vi-VN"/>
        </w:rPr>
      </w:pPr>
      <w:r>
        <w:t xml:space="preserve">a) </w:t>
      </w:r>
      <w:r w:rsidRPr="00D910D9">
        <w:t>Sản xuất Amoniac (CO</w:t>
      </w:r>
      <w:r w:rsidRPr="00D910D9">
        <w:rPr>
          <w:vertAlign w:val="subscript"/>
        </w:rPr>
        <w:t>2</w:t>
      </w:r>
      <w:r w:rsidRPr="00D910D9">
        <w:t>) – 2B1</w:t>
      </w:r>
      <w:r w:rsidRPr="00D910D9">
        <w:rPr>
          <w:lang w:val="vi-VN"/>
        </w:rPr>
        <w:tab/>
      </w:r>
    </w:p>
    <w:p w14:paraId="3C292FCD" w14:textId="77777777" w:rsidR="00181B76" w:rsidRDefault="00181B76" w:rsidP="00181B76">
      <w:pPr>
        <w:spacing w:before="120" w:after="120"/>
        <w:ind w:firstLine="720"/>
      </w:pPr>
      <w:r>
        <w:t>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Ví dụ như các phản ứng sau đây với mê-tan là nguyên liệu đầu vào của phản ứng để tạo ra NH</w:t>
      </w:r>
      <w:r>
        <w:rPr>
          <w:vertAlign w:val="subscript"/>
        </w:rPr>
        <w:t>3</w:t>
      </w:r>
      <w:r>
        <w:t xml:space="preserve"> và phát thải khí CO</w:t>
      </w:r>
      <w:r>
        <w:rPr>
          <w:vertAlign w:val="subscript"/>
        </w:rPr>
        <w:t>2</w:t>
      </w:r>
      <w:r>
        <w:t>.</w:t>
      </w:r>
    </w:p>
    <w:p w14:paraId="131B9A60" w14:textId="77777777" w:rsidR="00181B76" w:rsidRDefault="00181B76" w:rsidP="00181B76">
      <w:pPr>
        <w:spacing w:before="120" w:after="120"/>
        <w:ind w:firstLine="720"/>
      </w:pPr>
      <w:r>
        <w:t>C + H</w:t>
      </w:r>
      <w:r>
        <w:rPr>
          <w:vertAlign w:val="subscript"/>
        </w:rPr>
        <w:t>2</w:t>
      </w:r>
      <w:r>
        <w:t>O = CO + H</w:t>
      </w:r>
      <w:r>
        <w:rPr>
          <w:vertAlign w:val="subscript"/>
        </w:rPr>
        <w:t>2</w:t>
      </w:r>
    </w:p>
    <w:p w14:paraId="24FE129E" w14:textId="77777777" w:rsidR="00181B76" w:rsidRDefault="00181B76" w:rsidP="00181B76">
      <w:pPr>
        <w:spacing w:before="120" w:after="120"/>
        <w:ind w:firstLine="720"/>
      </w:pPr>
      <w:r>
        <w:t>CH</w:t>
      </w:r>
      <w:r>
        <w:rPr>
          <w:vertAlign w:val="subscript"/>
        </w:rPr>
        <w:t>4</w:t>
      </w:r>
      <w:r>
        <w:t xml:space="preserve"> + H</w:t>
      </w:r>
      <w:r>
        <w:rPr>
          <w:vertAlign w:val="subscript"/>
        </w:rPr>
        <w:t>2</w:t>
      </w:r>
      <w:r>
        <w:t>O = CO + 3H</w:t>
      </w:r>
      <w:r>
        <w:rPr>
          <w:vertAlign w:val="subscript"/>
        </w:rPr>
        <w:t>2</w:t>
      </w:r>
    </w:p>
    <w:p w14:paraId="421D04A6" w14:textId="77777777" w:rsidR="00181B76" w:rsidRDefault="00181B76" w:rsidP="00181B76">
      <w:pPr>
        <w:spacing w:before="120" w:after="120"/>
        <w:ind w:firstLine="720"/>
      </w:pPr>
      <w:r>
        <w:t>N</w:t>
      </w:r>
      <w:r>
        <w:rPr>
          <w:vertAlign w:val="subscript"/>
        </w:rPr>
        <w:t>2</w:t>
      </w:r>
      <w:r>
        <w:t xml:space="preserve"> + 3H</w:t>
      </w:r>
      <w:r>
        <w:rPr>
          <w:vertAlign w:val="subscript"/>
        </w:rPr>
        <w:t>2</w:t>
      </w:r>
      <w:r>
        <w:t xml:space="preserve"> =2 NH</w:t>
      </w:r>
      <w:r>
        <w:rPr>
          <w:vertAlign w:val="subscript"/>
        </w:rPr>
        <w:t>3</w:t>
      </w:r>
    </w:p>
    <w:p w14:paraId="6D9E7D97" w14:textId="77777777" w:rsidR="00181B76" w:rsidRDefault="00181B76" w:rsidP="00181B76">
      <w:pPr>
        <w:spacing w:before="120" w:after="120"/>
        <w:ind w:firstLine="720"/>
      </w:pPr>
      <w:r>
        <w:t>Do chưa có hệ số phát thải riêng cho Việt Nam trong hoạt động sản xuất Ammonia, nên các hệ số được sử dụng theo Hướng dẫn kiểm kê KNK quốc gia của IPCC, phiên bản 2006.</w:t>
      </w:r>
    </w:p>
    <w:p w14:paraId="7444FDD7" w14:textId="0BF55D2A" w:rsidR="00181B76" w:rsidRPr="000E4E22" w:rsidRDefault="00181B76" w:rsidP="00181B76">
      <w:pPr>
        <w:pStyle w:val="Caption"/>
        <w:spacing w:line="360" w:lineRule="auto"/>
        <w:rPr>
          <w:lang w:val="vi-VN"/>
        </w:rPr>
      </w:pPr>
      <w:bookmarkStart w:id="18" w:name="_Toc143086199"/>
      <w:bookmarkStart w:id="19" w:name="_Toc147479982"/>
      <w:r w:rsidRPr="0017519F">
        <w:rPr>
          <w:lang w:val="vi-VN"/>
        </w:rPr>
        <w:lastRenderedPageBreak/>
        <w:t xml:space="preserve">Bảng 1. </w:t>
      </w:r>
      <w:r>
        <w:fldChar w:fldCharType="begin"/>
      </w:r>
      <w:r w:rsidRPr="0017519F">
        <w:rPr>
          <w:lang w:val="vi-VN"/>
        </w:rPr>
        <w:instrText xml:space="preserve"> SEQ Bảng_1. \* ARABIC </w:instrText>
      </w:r>
      <w:r>
        <w:fldChar w:fldCharType="separate"/>
      </w:r>
      <w:r w:rsidR="00B97EAE" w:rsidRPr="0017519F">
        <w:rPr>
          <w:noProof/>
          <w:lang w:val="vi-VN"/>
        </w:rPr>
        <w:t>3</w:t>
      </w:r>
      <w:r>
        <w:fldChar w:fldCharType="end"/>
      </w:r>
      <w:r w:rsidRPr="000E4E22">
        <w:rPr>
          <w:lang w:val="vi-VN"/>
        </w:rPr>
        <w:t>. Hệ số tiêu thụ nhiên liệu theo từng loại công nghệ sản xuất Ammonia (GJ/tấn Ammonia)</w:t>
      </w:r>
      <w:bookmarkEnd w:id="18"/>
      <w:bookmarkEnd w:id="19"/>
    </w:p>
    <w:tbl>
      <w:tblPr>
        <w:tblW w:w="84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879"/>
        <w:gridCol w:w="889"/>
        <w:gridCol w:w="3615"/>
      </w:tblGrid>
      <w:tr w:rsidR="00181B76" w14:paraId="440AFF6B" w14:textId="77777777" w:rsidTr="005456EA">
        <w:trPr>
          <w:trHeight w:val="285"/>
          <w:jc w:val="center"/>
        </w:trPr>
        <w:tc>
          <w:tcPr>
            <w:tcW w:w="2040" w:type="dxa"/>
            <w:shd w:val="clear" w:color="auto" w:fill="D9D9D9"/>
            <w:vAlign w:val="center"/>
          </w:tcPr>
          <w:p w14:paraId="15CB2834" w14:textId="77777777" w:rsidR="00181B76" w:rsidRDefault="00181B76" w:rsidP="00181B76">
            <w:pPr>
              <w:tabs>
                <w:tab w:val="left" w:pos="164"/>
              </w:tabs>
              <w:ind w:firstLine="22"/>
              <w:jc w:val="center"/>
              <w:rPr>
                <w:b/>
                <w:sz w:val="26"/>
                <w:szCs w:val="26"/>
              </w:rPr>
            </w:pPr>
            <w:r>
              <w:rPr>
                <w:b/>
                <w:sz w:val="26"/>
                <w:szCs w:val="26"/>
              </w:rPr>
              <w:t>Công nghệ</w:t>
            </w:r>
          </w:p>
        </w:tc>
        <w:tc>
          <w:tcPr>
            <w:tcW w:w="1879" w:type="dxa"/>
            <w:shd w:val="clear" w:color="auto" w:fill="D9D9D9"/>
            <w:vAlign w:val="center"/>
          </w:tcPr>
          <w:p w14:paraId="2DD2198D" w14:textId="77777777" w:rsidR="00181B76" w:rsidRDefault="00181B76" w:rsidP="00181B76">
            <w:pPr>
              <w:tabs>
                <w:tab w:val="left" w:pos="164"/>
              </w:tabs>
              <w:ind w:firstLine="22"/>
              <w:jc w:val="center"/>
              <w:rPr>
                <w:b/>
                <w:sz w:val="26"/>
                <w:szCs w:val="26"/>
              </w:rPr>
            </w:pPr>
            <w:r>
              <w:rPr>
                <w:b/>
                <w:sz w:val="26"/>
                <w:szCs w:val="26"/>
              </w:rPr>
              <w:t>Loại nhiên liệu</w:t>
            </w:r>
          </w:p>
        </w:tc>
        <w:tc>
          <w:tcPr>
            <w:tcW w:w="889" w:type="dxa"/>
            <w:shd w:val="clear" w:color="auto" w:fill="D9D9D9"/>
            <w:vAlign w:val="center"/>
          </w:tcPr>
          <w:p w14:paraId="702AF4B6" w14:textId="77777777" w:rsidR="00181B76" w:rsidRDefault="00181B76" w:rsidP="00181B76">
            <w:pPr>
              <w:tabs>
                <w:tab w:val="left" w:pos="164"/>
              </w:tabs>
              <w:ind w:firstLine="22"/>
              <w:jc w:val="center"/>
              <w:rPr>
                <w:b/>
                <w:sz w:val="26"/>
                <w:szCs w:val="26"/>
              </w:rPr>
            </w:pPr>
            <w:r>
              <w:rPr>
                <w:b/>
                <w:sz w:val="26"/>
                <w:szCs w:val="26"/>
              </w:rPr>
              <w:t>FR</w:t>
            </w:r>
          </w:p>
        </w:tc>
        <w:tc>
          <w:tcPr>
            <w:tcW w:w="3615" w:type="dxa"/>
            <w:shd w:val="clear" w:color="auto" w:fill="D9D9D9"/>
            <w:vAlign w:val="center"/>
          </w:tcPr>
          <w:p w14:paraId="3AFAD6B0" w14:textId="77777777" w:rsidR="00181B76" w:rsidRDefault="00181B76" w:rsidP="00181B76">
            <w:pPr>
              <w:tabs>
                <w:tab w:val="left" w:pos="164"/>
              </w:tabs>
              <w:ind w:firstLine="22"/>
              <w:jc w:val="center"/>
              <w:rPr>
                <w:b/>
                <w:sz w:val="26"/>
                <w:szCs w:val="26"/>
              </w:rPr>
            </w:pPr>
            <w:r>
              <w:rPr>
                <w:b/>
                <w:sz w:val="26"/>
                <w:szCs w:val="26"/>
              </w:rPr>
              <w:t>Nguồn</w:t>
            </w:r>
          </w:p>
        </w:tc>
      </w:tr>
      <w:tr w:rsidR="00181B76" w14:paraId="20C08E96" w14:textId="77777777" w:rsidTr="005456EA">
        <w:trPr>
          <w:trHeight w:val="285"/>
          <w:jc w:val="center"/>
        </w:trPr>
        <w:tc>
          <w:tcPr>
            <w:tcW w:w="2040" w:type="dxa"/>
            <w:shd w:val="clear" w:color="auto" w:fill="auto"/>
            <w:vAlign w:val="center"/>
          </w:tcPr>
          <w:p w14:paraId="74F591C5" w14:textId="77777777" w:rsidR="00181B76" w:rsidRDefault="00181B76" w:rsidP="00181B76">
            <w:pPr>
              <w:tabs>
                <w:tab w:val="left" w:pos="164"/>
              </w:tabs>
              <w:ind w:firstLine="22"/>
              <w:jc w:val="left"/>
              <w:rPr>
                <w:sz w:val="26"/>
                <w:szCs w:val="26"/>
              </w:rPr>
            </w:pPr>
            <w:r>
              <w:rPr>
                <w:sz w:val="26"/>
                <w:szCs w:val="26"/>
              </w:rPr>
              <w:t xml:space="preserve">Partial oxidation </w:t>
            </w:r>
          </w:p>
        </w:tc>
        <w:tc>
          <w:tcPr>
            <w:tcW w:w="1879" w:type="dxa"/>
            <w:shd w:val="clear" w:color="auto" w:fill="FFFFFF"/>
            <w:vAlign w:val="center"/>
          </w:tcPr>
          <w:p w14:paraId="0BE633F9" w14:textId="77777777" w:rsidR="00181B76" w:rsidRDefault="00181B76" w:rsidP="00181B76">
            <w:pPr>
              <w:tabs>
                <w:tab w:val="left" w:pos="164"/>
              </w:tabs>
              <w:ind w:firstLine="22"/>
              <w:jc w:val="center"/>
              <w:rPr>
                <w:sz w:val="26"/>
                <w:szCs w:val="26"/>
              </w:rPr>
            </w:pPr>
            <w:r>
              <w:rPr>
                <w:sz w:val="26"/>
                <w:szCs w:val="26"/>
              </w:rPr>
              <w:t>Than</w:t>
            </w:r>
          </w:p>
        </w:tc>
        <w:tc>
          <w:tcPr>
            <w:tcW w:w="889" w:type="dxa"/>
            <w:shd w:val="clear" w:color="auto" w:fill="FFFFFF"/>
            <w:vAlign w:val="center"/>
          </w:tcPr>
          <w:p w14:paraId="19647F3F" w14:textId="77777777" w:rsidR="00181B76" w:rsidRDefault="00181B76" w:rsidP="00181B76">
            <w:pPr>
              <w:tabs>
                <w:tab w:val="left" w:pos="164"/>
              </w:tabs>
              <w:ind w:firstLine="22"/>
              <w:jc w:val="center"/>
              <w:rPr>
                <w:sz w:val="26"/>
                <w:szCs w:val="26"/>
              </w:rPr>
            </w:pPr>
            <w:r>
              <w:rPr>
                <w:sz w:val="26"/>
                <w:szCs w:val="26"/>
              </w:rPr>
              <w:t>42,75</w:t>
            </w:r>
          </w:p>
        </w:tc>
        <w:tc>
          <w:tcPr>
            <w:tcW w:w="3615" w:type="dxa"/>
            <w:shd w:val="clear" w:color="auto" w:fill="auto"/>
            <w:vAlign w:val="center"/>
          </w:tcPr>
          <w:p w14:paraId="3F7258AC" w14:textId="6B8EF885" w:rsidR="00181B76" w:rsidRDefault="00181B76" w:rsidP="00181B76">
            <w:pPr>
              <w:tabs>
                <w:tab w:val="left" w:pos="164"/>
              </w:tabs>
              <w:ind w:firstLine="22"/>
              <w:jc w:val="center"/>
              <w:rPr>
                <w:sz w:val="26"/>
                <w:szCs w:val="26"/>
              </w:rPr>
            </w:pPr>
            <w:r>
              <w:rPr>
                <w:sz w:val="26"/>
                <w:szCs w:val="26"/>
              </w:rPr>
              <w:t>Bảng 3.1 Chương 3</w:t>
            </w:r>
            <w:r>
              <w:rPr>
                <w:sz w:val="26"/>
                <w:szCs w:val="26"/>
                <w:lang w:val="en-US"/>
              </w:rPr>
              <w:t>, Tập 3,</w:t>
            </w:r>
            <w:r>
              <w:rPr>
                <w:sz w:val="26"/>
                <w:szCs w:val="26"/>
              </w:rPr>
              <w:t xml:space="preserve"> IPCC 2006</w:t>
            </w:r>
          </w:p>
        </w:tc>
      </w:tr>
      <w:tr w:rsidR="00181B76" w14:paraId="77020B02" w14:textId="77777777" w:rsidTr="005456EA">
        <w:trPr>
          <w:trHeight w:val="285"/>
          <w:jc w:val="center"/>
        </w:trPr>
        <w:tc>
          <w:tcPr>
            <w:tcW w:w="2040" w:type="dxa"/>
            <w:shd w:val="clear" w:color="auto" w:fill="auto"/>
            <w:vAlign w:val="center"/>
          </w:tcPr>
          <w:p w14:paraId="162ACAA4" w14:textId="77777777" w:rsidR="00181B76" w:rsidRDefault="00181B76" w:rsidP="00181B76">
            <w:pPr>
              <w:tabs>
                <w:tab w:val="left" w:pos="164"/>
              </w:tabs>
              <w:ind w:firstLine="22"/>
              <w:jc w:val="left"/>
              <w:rPr>
                <w:sz w:val="26"/>
                <w:szCs w:val="26"/>
              </w:rPr>
            </w:pPr>
            <w:r>
              <w:rPr>
                <w:sz w:val="26"/>
                <w:szCs w:val="26"/>
              </w:rPr>
              <w:t>Steam reforming</w:t>
            </w:r>
          </w:p>
        </w:tc>
        <w:tc>
          <w:tcPr>
            <w:tcW w:w="1879" w:type="dxa"/>
            <w:shd w:val="clear" w:color="auto" w:fill="auto"/>
            <w:vAlign w:val="center"/>
          </w:tcPr>
          <w:p w14:paraId="02ACA742" w14:textId="77777777" w:rsidR="00181B76" w:rsidRDefault="00181B76" w:rsidP="00181B76">
            <w:pPr>
              <w:tabs>
                <w:tab w:val="left" w:pos="164"/>
              </w:tabs>
              <w:ind w:firstLine="22"/>
              <w:jc w:val="center"/>
              <w:rPr>
                <w:sz w:val="26"/>
                <w:szCs w:val="26"/>
              </w:rPr>
            </w:pPr>
            <w:r>
              <w:rPr>
                <w:sz w:val="26"/>
                <w:szCs w:val="26"/>
              </w:rPr>
              <w:t>Khí tự nhiên</w:t>
            </w:r>
          </w:p>
        </w:tc>
        <w:tc>
          <w:tcPr>
            <w:tcW w:w="889" w:type="dxa"/>
            <w:shd w:val="clear" w:color="auto" w:fill="auto"/>
            <w:vAlign w:val="center"/>
          </w:tcPr>
          <w:p w14:paraId="349952DD" w14:textId="77777777" w:rsidR="00181B76" w:rsidRDefault="00181B76" w:rsidP="00181B76">
            <w:pPr>
              <w:tabs>
                <w:tab w:val="left" w:pos="164"/>
              </w:tabs>
              <w:ind w:firstLine="22"/>
              <w:jc w:val="center"/>
              <w:rPr>
                <w:sz w:val="26"/>
                <w:szCs w:val="26"/>
              </w:rPr>
            </w:pPr>
            <w:r>
              <w:rPr>
                <w:sz w:val="26"/>
                <w:szCs w:val="26"/>
              </w:rPr>
              <w:t>34,2</w:t>
            </w:r>
          </w:p>
        </w:tc>
        <w:tc>
          <w:tcPr>
            <w:tcW w:w="3615" w:type="dxa"/>
            <w:shd w:val="clear" w:color="auto" w:fill="auto"/>
            <w:vAlign w:val="center"/>
          </w:tcPr>
          <w:p w14:paraId="790CB17D" w14:textId="66E0E759" w:rsidR="00181B76" w:rsidRDefault="00181B76" w:rsidP="00181B76">
            <w:pPr>
              <w:tabs>
                <w:tab w:val="left" w:pos="164"/>
              </w:tabs>
              <w:ind w:firstLine="22"/>
              <w:jc w:val="center"/>
              <w:rPr>
                <w:sz w:val="26"/>
                <w:szCs w:val="26"/>
              </w:rPr>
            </w:pPr>
            <w:r>
              <w:rPr>
                <w:sz w:val="26"/>
                <w:szCs w:val="26"/>
              </w:rPr>
              <w:t>Bảng 3.1 Chương 3</w:t>
            </w:r>
            <w:r>
              <w:rPr>
                <w:sz w:val="26"/>
                <w:szCs w:val="26"/>
                <w:lang w:val="en-US"/>
              </w:rPr>
              <w:t>, Tập 3,</w:t>
            </w:r>
            <w:r>
              <w:rPr>
                <w:sz w:val="26"/>
                <w:szCs w:val="26"/>
              </w:rPr>
              <w:t xml:space="preserve"> IPCC 2006</w:t>
            </w:r>
          </w:p>
        </w:tc>
      </w:tr>
    </w:tbl>
    <w:p w14:paraId="246D3CA5" w14:textId="77777777" w:rsidR="00181B76" w:rsidRDefault="00181B76" w:rsidP="00181B76">
      <w:pPr>
        <w:keepNext/>
        <w:pBdr>
          <w:top w:val="nil"/>
          <w:left w:val="nil"/>
          <w:bottom w:val="nil"/>
          <w:right w:val="nil"/>
          <w:between w:val="nil"/>
        </w:pBdr>
        <w:spacing w:after="200" w:line="240" w:lineRule="auto"/>
        <w:jc w:val="center"/>
        <w:rPr>
          <w:i/>
          <w:color w:val="000000"/>
        </w:rPr>
      </w:pPr>
    </w:p>
    <w:p w14:paraId="0DBC5598" w14:textId="186019D0" w:rsidR="00181B76" w:rsidRPr="000E4E22" w:rsidRDefault="00181B76" w:rsidP="00181B76">
      <w:pPr>
        <w:pStyle w:val="Caption"/>
        <w:rPr>
          <w:lang w:val="vi-VN"/>
        </w:rPr>
      </w:pPr>
      <w:bookmarkStart w:id="20" w:name="_Toc143086200"/>
      <w:bookmarkStart w:id="21" w:name="_Toc147479983"/>
      <w:r w:rsidRPr="0017519F">
        <w:rPr>
          <w:lang w:val="vi-VN"/>
        </w:rPr>
        <w:t xml:space="preserve">Bảng 1. </w:t>
      </w:r>
      <w:r>
        <w:fldChar w:fldCharType="begin"/>
      </w:r>
      <w:r w:rsidRPr="0017519F">
        <w:rPr>
          <w:lang w:val="vi-VN"/>
        </w:rPr>
        <w:instrText xml:space="preserve"> SEQ Bảng_1. \* ARABIC </w:instrText>
      </w:r>
      <w:r>
        <w:fldChar w:fldCharType="separate"/>
      </w:r>
      <w:r w:rsidR="00B97EAE" w:rsidRPr="0017519F">
        <w:rPr>
          <w:noProof/>
          <w:lang w:val="vi-VN"/>
        </w:rPr>
        <w:t>4</w:t>
      </w:r>
      <w:r>
        <w:fldChar w:fldCharType="end"/>
      </w:r>
      <w:r w:rsidRPr="000E4E22">
        <w:rPr>
          <w:lang w:val="vi-VN"/>
        </w:rPr>
        <w:t>. Hệ số hàm lượng các-bon trong nhiên liệu (kg C/GJ)</w:t>
      </w:r>
      <w:bookmarkEnd w:id="20"/>
      <w:bookmarkEnd w:id="21"/>
    </w:p>
    <w:tbl>
      <w:tblPr>
        <w:tblW w:w="83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879"/>
        <w:gridCol w:w="791"/>
        <w:gridCol w:w="3615"/>
      </w:tblGrid>
      <w:tr w:rsidR="00181B76" w14:paraId="56B3F5E2" w14:textId="77777777" w:rsidTr="005456EA">
        <w:trPr>
          <w:trHeight w:val="285"/>
          <w:jc w:val="center"/>
        </w:trPr>
        <w:tc>
          <w:tcPr>
            <w:tcW w:w="2040" w:type="dxa"/>
            <w:shd w:val="clear" w:color="auto" w:fill="D9D9D9"/>
            <w:vAlign w:val="center"/>
          </w:tcPr>
          <w:p w14:paraId="0D2C5EEB" w14:textId="77777777" w:rsidR="00181B76" w:rsidRDefault="00181B76" w:rsidP="00181B76">
            <w:pPr>
              <w:spacing w:line="240" w:lineRule="auto"/>
              <w:ind w:firstLine="22"/>
              <w:jc w:val="center"/>
              <w:rPr>
                <w:b/>
                <w:sz w:val="26"/>
                <w:szCs w:val="26"/>
              </w:rPr>
            </w:pPr>
            <w:r>
              <w:rPr>
                <w:b/>
                <w:sz w:val="26"/>
                <w:szCs w:val="26"/>
              </w:rPr>
              <w:t>Công nghệ</w:t>
            </w:r>
          </w:p>
        </w:tc>
        <w:tc>
          <w:tcPr>
            <w:tcW w:w="1879" w:type="dxa"/>
            <w:shd w:val="clear" w:color="auto" w:fill="D9D9D9"/>
            <w:vAlign w:val="center"/>
          </w:tcPr>
          <w:p w14:paraId="7A4227C6" w14:textId="77777777" w:rsidR="00181B76" w:rsidRDefault="00181B76" w:rsidP="00181B76">
            <w:pPr>
              <w:spacing w:line="240" w:lineRule="auto"/>
              <w:ind w:firstLine="22"/>
              <w:jc w:val="center"/>
              <w:rPr>
                <w:b/>
                <w:sz w:val="26"/>
                <w:szCs w:val="26"/>
              </w:rPr>
            </w:pPr>
            <w:r>
              <w:rPr>
                <w:b/>
                <w:sz w:val="26"/>
                <w:szCs w:val="26"/>
              </w:rPr>
              <w:t>Loại nhiên liệu</w:t>
            </w:r>
          </w:p>
        </w:tc>
        <w:tc>
          <w:tcPr>
            <w:tcW w:w="791" w:type="dxa"/>
            <w:shd w:val="clear" w:color="auto" w:fill="D9D9D9"/>
            <w:vAlign w:val="center"/>
          </w:tcPr>
          <w:p w14:paraId="56FCBEEE" w14:textId="77777777" w:rsidR="00181B76" w:rsidRDefault="00181B76" w:rsidP="00181B76">
            <w:pPr>
              <w:spacing w:line="240" w:lineRule="auto"/>
              <w:ind w:firstLine="22"/>
              <w:jc w:val="center"/>
              <w:rPr>
                <w:b/>
                <w:sz w:val="26"/>
                <w:szCs w:val="26"/>
              </w:rPr>
            </w:pPr>
            <w:r w:rsidRPr="00C13F72">
              <w:rPr>
                <w:b/>
                <w:sz w:val="26"/>
                <w:szCs w:val="26"/>
              </w:rPr>
              <w:t>CCF</w:t>
            </w:r>
          </w:p>
        </w:tc>
        <w:tc>
          <w:tcPr>
            <w:tcW w:w="3615" w:type="dxa"/>
            <w:shd w:val="clear" w:color="auto" w:fill="D9D9D9"/>
            <w:vAlign w:val="center"/>
          </w:tcPr>
          <w:p w14:paraId="39358ECC" w14:textId="77777777" w:rsidR="00181B76" w:rsidRDefault="00181B76" w:rsidP="00181B76">
            <w:pPr>
              <w:spacing w:line="240" w:lineRule="auto"/>
              <w:ind w:firstLine="22"/>
              <w:jc w:val="center"/>
              <w:rPr>
                <w:b/>
                <w:sz w:val="26"/>
                <w:szCs w:val="26"/>
              </w:rPr>
            </w:pPr>
            <w:r>
              <w:rPr>
                <w:b/>
                <w:sz w:val="26"/>
                <w:szCs w:val="26"/>
              </w:rPr>
              <w:t>Nguồn</w:t>
            </w:r>
          </w:p>
        </w:tc>
      </w:tr>
      <w:tr w:rsidR="00181B76" w14:paraId="514A2308" w14:textId="77777777" w:rsidTr="005456EA">
        <w:trPr>
          <w:trHeight w:val="285"/>
          <w:jc w:val="center"/>
        </w:trPr>
        <w:tc>
          <w:tcPr>
            <w:tcW w:w="2040" w:type="dxa"/>
            <w:shd w:val="clear" w:color="auto" w:fill="auto"/>
            <w:vAlign w:val="center"/>
          </w:tcPr>
          <w:p w14:paraId="50ECCDC5" w14:textId="77777777" w:rsidR="00181B76" w:rsidRDefault="00181B76" w:rsidP="00181B76">
            <w:pPr>
              <w:spacing w:line="240" w:lineRule="auto"/>
              <w:ind w:firstLine="22"/>
              <w:jc w:val="left"/>
              <w:rPr>
                <w:sz w:val="26"/>
                <w:szCs w:val="26"/>
              </w:rPr>
            </w:pPr>
            <w:r>
              <w:rPr>
                <w:sz w:val="26"/>
                <w:szCs w:val="26"/>
              </w:rPr>
              <w:t xml:space="preserve">Partial oxidation </w:t>
            </w:r>
          </w:p>
        </w:tc>
        <w:tc>
          <w:tcPr>
            <w:tcW w:w="1879" w:type="dxa"/>
            <w:shd w:val="clear" w:color="auto" w:fill="auto"/>
            <w:vAlign w:val="center"/>
          </w:tcPr>
          <w:p w14:paraId="279EE346" w14:textId="77777777" w:rsidR="00181B76" w:rsidRDefault="00181B76" w:rsidP="00181B76">
            <w:pPr>
              <w:spacing w:line="240" w:lineRule="auto"/>
              <w:ind w:firstLine="22"/>
              <w:jc w:val="center"/>
              <w:rPr>
                <w:sz w:val="26"/>
                <w:szCs w:val="26"/>
              </w:rPr>
            </w:pPr>
            <w:r>
              <w:rPr>
                <w:sz w:val="26"/>
                <w:szCs w:val="26"/>
              </w:rPr>
              <w:t>Than</w:t>
            </w:r>
          </w:p>
        </w:tc>
        <w:tc>
          <w:tcPr>
            <w:tcW w:w="791" w:type="dxa"/>
            <w:shd w:val="clear" w:color="auto" w:fill="auto"/>
            <w:vAlign w:val="center"/>
          </w:tcPr>
          <w:p w14:paraId="1581ACB4" w14:textId="77777777" w:rsidR="00181B76" w:rsidRDefault="00181B76" w:rsidP="00181B76">
            <w:pPr>
              <w:spacing w:line="240" w:lineRule="auto"/>
              <w:ind w:firstLine="22"/>
              <w:jc w:val="center"/>
              <w:rPr>
                <w:sz w:val="26"/>
                <w:szCs w:val="26"/>
              </w:rPr>
            </w:pPr>
            <w:r>
              <w:rPr>
                <w:sz w:val="26"/>
                <w:szCs w:val="26"/>
              </w:rPr>
              <w:t>26</w:t>
            </w:r>
          </w:p>
        </w:tc>
        <w:tc>
          <w:tcPr>
            <w:tcW w:w="3615" w:type="dxa"/>
            <w:shd w:val="clear" w:color="auto" w:fill="auto"/>
            <w:vAlign w:val="center"/>
          </w:tcPr>
          <w:p w14:paraId="2ACB38AE" w14:textId="77777777" w:rsidR="00181B76" w:rsidRDefault="00181B76" w:rsidP="00181B76">
            <w:pPr>
              <w:spacing w:line="240" w:lineRule="auto"/>
              <w:ind w:firstLine="22"/>
              <w:jc w:val="center"/>
              <w:rPr>
                <w:sz w:val="26"/>
                <w:szCs w:val="26"/>
              </w:rPr>
            </w:pPr>
            <w:r>
              <w:rPr>
                <w:sz w:val="26"/>
                <w:szCs w:val="26"/>
              </w:rPr>
              <w:t>Bảng 1.3 Chương 1 IPCC 2006</w:t>
            </w:r>
          </w:p>
        </w:tc>
      </w:tr>
      <w:tr w:rsidR="00181B76" w14:paraId="004EC685" w14:textId="77777777" w:rsidTr="005456EA">
        <w:trPr>
          <w:trHeight w:val="285"/>
          <w:jc w:val="center"/>
        </w:trPr>
        <w:tc>
          <w:tcPr>
            <w:tcW w:w="2040" w:type="dxa"/>
            <w:shd w:val="clear" w:color="auto" w:fill="auto"/>
            <w:vAlign w:val="center"/>
          </w:tcPr>
          <w:p w14:paraId="242ED01C" w14:textId="77777777" w:rsidR="00181B76" w:rsidRDefault="00181B76" w:rsidP="00181B76">
            <w:pPr>
              <w:spacing w:line="240" w:lineRule="auto"/>
              <w:ind w:firstLine="22"/>
              <w:jc w:val="left"/>
              <w:rPr>
                <w:sz w:val="26"/>
                <w:szCs w:val="26"/>
              </w:rPr>
            </w:pPr>
            <w:r>
              <w:rPr>
                <w:sz w:val="26"/>
                <w:szCs w:val="26"/>
              </w:rPr>
              <w:t>Steam reforming</w:t>
            </w:r>
          </w:p>
        </w:tc>
        <w:tc>
          <w:tcPr>
            <w:tcW w:w="1879" w:type="dxa"/>
            <w:shd w:val="clear" w:color="auto" w:fill="auto"/>
            <w:vAlign w:val="center"/>
          </w:tcPr>
          <w:p w14:paraId="32F292B9" w14:textId="77777777" w:rsidR="00181B76" w:rsidRDefault="00181B76" w:rsidP="00181B76">
            <w:pPr>
              <w:spacing w:line="240" w:lineRule="auto"/>
              <w:ind w:firstLine="22"/>
              <w:jc w:val="center"/>
              <w:rPr>
                <w:sz w:val="26"/>
                <w:szCs w:val="26"/>
              </w:rPr>
            </w:pPr>
            <w:r>
              <w:rPr>
                <w:sz w:val="26"/>
                <w:szCs w:val="26"/>
              </w:rPr>
              <w:t>Khí tự nhiên</w:t>
            </w:r>
          </w:p>
        </w:tc>
        <w:tc>
          <w:tcPr>
            <w:tcW w:w="791" w:type="dxa"/>
            <w:shd w:val="clear" w:color="auto" w:fill="auto"/>
            <w:vAlign w:val="center"/>
          </w:tcPr>
          <w:p w14:paraId="1EF380CD" w14:textId="77777777" w:rsidR="00181B76" w:rsidRDefault="00181B76" w:rsidP="00181B76">
            <w:pPr>
              <w:spacing w:line="240" w:lineRule="auto"/>
              <w:ind w:firstLine="22"/>
              <w:jc w:val="center"/>
              <w:rPr>
                <w:sz w:val="26"/>
                <w:szCs w:val="26"/>
              </w:rPr>
            </w:pPr>
            <w:r>
              <w:rPr>
                <w:sz w:val="26"/>
                <w:szCs w:val="26"/>
              </w:rPr>
              <w:t>15,3</w:t>
            </w:r>
          </w:p>
        </w:tc>
        <w:tc>
          <w:tcPr>
            <w:tcW w:w="3615" w:type="dxa"/>
            <w:shd w:val="clear" w:color="auto" w:fill="auto"/>
            <w:vAlign w:val="center"/>
          </w:tcPr>
          <w:p w14:paraId="7EA0F7C9" w14:textId="77777777" w:rsidR="00181B76" w:rsidRDefault="00181B76" w:rsidP="00181B76">
            <w:pPr>
              <w:spacing w:line="240" w:lineRule="auto"/>
              <w:ind w:firstLine="22"/>
              <w:jc w:val="center"/>
              <w:rPr>
                <w:sz w:val="26"/>
                <w:szCs w:val="26"/>
              </w:rPr>
            </w:pPr>
            <w:r>
              <w:rPr>
                <w:sz w:val="26"/>
                <w:szCs w:val="26"/>
              </w:rPr>
              <w:t>Bảng 1.3 Chương 1 IPCC 2006</w:t>
            </w:r>
          </w:p>
        </w:tc>
      </w:tr>
    </w:tbl>
    <w:p w14:paraId="6079CFE3" w14:textId="77777777" w:rsidR="00181B76" w:rsidRDefault="00181B76" w:rsidP="00181B76"/>
    <w:p w14:paraId="7B884EC1" w14:textId="06C5772E" w:rsidR="00D910D9" w:rsidRDefault="000874D5" w:rsidP="006C696D">
      <w:pPr>
        <w:pStyle w:val="Heading4"/>
      </w:pPr>
      <w:r>
        <w:t xml:space="preserve">b) </w:t>
      </w:r>
      <w:sdt>
        <w:sdtPr>
          <w:tag w:val="goog_rdk_306"/>
          <w:id w:val="-1832049713"/>
        </w:sdtPr>
        <w:sdtContent>
          <w:r w:rsidRPr="000874D5">
            <w:t>Sản xuất axit nitric (N</w:t>
          </w:r>
        </w:sdtContent>
      </w:sdt>
      <w:sdt>
        <w:sdtPr>
          <w:rPr>
            <w:vertAlign w:val="subscript"/>
          </w:rPr>
          <w:tag w:val="goog_rdk_307"/>
          <w:id w:val="290952080"/>
        </w:sdtPr>
        <w:sdtEndPr>
          <w:rPr>
            <w:vertAlign w:val="baseline"/>
          </w:rPr>
        </w:sdtEndPr>
        <w:sdtContent>
          <w:r w:rsidRPr="000874D5">
            <w:rPr>
              <w:vertAlign w:val="subscript"/>
            </w:rPr>
            <w:t>2</w:t>
          </w:r>
        </w:sdtContent>
      </w:sdt>
      <w:sdt>
        <w:sdtPr>
          <w:tag w:val="goog_rdk_308"/>
          <w:id w:val="1774210939"/>
        </w:sdtPr>
        <w:sdtContent>
          <w:r w:rsidRPr="000874D5">
            <w:t>O)- 2B2</w:t>
          </w:r>
        </w:sdtContent>
      </w:sdt>
    </w:p>
    <w:p w14:paraId="22312F97" w14:textId="77777777" w:rsidR="00181B76" w:rsidRPr="00181B76" w:rsidRDefault="00181B76" w:rsidP="00B97EAE">
      <w:r w:rsidRPr="00181B76">
        <w:t>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p w14:paraId="751BE882" w14:textId="1DEC9C81" w:rsidR="00181B76" w:rsidRDefault="00B97EAE" w:rsidP="00B97EAE">
      <w:pPr>
        <w:spacing w:before="120" w:after="120"/>
        <w:ind w:firstLine="720"/>
      </w:pPr>
      <w:r>
        <w:t>Hệ số phát thải EF</w:t>
      </w:r>
      <w:r>
        <w:rPr>
          <w:vertAlign w:val="subscript"/>
        </w:rPr>
        <w:t>N2O</w:t>
      </w:r>
      <w:r>
        <w:t xml:space="preserve"> đối với sản xuất axit nitric với công nghệ áp suất trung bình theo tài liệu của IPP</w:t>
      </w:r>
      <w:r w:rsidRPr="000E4E22">
        <w:t>C</w:t>
      </w:r>
      <w:r>
        <w:t xml:space="preserve"> 2006 là 7 kg N</w:t>
      </w:r>
      <w:r>
        <w:rPr>
          <w:vertAlign w:val="subscript"/>
        </w:rPr>
        <w:t>2</w:t>
      </w:r>
      <w:r>
        <w:t>O/ tấn axit nitric.</w:t>
      </w:r>
    </w:p>
    <w:p w14:paraId="15831A5E" w14:textId="03AC2973" w:rsidR="000874D5" w:rsidRDefault="00A307EE" w:rsidP="00B97EAE">
      <w:r w:rsidRPr="00A307EE">
        <w:t>Sản xuất axit adipic (N2O)- 2B3, sản xuất cacbua (CO2)- 2B5: Canxi cacbua, Sản xuất cacbua silic (CO2)- 2B5: Silic cacbua đều không tính toán.</w:t>
      </w:r>
    </w:p>
    <w:p w14:paraId="429AD7FB" w14:textId="26652B67" w:rsidR="006C696D" w:rsidRPr="00181B76" w:rsidRDefault="006C696D" w:rsidP="00397B5E">
      <w:pPr>
        <w:pStyle w:val="Heading3"/>
        <w:rPr>
          <w:lang w:val="vi-VN"/>
        </w:rPr>
      </w:pPr>
      <w:bookmarkStart w:id="22" w:name="_Toc147430714"/>
      <w:r w:rsidRPr="00181B76">
        <w:rPr>
          <w:lang w:val="vi-VN"/>
        </w:rPr>
        <w:t>1.</w:t>
      </w:r>
      <w:r w:rsidR="00686899">
        <w:rPr>
          <w:lang w:val="vi-VN"/>
        </w:rPr>
        <w:t>2</w:t>
      </w:r>
      <w:r w:rsidRPr="00181B76">
        <w:rPr>
          <w:lang w:val="vi-VN"/>
        </w:rPr>
        <w:t>.3. Luyện kim (2C)</w:t>
      </w:r>
      <w:bookmarkEnd w:id="22"/>
    </w:p>
    <w:p w14:paraId="5AA04A48" w14:textId="2232CE85" w:rsidR="006C696D" w:rsidRDefault="00397B5E" w:rsidP="00397B5E">
      <w:pPr>
        <w:rPr>
          <w:u w:val="single"/>
        </w:rPr>
      </w:pPr>
      <w:r w:rsidRPr="00397B5E">
        <w:rPr>
          <w:u w:val="single"/>
        </w:rPr>
        <w:t>Sản xuất sắt thép (CO</w:t>
      </w:r>
      <w:r w:rsidRPr="00C13F72">
        <w:rPr>
          <w:u w:val="single"/>
          <w:vertAlign w:val="subscript"/>
        </w:rPr>
        <w:t>2</w:t>
      </w:r>
      <w:r w:rsidRPr="00397B5E">
        <w:rPr>
          <w:u w:val="single"/>
        </w:rPr>
        <w:t>) – 2C1</w:t>
      </w:r>
    </w:p>
    <w:p w14:paraId="3E9C77E1" w14:textId="77777777" w:rsidR="00B97EAE" w:rsidRDefault="00B97EAE" w:rsidP="00B97EAE">
      <w:pPr>
        <w:spacing w:before="120" w:after="120"/>
        <w:ind w:firstLine="720"/>
      </w:pPr>
      <w:r>
        <w:t>Sắt chưa luyện được sản xuất bằng cách khử quặng oxit sắt phần lớn trong các lò luyện blast, thường sử dụng các-bon trong than cốc hoặc than củi đồng thời làm nhiên liệu và chất khử. Trong hầu hết các lò luyện sắt, quá trình này được hỗ trợ bằng việc sử dụng các chất trợ dung có nguồn gốc cacbonat (đá vôi).</w:t>
      </w:r>
    </w:p>
    <w:p w14:paraId="13AFBEB8" w14:textId="77777777" w:rsidR="00B97EAE" w:rsidRDefault="00B97EAE" w:rsidP="00B97EAE">
      <w:pPr>
        <w:spacing w:before="120" w:after="120"/>
        <w:ind w:left="11"/>
      </w:pPr>
      <w:r>
        <w:lastRenderedPageBreak/>
        <w:tab/>
        <w:t>Quá trình sản xuất sắt, thép gây phát thải chủ yếu là khí CO</w:t>
      </w:r>
      <w:r>
        <w:rPr>
          <w:vertAlign w:val="subscript"/>
        </w:rPr>
        <w:t>2</w:t>
      </w:r>
      <w:r>
        <w:t xml:space="preserve"> và khí CH</w:t>
      </w:r>
      <w:r>
        <w:rPr>
          <w:vertAlign w:val="subscript"/>
        </w:rPr>
        <w:t>4</w:t>
      </w:r>
      <w:r>
        <w:t>. N</w:t>
      </w:r>
      <w:r>
        <w:rPr>
          <w:vertAlign w:val="subscript"/>
        </w:rPr>
        <w:t>2</w:t>
      </w:r>
      <w:r>
        <w:t>O có phát thải trong quá trình sản xuất sắt thép, tuy nhiên lượng phát thải rất nhỏ và có thể bỏ qua trong quá trình tính toán (IPCC 2006 không hướng dẫn ước tính phát thải N</w:t>
      </w:r>
      <w:r>
        <w:rPr>
          <w:vertAlign w:val="subscript"/>
        </w:rPr>
        <w:t>2</w:t>
      </w:r>
      <w:r>
        <w:t>O từ quá trình sản xuất sắt thép).</w:t>
      </w:r>
    </w:p>
    <w:p w14:paraId="0E62A29E" w14:textId="77777777" w:rsidR="00B97EAE" w:rsidRDefault="00B97EAE" w:rsidP="00B97EAE">
      <w:pPr>
        <w:spacing w:before="120" w:after="120" w:line="276" w:lineRule="auto"/>
        <w:ind w:firstLine="706"/>
      </w:pPr>
      <w:r>
        <w:t xml:space="preserve">Hiện tại ở Việt Nam có các công nghệ sản xuất thép là BOF, EAF và </w:t>
      </w:r>
      <w:r w:rsidRPr="00B97EAE">
        <w:t>I</w:t>
      </w:r>
      <w:r>
        <w:t xml:space="preserve">F. Mỗi một công nghệ sản xuất thép có một hệ số phát thải riêng, </w:t>
      </w:r>
      <w:r w:rsidRPr="000E4E22">
        <w:t xml:space="preserve">được tham khảo theo Quyết định 2626/QĐ-BTNMT về danh mục hệ số phát thải phục vụ kiểm kê khí nhà kính, </w:t>
      </w:r>
      <w:r>
        <w:t>cụ thể là:</w:t>
      </w:r>
    </w:p>
    <w:p w14:paraId="79054F1A" w14:textId="77777777" w:rsidR="00B97EAE" w:rsidRDefault="00B97EAE" w:rsidP="00B97EAE">
      <w:pPr>
        <w:numPr>
          <w:ilvl w:val="0"/>
          <w:numId w:val="4"/>
        </w:numPr>
        <w:pBdr>
          <w:top w:val="nil"/>
          <w:left w:val="nil"/>
          <w:bottom w:val="nil"/>
          <w:right w:val="nil"/>
          <w:between w:val="nil"/>
        </w:pBdr>
        <w:spacing w:before="120" w:line="276" w:lineRule="auto"/>
        <w:rPr>
          <w:color w:val="000000"/>
        </w:rPr>
      </w:pPr>
      <w:r>
        <w:rPr>
          <w:color w:val="000000"/>
        </w:rPr>
        <w:t xml:space="preserve">Công nghệ BOF có hệ số phát thải là: </w:t>
      </w:r>
      <w:r w:rsidRPr="000E4E22">
        <w:rPr>
          <w:color w:val="000000"/>
        </w:rPr>
        <w:t>2</w:t>
      </w:r>
      <w:r>
        <w:rPr>
          <w:color w:val="000000"/>
        </w:rPr>
        <w:t>,4</w:t>
      </w:r>
      <w:r w:rsidRPr="000E4E22">
        <w:rPr>
          <w:color w:val="000000"/>
        </w:rPr>
        <w:t>7</w:t>
      </w:r>
      <w:r>
        <w:rPr>
          <w:color w:val="000000"/>
        </w:rPr>
        <w:t xml:space="preserve"> tấn CO</w:t>
      </w:r>
      <w:r>
        <w:rPr>
          <w:color w:val="000000"/>
          <w:vertAlign w:val="subscript"/>
        </w:rPr>
        <w:t>2</w:t>
      </w:r>
      <w:r>
        <w:rPr>
          <w:color w:val="000000"/>
        </w:rPr>
        <w:t>/tấn thép thô</w:t>
      </w:r>
    </w:p>
    <w:p w14:paraId="5BB89221" w14:textId="77777777" w:rsidR="00B97EAE" w:rsidRDefault="00B97EAE" w:rsidP="00B97EAE">
      <w:pPr>
        <w:numPr>
          <w:ilvl w:val="0"/>
          <w:numId w:val="4"/>
        </w:numPr>
        <w:pBdr>
          <w:top w:val="nil"/>
          <w:left w:val="nil"/>
          <w:bottom w:val="nil"/>
          <w:right w:val="nil"/>
          <w:between w:val="nil"/>
        </w:pBdr>
        <w:spacing w:line="276" w:lineRule="auto"/>
        <w:rPr>
          <w:color w:val="000000"/>
        </w:rPr>
      </w:pPr>
      <w:r>
        <w:rPr>
          <w:color w:val="000000"/>
        </w:rPr>
        <w:t>Công nghệ EAF có hệ số phát thải là: 0,0</w:t>
      </w:r>
      <w:r w:rsidRPr="000E4E22">
        <w:rPr>
          <w:color w:val="000000"/>
        </w:rPr>
        <w:t>6</w:t>
      </w:r>
      <w:r>
        <w:rPr>
          <w:color w:val="000000"/>
        </w:rPr>
        <w:t xml:space="preserve"> tấn CO</w:t>
      </w:r>
      <w:r>
        <w:rPr>
          <w:color w:val="000000"/>
          <w:vertAlign w:val="subscript"/>
        </w:rPr>
        <w:t>2</w:t>
      </w:r>
      <w:r>
        <w:rPr>
          <w:color w:val="000000"/>
        </w:rPr>
        <w:t>/tấn thép thô</w:t>
      </w:r>
    </w:p>
    <w:p w14:paraId="0878A274" w14:textId="32AA742B" w:rsidR="00B97EAE" w:rsidRPr="00B97EAE" w:rsidRDefault="00B97EAE" w:rsidP="00B97EAE">
      <w:pPr>
        <w:numPr>
          <w:ilvl w:val="0"/>
          <w:numId w:val="4"/>
        </w:numPr>
        <w:pBdr>
          <w:top w:val="nil"/>
          <w:left w:val="nil"/>
          <w:bottom w:val="nil"/>
          <w:right w:val="nil"/>
          <w:between w:val="nil"/>
        </w:pBdr>
        <w:spacing w:after="120" w:line="276" w:lineRule="auto"/>
        <w:rPr>
          <w:color w:val="000000"/>
        </w:rPr>
      </w:pPr>
      <w:r>
        <w:rPr>
          <w:color w:val="000000"/>
        </w:rPr>
        <w:t xml:space="preserve">Công nghệ OHF có hệ số phát thải là: </w:t>
      </w:r>
      <w:r w:rsidRPr="000E4E22">
        <w:rPr>
          <w:color w:val="000000"/>
        </w:rPr>
        <w:t>0,06</w:t>
      </w:r>
      <w:r>
        <w:rPr>
          <w:color w:val="000000"/>
        </w:rPr>
        <w:t xml:space="preserve"> tấn CO</w:t>
      </w:r>
      <w:r>
        <w:rPr>
          <w:color w:val="000000"/>
          <w:vertAlign w:val="subscript"/>
        </w:rPr>
        <w:t>2</w:t>
      </w:r>
      <w:r>
        <w:rPr>
          <w:color w:val="000000"/>
        </w:rPr>
        <w:t>/tấn thép thô</w:t>
      </w:r>
    </w:p>
    <w:p w14:paraId="3D406857" w14:textId="28B6667F" w:rsidR="00397B5E" w:rsidRPr="00DE4468" w:rsidRDefault="00DE4468" w:rsidP="00397B5E">
      <w:pPr>
        <w:rPr>
          <w:u w:val="single"/>
        </w:rPr>
      </w:pPr>
      <w:r w:rsidRPr="00DE4468">
        <w:rPr>
          <w:u w:val="single"/>
        </w:rPr>
        <w:t>Sản xuất nhôm (CO</w:t>
      </w:r>
      <w:r w:rsidRPr="00C13F72">
        <w:rPr>
          <w:u w:val="single"/>
          <w:vertAlign w:val="subscript"/>
        </w:rPr>
        <w:t>2</w:t>
      </w:r>
      <w:r w:rsidRPr="00DE4468">
        <w:rPr>
          <w:u w:val="single"/>
        </w:rPr>
        <w:t>) – 2C3</w:t>
      </w:r>
    </w:p>
    <w:p w14:paraId="2609F995" w14:textId="77777777" w:rsidR="00DE4468" w:rsidRDefault="00DE4468" w:rsidP="00DE4468">
      <w:pPr>
        <w:spacing w:before="120" w:after="120"/>
      </w:pPr>
      <w:r>
        <w:t xml:space="preserve">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 Soderbarg. </w:t>
      </w:r>
    </w:p>
    <w:p w14:paraId="0AF5C4FF" w14:textId="77777777" w:rsidR="00B97EAE" w:rsidRDefault="00B97EAE" w:rsidP="00B97EAE">
      <w:pPr>
        <w:spacing w:before="120" w:after="120" w:line="276" w:lineRule="auto"/>
        <w:ind w:firstLine="14"/>
      </w:pPr>
      <w:r>
        <w:t>Hai quá trình phát thải chính trong hoạt động sản xuất nhôm gồm:</w:t>
      </w:r>
    </w:p>
    <w:p w14:paraId="11931DE4" w14:textId="77777777" w:rsidR="00B97EAE" w:rsidRDefault="00B97EAE" w:rsidP="00B97EAE">
      <w:pPr>
        <w:numPr>
          <w:ilvl w:val="0"/>
          <w:numId w:val="5"/>
        </w:numPr>
        <w:pBdr>
          <w:top w:val="nil"/>
          <w:left w:val="nil"/>
          <w:bottom w:val="nil"/>
          <w:right w:val="nil"/>
          <w:between w:val="nil"/>
        </w:pBdr>
        <w:spacing w:before="120" w:after="120" w:line="276" w:lineRule="auto"/>
        <w:ind w:hanging="360"/>
        <w:rPr>
          <w:color w:val="000000"/>
        </w:rPr>
      </w:pPr>
      <w:r>
        <w:rPr>
          <w:color w:val="000000"/>
        </w:rPr>
        <w:t>Phát thải CO</w:t>
      </w:r>
      <w:r>
        <w:rPr>
          <w:color w:val="000000"/>
          <w:vertAlign w:val="subscript"/>
        </w:rPr>
        <w:t>2</w:t>
      </w:r>
      <w:r>
        <w:rPr>
          <w:color w:val="000000"/>
        </w:rPr>
        <w:t xml:space="preserve"> từ quá trình tiêu thụ C trên anot của lò điện phân;</w:t>
      </w:r>
    </w:p>
    <w:p w14:paraId="0E8E7A48" w14:textId="31204496" w:rsidR="00B97EAE" w:rsidRPr="00B97EAE" w:rsidRDefault="00B97EAE" w:rsidP="00B97EAE">
      <w:pPr>
        <w:numPr>
          <w:ilvl w:val="0"/>
          <w:numId w:val="5"/>
        </w:numPr>
        <w:pBdr>
          <w:top w:val="nil"/>
          <w:left w:val="nil"/>
          <w:bottom w:val="nil"/>
          <w:right w:val="nil"/>
          <w:between w:val="nil"/>
        </w:pBdr>
        <w:spacing w:before="120" w:after="120" w:line="276" w:lineRule="auto"/>
        <w:ind w:hanging="360"/>
        <w:rPr>
          <w:color w:val="000000"/>
        </w:rPr>
      </w:pPr>
      <w:r>
        <w:rPr>
          <w:color w:val="000000"/>
        </w:rPr>
        <w:t>Phát thải PFCs (CF</w:t>
      </w:r>
      <w:r>
        <w:rPr>
          <w:color w:val="000000"/>
          <w:vertAlign w:val="subscript"/>
        </w:rPr>
        <w:t>4</w:t>
      </w:r>
      <w:r>
        <w:rPr>
          <w:color w:val="000000"/>
        </w:rPr>
        <w:t xml:space="preserve"> và C</w:t>
      </w:r>
      <w:r>
        <w:rPr>
          <w:color w:val="000000"/>
          <w:vertAlign w:val="subscript"/>
        </w:rPr>
        <w:t>2</w:t>
      </w:r>
      <w:r>
        <w:rPr>
          <w:color w:val="000000"/>
        </w:rPr>
        <w:t>H</w:t>
      </w:r>
      <w:r>
        <w:rPr>
          <w:color w:val="000000"/>
          <w:vertAlign w:val="subscript"/>
        </w:rPr>
        <w:t>6</w:t>
      </w:r>
      <w:r>
        <w:rPr>
          <w:color w:val="000000"/>
        </w:rPr>
        <w:t>) trong quá trình điện phân (phản ứng giữa anot và chất xúc tác cryolit)</w:t>
      </w:r>
    </w:p>
    <w:p w14:paraId="3F4F2307" w14:textId="77777777" w:rsidR="00DE4468" w:rsidRPr="00C13F72" w:rsidRDefault="00DE4468" w:rsidP="00DE4468">
      <w:pPr>
        <w:spacing w:before="120" w:after="120"/>
        <w:rPr>
          <w:spacing w:val="-2"/>
        </w:rPr>
      </w:pPr>
      <w:r>
        <w:t>Quá trình luyện nhôm (từ Al</w:t>
      </w:r>
      <w:r>
        <w:rPr>
          <w:vertAlign w:val="subscript"/>
        </w:rPr>
        <w:t>2</w:t>
      </w:r>
      <w:r>
        <w:t>O</w:t>
      </w:r>
      <w:r>
        <w:rPr>
          <w:vertAlign w:val="subscript"/>
        </w:rPr>
        <w:t>3</w:t>
      </w:r>
      <w:r>
        <w:t xml:space="preserve"> đến Al) chưa được thực hiện tại nước ta. </w:t>
      </w:r>
      <w:r w:rsidRPr="00C13F72">
        <w:rPr>
          <w:spacing w:val="-2"/>
        </w:rPr>
        <w:t>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14:paraId="0889C5D3" w14:textId="117DE7DE" w:rsidR="00263E17" w:rsidRPr="00263E17" w:rsidRDefault="00263E17" w:rsidP="00263E17">
      <w:pPr>
        <w:pStyle w:val="Heading3"/>
        <w:spacing w:before="120" w:after="120"/>
        <w:ind w:firstLine="14"/>
        <w:rPr>
          <w:lang w:val="vi-VN"/>
        </w:rPr>
      </w:pPr>
      <w:bookmarkStart w:id="23" w:name="_Toc147430715"/>
      <w:r w:rsidRPr="00263E17">
        <w:rPr>
          <w:lang w:val="vi-VN"/>
        </w:rPr>
        <w:t>1.</w:t>
      </w:r>
      <w:r w:rsidR="00686899">
        <w:rPr>
          <w:lang w:val="vi-VN"/>
        </w:rPr>
        <w:t>2</w:t>
      </w:r>
      <w:r w:rsidRPr="00263E17">
        <w:rPr>
          <w:lang w:val="vi-VN"/>
        </w:rPr>
        <w:t>.4. Sử dụng sản phẩm thay thế cho các chất làm suy giảm tầng ô-dôn - 2F</w:t>
      </w:r>
      <w:bookmarkEnd w:id="23"/>
    </w:p>
    <w:p w14:paraId="746A5C6C" w14:textId="77777777" w:rsidR="00B97EAE" w:rsidRDefault="00B97EAE" w:rsidP="00C13F72">
      <w:pPr>
        <w:spacing w:before="120" w:after="120"/>
        <w:ind w:firstLine="720"/>
      </w:pPr>
      <w:r>
        <w:t xml:space="preserve">Một phần, fluorinated hydrocarbon (HFCs), perfluorinated hydrocarbon (PFCs), </w:t>
      </w:r>
      <w:r w:rsidRPr="000E4E22">
        <w:t>và</w:t>
      </w:r>
      <w:r>
        <w:t xml:space="preserve"> sulphur hexafluoride (SF</w:t>
      </w:r>
      <w:r>
        <w:rPr>
          <w:vertAlign w:val="subscript"/>
        </w:rPr>
        <w:t>6</w:t>
      </w:r>
      <w:r>
        <w:t>) đang được sử dụng như là các chất thay thế cho các chất làm suy giảm ôzôn (ODS) đang được loại bỏ theo Nghị định thư Montreal. Trong thực tế, phát thải các chất PFC, HFCs và SF</w:t>
      </w:r>
      <w:r>
        <w:rPr>
          <w:vertAlign w:val="subscript"/>
        </w:rPr>
        <w:t>6</w:t>
      </w:r>
      <w:r>
        <w:t xml:space="preserve"> sẽ được chú ý do </w:t>
      </w:r>
      <w:r>
        <w:lastRenderedPageBreak/>
        <w:t>tác động của chúng đối với hiệu ứng ấm lên toàn cầu. Tiêu thụ của các chất này bao gồm:</w:t>
      </w:r>
    </w:p>
    <w:p w14:paraId="2F688230" w14:textId="77777777" w:rsidR="00B97EAE" w:rsidRDefault="00B97EAE" w:rsidP="00C13F72">
      <w:pPr>
        <w:widowControl w:val="0"/>
        <w:numPr>
          <w:ilvl w:val="0"/>
          <w:numId w:val="7"/>
        </w:numPr>
        <w:pBdr>
          <w:top w:val="nil"/>
          <w:left w:val="nil"/>
          <w:bottom w:val="nil"/>
          <w:right w:val="nil"/>
          <w:between w:val="nil"/>
        </w:pBdr>
        <w:spacing w:before="120" w:after="120"/>
        <w:ind w:left="390" w:firstLine="552"/>
        <w:rPr>
          <w:color w:val="000000"/>
        </w:rPr>
      </w:pPr>
      <w:r>
        <w:rPr>
          <w:color w:val="000000"/>
        </w:rPr>
        <w:t xml:space="preserve">Làm lạnh và điều hòa nhiệt độ </w:t>
      </w:r>
    </w:p>
    <w:p w14:paraId="57573517" w14:textId="77777777" w:rsidR="00B97EAE" w:rsidRDefault="00B97EAE" w:rsidP="00C13F72">
      <w:pPr>
        <w:widowControl w:val="0"/>
        <w:numPr>
          <w:ilvl w:val="0"/>
          <w:numId w:val="7"/>
        </w:numPr>
        <w:pBdr>
          <w:top w:val="nil"/>
          <w:left w:val="nil"/>
          <w:bottom w:val="nil"/>
          <w:right w:val="nil"/>
          <w:between w:val="nil"/>
        </w:pBdr>
        <w:spacing w:before="120" w:after="120"/>
        <w:ind w:left="390" w:firstLine="552"/>
        <w:rPr>
          <w:color w:val="000000"/>
        </w:rPr>
      </w:pPr>
      <w:r>
        <w:rPr>
          <w:color w:val="000000"/>
        </w:rPr>
        <w:t>Thiết bị dập lửa và chống cháy nổ</w:t>
      </w:r>
    </w:p>
    <w:p w14:paraId="479CA266" w14:textId="77777777" w:rsidR="00B97EAE" w:rsidRDefault="00B97EAE" w:rsidP="00C13F72">
      <w:pPr>
        <w:widowControl w:val="0"/>
        <w:numPr>
          <w:ilvl w:val="0"/>
          <w:numId w:val="7"/>
        </w:numPr>
        <w:pBdr>
          <w:top w:val="nil"/>
          <w:left w:val="nil"/>
          <w:bottom w:val="nil"/>
          <w:right w:val="nil"/>
          <w:between w:val="nil"/>
        </w:pBdr>
        <w:spacing w:before="120" w:after="120"/>
        <w:ind w:left="390" w:firstLine="552"/>
        <w:rPr>
          <w:color w:val="000000"/>
        </w:rPr>
      </w:pPr>
      <w:r>
        <w:rPr>
          <w:color w:val="000000"/>
        </w:rPr>
        <w:t xml:space="preserve">Bình xịt </w:t>
      </w:r>
    </w:p>
    <w:p w14:paraId="5F0F043C" w14:textId="77777777" w:rsidR="00B97EAE" w:rsidRDefault="00B97EAE" w:rsidP="00C13F72">
      <w:pPr>
        <w:widowControl w:val="0"/>
        <w:numPr>
          <w:ilvl w:val="0"/>
          <w:numId w:val="7"/>
        </w:numPr>
        <w:pBdr>
          <w:top w:val="nil"/>
          <w:left w:val="nil"/>
          <w:bottom w:val="nil"/>
          <w:right w:val="nil"/>
          <w:between w:val="nil"/>
        </w:pBdr>
        <w:spacing w:before="120" w:after="120"/>
        <w:ind w:left="390" w:firstLine="552"/>
        <w:rPr>
          <w:color w:val="000000"/>
        </w:rPr>
      </w:pPr>
      <w:r>
        <w:rPr>
          <w:color w:val="000000"/>
        </w:rPr>
        <w:t xml:space="preserve">Dung môi làm sạch </w:t>
      </w:r>
    </w:p>
    <w:p w14:paraId="5E226230" w14:textId="77777777" w:rsidR="00B97EAE" w:rsidRDefault="00B97EAE" w:rsidP="00C13F72">
      <w:pPr>
        <w:widowControl w:val="0"/>
        <w:numPr>
          <w:ilvl w:val="0"/>
          <w:numId w:val="7"/>
        </w:numPr>
        <w:pBdr>
          <w:top w:val="nil"/>
          <w:left w:val="nil"/>
          <w:bottom w:val="nil"/>
          <w:right w:val="nil"/>
          <w:between w:val="nil"/>
        </w:pBdr>
        <w:spacing w:before="120" w:after="120"/>
        <w:ind w:left="390" w:firstLine="552"/>
        <w:rPr>
          <w:color w:val="000000"/>
        </w:rPr>
      </w:pPr>
      <w:r>
        <w:rPr>
          <w:color w:val="000000"/>
        </w:rPr>
        <w:t>Thổi bong bóng (foam blowing)</w:t>
      </w:r>
    </w:p>
    <w:p w14:paraId="681DB6F5" w14:textId="77777777" w:rsidR="00B97EAE" w:rsidRDefault="00B97EAE" w:rsidP="00C13F72">
      <w:pPr>
        <w:widowControl w:val="0"/>
        <w:numPr>
          <w:ilvl w:val="0"/>
          <w:numId w:val="7"/>
        </w:numPr>
        <w:pBdr>
          <w:top w:val="nil"/>
          <w:left w:val="nil"/>
          <w:bottom w:val="nil"/>
          <w:right w:val="nil"/>
          <w:between w:val="nil"/>
        </w:pBdr>
        <w:spacing w:before="120" w:after="120"/>
        <w:ind w:left="390" w:firstLine="552"/>
        <w:rPr>
          <w:color w:val="000000"/>
        </w:rPr>
      </w:pPr>
      <w:r>
        <w:rPr>
          <w:color w:val="000000"/>
        </w:rPr>
        <w:t>Các ứng dụng khác (HFCs và PFCs có thể được sử dụng trong các thiết bị khử trùng, cho ứng dụng làm phồng thuốc lá, và làm dung môi trong sản xuất chất kết dính, sơn và mực).</w:t>
      </w:r>
    </w:p>
    <w:p w14:paraId="5700C7F1" w14:textId="77777777" w:rsidR="00B97EAE" w:rsidRDefault="00B97EAE" w:rsidP="00C13F72">
      <w:pPr>
        <w:spacing w:before="120" w:after="120"/>
        <w:ind w:firstLine="720"/>
      </w:pPr>
      <w:r>
        <w:t>Ứng dụng cơ bản của SF</w:t>
      </w:r>
      <w:r>
        <w:rPr>
          <w:vertAlign w:val="subscript"/>
        </w:rPr>
        <w:t>6</w:t>
      </w:r>
      <w:r>
        <w:t xml:space="preserve"> bao gồm:</w:t>
      </w:r>
    </w:p>
    <w:p w14:paraId="54035AD1" w14:textId="77777777" w:rsidR="00B97EAE" w:rsidRDefault="00B97EAE" w:rsidP="00C13F72">
      <w:pPr>
        <w:numPr>
          <w:ilvl w:val="0"/>
          <w:numId w:val="6"/>
        </w:numPr>
        <w:pBdr>
          <w:top w:val="nil"/>
          <w:left w:val="nil"/>
          <w:bottom w:val="nil"/>
          <w:right w:val="nil"/>
          <w:between w:val="nil"/>
        </w:pBdr>
        <w:spacing w:before="120" w:after="120"/>
        <w:ind w:hanging="360"/>
        <w:rPr>
          <w:color w:val="000000"/>
        </w:rPr>
      </w:pPr>
      <w:r>
        <w:rPr>
          <w:color w:val="000000"/>
        </w:rPr>
        <w:t>Máy ngắt và m</w:t>
      </w:r>
      <w:r w:rsidRPr="000E4E22">
        <w:rPr>
          <w:color w:val="000000"/>
        </w:rPr>
        <w:t>á</w:t>
      </w:r>
      <w:r>
        <w:rPr>
          <w:color w:val="000000"/>
        </w:rPr>
        <w:t xml:space="preserve">y cắt mạch vòng cách điện bằng khí </w:t>
      </w:r>
    </w:p>
    <w:p w14:paraId="1FBFDDD8" w14:textId="77777777" w:rsidR="00B97EAE" w:rsidRDefault="00B97EAE" w:rsidP="00C13F72">
      <w:pPr>
        <w:widowControl w:val="0"/>
        <w:numPr>
          <w:ilvl w:val="0"/>
          <w:numId w:val="6"/>
        </w:numPr>
        <w:pBdr>
          <w:top w:val="nil"/>
          <w:left w:val="nil"/>
          <w:bottom w:val="nil"/>
          <w:right w:val="nil"/>
          <w:between w:val="nil"/>
        </w:pBdr>
        <w:spacing w:before="120" w:after="120"/>
        <w:ind w:hanging="360"/>
        <w:rPr>
          <w:color w:val="000000"/>
        </w:rPr>
      </w:pPr>
      <w:r>
        <w:rPr>
          <w:color w:val="000000"/>
        </w:rPr>
        <w:t xml:space="preserve">Thiết bị dập lửa và chống cháy nổ </w:t>
      </w:r>
    </w:p>
    <w:p w14:paraId="1EAE59BF" w14:textId="77777777" w:rsidR="00B97EAE" w:rsidRDefault="00B97EAE" w:rsidP="00C13F72">
      <w:pPr>
        <w:widowControl w:val="0"/>
        <w:numPr>
          <w:ilvl w:val="0"/>
          <w:numId w:val="6"/>
        </w:numPr>
        <w:pBdr>
          <w:top w:val="nil"/>
          <w:left w:val="nil"/>
          <w:bottom w:val="nil"/>
          <w:right w:val="nil"/>
          <w:between w:val="nil"/>
        </w:pBdr>
        <w:spacing w:before="120" w:after="120"/>
        <w:ind w:hanging="360"/>
        <w:rPr>
          <w:color w:val="000000"/>
        </w:rPr>
      </w:pPr>
      <w:r>
        <w:rPr>
          <w:color w:val="000000"/>
        </w:rPr>
        <w:t xml:space="preserve">Các ứng dụng khác (một môi trường cách điện, thiết bị phát hiện rò rỉ, và trong các ứng dụng điện tử khác nhau, ...) </w:t>
      </w:r>
    </w:p>
    <w:p w14:paraId="21B5C9A8" w14:textId="77777777" w:rsidR="00B97EAE" w:rsidRDefault="00B97EAE" w:rsidP="00B97EAE">
      <w:pPr>
        <w:spacing w:before="120" w:after="120"/>
        <w:ind w:firstLine="720"/>
      </w:pPr>
      <w:r>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14:paraId="6849DB2E" w14:textId="560600A1" w:rsidR="00B97EAE" w:rsidRPr="00B97EAE" w:rsidRDefault="00B97EAE" w:rsidP="00B97EAE">
      <w:r>
        <w:t>HFCs có tên đầy đủ là Hydroflourcarbon là những môi chất chứa Flour được sử dụng nhiều trong sản xuất và ứng dụng làm môi chất lạnh trong các thiết bị làm lạnh. HFCs không gây thủng tầng ô-zôn do đó là môi chất hiện đang được khuyến khích để thay thế cho các hợp chất CFCs và HCFCs trong công nghiệp lạnh. Việt Nam chưa sản xuất được HFCs nên phát thải chỉ hình thành trong quá trình sử dụng hóa chất này.</w:t>
      </w:r>
    </w:p>
    <w:p w14:paraId="3FA10CD4" w14:textId="30B93DD4" w:rsidR="00B97EAE" w:rsidRPr="00B97EAE" w:rsidRDefault="00B97EAE" w:rsidP="00B97EAE">
      <w:r w:rsidRPr="00B97EAE">
        <w:t>Bản thân mỗi chất HFC là một nguồn phát thải với tiềm năng làm nóng lên toàn cầu (GWP) khác nhau, Bảng 21 gồm Hệ số GWP của các chất HFC</w:t>
      </w:r>
    </w:p>
    <w:p w14:paraId="20760798" w14:textId="7A1F9C08" w:rsidR="00B97EAE" w:rsidRPr="00B97EAE" w:rsidRDefault="00B97EAE" w:rsidP="00B97EAE">
      <w:pPr>
        <w:pStyle w:val="Caption"/>
        <w:rPr>
          <w:bCs/>
          <w:iCs w:val="0"/>
          <w:lang w:val="vi-VN"/>
        </w:rPr>
      </w:pPr>
      <w:bookmarkStart w:id="24" w:name="_Toc143086208"/>
      <w:bookmarkStart w:id="25" w:name="_Toc147479984"/>
      <w:r w:rsidRPr="0017519F">
        <w:rPr>
          <w:lang w:val="vi-VN"/>
        </w:rPr>
        <w:lastRenderedPageBreak/>
        <w:t xml:space="preserve">Bảng 1. </w:t>
      </w:r>
      <w:r>
        <w:fldChar w:fldCharType="begin"/>
      </w:r>
      <w:r w:rsidRPr="0017519F">
        <w:rPr>
          <w:lang w:val="vi-VN"/>
        </w:rPr>
        <w:instrText xml:space="preserve"> SEQ Bảng_1. \* ARABIC </w:instrText>
      </w:r>
      <w:r>
        <w:fldChar w:fldCharType="separate"/>
      </w:r>
      <w:r w:rsidRPr="0017519F">
        <w:rPr>
          <w:noProof/>
          <w:lang w:val="vi-VN"/>
        </w:rPr>
        <w:t>5</w:t>
      </w:r>
      <w:r>
        <w:fldChar w:fldCharType="end"/>
      </w:r>
      <w:r w:rsidRPr="0017519F">
        <w:rPr>
          <w:bCs/>
          <w:iCs w:val="0"/>
          <w:lang w:val="vi-VN"/>
        </w:rPr>
        <w:t>.</w:t>
      </w:r>
      <w:r w:rsidRPr="00B97EAE">
        <w:rPr>
          <w:bCs/>
          <w:iCs w:val="0"/>
          <w:lang w:val="vi-VN"/>
        </w:rPr>
        <w:t xml:space="preserve"> Hệ số GWP</w:t>
      </w:r>
      <w:r w:rsidRPr="00B97EAE">
        <w:rPr>
          <w:bCs/>
          <w:iCs w:val="0"/>
          <w:vertAlign w:val="subscript"/>
          <w:lang w:val="vi-VN"/>
        </w:rPr>
        <w:t>100</w:t>
      </w:r>
      <w:r w:rsidRPr="00B97EAE">
        <w:rPr>
          <w:bCs/>
          <w:iCs w:val="0"/>
          <w:lang w:val="vi-VN"/>
        </w:rPr>
        <w:t xml:space="preserve"> của các chất HFC</w:t>
      </w:r>
      <w:bookmarkEnd w:id="24"/>
      <w:bookmarkEnd w:id="25"/>
    </w:p>
    <w:tbl>
      <w:tblPr>
        <w:tblW w:w="4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1701"/>
        <w:gridCol w:w="1070"/>
      </w:tblGrid>
      <w:tr w:rsidR="00B97EAE" w:rsidRPr="00B97EAE" w14:paraId="50461D17" w14:textId="77777777" w:rsidTr="005456EA">
        <w:trPr>
          <w:trHeight w:val="360"/>
          <w:jc w:val="center"/>
        </w:trPr>
        <w:tc>
          <w:tcPr>
            <w:tcW w:w="1769" w:type="dxa"/>
            <w:noWrap/>
            <w:hideMark/>
          </w:tcPr>
          <w:p w14:paraId="6B0E1F3E" w14:textId="77777777" w:rsidR="00B97EAE" w:rsidRPr="00B97EAE" w:rsidRDefault="00B97EAE" w:rsidP="00B97EAE">
            <w:pPr>
              <w:ind w:firstLine="0"/>
              <w:rPr>
                <w:lang w:val="en-US"/>
              </w:rPr>
            </w:pPr>
            <w:r w:rsidRPr="00B97EAE">
              <w:rPr>
                <w:lang w:val="en-US"/>
              </w:rPr>
              <w:t>TT</w:t>
            </w:r>
          </w:p>
        </w:tc>
        <w:tc>
          <w:tcPr>
            <w:tcW w:w="1701" w:type="dxa"/>
            <w:hideMark/>
          </w:tcPr>
          <w:p w14:paraId="17D1833D" w14:textId="77777777" w:rsidR="00B97EAE" w:rsidRPr="00B97EAE" w:rsidRDefault="00B97EAE" w:rsidP="00B97EAE">
            <w:pPr>
              <w:ind w:firstLine="0"/>
              <w:rPr>
                <w:b/>
                <w:bCs/>
                <w:lang w:val="en-US"/>
              </w:rPr>
            </w:pPr>
            <w:r w:rsidRPr="00B97EAE">
              <w:rPr>
                <w:b/>
                <w:bCs/>
                <w:lang w:val="en-US"/>
              </w:rPr>
              <w:t>HFCs</w:t>
            </w:r>
          </w:p>
        </w:tc>
        <w:tc>
          <w:tcPr>
            <w:tcW w:w="1070" w:type="dxa"/>
            <w:noWrap/>
            <w:hideMark/>
          </w:tcPr>
          <w:p w14:paraId="5BA47C6C" w14:textId="77777777" w:rsidR="00B97EAE" w:rsidRPr="00B97EAE" w:rsidRDefault="00B97EAE" w:rsidP="00B97EAE">
            <w:pPr>
              <w:ind w:firstLine="0"/>
              <w:rPr>
                <w:lang w:val="en-US"/>
              </w:rPr>
            </w:pPr>
            <w:r w:rsidRPr="00B97EAE">
              <w:rPr>
                <w:lang w:val="en-US"/>
              </w:rPr>
              <w:t>GWP</w:t>
            </w:r>
          </w:p>
        </w:tc>
      </w:tr>
      <w:tr w:rsidR="00B97EAE" w:rsidRPr="00B97EAE" w14:paraId="15202CB2" w14:textId="77777777" w:rsidTr="005456EA">
        <w:trPr>
          <w:trHeight w:val="360"/>
          <w:jc w:val="center"/>
        </w:trPr>
        <w:tc>
          <w:tcPr>
            <w:tcW w:w="1769" w:type="dxa"/>
            <w:noWrap/>
            <w:hideMark/>
          </w:tcPr>
          <w:p w14:paraId="2CD6DDBD" w14:textId="77777777" w:rsidR="00B97EAE" w:rsidRPr="00B97EAE" w:rsidRDefault="00B97EAE" w:rsidP="00B97EAE">
            <w:pPr>
              <w:ind w:firstLine="0"/>
              <w:rPr>
                <w:lang w:val="en-US"/>
              </w:rPr>
            </w:pPr>
            <w:r w:rsidRPr="00B97EAE">
              <w:rPr>
                <w:lang w:val="en-US"/>
              </w:rPr>
              <w:t>1</w:t>
            </w:r>
          </w:p>
        </w:tc>
        <w:tc>
          <w:tcPr>
            <w:tcW w:w="1701" w:type="dxa"/>
            <w:hideMark/>
          </w:tcPr>
          <w:p w14:paraId="4A056218" w14:textId="77777777" w:rsidR="00B97EAE" w:rsidRPr="00B97EAE" w:rsidRDefault="00B97EAE" w:rsidP="00B97EAE">
            <w:pPr>
              <w:ind w:firstLine="0"/>
              <w:rPr>
                <w:lang w:val="en-US"/>
              </w:rPr>
            </w:pPr>
            <w:r w:rsidRPr="00B97EAE">
              <w:rPr>
                <w:lang w:val="en-US"/>
              </w:rPr>
              <w:t>HFC-134A</w:t>
            </w:r>
          </w:p>
        </w:tc>
        <w:tc>
          <w:tcPr>
            <w:tcW w:w="1070" w:type="dxa"/>
            <w:hideMark/>
          </w:tcPr>
          <w:p w14:paraId="4B9102AB" w14:textId="77777777" w:rsidR="00B97EAE" w:rsidRPr="00B97EAE" w:rsidRDefault="00B97EAE" w:rsidP="00B97EAE">
            <w:pPr>
              <w:ind w:firstLine="0"/>
              <w:rPr>
                <w:lang w:val="en-US"/>
              </w:rPr>
            </w:pPr>
            <w:r w:rsidRPr="00B97EAE">
              <w:rPr>
                <w:lang w:val="en-US"/>
              </w:rPr>
              <w:t>1430</w:t>
            </w:r>
          </w:p>
        </w:tc>
      </w:tr>
      <w:tr w:rsidR="00B97EAE" w:rsidRPr="00B97EAE" w14:paraId="5B5519D1" w14:textId="77777777" w:rsidTr="005456EA">
        <w:trPr>
          <w:trHeight w:val="360"/>
          <w:jc w:val="center"/>
        </w:trPr>
        <w:tc>
          <w:tcPr>
            <w:tcW w:w="1769" w:type="dxa"/>
            <w:noWrap/>
            <w:hideMark/>
          </w:tcPr>
          <w:p w14:paraId="0E5F6296" w14:textId="77777777" w:rsidR="00B97EAE" w:rsidRPr="00B97EAE" w:rsidRDefault="00B97EAE" w:rsidP="00B97EAE">
            <w:pPr>
              <w:ind w:firstLine="0"/>
              <w:rPr>
                <w:lang w:val="en-US"/>
              </w:rPr>
            </w:pPr>
            <w:r w:rsidRPr="00B97EAE">
              <w:rPr>
                <w:lang w:val="en-US"/>
              </w:rPr>
              <w:t>2</w:t>
            </w:r>
          </w:p>
        </w:tc>
        <w:tc>
          <w:tcPr>
            <w:tcW w:w="1701" w:type="dxa"/>
            <w:hideMark/>
          </w:tcPr>
          <w:p w14:paraId="7C55D7A0" w14:textId="77777777" w:rsidR="00B97EAE" w:rsidRPr="00B97EAE" w:rsidRDefault="00B97EAE" w:rsidP="00B97EAE">
            <w:pPr>
              <w:ind w:firstLine="0"/>
              <w:rPr>
                <w:lang w:val="en-US"/>
              </w:rPr>
            </w:pPr>
            <w:r w:rsidRPr="00B97EAE">
              <w:rPr>
                <w:lang w:val="en-US"/>
              </w:rPr>
              <w:t>HFC-410A</w:t>
            </w:r>
          </w:p>
        </w:tc>
        <w:tc>
          <w:tcPr>
            <w:tcW w:w="1070" w:type="dxa"/>
            <w:hideMark/>
          </w:tcPr>
          <w:p w14:paraId="043E0BBE" w14:textId="77777777" w:rsidR="00B97EAE" w:rsidRPr="00B97EAE" w:rsidRDefault="00B97EAE" w:rsidP="00B97EAE">
            <w:pPr>
              <w:ind w:firstLine="0"/>
              <w:rPr>
                <w:lang w:val="en-US"/>
              </w:rPr>
            </w:pPr>
            <w:r w:rsidRPr="00B97EAE">
              <w:rPr>
                <w:lang w:val="en-US"/>
              </w:rPr>
              <w:t>2088</w:t>
            </w:r>
          </w:p>
        </w:tc>
      </w:tr>
      <w:tr w:rsidR="00B97EAE" w:rsidRPr="00B97EAE" w14:paraId="0919A6FD" w14:textId="77777777" w:rsidTr="005456EA">
        <w:trPr>
          <w:trHeight w:val="360"/>
          <w:jc w:val="center"/>
        </w:trPr>
        <w:tc>
          <w:tcPr>
            <w:tcW w:w="1769" w:type="dxa"/>
            <w:noWrap/>
            <w:hideMark/>
          </w:tcPr>
          <w:p w14:paraId="6ACC3DB1" w14:textId="77777777" w:rsidR="00B97EAE" w:rsidRPr="00B97EAE" w:rsidRDefault="00B97EAE" w:rsidP="00B97EAE">
            <w:pPr>
              <w:ind w:firstLine="0"/>
              <w:rPr>
                <w:lang w:val="en-US"/>
              </w:rPr>
            </w:pPr>
            <w:r w:rsidRPr="00B97EAE">
              <w:rPr>
                <w:lang w:val="en-US"/>
              </w:rPr>
              <w:t>3</w:t>
            </w:r>
          </w:p>
        </w:tc>
        <w:tc>
          <w:tcPr>
            <w:tcW w:w="1701" w:type="dxa"/>
            <w:hideMark/>
          </w:tcPr>
          <w:p w14:paraId="3867962E" w14:textId="77777777" w:rsidR="00B97EAE" w:rsidRPr="00B97EAE" w:rsidRDefault="00B97EAE" w:rsidP="00B97EAE">
            <w:pPr>
              <w:ind w:firstLine="0"/>
              <w:rPr>
                <w:lang w:val="en-US"/>
              </w:rPr>
            </w:pPr>
            <w:r w:rsidRPr="00B97EAE">
              <w:rPr>
                <w:lang w:val="en-US"/>
              </w:rPr>
              <w:t>HFC-404A</w:t>
            </w:r>
          </w:p>
        </w:tc>
        <w:tc>
          <w:tcPr>
            <w:tcW w:w="1070" w:type="dxa"/>
            <w:hideMark/>
          </w:tcPr>
          <w:p w14:paraId="78F92552" w14:textId="77777777" w:rsidR="00B97EAE" w:rsidRPr="00B97EAE" w:rsidRDefault="00B97EAE" w:rsidP="00B97EAE">
            <w:pPr>
              <w:ind w:firstLine="0"/>
              <w:rPr>
                <w:lang w:val="en-US"/>
              </w:rPr>
            </w:pPr>
            <w:r w:rsidRPr="00B97EAE">
              <w:rPr>
                <w:lang w:val="en-US"/>
              </w:rPr>
              <w:t>3922</w:t>
            </w:r>
          </w:p>
        </w:tc>
      </w:tr>
      <w:tr w:rsidR="00B97EAE" w:rsidRPr="00B97EAE" w14:paraId="2D918A9F" w14:textId="77777777" w:rsidTr="005456EA">
        <w:trPr>
          <w:trHeight w:val="360"/>
          <w:jc w:val="center"/>
        </w:trPr>
        <w:tc>
          <w:tcPr>
            <w:tcW w:w="1769" w:type="dxa"/>
            <w:noWrap/>
            <w:hideMark/>
          </w:tcPr>
          <w:p w14:paraId="3827F67A" w14:textId="77777777" w:rsidR="00B97EAE" w:rsidRPr="00B97EAE" w:rsidRDefault="00B97EAE" w:rsidP="00B97EAE">
            <w:pPr>
              <w:ind w:firstLine="0"/>
              <w:rPr>
                <w:lang w:val="en-US"/>
              </w:rPr>
            </w:pPr>
            <w:r w:rsidRPr="00B97EAE">
              <w:rPr>
                <w:lang w:val="en-US"/>
              </w:rPr>
              <w:t>4</w:t>
            </w:r>
          </w:p>
        </w:tc>
        <w:tc>
          <w:tcPr>
            <w:tcW w:w="1701" w:type="dxa"/>
            <w:hideMark/>
          </w:tcPr>
          <w:p w14:paraId="7027737E" w14:textId="77777777" w:rsidR="00B97EAE" w:rsidRPr="00B97EAE" w:rsidRDefault="00B97EAE" w:rsidP="00B97EAE">
            <w:pPr>
              <w:ind w:firstLine="0"/>
              <w:rPr>
                <w:lang w:val="en-US"/>
              </w:rPr>
            </w:pPr>
            <w:r w:rsidRPr="00B97EAE">
              <w:rPr>
                <w:lang w:val="en-US"/>
              </w:rPr>
              <w:t>HFC-407C</w:t>
            </w:r>
          </w:p>
        </w:tc>
        <w:tc>
          <w:tcPr>
            <w:tcW w:w="1070" w:type="dxa"/>
            <w:hideMark/>
          </w:tcPr>
          <w:p w14:paraId="3486AC6C" w14:textId="77777777" w:rsidR="00B97EAE" w:rsidRPr="00B97EAE" w:rsidRDefault="00B97EAE" w:rsidP="00B97EAE">
            <w:pPr>
              <w:ind w:firstLine="0"/>
              <w:rPr>
                <w:lang w:val="en-US"/>
              </w:rPr>
            </w:pPr>
            <w:r w:rsidRPr="00B97EAE">
              <w:rPr>
                <w:lang w:val="en-US"/>
              </w:rPr>
              <w:t>1774</w:t>
            </w:r>
          </w:p>
        </w:tc>
      </w:tr>
      <w:tr w:rsidR="00B97EAE" w:rsidRPr="00B97EAE" w14:paraId="3F0AD984" w14:textId="77777777" w:rsidTr="005456EA">
        <w:trPr>
          <w:trHeight w:val="360"/>
          <w:jc w:val="center"/>
        </w:trPr>
        <w:tc>
          <w:tcPr>
            <w:tcW w:w="1769" w:type="dxa"/>
            <w:noWrap/>
            <w:hideMark/>
          </w:tcPr>
          <w:p w14:paraId="437FB201" w14:textId="77777777" w:rsidR="00B97EAE" w:rsidRPr="00B97EAE" w:rsidRDefault="00B97EAE" w:rsidP="00B97EAE">
            <w:pPr>
              <w:ind w:firstLine="0"/>
              <w:rPr>
                <w:lang w:val="en-US"/>
              </w:rPr>
            </w:pPr>
            <w:r w:rsidRPr="00B97EAE">
              <w:rPr>
                <w:lang w:val="en-US"/>
              </w:rPr>
              <w:t>5</w:t>
            </w:r>
          </w:p>
        </w:tc>
        <w:tc>
          <w:tcPr>
            <w:tcW w:w="1701" w:type="dxa"/>
            <w:hideMark/>
          </w:tcPr>
          <w:p w14:paraId="14DCABB4" w14:textId="77777777" w:rsidR="00B97EAE" w:rsidRPr="00B97EAE" w:rsidRDefault="00B97EAE" w:rsidP="00B97EAE">
            <w:pPr>
              <w:ind w:firstLine="0"/>
              <w:rPr>
                <w:lang w:val="en-US"/>
              </w:rPr>
            </w:pPr>
            <w:r w:rsidRPr="00B97EAE">
              <w:rPr>
                <w:lang w:val="en-US"/>
              </w:rPr>
              <w:t>HFC-32</w:t>
            </w:r>
          </w:p>
        </w:tc>
        <w:tc>
          <w:tcPr>
            <w:tcW w:w="1070" w:type="dxa"/>
            <w:hideMark/>
          </w:tcPr>
          <w:p w14:paraId="70B3DBF9" w14:textId="77777777" w:rsidR="00B97EAE" w:rsidRPr="00B97EAE" w:rsidRDefault="00B97EAE" w:rsidP="00B97EAE">
            <w:pPr>
              <w:ind w:firstLine="0"/>
              <w:rPr>
                <w:lang w:val="en-US"/>
              </w:rPr>
            </w:pPr>
            <w:r w:rsidRPr="00B97EAE">
              <w:rPr>
                <w:lang w:val="en-US"/>
              </w:rPr>
              <w:t>675</w:t>
            </w:r>
          </w:p>
        </w:tc>
      </w:tr>
      <w:tr w:rsidR="00B97EAE" w:rsidRPr="00B97EAE" w14:paraId="7D993A9D" w14:textId="77777777" w:rsidTr="005456EA">
        <w:trPr>
          <w:trHeight w:val="360"/>
          <w:jc w:val="center"/>
        </w:trPr>
        <w:tc>
          <w:tcPr>
            <w:tcW w:w="1769" w:type="dxa"/>
            <w:noWrap/>
            <w:hideMark/>
          </w:tcPr>
          <w:p w14:paraId="1E4772C0" w14:textId="77777777" w:rsidR="00B97EAE" w:rsidRPr="00B97EAE" w:rsidRDefault="00B97EAE" w:rsidP="00B97EAE">
            <w:pPr>
              <w:ind w:firstLine="0"/>
              <w:rPr>
                <w:lang w:val="en-US"/>
              </w:rPr>
            </w:pPr>
            <w:r w:rsidRPr="00B97EAE">
              <w:rPr>
                <w:lang w:val="en-US"/>
              </w:rPr>
              <w:t>6</w:t>
            </w:r>
          </w:p>
        </w:tc>
        <w:tc>
          <w:tcPr>
            <w:tcW w:w="1701" w:type="dxa"/>
            <w:hideMark/>
          </w:tcPr>
          <w:p w14:paraId="3609E267" w14:textId="77777777" w:rsidR="00B97EAE" w:rsidRPr="00B97EAE" w:rsidRDefault="00B97EAE" w:rsidP="00B97EAE">
            <w:pPr>
              <w:ind w:firstLine="0"/>
              <w:rPr>
                <w:lang w:val="en-US"/>
              </w:rPr>
            </w:pPr>
            <w:r w:rsidRPr="00B97EAE">
              <w:rPr>
                <w:lang w:val="en-US"/>
              </w:rPr>
              <w:t>HFC-23</w:t>
            </w:r>
          </w:p>
        </w:tc>
        <w:tc>
          <w:tcPr>
            <w:tcW w:w="1070" w:type="dxa"/>
            <w:hideMark/>
          </w:tcPr>
          <w:p w14:paraId="343F5B2A" w14:textId="77777777" w:rsidR="00B97EAE" w:rsidRPr="00B97EAE" w:rsidRDefault="00B97EAE" w:rsidP="00B97EAE">
            <w:pPr>
              <w:ind w:firstLine="0"/>
              <w:rPr>
                <w:lang w:val="en-US"/>
              </w:rPr>
            </w:pPr>
            <w:r w:rsidRPr="00B97EAE">
              <w:rPr>
                <w:lang w:val="en-US"/>
              </w:rPr>
              <w:t>14800</w:t>
            </w:r>
          </w:p>
        </w:tc>
      </w:tr>
      <w:tr w:rsidR="00B97EAE" w:rsidRPr="00B97EAE" w14:paraId="64F060F8" w14:textId="77777777" w:rsidTr="005456EA">
        <w:trPr>
          <w:trHeight w:val="360"/>
          <w:jc w:val="center"/>
        </w:trPr>
        <w:tc>
          <w:tcPr>
            <w:tcW w:w="1769" w:type="dxa"/>
            <w:noWrap/>
            <w:hideMark/>
          </w:tcPr>
          <w:p w14:paraId="7A6A8980" w14:textId="77777777" w:rsidR="00B97EAE" w:rsidRPr="00B97EAE" w:rsidRDefault="00B97EAE" w:rsidP="00B97EAE">
            <w:pPr>
              <w:ind w:firstLine="0"/>
              <w:rPr>
                <w:lang w:val="en-US"/>
              </w:rPr>
            </w:pPr>
            <w:r w:rsidRPr="00B97EAE">
              <w:rPr>
                <w:lang w:val="en-US"/>
              </w:rPr>
              <w:t>7</w:t>
            </w:r>
          </w:p>
        </w:tc>
        <w:tc>
          <w:tcPr>
            <w:tcW w:w="1701" w:type="dxa"/>
            <w:hideMark/>
          </w:tcPr>
          <w:p w14:paraId="6429E610" w14:textId="77777777" w:rsidR="00B97EAE" w:rsidRPr="00B97EAE" w:rsidRDefault="00B97EAE" w:rsidP="00B97EAE">
            <w:pPr>
              <w:ind w:firstLine="0"/>
              <w:rPr>
                <w:lang w:val="en-US"/>
              </w:rPr>
            </w:pPr>
            <w:r w:rsidRPr="00B97EAE">
              <w:rPr>
                <w:lang w:val="en-US"/>
              </w:rPr>
              <w:t>HFC-507A</w:t>
            </w:r>
          </w:p>
        </w:tc>
        <w:tc>
          <w:tcPr>
            <w:tcW w:w="1070" w:type="dxa"/>
            <w:hideMark/>
          </w:tcPr>
          <w:p w14:paraId="366BE9AD" w14:textId="77777777" w:rsidR="00B97EAE" w:rsidRPr="00B97EAE" w:rsidRDefault="00B97EAE" w:rsidP="00B97EAE">
            <w:pPr>
              <w:ind w:firstLine="0"/>
              <w:rPr>
                <w:lang w:val="en-US"/>
              </w:rPr>
            </w:pPr>
            <w:r w:rsidRPr="00B97EAE">
              <w:rPr>
                <w:lang w:val="en-US"/>
              </w:rPr>
              <w:t>3985</w:t>
            </w:r>
          </w:p>
        </w:tc>
      </w:tr>
      <w:tr w:rsidR="00B97EAE" w:rsidRPr="00B97EAE" w14:paraId="5E1D7B5C" w14:textId="77777777" w:rsidTr="005456EA">
        <w:trPr>
          <w:trHeight w:val="360"/>
          <w:jc w:val="center"/>
        </w:trPr>
        <w:tc>
          <w:tcPr>
            <w:tcW w:w="1769" w:type="dxa"/>
            <w:noWrap/>
            <w:hideMark/>
          </w:tcPr>
          <w:p w14:paraId="74C5031A" w14:textId="77777777" w:rsidR="00B97EAE" w:rsidRPr="00B97EAE" w:rsidRDefault="00B97EAE" w:rsidP="00B97EAE">
            <w:pPr>
              <w:ind w:firstLine="0"/>
              <w:rPr>
                <w:lang w:val="en-US"/>
              </w:rPr>
            </w:pPr>
            <w:r w:rsidRPr="00B97EAE">
              <w:rPr>
                <w:lang w:val="en-US"/>
              </w:rPr>
              <w:t>8</w:t>
            </w:r>
          </w:p>
        </w:tc>
        <w:tc>
          <w:tcPr>
            <w:tcW w:w="1701" w:type="dxa"/>
            <w:hideMark/>
          </w:tcPr>
          <w:p w14:paraId="4514E3B2" w14:textId="77777777" w:rsidR="00B97EAE" w:rsidRPr="00B97EAE" w:rsidRDefault="00B97EAE" w:rsidP="00B97EAE">
            <w:pPr>
              <w:ind w:firstLine="0"/>
              <w:rPr>
                <w:lang w:val="en-US"/>
              </w:rPr>
            </w:pPr>
            <w:r w:rsidRPr="00B97EAE">
              <w:rPr>
                <w:lang w:val="en-US"/>
              </w:rPr>
              <w:t>HFC-152A</w:t>
            </w:r>
          </w:p>
        </w:tc>
        <w:tc>
          <w:tcPr>
            <w:tcW w:w="1070" w:type="dxa"/>
            <w:hideMark/>
          </w:tcPr>
          <w:p w14:paraId="4D700931" w14:textId="77777777" w:rsidR="00B97EAE" w:rsidRPr="00B97EAE" w:rsidRDefault="00B97EAE" w:rsidP="00B97EAE">
            <w:pPr>
              <w:ind w:firstLine="0"/>
              <w:rPr>
                <w:lang w:val="en-US"/>
              </w:rPr>
            </w:pPr>
            <w:r w:rsidRPr="00B97EAE">
              <w:rPr>
                <w:lang w:val="en-US"/>
              </w:rPr>
              <w:t>124</w:t>
            </w:r>
          </w:p>
        </w:tc>
      </w:tr>
      <w:tr w:rsidR="00B97EAE" w:rsidRPr="00B97EAE" w14:paraId="793326D5" w14:textId="77777777" w:rsidTr="005456EA">
        <w:trPr>
          <w:trHeight w:val="360"/>
          <w:jc w:val="center"/>
        </w:trPr>
        <w:tc>
          <w:tcPr>
            <w:tcW w:w="1769" w:type="dxa"/>
            <w:noWrap/>
            <w:hideMark/>
          </w:tcPr>
          <w:p w14:paraId="2C125B1B" w14:textId="77777777" w:rsidR="00B97EAE" w:rsidRPr="00B97EAE" w:rsidRDefault="00B97EAE" w:rsidP="00B97EAE">
            <w:pPr>
              <w:ind w:firstLine="0"/>
              <w:rPr>
                <w:lang w:val="en-US"/>
              </w:rPr>
            </w:pPr>
            <w:r w:rsidRPr="00B97EAE">
              <w:rPr>
                <w:lang w:val="en-US"/>
              </w:rPr>
              <w:t>9</w:t>
            </w:r>
          </w:p>
        </w:tc>
        <w:tc>
          <w:tcPr>
            <w:tcW w:w="1701" w:type="dxa"/>
            <w:hideMark/>
          </w:tcPr>
          <w:p w14:paraId="573DD6C0" w14:textId="77777777" w:rsidR="00B97EAE" w:rsidRPr="00B97EAE" w:rsidRDefault="00B97EAE" w:rsidP="00B97EAE">
            <w:pPr>
              <w:ind w:firstLine="0"/>
              <w:rPr>
                <w:lang w:val="en-US"/>
              </w:rPr>
            </w:pPr>
            <w:r w:rsidRPr="00B97EAE">
              <w:rPr>
                <w:lang w:val="en-US"/>
              </w:rPr>
              <w:t>HFC-227ea</w:t>
            </w:r>
          </w:p>
        </w:tc>
        <w:tc>
          <w:tcPr>
            <w:tcW w:w="1070" w:type="dxa"/>
            <w:hideMark/>
          </w:tcPr>
          <w:p w14:paraId="7A646993" w14:textId="77777777" w:rsidR="00B97EAE" w:rsidRPr="00B97EAE" w:rsidRDefault="00B97EAE" w:rsidP="00B97EAE">
            <w:pPr>
              <w:ind w:firstLine="0"/>
              <w:rPr>
                <w:lang w:val="en-US"/>
              </w:rPr>
            </w:pPr>
            <w:r w:rsidRPr="00B97EAE">
              <w:rPr>
                <w:lang w:val="en-US"/>
              </w:rPr>
              <w:t>3220</w:t>
            </w:r>
          </w:p>
        </w:tc>
      </w:tr>
      <w:tr w:rsidR="00B97EAE" w:rsidRPr="00B97EAE" w14:paraId="096C5921" w14:textId="77777777" w:rsidTr="005456EA">
        <w:trPr>
          <w:trHeight w:val="360"/>
          <w:jc w:val="center"/>
        </w:trPr>
        <w:tc>
          <w:tcPr>
            <w:tcW w:w="1769" w:type="dxa"/>
            <w:noWrap/>
            <w:hideMark/>
          </w:tcPr>
          <w:p w14:paraId="3A65B217" w14:textId="77777777" w:rsidR="00B97EAE" w:rsidRPr="00B97EAE" w:rsidRDefault="00B97EAE" w:rsidP="00B97EAE">
            <w:pPr>
              <w:ind w:firstLine="0"/>
              <w:rPr>
                <w:lang w:val="en-US"/>
              </w:rPr>
            </w:pPr>
            <w:r w:rsidRPr="00B97EAE">
              <w:rPr>
                <w:lang w:val="en-US"/>
              </w:rPr>
              <w:t>10</w:t>
            </w:r>
          </w:p>
        </w:tc>
        <w:tc>
          <w:tcPr>
            <w:tcW w:w="1701" w:type="dxa"/>
            <w:hideMark/>
          </w:tcPr>
          <w:p w14:paraId="6A6DE7CE" w14:textId="77777777" w:rsidR="00B97EAE" w:rsidRPr="00B97EAE" w:rsidRDefault="00B97EAE" w:rsidP="00B97EAE">
            <w:pPr>
              <w:ind w:firstLine="0"/>
              <w:rPr>
                <w:lang w:val="en-US"/>
              </w:rPr>
            </w:pPr>
            <w:r w:rsidRPr="00B97EAE">
              <w:rPr>
                <w:lang w:val="en-US"/>
              </w:rPr>
              <w:t>HFC-125</w:t>
            </w:r>
          </w:p>
        </w:tc>
        <w:tc>
          <w:tcPr>
            <w:tcW w:w="1070" w:type="dxa"/>
            <w:hideMark/>
          </w:tcPr>
          <w:p w14:paraId="1562C6AB" w14:textId="77777777" w:rsidR="00B97EAE" w:rsidRPr="00B97EAE" w:rsidRDefault="00B97EAE" w:rsidP="00B97EAE">
            <w:pPr>
              <w:ind w:firstLine="0"/>
              <w:rPr>
                <w:lang w:val="en-US"/>
              </w:rPr>
            </w:pPr>
            <w:r w:rsidRPr="00B97EAE">
              <w:rPr>
                <w:lang w:val="en-US"/>
              </w:rPr>
              <w:t>3500</w:t>
            </w:r>
          </w:p>
        </w:tc>
      </w:tr>
      <w:tr w:rsidR="00B97EAE" w:rsidRPr="00B97EAE" w14:paraId="59029579" w14:textId="77777777" w:rsidTr="005456EA">
        <w:trPr>
          <w:trHeight w:val="360"/>
          <w:jc w:val="center"/>
        </w:trPr>
        <w:tc>
          <w:tcPr>
            <w:tcW w:w="1769" w:type="dxa"/>
            <w:noWrap/>
            <w:hideMark/>
          </w:tcPr>
          <w:p w14:paraId="1CA3F3A6" w14:textId="77777777" w:rsidR="00B97EAE" w:rsidRPr="00B97EAE" w:rsidRDefault="00B97EAE" w:rsidP="00B97EAE">
            <w:pPr>
              <w:ind w:firstLine="0"/>
              <w:rPr>
                <w:lang w:val="en-US"/>
              </w:rPr>
            </w:pPr>
            <w:r w:rsidRPr="00B97EAE">
              <w:rPr>
                <w:lang w:val="en-US"/>
              </w:rPr>
              <w:t>11</w:t>
            </w:r>
          </w:p>
        </w:tc>
        <w:tc>
          <w:tcPr>
            <w:tcW w:w="1701" w:type="dxa"/>
            <w:hideMark/>
          </w:tcPr>
          <w:p w14:paraId="58C6E4AB" w14:textId="77777777" w:rsidR="00B97EAE" w:rsidRPr="00B97EAE" w:rsidRDefault="00B97EAE" w:rsidP="00B97EAE">
            <w:pPr>
              <w:ind w:firstLine="0"/>
              <w:rPr>
                <w:lang w:val="en-US"/>
              </w:rPr>
            </w:pPr>
            <w:r w:rsidRPr="00B97EAE">
              <w:rPr>
                <w:lang w:val="en-US"/>
              </w:rPr>
              <w:t>HFC-365mfc</w:t>
            </w:r>
          </w:p>
        </w:tc>
        <w:tc>
          <w:tcPr>
            <w:tcW w:w="1070" w:type="dxa"/>
            <w:hideMark/>
          </w:tcPr>
          <w:p w14:paraId="613F6B41" w14:textId="77777777" w:rsidR="00B97EAE" w:rsidRPr="00B97EAE" w:rsidRDefault="00B97EAE" w:rsidP="00B97EAE">
            <w:pPr>
              <w:ind w:firstLine="0"/>
              <w:rPr>
                <w:lang w:val="en-US"/>
              </w:rPr>
            </w:pPr>
            <w:r w:rsidRPr="00B97EAE">
              <w:rPr>
                <w:lang w:val="en-US"/>
              </w:rPr>
              <w:t>794</w:t>
            </w:r>
          </w:p>
        </w:tc>
      </w:tr>
      <w:tr w:rsidR="00B97EAE" w:rsidRPr="00B97EAE" w14:paraId="699BFA2A" w14:textId="77777777" w:rsidTr="005456EA">
        <w:trPr>
          <w:trHeight w:val="360"/>
          <w:jc w:val="center"/>
        </w:trPr>
        <w:tc>
          <w:tcPr>
            <w:tcW w:w="1769" w:type="dxa"/>
            <w:noWrap/>
          </w:tcPr>
          <w:p w14:paraId="532D1C45" w14:textId="77777777" w:rsidR="00B97EAE" w:rsidRPr="00B97EAE" w:rsidRDefault="00B97EAE" w:rsidP="00B97EAE">
            <w:pPr>
              <w:ind w:firstLine="0"/>
              <w:rPr>
                <w:lang w:val="en-US"/>
              </w:rPr>
            </w:pPr>
            <w:r w:rsidRPr="00B97EAE">
              <w:rPr>
                <w:lang w:val="en-US"/>
              </w:rPr>
              <w:t>12</w:t>
            </w:r>
          </w:p>
        </w:tc>
        <w:tc>
          <w:tcPr>
            <w:tcW w:w="1701" w:type="dxa"/>
            <w:vAlign w:val="center"/>
          </w:tcPr>
          <w:p w14:paraId="04A270B1" w14:textId="77777777" w:rsidR="00B97EAE" w:rsidRPr="00B97EAE" w:rsidRDefault="00B97EAE" w:rsidP="00B97EAE">
            <w:pPr>
              <w:ind w:firstLine="0"/>
              <w:rPr>
                <w:lang w:val="en-US"/>
              </w:rPr>
            </w:pPr>
            <w:r w:rsidRPr="00B97EAE">
              <w:t>HFC-245fa</w:t>
            </w:r>
          </w:p>
        </w:tc>
        <w:tc>
          <w:tcPr>
            <w:tcW w:w="1070" w:type="dxa"/>
            <w:vAlign w:val="center"/>
          </w:tcPr>
          <w:p w14:paraId="66C9DFCF" w14:textId="77777777" w:rsidR="00B97EAE" w:rsidRPr="00B97EAE" w:rsidRDefault="00B97EAE" w:rsidP="00B97EAE">
            <w:pPr>
              <w:ind w:firstLine="0"/>
              <w:rPr>
                <w:lang w:val="en-US"/>
              </w:rPr>
            </w:pPr>
            <w:r w:rsidRPr="00B97EAE">
              <w:t>1030</w:t>
            </w:r>
          </w:p>
        </w:tc>
      </w:tr>
    </w:tbl>
    <w:p w14:paraId="61AB062E" w14:textId="470436A4" w:rsidR="00263E17" w:rsidRPr="00263E17" w:rsidRDefault="00263E17" w:rsidP="00263E17">
      <w:pPr>
        <w:rPr>
          <w:lang w:val="en-US"/>
        </w:rPr>
      </w:pPr>
    </w:p>
    <w:p w14:paraId="1DE29E2C" w14:textId="58B494DF" w:rsidR="00263E17" w:rsidRDefault="00263E17" w:rsidP="00263E17">
      <w:pPr>
        <w:pStyle w:val="Heading3"/>
      </w:pPr>
      <w:bookmarkStart w:id="26" w:name="_Toc147430716"/>
      <w:r>
        <w:rPr>
          <w:lang w:val="en-US"/>
        </w:rPr>
        <w:t>1.</w:t>
      </w:r>
      <w:r w:rsidR="00686899">
        <w:rPr>
          <w:lang w:val="vi-VN"/>
        </w:rPr>
        <w:t>2</w:t>
      </w:r>
      <w:r>
        <w:rPr>
          <w:lang w:val="en-US"/>
        </w:rPr>
        <w:t xml:space="preserve">.5. </w:t>
      </w:r>
      <w:r w:rsidRPr="00263E17">
        <w:t>Phát thải từ sản xuất và sử dụng các sản phẩm khác (2D)</w:t>
      </w:r>
      <w:bookmarkEnd w:id="26"/>
    </w:p>
    <w:p w14:paraId="4EC530F3" w14:textId="1BC24881" w:rsidR="00263E17" w:rsidRDefault="00263E17" w:rsidP="003955DC">
      <w:pPr>
        <w:pStyle w:val="Heading4"/>
      </w:pPr>
      <w:r>
        <w:t xml:space="preserve">a) </w:t>
      </w:r>
      <w:r w:rsidRPr="00263E17">
        <w:t>Sử dụng chất bôi trơn (2D1)</w:t>
      </w:r>
    </w:p>
    <w:p w14:paraId="14B88E03" w14:textId="77777777" w:rsidR="00B97EAE" w:rsidRDefault="00B97EAE" w:rsidP="003955DC">
      <w:r w:rsidRPr="000E4E22">
        <w:t>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p w14:paraId="119EBEB9" w14:textId="22F26139" w:rsidR="00B97EAE" w:rsidRPr="003955DC" w:rsidRDefault="00B97EAE" w:rsidP="003955DC">
      <w:pPr>
        <w:spacing w:before="120" w:after="120"/>
        <w:ind w:firstLine="426"/>
        <w:rPr>
          <w:szCs w:val="26"/>
        </w:rPr>
      </w:pPr>
      <w:r w:rsidRPr="000E4E22">
        <w:rPr>
          <w:szCs w:val="26"/>
        </w:rPr>
        <w:t>Hệ số phát thải bao gồm hệ số hàm lượng carbon cụ thể (tấn C/TJ) nhân với hệ số OD</w:t>
      </w:r>
      <w:r w:rsidRPr="00B97EAE">
        <w:rPr>
          <w:szCs w:val="26"/>
        </w:rPr>
        <w:t>U, sau đó</w:t>
      </w:r>
      <w:r w:rsidRPr="000E4E22">
        <w:rPr>
          <w:szCs w:val="26"/>
        </w:rPr>
        <w:t xml:space="preserve"> nhân tiếp với 44/12 (tỷ lệ khối lượng CO</w:t>
      </w:r>
      <w:r w:rsidRPr="0079794B">
        <w:rPr>
          <w:szCs w:val="26"/>
          <w:vertAlign w:val="subscript"/>
        </w:rPr>
        <w:t>2</w:t>
      </w:r>
      <w:r w:rsidRPr="0079794B">
        <w:rPr>
          <w:szCs w:val="26"/>
        </w:rPr>
        <w:t>/C) sẽ ra hệ số phát thải (được biểu thị bằng tấn CO</w:t>
      </w:r>
      <w:r w:rsidRPr="0079794B">
        <w:rPr>
          <w:szCs w:val="26"/>
          <w:vertAlign w:val="subscript"/>
        </w:rPr>
        <w:t>2</w:t>
      </w:r>
      <w:r w:rsidRPr="0079794B">
        <w:rPr>
          <w:szCs w:val="26"/>
        </w:rPr>
        <w:t xml:space="preserve">/TJ). Đối với chất bôi trơn, hệ số hàm lượng carbon mặc định là 20,0 kg C/GJ trên cơ sở Giá trị </w:t>
      </w:r>
      <w:r w:rsidRPr="000E4E22">
        <w:rPr>
          <w:szCs w:val="26"/>
        </w:rPr>
        <w:t>n</w:t>
      </w:r>
      <w:r w:rsidRPr="0079794B">
        <w:rPr>
          <w:szCs w:val="26"/>
        </w:rPr>
        <w:t>hiệt thấp. Giả định rằng việc sử dụng là quá trình đốt cháy dẫn đến oxy hóa 100% thành CO</w:t>
      </w:r>
      <w:r w:rsidRPr="0079794B">
        <w:rPr>
          <w:szCs w:val="26"/>
          <w:vertAlign w:val="subscript"/>
        </w:rPr>
        <w:t>2</w:t>
      </w:r>
      <w:r w:rsidRPr="0079794B">
        <w:rPr>
          <w:szCs w:val="26"/>
        </w:rPr>
        <w:t xml:space="preserve">, không lưu trữ carbon lâu dài ở dạng tro hoặc cặn sau đốt cháy. Một phần nhỏ hơn nữa của mỡ </w:t>
      </w:r>
      <w:r w:rsidRPr="0079794B">
        <w:rPr>
          <w:szCs w:val="26"/>
        </w:rPr>
        <w:lastRenderedPageBreak/>
        <w:t xml:space="preserve">bôi trơn bị oxy hóa trong quá trình sử dụng. </w:t>
      </w:r>
      <w:r w:rsidRPr="000E4E22">
        <w:rPr>
          <w:szCs w:val="26"/>
        </w:rPr>
        <w:t>Khi dữ liệu có sẵn hạn chế, sử dụng c</w:t>
      </w:r>
      <w:r w:rsidRPr="0079794B">
        <w:rPr>
          <w:szCs w:val="26"/>
        </w:rPr>
        <w:t>ác hệ số ODU mặc định cho dầu (20</w:t>
      </w:r>
      <w:r w:rsidRPr="000E4E22">
        <w:rPr>
          <w:szCs w:val="26"/>
        </w:rPr>
        <w:t>%</w:t>
      </w:r>
      <w:r w:rsidRPr="0079794B">
        <w:rPr>
          <w:szCs w:val="26"/>
        </w:rPr>
        <w:t>)</w:t>
      </w:r>
      <w:r w:rsidRPr="000E4E22">
        <w:rPr>
          <w:szCs w:val="26"/>
        </w:rPr>
        <w:t>.</w:t>
      </w:r>
    </w:p>
    <w:p w14:paraId="5CEA5EAB" w14:textId="3AA2E5AE" w:rsidR="00263E17" w:rsidRDefault="0002475F" w:rsidP="003955DC">
      <w:pPr>
        <w:pStyle w:val="Heading4"/>
        <w:rPr>
          <w:lang w:val="en-US"/>
        </w:rPr>
      </w:pPr>
      <w:r>
        <w:t xml:space="preserve">b) </w:t>
      </w:r>
      <w:r w:rsidRPr="0002475F">
        <w:t>Sử dụng sáp paraphin</w:t>
      </w:r>
      <w:r w:rsidRPr="0002475F">
        <w:rPr>
          <w:lang w:val="en-US"/>
        </w:rPr>
        <w:t xml:space="preserve"> (2D2)</w:t>
      </w:r>
    </w:p>
    <w:p w14:paraId="24926635" w14:textId="11810C25" w:rsidR="0002475F" w:rsidRDefault="00B97EAE" w:rsidP="003955DC">
      <w:pPr>
        <w:rPr>
          <w:lang w:val="en-US"/>
        </w:rPr>
      </w:pPr>
      <w:r w:rsidRPr="00F3544C">
        <w:rPr>
          <w:lang w:val="en-US"/>
        </w:rPr>
        <w:t>Danh mục này, như được định nghĩa ở đây, bao gồm các sản phẩm như dầu hỏa, sáp parafin và các loại sáp khác, kể cả ozokerite (hỗn hợp của hydrocacbon bão hòa, ở thể rắn ở nhiệt độ môi trường). Sáp paraffin được tách ra khỏi dầu thô trong quá trình sản xuất dầu bôi trơn nhẹ (chưng cất). Sáp paraffin được phân loại theo hàm lượng dầu và mức độ tinh chế</w:t>
      </w:r>
      <w:r>
        <w:rPr>
          <w:lang w:val="en-US"/>
        </w:rPr>
        <w:t>.</w:t>
      </w:r>
      <w:r w:rsidR="0002475F">
        <w:rPr>
          <w:lang w:val="en-US"/>
        </w:rPr>
        <w:t xml:space="preserve"> </w:t>
      </w:r>
    </w:p>
    <w:p w14:paraId="31980388" w14:textId="77777777" w:rsidR="00B97EAE" w:rsidRPr="00B97EAE" w:rsidRDefault="00B97EAE" w:rsidP="003955DC">
      <w:r w:rsidRPr="00B97EAE">
        <w:t>Hệ số phát thải bao gồm hệ số hàm lượng carbon cụ thể (tấn C/TJ) nhân với hệ số OD</w:t>
      </w:r>
      <w:r w:rsidRPr="00B97EAE">
        <w:rPr>
          <w:lang w:val="en-US"/>
        </w:rPr>
        <w:t>U, sau đó</w:t>
      </w:r>
      <w:r w:rsidRPr="00B97EAE">
        <w:t xml:space="preserve"> nhân tiếp với 44/12 (tỷ lệ khối lượng CO</w:t>
      </w:r>
      <w:r w:rsidRPr="00B97EAE">
        <w:rPr>
          <w:vertAlign w:val="subscript"/>
        </w:rPr>
        <w:t>2</w:t>
      </w:r>
      <w:r w:rsidRPr="00B97EAE">
        <w:t>/C) sẽ ra hệ số phát thải (được biểu thị bằng tấn CO</w:t>
      </w:r>
      <w:r w:rsidRPr="00B97EAE">
        <w:rPr>
          <w:vertAlign w:val="subscript"/>
        </w:rPr>
        <w:t>2</w:t>
      </w:r>
      <w:r w:rsidRPr="00B97EAE">
        <w:t>/TJ). Đối với sáp paraphin, hệ số hàm lượng carbon mặc định là 20,0 kg C/GJ trên cơ sở Giá trị nhiệt thấp. Khi dữ liệu có sẵn hạn chế, sử dụng các hệ số ODU mặc định cho sáp paraphin (20%).</w:t>
      </w:r>
    </w:p>
    <w:p w14:paraId="207DFC75" w14:textId="77777777" w:rsidR="0002475F" w:rsidRPr="00B97EAE" w:rsidRDefault="0002475F" w:rsidP="0002475F"/>
    <w:p w14:paraId="618DCE06" w14:textId="77777777" w:rsidR="008C2CB8" w:rsidRDefault="008C2CB8" w:rsidP="00686899">
      <w:pPr>
        <w:pStyle w:val="Heading1"/>
        <w:jc w:val="both"/>
      </w:pPr>
      <w:r>
        <w:br w:type="page"/>
      </w:r>
    </w:p>
    <w:p w14:paraId="23EF57E9" w14:textId="1DE0D0A0" w:rsidR="00A07A27" w:rsidRDefault="00F410FA" w:rsidP="00F410FA">
      <w:pPr>
        <w:pStyle w:val="Heading1"/>
      </w:pPr>
      <w:bookmarkStart w:id="27" w:name="_Toc147430717"/>
      <w:r w:rsidRPr="00F410FA">
        <w:lastRenderedPageBreak/>
        <w:t xml:space="preserve">CHƯƠNG II. KIỂM SOÁT CHẤT LƯỢNG </w:t>
      </w:r>
      <w:r w:rsidR="0017519F" w:rsidRPr="009E1E75">
        <w:t>HỆ SỐ PHÁT THẢI</w:t>
      </w:r>
      <w:r w:rsidRPr="00F410FA">
        <w:t xml:space="preserve"> TRONG LĨNH VỰC IPPU</w:t>
      </w:r>
      <w:bookmarkEnd w:id="27"/>
    </w:p>
    <w:p w14:paraId="32732195" w14:textId="2DC0A3A3" w:rsidR="00F410FA" w:rsidRPr="005E012A" w:rsidRDefault="00B85E5F" w:rsidP="00A34690">
      <w:pPr>
        <w:pStyle w:val="Heading2"/>
        <w:rPr>
          <w:lang w:val="vi-VN"/>
        </w:rPr>
      </w:pPr>
      <w:bookmarkStart w:id="28" w:name="_Toc147430718"/>
      <w:r w:rsidRPr="00181B76">
        <w:rPr>
          <w:lang w:val="vi-VN"/>
        </w:rPr>
        <w:t xml:space="preserve">2.1. </w:t>
      </w:r>
      <w:r w:rsidR="005E012A" w:rsidRPr="009E1E75">
        <w:rPr>
          <w:bCs w:val="0"/>
          <w:color w:val="000000"/>
          <w:lang w:val="vi-VN"/>
        </w:rPr>
        <w:t>Tổng quan về hoạt động Kiểm soát chất lượng</w:t>
      </w:r>
      <w:r w:rsidR="005E012A" w:rsidRPr="005E012A">
        <w:rPr>
          <w:bCs w:val="0"/>
          <w:color w:val="000000"/>
          <w:lang w:val="vi-VN"/>
        </w:rPr>
        <w:t xml:space="preserve"> hệ số phát thải</w:t>
      </w:r>
      <w:bookmarkEnd w:id="28"/>
    </w:p>
    <w:p w14:paraId="7A8DA348" w14:textId="77777777" w:rsidR="005E012A" w:rsidRDefault="005E012A" w:rsidP="005E012A">
      <w:pPr>
        <w:ind w:firstLine="720"/>
        <w:rPr>
          <w:rFonts w:eastAsia="Arial Unicode MS"/>
          <w:szCs w:val="26"/>
        </w:rPr>
      </w:pPr>
      <w:r w:rsidRPr="00026B64">
        <w:rPr>
          <w:rFonts w:eastAsia="Arial Unicode MS"/>
          <w:szCs w:val="26"/>
        </w:rPr>
        <w:t>Thực hiện các thủ tục QA/QC đòi hỏi nguồn lực, chuyên môn và thời gian. Trong việc xây dựng bất kỳ hệ thống QA/QC, dự kiến rằng các đánh giá sẽ phải được thực hiện trên những điều sau đây:</w:t>
      </w:r>
    </w:p>
    <w:p w14:paraId="26BDFAD7" w14:textId="77777777" w:rsidR="005E012A"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Các nguồn lực được phân bổ để kiểm định chất lượng cho các loại nguồn khác nhau và quy trình biên tập;</w:t>
      </w:r>
    </w:p>
    <w:p w14:paraId="614CE358"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Thời gian dành cho việc tiến hành kiểm tra và rà soát các ước tính phát thải;</w:t>
      </w:r>
    </w:p>
    <w:p w14:paraId="5DBA8D9E"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Tính khả dụng và truy cập vào thông tin về dữ liệu hoạt động và các yếu tố phát thải, bao gồm cả chất lượng dữ liệu;</w:t>
      </w:r>
    </w:p>
    <w:p w14:paraId="58D7E0C1"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Thủ tục để đảm bảo tin cậy của kiểm kê và thông tin nguồn loại, khi cần;</w:t>
      </w:r>
    </w:p>
    <w:p w14:paraId="6CD63DB4"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Yêu cầu để lưu trữ thông tin;</w:t>
      </w:r>
    </w:p>
    <w:p w14:paraId="720A0A50"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Tần số của kiểm tra QA/QC đối với các phần khác nhau của kiểm kê;</w:t>
      </w:r>
    </w:p>
    <w:p w14:paraId="063A9CDF"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Các cấp độ phù hợp QC đối với từng loại nguồn;</w:t>
      </w:r>
    </w:p>
    <w:p w14:paraId="11A0C997"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Liệu nỗ lực gia tăng đối với QC sẽ cho kết quả trong cải thiện ước tính phát thải được và giảm sự không chắc chắn;</w:t>
      </w:r>
    </w:p>
    <w:p w14:paraId="606270A2" w14:textId="77777777" w:rsidR="005E012A" w:rsidRPr="00026B64" w:rsidRDefault="005E012A" w:rsidP="005E012A">
      <w:pPr>
        <w:ind w:firstLine="720"/>
        <w:rPr>
          <w:rFonts w:eastAsia="Arial Unicode MS"/>
          <w:szCs w:val="26"/>
        </w:rPr>
      </w:pPr>
      <w:r>
        <w:rPr>
          <w:rFonts w:eastAsia="Arial Unicode MS"/>
          <w:szCs w:val="26"/>
        </w:rPr>
        <w:t xml:space="preserve">- </w:t>
      </w:r>
      <w:r w:rsidRPr="00026B64">
        <w:rPr>
          <w:rFonts w:eastAsia="Arial Unicode MS"/>
          <w:szCs w:val="26"/>
        </w:rPr>
        <w:t>Liệu có sẵn chuyên môn thích đáng để tiến hành kiểm tra và rà soát.</w:t>
      </w:r>
    </w:p>
    <w:p w14:paraId="3B87DB55" w14:textId="77777777" w:rsidR="005E012A" w:rsidRPr="00026B64" w:rsidRDefault="005E012A" w:rsidP="005E012A">
      <w:pPr>
        <w:ind w:firstLine="720"/>
        <w:rPr>
          <w:rFonts w:eastAsia="Arial Unicode MS"/>
          <w:szCs w:val="26"/>
        </w:rPr>
      </w:pPr>
      <w:r w:rsidRPr="00026B64">
        <w:rPr>
          <w:rFonts w:eastAsia="Arial Unicode MS"/>
          <w:szCs w:val="26"/>
        </w:rPr>
        <w:t>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65F6159B" w14:textId="77777777" w:rsidR="005E012A" w:rsidRPr="00026B64" w:rsidRDefault="005E012A" w:rsidP="005E012A">
      <w:pPr>
        <w:ind w:firstLine="720"/>
        <w:rPr>
          <w:rFonts w:eastAsia="Arial Unicode MS"/>
          <w:szCs w:val="26"/>
        </w:rPr>
      </w:pPr>
      <w:r w:rsidRPr="00026B64">
        <w:rPr>
          <w:rFonts w:eastAsia="Arial Unicode MS"/>
          <w:szCs w:val="26"/>
        </w:rPr>
        <w:t xml:space="preserve">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QA/QC nêu trong chương này trên tất cả các loại nguồn. Ngoài ra, không cần thiết phải thực </w:t>
      </w:r>
      <w:r w:rsidRPr="00026B64">
        <w:rPr>
          <w:rFonts w:eastAsia="Arial Unicode MS"/>
          <w:szCs w:val="26"/>
        </w:rPr>
        <w:lastRenderedPageBreak/>
        <w:t>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2CA7D152" w14:textId="77777777" w:rsidR="005E012A" w:rsidRPr="00026B64" w:rsidRDefault="005E012A" w:rsidP="005E012A">
      <w:pPr>
        <w:ind w:firstLine="720"/>
        <w:rPr>
          <w:rFonts w:eastAsia="Arial Unicode MS"/>
          <w:szCs w:val="26"/>
        </w:rPr>
      </w:pPr>
      <w:r w:rsidRPr="00026B64">
        <w:rPr>
          <w:rFonts w:eastAsia="Arial Unicode MS"/>
          <w:szCs w:val="26"/>
        </w:rPr>
        <w:t>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14:paraId="3D1613DA" w14:textId="77777777" w:rsidR="005E012A" w:rsidRPr="00026B64" w:rsidRDefault="005E012A" w:rsidP="005E012A">
      <w:pPr>
        <w:ind w:firstLine="720"/>
        <w:rPr>
          <w:rFonts w:eastAsia="Arial Unicode MS"/>
          <w:szCs w:val="26"/>
        </w:rPr>
      </w:pPr>
      <w:r w:rsidRPr="00026B64">
        <w:rPr>
          <w:rFonts w:eastAsia="Arial Unicode MS"/>
          <w:szCs w:val="26"/>
        </w:rPr>
        <w:t>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14:paraId="13045C9A" w14:textId="77777777" w:rsidR="005E012A" w:rsidRPr="00026B64" w:rsidRDefault="005E012A" w:rsidP="005E012A">
      <w:pPr>
        <w:ind w:firstLine="720"/>
        <w:rPr>
          <w:rFonts w:eastAsia="Arial Unicode MS"/>
          <w:szCs w:val="26"/>
        </w:rPr>
      </w:pPr>
      <w:r w:rsidRPr="00026B64">
        <w:rPr>
          <w:rFonts w:eastAsia="Arial Unicode MS"/>
          <w:szCs w:val="26"/>
        </w:rPr>
        <w:t xml:space="preserve">Thủ tục QC nói chung được nêu trong Bảng 8.1,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giám định bổ sung phải được thực hiện trên triển khai ước lượng sử dụng các biện pháp cấp 1 hoặc cao hơn cho các loại nguồn. Việc rà soát báo cáo kiểm kê cuối </w:t>
      </w:r>
      <w:r w:rsidRPr="00026B64">
        <w:rPr>
          <w:rFonts w:eastAsia="Arial Unicode MS"/>
          <w:szCs w:val="26"/>
        </w:rPr>
        <w:lastRenderedPageBreak/>
        <w:t>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phương pháp cấp cao hơn đã được sử dụng. Có chuyên môn phù hợp có thể hạn chế tính độc lập trong đánh giá của chuyên gia ở một số trường hợp. Quá trình QA/QC để đảm bảo tính minh bạch và chất lượng.</w:t>
      </w:r>
    </w:p>
    <w:p w14:paraId="29614196" w14:textId="77777777" w:rsidR="005E012A" w:rsidRDefault="005E012A" w:rsidP="005E012A">
      <w:pPr>
        <w:ind w:firstLine="720"/>
        <w:rPr>
          <w:rFonts w:eastAsia="Arial Unicode MS"/>
          <w:szCs w:val="26"/>
        </w:rPr>
      </w:pPr>
      <w:r w:rsidRPr="00026B64">
        <w:rPr>
          <w:rFonts w:eastAsia="Arial Unicode MS"/>
          <w:szCs w:val="26"/>
        </w:rPr>
        <w:t>Trước khi thực hiện các hoạt động QA / QC, cần thiết phải xác định kỹ thuật nào nên được sử dụng, và ở đâu và khi nào chúng sẽ được áp dụng. Có các cân nhắc thực tế và kỹ thuật trong việc đưa ra những quyết định này.</w:t>
      </w:r>
    </w:p>
    <w:p w14:paraId="324AC076" w14:textId="77777777" w:rsidR="005E012A" w:rsidRPr="005E012A" w:rsidRDefault="005E012A" w:rsidP="005E012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6033"/>
      </w:tblGrid>
      <w:tr w:rsidR="005E012A" w:rsidRPr="007B16FE" w14:paraId="4445F0E3" w14:textId="77777777" w:rsidTr="00C13F72">
        <w:tc>
          <w:tcPr>
            <w:tcW w:w="9039" w:type="dxa"/>
            <w:gridSpan w:val="2"/>
            <w:shd w:val="clear" w:color="auto" w:fill="auto"/>
          </w:tcPr>
          <w:p w14:paraId="715AD262" w14:textId="77777777" w:rsidR="005E012A" w:rsidRPr="007B16FE" w:rsidRDefault="005E012A" w:rsidP="005E012A">
            <w:pPr>
              <w:ind w:firstLine="0"/>
              <w:jc w:val="center"/>
            </w:pPr>
            <w:r w:rsidRPr="007B16FE">
              <w:rPr>
                <w:b/>
                <w:lang w:val="fr-FR"/>
              </w:rPr>
              <w:t>Hệ số phát thải</w:t>
            </w:r>
          </w:p>
        </w:tc>
      </w:tr>
      <w:tr w:rsidR="005E012A" w:rsidRPr="007B16FE" w14:paraId="5B04C47E" w14:textId="77777777" w:rsidTr="00C13F72">
        <w:tc>
          <w:tcPr>
            <w:tcW w:w="2943" w:type="dxa"/>
            <w:shd w:val="clear" w:color="auto" w:fill="auto"/>
          </w:tcPr>
          <w:p w14:paraId="4A3714E6" w14:textId="77777777" w:rsidR="005E012A" w:rsidRPr="007B16FE" w:rsidRDefault="005E012A" w:rsidP="005E012A">
            <w:pPr>
              <w:ind w:firstLine="0"/>
              <w:jc w:val="center"/>
              <w:rPr>
                <w:b/>
              </w:rPr>
            </w:pPr>
            <w:r w:rsidRPr="007B16FE">
              <w:rPr>
                <w:b/>
              </w:rPr>
              <w:t>Hoạt động</w:t>
            </w:r>
          </w:p>
        </w:tc>
        <w:tc>
          <w:tcPr>
            <w:tcW w:w="6096" w:type="dxa"/>
            <w:shd w:val="clear" w:color="auto" w:fill="auto"/>
          </w:tcPr>
          <w:p w14:paraId="3E298CA1" w14:textId="77777777" w:rsidR="005E012A" w:rsidRPr="007B16FE" w:rsidRDefault="005E012A" w:rsidP="005E012A">
            <w:pPr>
              <w:ind w:firstLine="0"/>
              <w:jc w:val="center"/>
              <w:rPr>
                <w:b/>
              </w:rPr>
            </w:pPr>
            <w:r w:rsidRPr="007B16FE">
              <w:rPr>
                <w:b/>
              </w:rPr>
              <w:t>Thủ tục và quy trình thực hiện</w:t>
            </w:r>
          </w:p>
        </w:tc>
      </w:tr>
      <w:tr w:rsidR="005E012A" w:rsidRPr="007B16FE" w14:paraId="6B007AFB" w14:textId="77777777" w:rsidTr="00C13F72">
        <w:tc>
          <w:tcPr>
            <w:tcW w:w="2943" w:type="dxa"/>
            <w:shd w:val="clear" w:color="auto" w:fill="auto"/>
            <w:vAlign w:val="center"/>
          </w:tcPr>
          <w:p w14:paraId="60F304F7" w14:textId="77777777" w:rsidR="005E012A" w:rsidRPr="007B16FE" w:rsidRDefault="005E012A" w:rsidP="005E012A">
            <w:pPr>
              <w:ind w:firstLine="0"/>
            </w:pPr>
            <w:r w:rsidRPr="007B16FE">
              <w:t>Kiểm tra Hệ số phát thải (HSPT) mặc định của IPCC được sử dụng trong tính toán</w:t>
            </w:r>
          </w:p>
        </w:tc>
        <w:tc>
          <w:tcPr>
            <w:tcW w:w="6096" w:type="dxa"/>
            <w:shd w:val="clear" w:color="auto" w:fill="auto"/>
            <w:vAlign w:val="center"/>
          </w:tcPr>
          <w:p w14:paraId="661266D9" w14:textId="77777777" w:rsidR="005E012A" w:rsidRPr="007B16FE" w:rsidRDefault="005E012A" w:rsidP="005E012A">
            <w:pPr>
              <w:ind w:firstLine="0"/>
            </w:pPr>
            <w:r w:rsidRPr="007B16FE">
              <w:t>Kiểm tra các Hệ số phát thải (HSPT) mặc định của IPCC được sử dụng có hợp lí không, khi sử dụng có ghi trích dẫn từ tài liệu nào không. Trường hợp chưa có giải thích hoặc trích dẫn thì bổ sung</w:t>
            </w:r>
          </w:p>
        </w:tc>
      </w:tr>
      <w:tr w:rsidR="005E012A" w:rsidRPr="007B16FE" w14:paraId="132D547E" w14:textId="77777777" w:rsidTr="00C13F72">
        <w:tc>
          <w:tcPr>
            <w:tcW w:w="2943" w:type="dxa"/>
            <w:shd w:val="clear" w:color="auto" w:fill="auto"/>
            <w:vAlign w:val="center"/>
          </w:tcPr>
          <w:p w14:paraId="0C7ADB75" w14:textId="77777777" w:rsidR="005E012A" w:rsidRPr="007B16FE" w:rsidRDefault="005E012A" w:rsidP="005E012A">
            <w:pPr>
              <w:ind w:firstLine="0"/>
            </w:pPr>
            <w:r w:rsidRPr="007B16FE">
              <w:t>Kiểm tra HSPT của Quốc gia xây dựng được sử dụng trong tính toán</w:t>
            </w:r>
          </w:p>
        </w:tc>
        <w:tc>
          <w:tcPr>
            <w:tcW w:w="6096" w:type="dxa"/>
            <w:shd w:val="clear" w:color="auto" w:fill="auto"/>
            <w:vAlign w:val="center"/>
          </w:tcPr>
          <w:p w14:paraId="6041DD1C" w14:textId="77777777" w:rsidR="005E012A" w:rsidRPr="007B16FE" w:rsidRDefault="005E012A" w:rsidP="005E012A">
            <w:pPr>
              <w:ind w:firstLine="0"/>
            </w:pPr>
            <w:r w:rsidRPr="007B16FE">
              <w:t>+Kiểm tra về hồ sơ tư liệu, tài liệu trích dẫn liên quan hoạt động xây dựng HSPT của Quốc gia.</w:t>
            </w:r>
          </w:p>
          <w:p w14:paraId="59CC718F" w14:textId="77777777" w:rsidR="005E012A" w:rsidRPr="007B16FE" w:rsidRDefault="005E012A" w:rsidP="005E012A">
            <w:pPr>
              <w:ind w:firstLine="0"/>
            </w:pPr>
            <w:r w:rsidRPr="007B16FE">
              <w:t xml:space="preserve">+ So sánh HSPT quốc gia và HSPT mặc định của IPCC hoặc HSPT của quốc gia/khu vực có điều kiện hoàn cảnh tương tự. Ví dụ đã so sánh HSPT CH4 trồng lúa do chúng ta xây dựng với HSPT mặc định của IPCC; so sánh HSPT CH4 cho tiểu khu vực quản lý chất thải chăn nuôi với HSPT mặc định của IPCC. </w:t>
            </w:r>
          </w:p>
        </w:tc>
      </w:tr>
      <w:tr w:rsidR="005E012A" w:rsidRPr="007B16FE" w14:paraId="6D9A72BB" w14:textId="77777777" w:rsidTr="00C13F72">
        <w:tc>
          <w:tcPr>
            <w:tcW w:w="2943" w:type="dxa"/>
            <w:shd w:val="clear" w:color="auto" w:fill="auto"/>
            <w:vAlign w:val="center"/>
          </w:tcPr>
          <w:p w14:paraId="4D0F1B92" w14:textId="77777777" w:rsidR="005E012A" w:rsidRPr="007B16FE" w:rsidRDefault="005E012A" w:rsidP="005E012A">
            <w:pPr>
              <w:ind w:firstLine="0"/>
            </w:pPr>
            <w:r w:rsidRPr="007B16FE">
              <w:t>Kiểm tra đơn vị phát thải/hấp thụ sử dụng trong HSPT</w:t>
            </w:r>
          </w:p>
        </w:tc>
        <w:tc>
          <w:tcPr>
            <w:tcW w:w="6096" w:type="dxa"/>
            <w:shd w:val="clear" w:color="auto" w:fill="auto"/>
            <w:vAlign w:val="center"/>
          </w:tcPr>
          <w:p w14:paraId="57A199E9" w14:textId="77777777" w:rsidR="005E012A" w:rsidRPr="007B16FE" w:rsidRDefault="005E012A" w:rsidP="005E012A">
            <w:pPr>
              <w:ind w:firstLine="0"/>
            </w:pPr>
            <w:r w:rsidRPr="007B16FE">
              <w:t>Kiểm tra đơn vị (Unit) phát thải/hấp thụ  sử dụng trong các HSPT chính sát chưa.</w:t>
            </w:r>
          </w:p>
        </w:tc>
      </w:tr>
    </w:tbl>
    <w:p w14:paraId="4466E763" w14:textId="77777777" w:rsidR="00B85E5F" w:rsidRDefault="00B85E5F" w:rsidP="00F410FA"/>
    <w:p w14:paraId="41514A98" w14:textId="77777777" w:rsidR="000B2726" w:rsidRDefault="000B2726" w:rsidP="00F410FA"/>
    <w:p w14:paraId="43A0A504" w14:textId="77777777" w:rsidR="000B2726" w:rsidRDefault="000B2726" w:rsidP="00F410FA"/>
    <w:p w14:paraId="5FCDD887" w14:textId="6E82CDE9" w:rsidR="001A399A" w:rsidRPr="00181B76" w:rsidRDefault="00F845D7" w:rsidP="00B85E5F">
      <w:pPr>
        <w:pStyle w:val="Heading2"/>
        <w:rPr>
          <w:lang w:val="vi-VN"/>
        </w:rPr>
      </w:pPr>
      <w:bookmarkStart w:id="29" w:name="_Toc147430719"/>
      <w:r w:rsidRPr="00181B76">
        <w:rPr>
          <w:lang w:val="vi-VN"/>
        </w:rPr>
        <w:lastRenderedPageBreak/>
        <w:t xml:space="preserve">2.2. Kiểm soát chất lượng </w:t>
      </w:r>
      <w:r w:rsidR="0017519F" w:rsidRPr="0017519F">
        <w:rPr>
          <w:lang w:val="vi-VN"/>
        </w:rPr>
        <w:t>hệ số phát thải</w:t>
      </w:r>
      <w:r w:rsidRPr="00181B76">
        <w:rPr>
          <w:lang w:val="vi-VN"/>
        </w:rPr>
        <w:t xml:space="preserve"> trong lĩnh vực IPPU</w:t>
      </w:r>
      <w:bookmarkEnd w:id="29"/>
    </w:p>
    <w:p w14:paraId="58488A65" w14:textId="77777777" w:rsidR="0081429E" w:rsidRDefault="0081429E" w:rsidP="0081429E">
      <w:pPr>
        <w:rPr>
          <w:lang w:val="pt-BR"/>
        </w:rPr>
      </w:pPr>
      <w:r>
        <w:rPr>
          <w:lang w:val="pt-BR"/>
        </w:rPr>
        <w:t xml:space="preserve">Hệ số phát thải sử dụng trong báo cáo được </w:t>
      </w:r>
      <w:r w:rsidRPr="002142CD">
        <w:rPr>
          <w:lang w:val="pt-BR"/>
        </w:rPr>
        <w:t xml:space="preserve">tham khảo từ Quyết định 2626/QĐ-BTNMT ngày 10/10/2022 của Bộ </w:t>
      </w:r>
      <w:r>
        <w:rPr>
          <w:lang w:val="pt-BR"/>
        </w:rPr>
        <w:t>T</w:t>
      </w:r>
      <w:r w:rsidRPr="002142CD">
        <w:rPr>
          <w:lang w:val="pt-BR"/>
        </w:rPr>
        <w:t xml:space="preserve">ài nguyên và Môi trường về Danh mục hệ số phát thải phục vụ kiểm kê </w:t>
      </w:r>
      <w:r>
        <w:rPr>
          <w:lang w:val="pt-BR"/>
        </w:rPr>
        <w:t>KNK</w:t>
      </w:r>
      <w:r w:rsidRPr="00F35283">
        <w:rPr>
          <w:rStyle w:val="FootnoteReference"/>
          <w:lang w:val="pt-BR"/>
        </w:rPr>
        <w:footnoteReference w:id="1"/>
      </w:r>
      <w:r w:rsidRPr="002142CD">
        <w:rPr>
          <w:lang w:val="pt-BR"/>
        </w:rPr>
        <w:t>.</w:t>
      </w:r>
    </w:p>
    <w:p w14:paraId="71F225DF" w14:textId="77777777" w:rsidR="0081429E" w:rsidRDefault="0081429E" w:rsidP="0081429E">
      <w:pPr>
        <w:rPr>
          <w:lang w:val="pt-BR"/>
        </w:rPr>
      </w:pPr>
      <w:r>
        <w:rPr>
          <w:lang w:val="pt-BR"/>
        </w:rPr>
        <w:t xml:space="preserve">Trong trường hợp, hệ số phát thải KNK một số tiểu ngành thuộc lĩnh vực IPPU  không được đề cập trong Quyết </w:t>
      </w:r>
      <w:r w:rsidRPr="00F35283">
        <w:rPr>
          <w:lang w:val="pt-BR"/>
        </w:rPr>
        <w:t>định 2626</w:t>
      </w:r>
      <w:r>
        <w:rPr>
          <w:lang w:val="pt-BR"/>
        </w:rPr>
        <w:t xml:space="preserve"> (chưa có hệ số phát thải riêng cho Việt Nam)</w:t>
      </w:r>
      <w:r w:rsidRPr="00F35283">
        <w:rPr>
          <w:lang w:val="pt-BR"/>
        </w:rPr>
        <w:t>, tác giả sử dụng hệ số phát thải mặc định theo hướng dẫn của IPCC 2019 (nếu có) hoặc IPCC 2006.</w:t>
      </w:r>
    </w:p>
    <w:p w14:paraId="71A3CC67" w14:textId="6D54FB64" w:rsidR="0081429E" w:rsidRDefault="0081429E" w:rsidP="0081429E">
      <w:pPr>
        <w:rPr>
          <w:lang w:val="pt-BR"/>
        </w:rPr>
      </w:pPr>
      <w:r>
        <w:rPr>
          <w:lang w:val="pt-BR"/>
        </w:rPr>
        <w:t xml:space="preserve">Bảng bên dưới mô tả kết quả QC hệ số phát thải </w:t>
      </w:r>
      <w:r w:rsidRPr="00490EF2">
        <w:rPr>
          <w:lang w:val="pt-BR"/>
        </w:rPr>
        <w:t>phục vụ kiểm kê quốc gia KNK cho năm 2018, 2020 trong lĩnh vực IPPU</w:t>
      </w:r>
      <w:r>
        <w:rPr>
          <w:lang w:val="pt-BR"/>
        </w:rPr>
        <w:t>.</w:t>
      </w:r>
    </w:p>
    <w:p w14:paraId="33E576F1" w14:textId="645596D9" w:rsidR="0081429E" w:rsidRPr="0081429E" w:rsidRDefault="0081429E" w:rsidP="0081429E">
      <w:pPr>
        <w:pStyle w:val="Caption"/>
        <w:rPr>
          <w:iCs w:val="0"/>
          <w:szCs w:val="28"/>
          <w:lang w:val="pt-BR"/>
        </w:rPr>
      </w:pPr>
      <w:bookmarkStart w:id="30" w:name="_Toc144130990"/>
      <w:bookmarkStart w:id="31" w:name="_Toc147479987"/>
      <w:r w:rsidRPr="0017519F">
        <w:rPr>
          <w:lang w:val="pt-BR"/>
        </w:rPr>
        <w:t xml:space="preserve">Bảng 2. </w:t>
      </w:r>
      <w:r>
        <w:fldChar w:fldCharType="begin"/>
      </w:r>
      <w:r w:rsidRPr="0017519F">
        <w:rPr>
          <w:lang w:val="pt-BR"/>
        </w:rPr>
        <w:instrText xml:space="preserve"> SEQ Bảng_2. \* ARABIC </w:instrText>
      </w:r>
      <w:r>
        <w:fldChar w:fldCharType="separate"/>
      </w:r>
      <w:r w:rsidRPr="0017519F">
        <w:rPr>
          <w:noProof/>
          <w:lang w:val="pt-BR"/>
        </w:rPr>
        <w:t>1</w:t>
      </w:r>
      <w:r>
        <w:fldChar w:fldCharType="end"/>
      </w:r>
      <w:r w:rsidRPr="00F35283">
        <w:rPr>
          <w:i/>
          <w:szCs w:val="28"/>
          <w:lang w:val="pt-BR"/>
        </w:rPr>
        <w:t xml:space="preserve">. </w:t>
      </w:r>
      <w:r w:rsidRPr="0081429E">
        <w:rPr>
          <w:iCs w:val="0"/>
          <w:szCs w:val="28"/>
          <w:lang w:val="pt-BR"/>
        </w:rPr>
        <w:t>Kết quả QC hệ số phát thải phục vụ kiểm kê quốc gia KNK</w:t>
      </w:r>
      <w:bookmarkEnd w:id="30"/>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886"/>
        <w:gridCol w:w="3753"/>
        <w:gridCol w:w="2676"/>
      </w:tblGrid>
      <w:tr w:rsidR="0081429E" w:rsidRPr="00A628FE" w14:paraId="38DC9044" w14:textId="77777777" w:rsidTr="005456EA">
        <w:trPr>
          <w:tblHeader/>
        </w:trPr>
        <w:tc>
          <w:tcPr>
            <w:tcW w:w="746" w:type="dxa"/>
            <w:shd w:val="clear" w:color="auto" w:fill="auto"/>
          </w:tcPr>
          <w:p w14:paraId="0510C835" w14:textId="77777777" w:rsidR="0081429E" w:rsidRPr="00A628FE" w:rsidRDefault="0081429E" w:rsidP="0081429E">
            <w:pPr>
              <w:spacing w:before="120" w:after="120"/>
              <w:ind w:firstLine="0"/>
              <w:jc w:val="center"/>
              <w:rPr>
                <w:b/>
                <w:iCs/>
                <w:lang w:val="pt-BR"/>
              </w:rPr>
            </w:pPr>
            <w:r w:rsidRPr="00A628FE">
              <w:rPr>
                <w:b/>
                <w:iCs/>
                <w:lang w:val="pt-BR"/>
              </w:rPr>
              <w:t>STT</w:t>
            </w:r>
          </w:p>
        </w:tc>
        <w:tc>
          <w:tcPr>
            <w:tcW w:w="1914" w:type="dxa"/>
            <w:shd w:val="clear" w:color="auto" w:fill="auto"/>
          </w:tcPr>
          <w:p w14:paraId="6FDD45C2" w14:textId="77777777" w:rsidR="0081429E" w:rsidRPr="00A628FE" w:rsidRDefault="0081429E" w:rsidP="0081429E">
            <w:pPr>
              <w:spacing w:before="120" w:after="120"/>
              <w:ind w:firstLine="0"/>
              <w:jc w:val="center"/>
              <w:rPr>
                <w:b/>
                <w:iCs/>
                <w:lang w:val="pt-BR"/>
              </w:rPr>
            </w:pPr>
            <w:r w:rsidRPr="00A628FE">
              <w:rPr>
                <w:b/>
                <w:iCs/>
                <w:lang w:val="pt-BR"/>
              </w:rPr>
              <w:t>Nội dung QC</w:t>
            </w:r>
          </w:p>
        </w:tc>
        <w:tc>
          <w:tcPr>
            <w:tcW w:w="3827" w:type="dxa"/>
            <w:shd w:val="clear" w:color="auto" w:fill="auto"/>
          </w:tcPr>
          <w:p w14:paraId="16CA1FA3" w14:textId="77777777" w:rsidR="0081429E" w:rsidRPr="00A628FE" w:rsidRDefault="0081429E" w:rsidP="0081429E">
            <w:pPr>
              <w:spacing w:before="120" w:after="120"/>
              <w:ind w:firstLine="0"/>
              <w:jc w:val="center"/>
              <w:rPr>
                <w:b/>
                <w:iCs/>
                <w:lang w:val="pt-BR"/>
              </w:rPr>
            </w:pPr>
            <w:r w:rsidRPr="00A628FE">
              <w:rPr>
                <w:b/>
                <w:iCs/>
                <w:lang w:val="pt-BR"/>
              </w:rPr>
              <w:t>Đánh giá</w:t>
            </w:r>
          </w:p>
        </w:tc>
        <w:tc>
          <w:tcPr>
            <w:tcW w:w="2725" w:type="dxa"/>
            <w:shd w:val="clear" w:color="auto" w:fill="auto"/>
          </w:tcPr>
          <w:p w14:paraId="632C62F1" w14:textId="77777777" w:rsidR="0081429E" w:rsidRPr="00A628FE" w:rsidRDefault="0081429E" w:rsidP="0081429E">
            <w:pPr>
              <w:spacing w:before="120" w:after="120"/>
              <w:ind w:firstLine="0"/>
              <w:jc w:val="center"/>
              <w:rPr>
                <w:b/>
                <w:iCs/>
                <w:lang w:val="pt-BR"/>
              </w:rPr>
            </w:pPr>
            <w:r w:rsidRPr="00A628FE">
              <w:rPr>
                <w:b/>
                <w:iCs/>
                <w:lang w:val="pt-BR"/>
              </w:rPr>
              <w:t>Đề xuất chỉnh sửa</w:t>
            </w:r>
          </w:p>
        </w:tc>
      </w:tr>
      <w:tr w:rsidR="0081429E" w:rsidRPr="00A628FE" w14:paraId="18057F84" w14:textId="77777777" w:rsidTr="005456EA">
        <w:tc>
          <w:tcPr>
            <w:tcW w:w="746" w:type="dxa"/>
            <w:shd w:val="clear" w:color="auto" w:fill="auto"/>
          </w:tcPr>
          <w:p w14:paraId="00975CF2" w14:textId="77777777" w:rsidR="0081429E" w:rsidRPr="00A628FE" w:rsidRDefault="0081429E" w:rsidP="0081429E">
            <w:pPr>
              <w:spacing w:before="120" w:after="120"/>
              <w:ind w:firstLine="0"/>
              <w:jc w:val="center"/>
              <w:rPr>
                <w:b/>
                <w:iCs/>
                <w:lang w:val="pt-BR"/>
              </w:rPr>
            </w:pPr>
            <w:r w:rsidRPr="00A628FE">
              <w:rPr>
                <w:b/>
                <w:iCs/>
                <w:lang w:val="pt-BR"/>
              </w:rPr>
              <w:t>I</w:t>
            </w:r>
          </w:p>
        </w:tc>
        <w:tc>
          <w:tcPr>
            <w:tcW w:w="8466" w:type="dxa"/>
            <w:gridSpan w:val="3"/>
            <w:shd w:val="clear" w:color="auto" w:fill="auto"/>
          </w:tcPr>
          <w:p w14:paraId="49D55407" w14:textId="77777777" w:rsidR="0081429E" w:rsidRPr="00A628FE" w:rsidRDefault="0081429E" w:rsidP="0081429E">
            <w:pPr>
              <w:spacing w:before="120" w:after="120"/>
              <w:ind w:firstLine="0"/>
              <w:rPr>
                <w:b/>
                <w:iCs/>
                <w:lang w:val="pt-BR"/>
              </w:rPr>
            </w:pPr>
            <w:r>
              <w:rPr>
                <w:b/>
                <w:iCs/>
                <w:lang w:val="pt-BR"/>
              </w:rPr>
              <w:t xml:space="preserve">Công nghiệp </w:t>
            </w:r>
            <w:r w:rsidRPr="006860BC">
              <w:rPr>
                <w:b/>
                <w:iCs/>
                <w:lang w:val="pt-BR"/>
              </w:rPr>
              <w:t>khoáng sản (2A)</w:t>
            </w:r>
          </w:p>
        </w:tc>
      </w:tr>
      <w:tr w:rsidR="0081429E" w:rsidRPr="00821D49" w14:paraId="5A5081F7" w14:textId="77777777" w:rsidTr="005456EA">
        <w:tc>
          <w:tcPr>
            <w:tcW w:w="746" w:type="dxa"/>
            <w:shd w:val="clear" w:color="auto" w:fill="auto"/>
          </w:tcPr>
          <w:p w14:paraId="25F9AA45" w14:textId="77777777" w:rsidR="0081429E" w:rsidRPr="00821D49" w:rsidRDefault="0081429E" w:rsidP="0081429E">
            <w:pPr>
              <w:spacing w:before="120" w:after="120"/>
              <w:ind w:firstLine="0"/>
              <w:jc w:val="center"/>
              <w:rPr>
                <w:b/>
                <w:i/>
                <w:iCs/>
                <w:lang w:val="pt-BR"/>
              </w:rPr>
            </w:pPr>
            <w:r w:rsidRPr="00821D49">
              <w:rPr>
                <w:b/>
                <w:i/>
                <w:iCs/>
                <w:lang w:val="pt-BR"/>
              </w:rPr>
              <w:t>1.1</w:t>
            </w:r>
          </w:p>
        </w:tc>
        <w:tc>
          <w:tcPr>
            <w:tcW w:w="8466" w:type="dxa"/>
            <w:gridSpan w:val="3"/>
            <w:shd w:val="clear" w:color="auto" w:fill="auto"/>
          </w:tcPr>
          <w:p w14:paraId="7605DF32" w14:textId="77777777" w:rsidR="0081429E" w:rsidRPr="00821D49" w:rsidRDefault="0081429E" w:rsidP="0081429E">
            <w:pPr>
              <w:spacing w:before="120" w:after="120"/>
              <w:ind w:firstLine="0"/>
              <w:rPr>
                <w:b/>
                <w:i/>
                <w:iCs/>
                <w:lang w:val="pt-BR"/>
              </w:rPr>
            </w:pPr>
            <w:r w:rsidRPr="00821D49">
              <w:rPr>
                <w:b/>
                <w:i/>
                <w:iCs/>
                <w:lang w:val="pt-BR"/>
              </w:rPr>
              <w:t>Sản xuất xi măng (2A1)</w:t>
            </w:r>
          </w:p>
        </w:tc>
      </w:tr>
      <w:tr w:rsidR="0081429E" w:rsidRPr="00EE52CF" w14:paraId="13F4B876" w14:textId="77777777" w:rsidTr="005456EA">
        <w:tc>
          <w:tcPr>
            <w:tcW w:w="746" w:type="dxa"/>
            <w:shd w:val="clear" w:color="auto" w:fill="auto"/>
          </w:tcPr>
          <w:p w14:paraId="5D96C3DC" w14:textId="77777777" w:rsidR="0081429E" w:rsidRPr="00A628FE" w:rsidRDefault="0081429E" w:rsidP="0081429E">
            <w:pPr>
              <w:spacing w:before="120" w:after="120"/>
              <w:ind w:firstLine="0"/>
              <w:jc w:val="center"/>
              <w:rPr>
                <w:bCs/>
                <w:iCs/>
                <w:lang w:val="pt-BR"/>
              </w:rPr>
            </w:pPr>
            <w:r>
              <w:rPr>
                <w:bCs/>
                <w:iCs/>
                <w:lang w:val="pt-BR"/>
              </w:rPr>
              <w:t>a</w:t>
            </w:r>
          </w:p>
        </w:tc>
        <w:tc>
          <w:tcPr>
            <w:tcW w:w="1914" w:type="dxa"/>
            <w:shd w:val="clear" w:color="auto" w:fill="auto"/>
          </w:tcPr>
          <w:p w14:paraId="7BE4B4AC" w14:textId="77777777" w:rsidR="0081429E" w:rsidRPr="00A628FE" w:rsidRDefault="0081429E" w:rsidP="0081429E">
            <w:pPr>
              <w:spacing w:before="120" w:after="120"/>
              <w:ind w:firstLine="0"/>
              <w:rPr>
                <w:bCs/>
                <w:iCs/>
                <w:lang w:val="pt-BR"/>
              </w:rPr>
            </w:pPr>
            <w:r>
              <w:rPr>
                <w:bCs/>
                <w:iCs/>
                <w:lang w:val="pt-BR"/>
              </w:rPr>
              <w:t>Tính đầy đủ và chính xác</w:t>
            </w:r>
          </w:p>
        </w:tc>
        <w:tc>
          <w:tcPr>
            <w:tcW w:w="3827" w:type="dxa"/>
            <w:shd w:val="clear" w:color="auto" w:fill="auto"/>
          </w:tcPr>
          <w:p w14:paraId="0FF41DF4" w14:textId="77777777" w:rsidR="0081429E" w:rsidRDefault="0081429E" w:rsidP="0081429E">
            <w:pPr>
              <w:spacing w:before="120" w:after="120"/>
              <w:ind w:firstLine="0"/>
              <w:rPr>
                <w:bCs/>
                <w:iCs/>
                <w:lang w:val="pt-BR"/>
              </w:rPr>
            </w:pPr>
            <w:r w:rsidRPr="00241601">
              <w:rPr>
                <w:bCs/>
                <w:iCs/>
                <w:lang w:val="pt-BR"/>
              </w:rPr>
              <w:t>Hệ số phát thải CO</w:t>
            </w:r>
            <w:r w:rsidRPr="00241601">
              <w:rPr>
                <w:bCs/>
                <w:iCs/>
                <w:vertAlign w:val="subscript"/>
                <w:lang w:val="pt-BR"/>
              </w:rPr>
              <w:t>2</w:t>
            </w:r>
            <w:r w:rsidRPr="00241601">
              <w:rPr>
                <w:bCs/>
                <w:iCs/>
                <w:lang w:val="pt-BR"/>
              </w:rPr>
              <w:t xml:space="preserve"> của phối liệu sản xuất clinker</w:t>
            </w:r>
            <w:r>
              <w:rPr>
                <w:bCs/>
                <w:iCs/>
                <w:lang w:val="pt-BR"/>
              </w:rPr>
              <w:t xml:space="preserve"> đã được sử dụng theo hệ số phát thải quốc gia (</w:t>
            </w:r>
            <w:r w:rsidRPr="00C4097E">
              <w:rPr>
                <w:bCs/>
                <w:iCs/>
                <w:lang w:val="pt-BR"/>
              </w:rPr>
              <w:t>Quyết định 2626/</w:t>
            </w:r>
            <w:r>
              <w:rPr>
                <w:bCs/>
                <w:iCs/>
                <w:lang w:val="pt-BR"/>
              </w:rPr>
              <w:t xml:space="preserve"> </w:t>
            </w:r>
            <w:r w:rsidRPr="00C4097E">
              <w:rPr>
                <w:bCs/>
                <w:iCs/>
                <w:lang w:val="pt-BR"/>
              </w:rPr>
              <w:t>QĐ-BTNMT</w:t>
            </w:r>
            <w:r>
              <w:rPr>
                <w:rStyle w:val="FootnoteReference"/>
                <w:bCs/>
                <w:iCs/>
                <w:lang w:val="pt-BR"/>
              </w:rPr>
              <w:footnoteReference w:id="2"/>
            </w:r>
            <w:r>
              <w:rPr>
                <w:bCs/>
                <w:iCs/>
                <w:lang w:val="pt-BR"/>
              </w:rPr>
              <w:t>)</w:t>
            </w:r>
          </w:p>
          <w:p w14:paraId="232DC9AC" w14:textId="77777777" w:rsidR="0081429E" w:rsidRPr="00A628FE" w:rsidRDefault="0081429E" w:rsidP="0081429E">
            <w:pPr>
              <w:spacing w:before="120" w:after="120"/>
              <w:ind w:firstLine="0"/>
              <w:rPr>
                <w:bCs/>
                <w:iCs/>
                <w:lang w:val="pt-BR"/>
              </w:rPr>
            </w:pPr>
            <w:r>
              <w:rPr>
                <w:bCs/>
                <w:iCs/>
                <w:lang w:val="pt-BR"/>
              </w:rPr>
              <w:t>Hệ số này cũng có thể tính toán dựa trên các hệ số mặc định khác (Bảng 3, mục 2.1.1 d)</w:t>
            </w:r>
          </w:p>
        </w:tc>
        <w:tc>
          <w:tcPr>
            <w:tcW w:w="2725" w:type="dxa"/>
            <w:shd w:val="clear" w:color="auto" w:fill="auto"/>
          </w:tcPr>
          <w:p w14:paraId="2E9E8F85" w14:textId="77777777" w:rsidR="0081429E" w:rsidRPr="00A628FE" w:rsidRDefault="0081429E" w:rsidP="0081429E">
            <w:pPr>
              <w:spacing w:before="120" w:after="120"/>
              <w:ind w:firstLine="0"/>
              <w:rPr>
                <w:bCs/>
                <w:iCs/>
                <w:lang w:val="pt-BR"/>
              </w:rPr>
            </w:pPr>
          </w:p>
        </w:tc>
      </w:tr>
      <w:tr w:rsidR="0081429E" w:rsidRPr="00821D49" w14:paraId="1768DC16" w14:textId="77777777" w:rsidTr="005456EA">
        <w:tc>
          <w:tcPr>
            <w:tcW w:w="746" w:type="dxa"/>
            <w:shd w:val="clear" w:color="auto" w:fill="auto"/>
          </w:tcPr>
          <w:p w14:paraId="2E5543DC" w14:textId="77777777" w:rsidR="0081429E" w:rsidRPr="00821D49" w:rsidRDefault="0081429E" w:rsidP="0081429E">
            <w:pPr>
              <w:spacing w:before="120" w:after="120"/>
              <w:ind w:firstLine="0"/>
              <w:jc w:val="center"/>
              <w:rPr>
                <w:b/>
                <w:i/>
                <w:iCs/>
                <w:lang w:val="pt-BR"/>
              </w:rPr>
            </w:pPr>
            <w:r w:rsidRPr="00821D49">
              <w:rPr>
                <w:b/>
                <w:i/>
                <w:iCs/>
                <w:lang w:val="pt-BR"/>
              </w:rPr>
              <w:t>1.2</w:t>
            </w:r>
          </w:p>
        </w:tc>
        <w:tc>
          <w:tcPr>
            <w:tcW w:w="8466" w:type="dxa"/>
            <w:gridSpan w:val="3"/>
            <w:shd w:val="clear" w:color="auto" w:fill="auto"/>
          </w:tcPr>
          <w:p w14:paraId="18192338" w14:textId="77777777" w:rsidR="0081429E" w:rsidRPr="00821D49" w:rsidRDefault="0081429E" w:rsidP="0081429E">
            <w:pPr>
              <w:spacing w:before="120" w:after="120"/>
              <w:ind w:firstLine="0"/>
              <w:rPr>
                <w:b/>
                <w:i/>
                <w:iCs/>
                <w:lang w:val="pt-BR"/>
              </w:rPr>
            </w:pPr>
            <w:r w:rsidRPr="00821D49">
              <w:rPr>
                <w:b/>
                <w:i/>
                <w:iCs/>
                <w:lang w:val="pt-BR"/>
              </w:rPr>
              <w:t>Sản xuất vôi (2A2)</w:t>
            </w:r>
          </w:p>
        </w:tc>
      </w:tr>
      <w:tr w:rsidR="0081429E" w:rsidRPr="00EE52CF" w14:paraId="74B5E7DB" w14:textId="77777777" w:rsidTr="005456EA">
        <w:tc>
          <w:tcPr>
            <w:tcW w:w="746" w:type="dxa"/>
            <w:shd w:val="clear" w:color="auto" w:fill="auto"/>
          </w:tcPr>
          <w:p w14:paraId="2CCFE912" w14:textId="77777777" w:rsidR="0081429E" w:rsidRPr="00A628FE" w:rsidRDefault="0081429E" w:rsidP="0081429E">
            <w:pPr>
              <w:spacing w:before="120" w:after="120"/>
              <w:ind w:firstLine="0"/>
              <w:jc w:val="center"/>
              <w:rPr>
                <w:bCs/>
                <w:iCs/>
                <w:lang w:val="pt-BR"/>
              </w:rPr>
            </w:pPr>
            <w:r>
              <w:rPr>
                <w:bCs/>
                <w:iCs/>
                <w:lang w:val="pt-BR"/>
              </w:rPr>
              <w:lastRenderedPageBreak/>
              <w:t>a</w:t>
            </w:r>
          </w:p>
        </w:tc>
        <w:tc>
          <w:tcPr>
            <w:tcW w:w="1914" w:type="dxa"/>
            <w:shd w:val="clear" w:color="auto" w:fill="auto"/>
          </w:tcPr>
          <w:p w14:paraId="3F2D3068" w14:textId="77777777" w:rsidR="0081429E" w:rsidRPr="00A628FE" w:rsidRDefault="0081429E" w:rsidP="0081429E">
            <w:pPr>
              <w:spacing w:before="120" w:after="120"/>
              <w:ind w:firstLine="0"/>
              <w:rPr>
                <w:bCs/>
                <w:iCs/>
                <w:lang w:val="pt-BR"/>
              </w:rPr>
            </w:pPr>
            <w:r>
              <w:rPr>
                <w:bCs/>
                <w:iCs/>
                <w:lang w:val="pt-BR"/>
              </w:rPr>
              <w:t>Nguồn tham chiếu</w:t>
            </w:r>
          </w:p>
        </w:tc>
        <w:tc>
          <w:tcPr>
            <w:tcW w:w="3827" w:type="dxa"/>
            <w:shd w:val="clear" w:color="auto" w:fill="auto"/>
          </w:tcPr>
          <w:p w14:paraId="43A6C997" w14:textId="77777777" w:rsidR="0081429E" w:rsidRPr="00A628FE" w:rsidRDefault="0081429E" w:rsidP="0081429E">
            <w:pPr>
              <w:spacing w:before="120" w:after="120"/>
              <w:ind w:firstLine="0"/>
              <w:rPr>
                <w:bCs/>
                <w:iCs/>
                <w:lang w:val="pt-BR"/>
              </w:rPr>
            </w:pPr>
            <w:r>
              <w:rPr>
                <w:bCs/>
                <w:iCs/>
                <w:lang w:val="pt-BR"/>
              </w:rPr>
              <w:t xml:space="preserve">Hệ số phát thải được sử dụng theo </w:t>
            </w:r>
            <w:r w:rsidRPr="00C4097E">
              <w:rPr>
                <w:bCs/>
                <w:iCs/>
                <w:lang w:val="pt-BR"/>
              </w:rPr>
              <w:t>Quyết đị</w:t>
            </w:r>
            <w:r>
              <w:rPr>
                <w:bCs/>
                <w:iCs/>
                <w:lang w:val="pt-BR"/>
              </w:rPr>
              <w:t>nh 2626/QĐ-BTNMT</w:t>
            </w:r>
          </w:p>
        </w:tc>
        <w:tc>
          <w:tcPr>
            <w:tcW w:w="2725" w:type="dxa"/>
            <w:shd w:val="clear" w:color="auto" w:fill="auto"/>
          </w:tcPr>
          <w:p w14:paraId="70908E74" w14:textId="77777777" w:rsidR="0081429E" w:rsidRPr="00A628FE" w:rsidRDefault="0081429E" w:rsidP="0081429E">
            <w:pPr>
              <w:spacing w:before="120" w:after="120"/>
              <w:ind w:firstLine="0"/>
              <w:rPr>
                <w:bCs/>
                <w:iCs/>
                <w:lang w:val="pt-BR"/>
              </w:rPr>
            </w:pPr>
          </w:p>
        </w:tc>
      </w:tr>
      <w:tr w:rsidR="0081429E" w:rsidRPr="00EE52CF" w14:paraId="03C862C8" w14:textId="77777777" w:rsidTr="005456EA">
        <w:tc>
          <w:tcPr>
            <w:tcW w:w="746" w:type="dxa"/>
            <w:shd w:val="clear" w:color="auto" w:fill="auto"/>
          </w:tcPr>
          <w:p w14:paraId="018CB62C" w14:textId="77777777" w:rsidR="0081429E" w:rsidRDefault="0081429E" w:rsidP="0081429E">
            <w:pPr>
              <w:spacing w:before="120" w:after="120"/>
              <w:ind w:firstLine="0"/>
              <w:jc w:val="center"/>
              <w:rPr>
                <w:bCs/>
                <w:iCs/>
                <w:lang w:val="pt-BR"/>
              </w:rPr>
            </w:pPr>
            <w:r>
              <w:rPr>
                <w:bCs/>
                <w:iCs/>
                <w:lang w:val="pt-BR"/>
              </w:rPr>
              <w:t>b</w:t>
            </w:r>
          </w:p>
        </w:tc>
        <w:tc>
          <w:tcPr>
            <w:tcW w:w="1914" w:type="dxa"/>
            <w:shd w:val="clear" w:color="auto" w:fill="auto"/>
          </w:tcPr>
          <w:p w14:paraId="0E3561F8" w14:textId="77777777" w:rsidR="0081429E" w:rsidRPr="00A628FE" w:rsidRDefault="0081429E" w:rsidP="0081429E">
            <w:pPr>
              <w:spacing w:before="120" w:after="120"/>
              <w:ind w:firstLine="0"/>
              <w:rPr>
                <w:bCs/>
                <w:iCs/>
                <w:lang w:val="pt-BR"/>
              </w:rPr>
            </w:pPr>
            <w:r>
              <w:rPr>
                <w:bCs/>
                <w:iCs/>
                <w:lang w:val="pt-BR"/>
              </w:rPr>
              <w:t>Phân nhóm hệ số phát thải</w:t>
            </w:r>
          </w:p>
        </w:tc>
        <w:tc>
          <w:tcPr>
            <w:tcW w:w="3827" w:type="dxa"/>
            <w:shd w:val="clear" w:color="auto" w:fill="auto"/>
          </w:tcPr>
          <w:p w14:paraId="30FC3279" w14:textId="77777777" w:rsidR="0081429E" w:rsidRPr="00A628FE" w:rsidRDefault="0081429E" w:rsidP="0081429E">
            <w:pPr>
              <w:spacing w:before="120" w:after="120"/>
              <w:ind w:firstLine="0"/>
              <w:rPr>
                <w:bCs/>
                <w:iCs/>
                <w:lang w:val="pt-BR"/>
              </w:rPr>
            </w:pPr>
            <w:r>
              <w:rPr>
                <w:bCs/>
                <w:iCs/>
                <w:lang w:val="pt-BR"/>
              </w:rPr>
              <w:t>Hệ số phát thải của các loại vôi (tấn CO</w:t>
            </w:r>
            <w:r w:rsidRPr="00C4097E">
              <w:rPr>
                <w:bCs/>
                <w:iCs/>
                <w:vertAlign w:val="subscript"/>
                <w:lang w:val="pt-BR"/>
              </w:rPr>
              <w:t>2</w:t>
            </w:r>
            <w:r>
              <w:rPr>
                <w:bCs/>
                <w:iCs/>
                <w:lang w:val="pt-BR"/>
              </w:rPr>
              <w:t>/ tấn vôi) bao gồm vôi có độ canxi cao và vôi đôlômit</w:t>
            </w:r>
          </w:p>
        </w:tc>
        <w:tc>
          <w:tcPr>
            <w:tcW w:w="2725" w:type="dxa"/>
            <w:shd w:val="clear" w:color="auto" w:fill="auto"/>
          </w:tcPr>
          <w:p w14:paraId="562926F5" w14:textId="77777777" w:rsidR="0081429E" w:rsidRPr="00A628FE" w:rsidRDefault="0081429E" w:rsidP="0081429E">
            <w:pPr>
              <w:spacing w:before="120" w:after="120"/>
              <w:ind w:firstLine="0"/>
              <w:rPr>
                <w:bCs/>
                <w:iCs/>
                <w:lang w:val="pt-BR"/>
              </w:rPr>
            </w:pPr>
          </w:p>
        </w:tc>
      </w:tr>
      <w:tr w:rsidR="0081429E" w:rsidRPr="00A628FE" w14:paraId="27FAAFF4" w14:textId="77777777" w:rsidTr="005456EA">
        <w:tc>
          <w:tcPr>
            <w:tcW w:w="746" w:type="dxa"/>
            <w:shd w:val="clear" w:color="auto" w:fill="auto"/>
          </w:tcPr>
          <w:p w14:paraId="39823F50" w14:textId="77777777" w:rsidR="0081429E" w:rsidRDefault="0081429E" w:rsidP="0081429E">
            <w:pPr>
              <w:spacing w:before="120" w:after="120"/>
              <w:ind w:firstLine="0"/>
              <w:jc w:val="center"/>
              <w:rPr>
                <w:bCs/>
                <w:iCs/>
                <w:lang w:val="pt-BR"/>
              </w:rPr>
            </w:pPr>
            <w:r>
              <w:rPr>
                <w:bCs/>
                <w:iCs/>
                <w:lang w:val="pt-BR"/>
              </w:rPr>
              <w:t>c</w:t>
            </w:r>
          </w:p>
        </w:tc>
        <w:tc>
          <w:tcPr>
            <w:tcW w:w="1914" w:type="dxa"/>
            <w:shd w:val="clear" w:color="auto" w:fill="auto"/>
          </w:tcPr>
          <w:p w14:paraId="54C3C3CB" w14:textId="77777777" w:rsidR="0081429E" w:rsidRDefault="0081429E" w:rsidP="0081429E">
            <w:pPr>
              <w:spacing w:before="120" w:after="120"/>
              <w:ind w:firstLine="0"/>
              <w:rPr>
                <w:bCs/>
                <w:iCs/>
                <w:lang w:val="pt-BR"/>
              </w:rPr>
            </w:pPr>
            <w:r>
              <w:rPr>
                <w:bCs/>
                <w:iCs/>
                <w:lang w:val="pt-BR"/>
              </w:rPr>
              <w:t>Đơn vị hệ số phát thải</w:t>
            </w:r>
          </w:p>
        </w:tc>
        <w:tc>
          <w:tcPr>
            <w:tcW w:w="3827" w:type="dxa"/>
            <w:shd w:val="clear" w:color="auto" w:fill="auto"/>
          </w:tcPr>
          <w:p w14:paraId="753B1384" w14:textId="77777777" w:rsidR="0081429E" w:rsidRPr="00A628FE" w:rsidRDefault="0081429E" w:rsidP="0081429E">
            <w:pPr>
              <w:spacing w:before="120" w:after="120"/>
              <w:ind w:firstLine="0"/>
              <w:rPr>
                <w:bCs/>
                <w:iCs/>
                <w:lang w:val="pt-BR"/>
              </w:rPr>
            </w:pPr>
            <w:r>
              <w:rPr>
                <w:bCs/>
                <w:iCs/>
                <w:lang w:val="pt-BR"/>
              </w:rPr>
              <w:t>Tấn CO</w:t>
            </w:r>
            <w:r w:rsidRPr="00C4097E">
              <w:rPr>
                <w:bCs/>
                <w:iCs/>
                <w:vertAlign w:val="subscript"/>
                <w:lang w:val="pt-BR"/>
              </w:rPr>
              <w:t>2</w:t>
            </w:r>
            <w:r>
              <w:rPr>
                <w:bCs/>
                <w:iCs/>
                <w:lang w:val="pt-BR"/>
              </w:rPr>
              <w:t>/ tấn vôi</w:t>
            </w:r>
          </w:p>
        </w:tc>
        <w:tc>
          <w:tcPr>
            <w:tcW w:w="2725" w:type="dxa"/>
            <w:shd w:val="clear" w:color="auto" w:fill="auto"/>
          </w:tcPr>
          <w:p w14:paraId="7668A7CF" w14:textId="77777777" w:rsidR="0081429E" w:rsidRPr="00A628FE" w:rsidRDefault="0081429E" w:rsidP="0081429E">
            <w:pPr>
              <w:spacing w:before="120" w:after="120"/>
              <w:ind w:firstLine="0"/>
              <w:rPr>
                <w:bCs/>
                <w:iCs/>
                <w:lang w:val="pt-BR"/>
              </w:rPr>
            </w:pPr>
          </w:p>
        </w:tc>
      </w:tr>
      <w:tr w:rsidR="0081429E" w:rsidRPr="00821D49" w14:paraId="0B44AE4A" w14:textId="77777777" w:rsidTr="005456EA">
        <w:tc>
          <w:tcPr>
            <w:tcW w:w="746" w:type="dxa"/>
            <w:shd w:val="clear" w:color="auto" w:fill="auto"/>
          </w:tcPr>
          <w:p w14:paraId="573CF1F1" w14:textId="77777777" w:rsidR="0081429E" w:rsidRPr="00821D49" w:rsidRDefault="0081429E" w:rsidP="0081429E">
            <w:pPr>
              <w:spacing w:before="120" w:after="120"/>
              <w:ind w:firstLine="0"/>
              <w:jc w:val="center"/>
              <w:rPr>
                <w:b/>
                <w:i/>
                <w:iCs/>
                <w:lang w:val="pt-BR"/>
              </w:rPr>
            </w:pPr>
            <w:r w:rsidRPr="00821D49">
              <w:rPr>
                <w:b/>
                <w:i/>
                <w:iCs/>
                <w:lang w:val="pt-BR"/>
              </w:rPr>
              <w:t>1.3</w:t>
            </w:r>
          </w:p>
        </w:tc>
        <w:tc>
          <w:tcPr>
            <w:tcW w:w="8466" w:type="dxa"/>
            <w:gridSpan w:val="3"/>
            <w:shd w:val="clear" w:color="auto" w:fill="auto"/>
          </w:tcPr>
          <w:p w14:paraId="581A7D45" w14:textId="77777777" w:rsidR="0081429E" w:rsidRPr="00821D49" w:rsidRDefault="0081429E" w:rsidP="0081429E">
            <w:pPr>
              <w:spacing w:before="120" w:after="120"/>
              <w:ind w:firstLine="0"/>
              <w:rPr>
                <w:b/>
                <w:i/>
                <w:iCs/>
                <w:lang w:val="pt-BR"/>
              </w:rPr>
            </w:pPr>
            <w:r w:rsidRPr="00821D49">
              <w:rPr>
                <w:b/>
                <w:i/>
                <w:iCs/>
                <w:lang w:val="pt-BR"/>
              </w:rPr>
              <w:t>Sản xuất thủy tinh (2A3)</w:t>
            </w:r>
          </w:p>
        </w:tc>
      </w:tr>
      <w:tr w:rsidR="0081429E" w:rsidRPr="00EE52CF" w14:paraId="1D3BE757" w14:textId="77777777" w:rsidTr="005456EA">
        <w:tc>
          <w:tcPr>
            <w:tcW w:w="746" w:type="dxa"/>
            <w:shd w:val="clear" w:color="auto" w:fill="auto"/>
          </w:tcPr>
          <w:p w14:paraId="64DF07C6" w14:textId="77777777" w:rsidR="0081429E" w:rsidRPr="00A628FE" w:rsidRDefault="0081429E" w:rsidP="0081429E">
            <w:pPr>
              <w:spacing w:before="120" w:after="120"/>
              <w:ind w:firstLine="0"/>
              <w:jc w:val="center"/>
              <w:rPr>
                <w:bCs/>
                <w:iCs/>
                <w:lang w:val="pt-BR"/>
              </w:rPr>
            </w:pPr>
            <w:r>
              <w:rPr>
                <w:bCs/>
                <w:iCs/>
                <w:lang w:val="pt-BR"/>
              </w:rPr>
              <w:t>a</w:t>
            </w:r>
          </w:p>
        </w:tc>
        <w:tc>
          <w:tcPr>
            <w:tcW w:w="1914" w:type="dxa"/>
            <w:shd w:val="clear" w:color="auto" w:fill="auto"/>
          </w:tcPr>
          <w:p w14:paraId="5B3A2E4A" w14:textId="77777777" w:rsidR="0081429E" w:rsidRPr="00A628FE" w:rsidRDefault="0081429E" w:rsidP="0081429E">
            <w:pPr>
              <w:spacing w:before="120" w:after="120"/>
              <w:ind w:firstLine="0"/>
              <w:rPr>
                <w:bCs/>
                <w:iCs/>
                <w:lang w:val="pt-BR"/>
              </w:rPr>
            </w:pPr>
            <w:r>
              <w:rPr>
                <w:bCs/>
                <w:iCs/>
                <w:lang w:val="pt-BR"/>
              </w:rPr>
              <w:t>Trích dẫn nguồn số liệu</w:t>
            </w:r>
          </w:p>
        </w:tc>
        <w:tc>
          <w:tcPr>
            <w:tcW w:w="3827" w:type="dxa"/>
            <w:shd w:val="clear" w:color="auto" w:fill="auto"/>
          </w:tcPr>
          <w:p w14:paraId="620EB448" w14:textId="77777777" w:rsidR="0081429E" w:rsidRPr="00A628FE" w:rsidRDefault="0081429E" w:rsidP="0081429E">
            <w:pPr>
              <w:spacing w:before="120" w:after="120"/>
              <w:ind w:firstLine="0"/>
              <w:rPr>
                <w:bCs/>
                <w:iCs/>
                <w:lang w:val="pt-BR"/>
              </w:rPr>
            </w:pPr>
            <w:r w:rsidRPr="00C4097E">
              <w:rPr>
                <w:bCs/>
                <w:iCs/>
                <w:lang w:val="pt-BR"/>
              </w:rPr>
              <w:t>Hệ số phát thải khí nhà kính đặc trưng quốc gia cho hoạt động sản xuất kính sử dụng theo Quyết định 2626/QĐ-BTNMT</w:t>
            </w:r>
          </w:p>
        </w:tc>
        <w:tc>
          <w:tcPr>
            <w:tcW w:w="2725" w:type="dxa"/>
            <w:shd w:val="clear" w:color="auto" w:fill="auto"/>
          </w:tcPr>
          <w:p w14:paraId="69272178" w14:textId="77777777" w:rsidR="0081429E" w:rsidRPr="00A628FE" w:rsidRDefault="0081429E" w:rsidP="0081429E">
            <w:pPr>
              <w:spacing w:before="120" w:after="120"/>
              <w:ind w:firstLine="0"/>
              <w:rPr>
                <w:bCs/>
                <w:iCs/>
                <w:lang w:val="pt-BR"/>
              </w:rPr>
            </w:pPr>
          </w:p>
        </w:tc>
      </w:tr>
      <w:tr w:rsidR="0081429E" w:rsidRPr="00A628FE" w14:paraId="7A2C34A9" w14:textId="77777777" w:rsidTr="005456EA">
        <w:tc>
          <w:tcPr>
            <w:tcW w:w="746" w:type="dxa"/>
            <w:shd w:val="clear" w:color="auto" w:fill="auto"/>
          </w:tcPr>
          <w:p w14:paraId="1E26B9EB" w14:textId="77777777" w:rsidR="0081429E" w:rsidRDefault="0081429E" w:rsidP="0081429E">
            <w:pPr>
              <w:spacing w:before="120" w:after="120"/>
              <w:ind w:firstLine="0"/>
              <w:jc w:val="center"/>
              <w:rPr>
                <w:bCs/>
                <w:iCs/>
                <w:lang w:val="pt-BR"/>
              </w:rPr>
            </w:pPr>
            <w:r>
              <w:rPr>
                <w:bCs/>
                <w:iCs/>
                <w:lang w:val="pt-BR"/>
              </w:rPr>
              <w:t>b</w:t>
            </w:r>
          </w:p>
        </w:tc>
        <w:tc>
          <w:tcPr>
            <w:tcW w:w="1914" w:type="dxa"/>
            <w:shd w:val="clear" w:color="auto" w:fill="auto"/>
          </w:tcPr>
          <w:p w14:paraId="4EB72085" w14:textId="77777777" w:rsidR="0081429E" w:rsidRDefault="0081429E" w:rsidP="0081429E">
            <w:pPr>
              <w:spacing w:before="120" w:after="120"/>
              <w:ind w:firstLine="0"/>
              <w:rPr>
                <w:bCs/>
                <w:iCs/>
                <w:lang w:val="pt-BR"/>
              </w:rPr>
            </w:pPr>
            <w:r>
              <w:rPr>
                <w:bCs/>
                <w:iCs/>
                <w:lang w:val="pt-BR"/>
              </w:rPr>
              <w:t>Đơn vị hệ số phát thải</w:t>
            </w:r>
          </w:p>
        </w:tc>
        <w:tc>
          <w:tcPr>
            <w:tcW w:w="3827" w:type="dxa"/>
            <w:shd w:val="clear" w:color="auto" w:fill="auto"/>
          </w:tcPr>
          <w:p w14:paraId="62677857" w14:textId="77777777" w:rsidR="0081429E" w:rsidRPr="00A628FE" w:rsidRDefault="0081429E" w:rsidP="0081429E">
            <w:pPr>
              <w:spacing w:before="120" w:after="120"/>
              <w:ind w:firstLine="0"/>
              <w:rPr>
                <w:bCs/>
                <w:iCs/>
                <w:lang w:val="pt-BR"/>
              </w:rPr>
            </w:pPr>
            <w:r>
              <w:rPr>
                <w:bCs/>
                <w:iCs/>
                <w:lang w:val="pt-BR"/>
              </w:rPr>
              <w:t>Tấn CO</w:t>
            </w:r>
            <w:r w:rsidRPr="00C4097E">
              <w:rPr>
                <w:bCs/>
                <w:iCs/>
                <w:vertAlign w:val="subscript"/>
                <w:lang w:val="pt-BR"/>
              </w:rPr>
              <w:t>2</w:t>
            </w:r>
            <w:r>
              <w:rPr>
                <w:bCs/>
                <w:iCs/>
                <w:lang w:val="pt-BR"/>
              </w:rPr>
              <w:t>/ tấn sản phẩm</w:t>
            </w:r>
          </w:p>
        </w:tc>
        <w:tc>
          <w:tcPr>
            <w:tcW w:w="2725" w:type="dxa"/>
            <w:shd w:val="clear" w:color="auto" w:fill="auto"/>
          </w:tcPr>
          <w:p w14:paraId="36807C45" w14:textId="77777777" w:rsidR="0081429E" w:rsidRPr="00A628FE" w:rsidRDefault="0081429E" w:rsidP="0081429E">
            <w:pPr>
              <w:spacing w:before="120" w:after="120"/>
              <w:ind w:firstLine="0"/>
              <w:rPr>
                <w:bCs/>
                <w:iCs/>
                <w:lang w:val="pt-BR"/>
              </w:rPr>
            </w:pPr>
          </w:p>
        </w:tc>
      </w:tr>
      <w:tr w:rsidR="0081429E" w:rsidRPr="00EE52CF" w14:paraId="710D35D3" w14:textId="77777777" w:rsidTr="005456EA">
        <w:tc>
          <w:tcPr>
            <w:tcW w:w="746" w:type="dxa"/>
            <w:shd w:val="clear" w:color="auto" w:fill="auto"/>
          </w:tcPr>
          <w:p w14:paraId="0CED302F" w14:textId="77777777" w:rsidR="0081429E" w:rsidRPr="00821D49" w:rsidRDefault="0081429E" w:rsidP="0081429E">
            <w:pPr>
              <w:spacing w:before="120" w:after="120"/>
              <w:ind w:firstLine="0"/>
              <w:jc w:val="center"/>
              <w:rPr>
                <w:b/>
                <w:i/>
                <w:iCs/>
                <w:lang w:val="pt-BR"/>
              </w:rPr>
            </w:pPr>
            <w:r w:rsidRPr="00821D49">
              <w:rPr>
                <w:b/>
                <w:i/>
                <w:iCs/>
                <w:lang w:val="pt-BR"/>
              </w:rPr>
              <w:t>1.4</w:t>
            </w:r>
          </w:p>
        </w:tc>
        <w:tc>
          <w:tcPr>
            <w:tcW w:w="8466" w:type="dxa"/>
            <w:gridSpan w:val="3"/>
            <w:shd w:val="clear" w:color="auto" w:fill="auto"/>
          </w:tcPr>
          <w:p w14:paraId="025E2710" w14:textId="77777777" w:rsidR="0081429E" w:rsidRPr="00821D49" w:rsidRDefault="0081429E" w:rsidP="0081429E">
            <w:pPr>
              <w:spacing w:before="120" w:after="120"/>
              <w:ind w:firstLine="0"/>
              <w:rPr>
                <w:b/>
                <w:i/>
                <w:iCs/>
                <w:lang w:val="pt-BR"/>
              </w:rPr>
            </w:pPr>
            <w:r w:rsidRPr="00821D49">
              <w:rPr>
                <w:b/>
                <w:i/>
                <w:iCs/>
                <w:lang w:val="pt-BR"/>
              </w:rPr>
              <w:t>Các hoạt động sử dụng cacbonat khác (2A4)</w:t>
            </w:r>
          </w:p>
        </w:tc>
      </w:tr>
      <w:tr w:rsidR="0081429E" w:rsidRPr="00A628FE" w14:paraId="30B16236" w14:textId="77777777" w:rsidTr="005456EA">
        <w:tc>
          <w:tcPr>
            <w:tcW w:w="746" w:type="dxa"/>
            <w:shd w:val="clear" w:color="auto" w:fill="auto"/>
          </w:tcPr>
          <w:p w14:paraId="22D6D585" w14:textId="77777777" w:rsidR="0081429E" w:rsidRPr="00A628FE" w:rsidRDefault="0081429E" w:rsidP="0081429E">
            <w:pPr>
              <w:spacing w:before="120" w:after="120"/>
              <w:ind w:firstLine="0"/>
              <w:jc w:val="center"/>
              <w:rPr>
                <w:bCs/>
                <w:iCs/>
                <w:lang w:val="pt-BR"/>
              </w:rPr>
            </w:pPr>
          </w:p>
        </w:tc>
        <w:tc>
          <w:tcPr>
            <w:tcW w:w="8466" w:type="dxa"/>
            <w:gridSpan w:val="3"/>
            <w:shd w:val="clear" w:color="auto" w:fill="auto"/>
          </w:tcPr>
          <w:p w14:paraId="26CA0F15" w14:textId="77777777" w:rsidR="0081429E" w:rsidRPr="00A521AA" w:rsidRDefault="0081429E" w:rsidP="0081429E">
            <w:pPr>
              <w:spacing w:before="120" w:after="120"/>
              <w:ind w:firstLine="0"/>
              <w:rPr>
                <w:bCs/>
                <w:i/>
                <w:iCs/>
                <w:lang w:val="pt-BR"/>
              </w:rPr>
            </w:pPr>
            <w:r w:rsidRPr="00A521AA">
              <w:rPr>
                <w:bCs/>
                <w:i/>
                <w:iCs/>
                <w:lang w:val="pt-BR"/>
              </w:rPr>
              <w:t>Sử dụng cacbonat trong sản xuất gạch nung</w:t>
            </w:r>
          </w:p>
        </w:tc>
      </w:tr>
      <w:tr w:rsidR="0081429E" w:rsidRPr="00EE52CF" w14:paraId="28945767" w14:textId="77777777" w:rsidTr="005456EA">
        <w:tc>
          <w:tcPr>
            <w:tcW w:w="746" w:type="dxa"/>
            <w:shd w:val="clear" w:color="auto" w:fill="auto"/>
          </w:tcPr>
          <w:p w14:paraId="20117355" w14:textId="77777777" w:rsidR="0081429E" w:rsidRPr="00A628FE" w:rsidRDefault="0081429E" w:rsidP="0081429E">
            <w:pPr>
              <w:spacing w:before="120" w:after="120"/>
              <w:ind w:firstLine="0"/>
              <w:jc w:val="center"/>
              <w:rPr>
                <w:bCs/>
                <w:iCs/>
                <w:lang w:val="pt-BR"/>
              </w:rPr>
            </w:pPr>
            <w:r>
              <w:rPr>
                <w:bCs/>
                <w:iCs/>
                <w:lang w:val="pt-BR"/>
              </w:rPr>
              <w:t>a</w:t>
            </w:r>
          </w:p>
        </w:tc>
        <w:tc>
          <w:tcPr>
            <w:tcW w:w="1914" w:type="dxa"/>
            <w:shd w:val="clear" w:color="auto" w:fill="auto"/>
          </w:tcPr>
          <w:p w14:paraId="588242D1" w14:textId="77777777" w:rsidR="0081429E" w:rsidRPr="00A628FE" w:rsidRDefault="0081429E" w:rsidP="0081429E">
            <w:pPr>
              <w:spacing w:before="120" w:after="120"/>
              <w:ind w:firstLine="0"/>
              <w:rPr>
                <w:bCs/>
                <w:iCs/>
                <w:lang w:val="pt-BR"/>
              </w:rPr>
            </w:pPr>
            <w:r>
              <w:rPr>
                <w:bCs/>
                <w:iCs/>
                <w:lang w:val="pt-BR"/>
              </w:rPr>
              <w:t>Trích dẫn nguồn số liệu</w:t>
            </w:r>
          </w:p>
        </w:tc>
        <w:tc>
          <w:tcPr>
            <w:tcW w:w="3827" w:type="dxa"/>
            <w:shd w:val="clear" w:color="auto" w:fill="auto"/>
          </w:tcPr>
          <w:p w14:paraId="184A3BF2" w14:textId="77777777" w:rsidR="0081429E" w:rsidRPr="00A628FE" w:rsidRDefault="0081429E" w:rsidP="0081429E">
            <w:pPr>
              <w:spacing w:before="120" w:after="120"/>
              <w:ind w:firstLine="0"/>
              <w:rPr>
                <w:bCs/>
                <w:iCs/>
                <w:lang w:val="pt-BR"/>
              </w:rPr>
            </w:pPr>
            <w:r>
              <w:rPr>
                <w:bCs/>
                <w:iCs/>
                <w:lang w:val="pt-BR"/>
              </w:rPr>
              <w:t>Hệ số phát thải được sử dụng theo IPCC phiên bản 2006 là 0,43971 tấn CO</w:t>
            </w:r>
            <w:r w:rsidRPr="002150BF">
              <w:rPr>
                <w:bCs/>
                <w:iCs/>
                <w:vertAlign w:val="subscript"/>
                <w:lang w:val="pt-BR"/>
              </w:rPr>
              <w:t>2</w:t>
            </w:r>
            <w:r>
              <w:rPr>
                <w:bCs/>
                <w:iCs/>
                <w:lang w:val="pt-BR"/>
              </w:rPr>
              <w:t>/tấn cacbonat. Tuy nhiên chưa trích dẫn nguồn chi tiết.</w:t>
            </w:r>
          </w:p>
        </w:tc>
        <w:tc>
          <w:tcPr>
            <w:tcW w:w="2725" w:type="dxa"/>
            <w:shd w:val="clear" w:color="auto" w:fill="auto"/>
          </w:tcPr>
          <w:p w14:paraId="72EA7B97" w14:textId="77777777" w:rsidR="0081429E" w:rsidRPr="00A628FE" w:rsidRDefault="0081429E" w:rsidP="0081429E">
            <w:pPr>
              <w:spacing w:before="120" w:after="120"/>
              <w:ind w:firstLine="0"/>
              <w:rPr>
                <w:bCs/>
                <w:iCs/>
                <w:lang w:val="pt-BR"/>
              </w:rPr>
            </w:pPr>
            <w:r>
              <w:rPr>
                <w:bCs/>
                <w:iCs/>
                <w:lang w:val="pt-BR"/>
              </w:rPr>
              <w:t xml:space="preserve">Cần trích dẫn đầy đủ nguồn dữ liệu: Số trang/ số bảng/ số mục cụ thể của Chương 2, Tập 3, </w:t>
            </w:r>
            <w:r>
              <w:rPr>
                <w:bCs/>
                <w:iCs/>
                <w:lang w:val="pt-BR"/>
              </w:rPr>
              <w:lastRenderedPageBreak/>
              <w:t>Hướng dẫn của IPCC năm 2006</w:t>
            </w:r>
          </w:p>
        </w:tc>
      </w:tr>
      <w:tr w:rsidR="0081429E" w:rsidRPr="00EE52CF" w14:paraId="6178A1A7" w14:textId="77777777" w:rsidTr="005456EA">
        <w:tc>
          <w:tcPr>
            <w:tcW w:w="746" w:type="dxa"/>
            <w:shd w:val="clear" w:color="auto" w:fill="auto"/>
          </w:tcPr>
          <w:p w14:paraId="5DE9D485" w14:textId="77777777" w:rsidR="0081429E" w:rsidRPr="00A628FE" w:rsidRDefault="0081429E" w:rsidP="0081429E">
            <w:pPr>
              <w:spacing w:before="120" w:after="120"/>
              <w:ind w:firstLine="0"/>
              <w:jc w:val="center"/>
              <w:rPr>
                <w:b/>
                <w:iCs/>
                <w:lang w:val="pt-BR"/>
              </w:rPr>
            </w:pPr>
            <w:r w:rsidRPr="00A628FE">
              <w:rPr>
                <w:b/>
                <w:iCs/>
                <w:lang w:val="pt-BR"/>
              </w:rPr>
              <w:lastRenderedPageBreak/>
              <w:t>II</w:t>
            </w:r>
          </w:p>
        </w:tc>
        <w:tc>
          <w:tcPr>
            <w:tcW w:w="8466" w:type="dxa"/>
            <w:gridSpan w:val="3"/>
            <w:shd w:val="clear" w:color="auto" w:fill="auto"/>
          </w:tcPr>
          <w:p w14:paraId="6E8AE4CE" w14:textId="77777777" w:rsidR="0081429E" w:rsidRPr="00A628FE" w:rsidRDefault="0081429E" w:rsidP="0081429E">
            <w:pPr>
              <w:spacing w:before="120" w:after="120"/>
              <w:ind w:firstLine="0"/>
              <w:rPr>
                <w:b/>
                <w:iCs/>
                <w:lang w:val="pt-BR"/>
              </w:rPr>
            </w:pPr>
            <w:r w:rsidRPr="00A628FE">
              <w:rPr>
                <w:b/>
                <w:iCs/>
                <w:lang w:val="pt-BR"/>
              </w:rPr>
              <w:t xml:space="preserve">Công nghiệp </w:t>
            </w:r>
            <w:r>
              <w:rPr>
                <w:b/>
                <w:iCs/>
                <w:lang w:val="pt-BR"/>
              </w:rPr>
              <w:t>hóa chất (2B)</w:t>
            </w:r>
          </w:p>
        </w:tc>
      </w:tr>
      <w:tr w:rsidR="0081429E" w:rsidRPr="006F255D" w14:paraId="03C445CC" w14:textId="77777777" w:rsidTr="005456EA">
        <w:tc>
          <w:tcPr>
            <w:tcW w:w="746" w:type="dxa"/>
            <w:shd w:val="clear" w:color="auto" w:fill="auto"/>
          </w:tcPr>
          <w:p w14:paraId="6BDE7661" w14:textId="77777777" w:rsidR="0081429E" w:rsidRPr="006F255D" w:rsidRDefault="0081429E" w:rsidP="0081429E">
            <w:pPr>
              <w:spacing w:before="120" w:after="120"/>
              <w:ind w:firstLine="0"/>
              <w:jc w:val="center"/>
              <w:rPr>
                <w:b/>
                <w:bCs/>
                <w:i/>
                <w:iCs/>
                <w:lang w:val="pt-BR"/>
              </w:rPr>
            </w:pPr>
            <w:r w:rsidRPr="006F255D">
              <w:rPr>
                <w:b/>
                <w:bCs/>
                <w:i/>
                <w:iCs/>
                <w:lang w:val="pt-BR"/>
              </w:rPr>
              <w:t>2.1</w:t>
            </w:r>
          </w:p>
        </w:tc>
        <w:tc>
          <w:tcPr>
            <w:tcW w:w="8466" w:type="dxa"/>
            <w:gridSpan w:val="3"/>
            <w:shd w:val="clear" w:color="auto" w:fill="auto"/>
          </w:tcPr>
          <w:p w14:paraId="50706AF6" w14:textId="77777777" w:rsidR="0081429E" w:rsidRPr="006F255D" w:rsidRDefault="0081429E" w:rsidP="0081429E">
            <w:pPr>
              <w:spacing w:before="120" w:after="120"/>
              <w:ind w:firstLine="0"/>
              <w:rPr>
                <w:b/>
                <w:bCs/>
                <w:i/>
                <w:iCs/>
                <w:lang w:val="pt-BR"/>
              </w:rPr>
            </w:pPr>
            <w:r w:rsidRPr="006F255D">
              <w:rPr>
                <w:b/>
                <w:bCs/>
                <w:i/>
                <w:iCs/>
                <w:lang w:val="pt-BR"/>
              </w:rPr>
              <w:t>Sản xuấ</w:t>
            </w:r>
            <w:r>
              <w:rPr>
                <w:b/>
                <w:bCs/>
                <w:i/>
                <w:iCs/>
                <w:lang w:val="pt-BR"/>
              </w:rPr>
              <w:t>t Ammonia (2B1)</w:t>
            </w:r>
          </w:p>
        </w:tc>
      </w:tr>
      <w:tr w:rsidR="0081429E" w:rsidRPr="00A628FE" w14:paraId="4E29BF5B" w14:textId="77777777" w:rsidTr="005456EA">
        <w:tc>
          <w:tcPr>
            <w:tcW w:w="746" w:type="dxa"/>
            <w:shd w:val="clear" w:color="auto" w:fill="auto"/>
          </w:tcPr>
          <w:p w14:paraId="1BB66234" w14:textId="77777777" w:rsidR="0081429E" w:rsidRDefault="0081429E" w:rsidP="0081429E">
            <w:pPr>
              <w:spacing w:before="120" w:after="120"/>
              <w:ind w:firstLine="0"/>
              <w:jc w:val="center"/>
              <w:rPr>
                <w:bCs/>
                <w:iCs/>
                <w:lang w:val="pt-BR"/>
              </w:rPr>
            </w:pPr>
            <w:r>
              <w:rPr>
                <w:bCs/>
                <w:iCs/>
                <w:lang w:val="pt-BR"/>
              </w:rPr>
              <w:t>a</w:t>
            </w:r>
          </w:p>
        </w:tc>
        <w:tc>
          <w:tcPr>
            <w:tcW w:w="1914" w:type="dxa"/>
            <w:shd w:val="clear" w:color="auto" w:fill="auto"/>
          </w:tcPr>
          <w:p w14:paraId="3EE2161E" w14:textId="77777777" w:rsidR="0081429E" w:rsidRDefault="0081429E" w:rsidP="0081429E">
            <w:pPr>
              <w:spacing w:before="120" w:after="120"/>
              <w:ind w:firstLine="0"/>
              <w:rPr>
                <w:bCs/>
                <w:iCs/>
                <w:lang w:val="pt-BR"/>
              </w:rPr>
            </w:pPr>
            <w:r>
              <w:rPr>
                <w:bCs/>
                <w:iCs/>
                <w:lang w:val="pt-BR"/>
              </w:rPr>
              <w:t>Nguồn số liệu/ cơ sở tính toán hệ số phát thải</w:t>
            </w:r>
          </w:p>
        </w:tc>
        <w:tc>
          <w:tcPr>
            <w:tcW w:w="3827" w:type="dxa"/>
            <w:shd w:val="clear" w:color="auto" w:fill="auto"/>
          </w:tcPr>
          <w:p w14:paraId="027763B4" w14:textId="77777777" w:rsidR="0081429E" w:rsidRPr="00A628FE" w:rsidRDefault="0081429E" w:rsidP="0081429E">
            <w:pPr>
              <w:spacing w:before="120" w:after="120"/>
              <w:ind w:firstLine="0"/>
              <w:rPr>
                <w:bCs/>
                <w:iCs/>
                <w:lang w:val="pt-BR"/>
              </w:rPr>
            </w:pPr>
            <w:r>
              <w:rPr>
                <w:bCs/>
                <w:iCs/>
                <w:lang w:val="pt-BR"/>
              </w:rPr>
              <w:t>Hệ số phát thải được tính toán gián tiếp thông qua các hệ số mặc định (Bảng 12, 13): Hệ số tiêu thụ nhiên liệu (FR) theo từng loại công nghệ sản xuất ammonia tham chiếu Bảng 3.1, Chương 3, IPCC 2006; Hệ số hàm lượng cacbon trong nhiên liệu (CCF) tham chiếu Bảng 1.3, Chương 1, IPCC 2006. Chưa ghi chú số tập (volume) của IPCC 2006</w:t>
            </w:r>
          </w:p>
        </w:tc>
        <w:tc>
          <w:tcPr>
            <w:tcW w:w="2725" w:type="dxa"/>
            <w:shd w:val="clear" w:color="auto" w:fill="auto"/>
          </w:tcPr>
          <w:p w14:paraId="3938ABF6" w14:textId="77777777" w:rsidR="0081429E" w:rsidRPr="00A628FE" w:rsidRDefault="0081429E" w:rsidP="0081429E">
            <w:pPr>
              <w:spacing w:before="120" w:after="120"/>
              <w:ind w:firstLine="0"/>
              <w:rPr>
                <w:bCs/>
                <w:iCs/>
                <w:lang w:val="pt-BR"/>
              </w:rPr>
            </w:pPr>
            <w:r>
              <w:rPr>
                <w:bCs/>
                <w:iCs/>
                <w:lang w:val="pt-BR"/>
              </w:rPr>
              <w:t xml:space="preserve">Bổ sung số Volume (số Tập) </w:t>
            </w:r>
          </w:p>
        </w:tc>
      </w:tr>
      <w:tr w:rsidR="0081429E" w:rsidRPr="00EE52CF" w14:paraId="3178BFE4" w14:textId="77777777" w:rsidTr="005456EA">
        <w:tc>
          <w:tcPr>
            <w:tcW w:w="746" w:type="dxa"/>
            <w:shd w:val="clear" w:color="auto" w:fill="auto"/>
          </w:tcPr>
          <w:p w14:paraId="329EDF60" w14:textId="77777777" w:rsidR="0081429E" w:rsidRDefault="0081429E" w:rsidP="0081429E">
            <w:pPr>
              <w:spacing w:before="120" w:after="120"/>
              <w:ind w:firstLine="0"/>
              <w:jc w:val="center"/>
              <w:rPr>
                <w:bCs/>
                <w:iCs/>
                <w:lang w:val="pt-BR"/>
              </w:rPr>
            </w:pPr>
            <w:r>
              <w:rPr>
                <w:bCs/>
                <w:iCs/>
                <w:lang w:val="pt-BR"/>
              </w:rPr>
              <w:t>b</w:t>
            </w:r>
          </w:p>
        </w:tc>
        <w:tc>
          <w:tcPr>
            <w:tcW w:w="1914" w:type="dxa"/>
            <w:shd w:val="clear" w:color="auto" w:fill="auto"/>
          </w:tcPr>
          <w:p w14:paraId="13EC2D23" w14:textId="77777777" w:rsidR="0081429E" w:rsidRDefault="0081429E" w:rsidP="0081429E">
            <w:pPr>
              <w:spacing w:before="120" w:after="120"/>
              <w:ind w:firstLine="0"/>
              <w:rPr>
                <w:bCs/>
                <w:iCs/>
                <w:lang w:val="pt-BR"/>
              </w:rPr>
            </w:pPr>
            <w:r>
              <w:rPr>
                <w:bCs/>
                <w:iCs/>
                <w:lang w:val="pt-BR"/>
              </w:rPr>
              <w:t>Tính chính xác của số liệu</w:t>
            </w:r>
          </w:p>
        </w:tc>
        <w:tc>
          <w:tcPr>
            <w:tcW w:w="3827" w:type="dxa"/>
            <w:shd w:val="clear" w:color="auto" w:fill="auto"/>
          </w:tcPr>
          <w:p w14:paraId="668C4139" w14:textId="77777777" w:rsidR="0081429E" w:rsidRPr="00A628FE" w:rsidRDefault="0081429E" w:rsidP="0081429E">
            <w:pPr>
              <w:spacing w:before="120" w:after="120"/>
              <w:ind w:firstLine="0"/>
              <w:rPr>
                <w:bCs/>
                <w:iCs/>
                <w:lang w:val="pt-BR"/>
              </w:rPr>
            </w:pPr>
            <w:r>
              <w:rPr>
                <w:bCs/>
                <w:iCs/>
                <w:lang w:val="pt-BR"/>
              </w:rPr>
              <w:t>Số liệu FR đề cập trong Bảng 12 chưa khớp với số liệu nguồn trích dẫn – Bảng 3.1, Chương 3, Tập 3, IPCC 2006</w:t>
            </w:r>
          </w:p>
        </w:tc>
        <w:tc>
          <w:tcPr>
            <w:tcW w:w="2725" w:type="dxa"/>
            <w:shd w:val="clear" w:color="auto" w:fill="auto"/>
          </w:tcPr>
          <w:p w14:paraId="2DAF19AD" w14:textId="77777777" w:rsidR="0081429E" w:rsidRPr="00A628FE" w:rsidRDefault="0081429E" w:rsidP="0081429E">
            <w:pPr>
              <w:spacing w:before="120" w:after="120"/>
              <w:ind w:firstLine="0"/>
              <w:rPr>
                <w:bCs/>
                <w:iCs/>
                <w:lang w:val="pt-BR"/>
              </w:rPr>
            </w:pPr>
            <w:r>
              <w:rPr>
                <w:bCs/>
                <w:iCs/>
                <w:lang w:val="pt-BR"/>
              </w:rPr>
              <w:t>Kiểm tra lại; nếu có hiệu chỉnh cần giải thích lý do</w:t>
            </w:r>
          </w:p>
        </w:tc>
      </w:tr>
      <w:tr w:rsidR="0081429E" w:rsidRPr="003263C5" w14:paraId="43A2CAD0" w14:textId="77777777" w:rsidTr="005456EA">
        <w:tc>
          <w:tcPr>
            <w:tcW w:w="746" w:type="dxa"/>
            <w:shd w:val="clear" w:color="auto" w:fill="auto"/>
          </w:tcPr>
          <w:p w14:paraId="00665098" w14:textId="77777777" w:rsidR="0081429E" w:rsidRPr="003263C5" w:rsidRDefault="0081429E" w:rsidP="0081429E">
            <w:pPr>
              <w:spacing w:before="120" w:after="120"/>
              <w:ind w:firstLine="0"/>
              <w:jc w:val="center"/>
              <w:rPr>
                <w:b/>
                <w:bCs/>
                <w:i/>
                <w:iCs/>
                <w:lang w:val="pt-BR"/>
              </w:rPr>
            </w:pPr>
            <w:r w:rsidRPr="003263C5">
              <w:rPr>
                <w:b/>
                <w:bCs/>
                <w:i/>
                <w:iCs/>
                <w:lang w:val="pt-BR"/>
              </w:rPr>
              <w:t>2.2</w:t>
            </w:r>
          </w:p>
        </w:tc>
        <w:tc>
          <w:tcPr>
            <w:tcW w:w="8466" w:type="dxa"/>
            <w:gridSpan w:val="3"/>
            <w:shd w:val="clear" w:color="auto" w:fill="auto"/>
          </w:tcPr>
          <w:p w14:paraId="702E849F" w14:textId="77777777" w:rsidR="0081429E" w:rsidRPr="003263C5" w:rsidRDefault="0081429E" w:rsidP="0081429E">
            <w:pPr>
              <w:spacing w:before="120" w:after="120"/>
              <w:ind w:firstLine="0"/>
              <w:rPr>
                <w:b/>
                <w:bCs/>
                <w:i/>
                <w:iCs/>
                <w:lang w:val="pt-BR"/>
              </w:rPr>
            </w:pPr>
            <w:r w:rsidRPr="003263C5">
              <w:rPr>
                <w:b/>
                <w:bCs/>
                <w:i/>
                <w:iCs/>
                <w:lang w:val="pt-BR"/>
              </w:rPr>
              <w:t xml:space="preserve">Sản xuất </w:t>
            </w:r>
            <w:r>
              <w:rPr>
                <w:b/>
                <w:bCs/>
                <w:i/>
                <w:iCs/>
                <w:lang w:val="pt-BR"/>
              </w:rPr>
              <w:t>Axit nitric</w:t>
            </w:r>
            <w:r w:rsidRPr="003263C5">
              <w:rPr>
                <w:b/>
                <w:bCs/>
                <w:i/>
                <w:iCs/>
                <w:lang w:val="pt-BR"/>
              </w:rPr>
              <w:t xml:space="preserve"> (2B</w:t>
            </w:r>
            <w:r>
              <w:rPr>
                <w:b/>
                <w:bCs/>
                <w:i/>
                <w:iCs/>
                <w:lang w:val="pt-BR"/>
              </w:rPr>
              <w:t>2</w:t>
            </w:r>
            <w:r w:rsidRPr="003263C5">
              <w:rPr>
                <w:b/>
                <w:bCs/>
                <w:i/>
                <w:iCs/>
                <w:lang w:val="pt-BR"/>
              </w:rPr>
              <w:t>)</w:t>
            </w:r>
          </w:p>
        </w:tc>
      </w:tr>
      <w:tr w:rsidR="0081429E" w:rsidRPr="00EE52CF" w14:paraId="653ADC56" w14:textId="77777777" w:rsidTr="005456EA">
        <w:tc>
          <w:tcPr>
            <w:tcW w:w="746" w:type="dxa"/>
            <w:shd w:val="clear" w:color="auto" w:fill="auto"/>
          </w:tcPr>
          <w:p w14:paraId="574B69F3" w14:textId="77777777" w:rsidR="0081429E" w:rsidRDefault="0081429E" w:rsidP="0081429E">
            <w:pPr>
              <w:spacing w:before="120" w:after="120"/>
              <w:ind w:firstLine="0"/>
              <w:jc w:val="center"/>
              <w:rPr>
                <w:bCs/>
                <w:iCs/>
                <w:lang w:val="pt-BR"/>
              </w:rPr>
            </w:pPr>
            <w:r>
              <w:rPr>
                <w:bCs/>
                <w:iCs/>
                <w:lang w:val="pt-BR"/>
              </w:rPr>
              <w:t>a</w:t>
            </w:r>
          </w:p>
        </w:tc>
        <w:tc>
          <w:tcPr>
            <w:tcW w:w="1914" w:type="dxa"/>
            <w:shd w:val="clear" w:color="auto" w:fill="auto"/>
          </w:tcPr>
          <w:p w14:paraId="032C67B2" w14:textId="77777777" w:rsidR="0081429E" w:rsidRDefault="0081429E" w:rsidP="0081429E">
            <w:pPr>
              <w:spacing w:before="120" w:after="120"/>
              <w:ind w:firstLine="0"/>
              <w:rPr>
                <w:bCs/>
                <w:iCs/>
                <w:lang w:val="pt-BR"/>
              </w:rPr>
            </w:pPr>
            <w:r>
              <w:rPr>
                <w:bCs/>
                <w:iCs/>
                <w:lang w:val="pt-BR"/>
              </w:rPr>
              <w:t xml:space="preserve">Nguồn số liệu </w:t>
            </w:r>
          </w:p>
        </w:tc>
        <w:tc>
          <w:tcPr>
            <w:tcW w:w="3827" w:type="dxa"/>
            <w:shd w:val="clear" w:color="auto" w:fill="auto"/>
          </w:tcPr>
          <w:p w14:paraId="5992D807" w14:textId="77777777" w:rsidR="0081429E" w:rsidRDefault="0081429E" w:rsidP="0081429E">
            <w:pPr>
              <w:spacing w:before="120" w:after="120"/>
              <w:ind w:firstLine="0"/>
              <w:rPr>
                <w:bCs/>
                <w:iCs/>
                <w:lang w:val="pt-BR"/>
              </w:rPr>
            </w:pPr>
            <w:r>
              <w:rPr>
                <w:bCs/>
                <w:iCs/>
                <w:lang w:val="pt-BR"/>
              </w:rPr>
              <w:t xml:space="preserve">Trích dẫn nguồn số liệu chưa thống nhất: Trong báo cáo sử dụng số liệu theo IPCC 2006 (cần đề cập chi tiết và bổ sung </w:t>
            </w:r>
            <w:r>
              <w:rPr>
                <w:bCs/>
                <w:iCs/>
                <w:lang w:val="pt-BR"/>
              </w:rPr>
              <w:lastRenderedPageBreak/>
              <w:t>trích dẫn) còn trong file excel tính toán thì tham chiếu theo Hướng dẫn quốc gia (QĐ 2626)</w:t>
            </w:r>
          </w:p>
        </w:tc>
        <w:tc>
          <w:tcPr>
            <w:tcW w:w="2725" w:type="dxa"/>
            <w:shd w:val="clear" w:color="auto" w:fill="auto"/>
          </w:tcPr>
          <w:p w14:paraId="71765F81" w14:textId="77777777" w:rsidR="0081429E" w:rsidRDefault="0081429E" w:rsidP="0081429E">
            <w:pPr>
              <w:spacing w:before="120" w:after="120"/>
              <w:ind w:firstLine="0"/>
              <w:rPr>
                <w:bCs/>
                <w:iCs/>
                <w:lang w:val="pt-BR"/>
              </w:rPr>
            </w:pPr>
            <w:r>
              <w:rPr>
                <w:bCs/>
                <w:iCs/>
                <w:lang w:val="pt-BR"/>
              </w:rPr>
              <w:lastRenderedPageBreak/>
              <w:t>Thống nhất nguồn tham chiếu và bổ sung trích dẫn cho nguồn tham chiếu</w:t>
            </w:r>
          </w:p>
        </w:tc>
      </w:tr>
      <w:tr w:rsidR="0081429E" w:rsidRPr="00EE52CF" w14:paraId="16D55E6A" w14:textId="77777777" w:rsidTr="005456EA">
        <w:tc>
          <w:tcPr>
            <w:tcW w:w="746" w:type="dxa"/>
            <w:shd w:val="clear" w:color="auto" w:fill="auto"/>
          </w:tcPr>
          <w:p w14:paraId="1E23AE7A" w14:textId="77777777" w:rsidR="0081429E" w:rsidRDefault="0081429E" w:rsidP="0081429E">
            <w:pPr>
              <w:spacing w:before="120" w:after="120"/>
              <w:ind w:firstLine="0"/>
              <w:jc w:val="center"/>
              <w:rPr>
                <w:bCs/>
                <w:iCs/>
                <w:lang w:val="pt-BR"/>
              </w:rPr>
            </w:pPr>
            <w:r>
              <w:rPr>
                <w:bCs/>
                <w:iCs/>
                <w:lang w:val="pt-BR"/>
              </w:rPr>
              <w:t>b</w:t>
            </w:r>
          </w:p>
        </w:tc>
        <w:tc>
          <w:tcPr>
            <w:tcW w:w="1914" w:type="dxa"/>
            <w:shd w:val="clear" w:color="auto" w:fill="auto"/>
          </w:tcPr>
          <w:p w14:paraId="59E952FD" w14:textId="77777777" w:rsidR="0081429E" w:rsidRDefault="0081429E" w:rsidP="0081429E">
            <w:pPr>
              <w:spacing w:before="120" w:after="120"/>
              <w:ind w:firstLine="0"/>
              <w:rPr>
                <w:bCs/>
                <w:iCs/>
                <w:lang w:val="pt-BR"/>
              </w:rPr>
            </w:pPr>
            <w:r>
              <w:rPr>
                <w:bCs/>
                <w:iCs/>
                <w:lang w:val="pt-BR"/>
              </w:rPr>
              <w:t>Tính chính xác của số liệu</w:t>
            </w:r>
          </w:p>
        </w:tc>
        <w:tc>
          <w:tcPr>
            <w:tcW w:w="3827" w:type="dxa"/>
            <w:shd w:val="clear" w:color="auto" w:fill="auto"/>
          </w:tcPr>
          <w:p w14:paraId="6721977D" w14:textId="77777777" w:rsidR="0081429E" w:rsidRPr="00A628FE" w:rsidRDefault="0081429E" w:rsidP="0081429E">
            <w:pPr>
              <w:spacing w:before="120" w:after="120"/>
              <w:ind w:firstLine="0"/>
              <w:rPr>
                <w:bCs/>
                <w:iCs/>
                <w:lang w:val="pt-BR"/>
              </w:rPr>
            </w:pPr>
            <w:r>
              <w:rPr>
                <w:bCs/>
                <w:iCs/>
                <w:lang w:val="pt-BR"/>
              </w:rPr>
              <w:t>Hệ số phát thải sử dụng trong tính toán ở báo cáo theo IPCC (7 kg N</w:t>
            </w:r>
            <w:r w:rsidRPr="00DF6EE9">
              <w:rPr>
                <w:bCs/>
                <w:iCs/>
                <w:vertAlign w:val="subscript"/>
                <w:lang w:val="pt-BR"/>
              </w:rPr>
              <w:t>2</w:t>
            </w:r>
            <w:r>
              <w:rPr>
                <w:bCs/>
                <w:iCs/>
                <w:lang w:val="pt-BR"/>
              </w:rPr>
              <w:t>O/tấn axit nitric), trong khi file excel theo QĐ 2626 (8kg N</w:t>
            </w:r>
            <w:r w:rsidRPr="00DF6EE9">
              <w:rPr>
                <w:bCs/>
                <w:iCs/>
                <w:vertAlign w:val="subscript"/>
                <w:lang w:val="pt-BR"/>
              </w:rPr>
              <w:t>2</w:t>
            </w:r>
            <w:r>
              <w:rPr>
                <w:bCs/>
                <w:iCs/>
                <w:lang w:val="pt-BR"/>
              </w:rPr>
              <w:t>O/tấn axit nitric)</w:t>
            </w:r>
          </w:p>
        </w:tc>
        <w:tc>
          <w:tcPr>
            <w:tcW w:w="2725" w:type="dxa"/>
            <w:shd w:val="clear" w:color="auto" w:fill="auto"/>
          </w:tcPr>
          <w:p w14:paraId="0EBD7F9D" w14:textId="77777777" w:rsidR="0081429E" w:rsidRPr="00A628FE" w:rsidRDefault="0081429E" w:rsidP="0081429E">
            <w:pPr>
              <w:spacing w:before="120" w:after="120"/>
              <w:ind w:firstLine="0"/>
              <w:rPr>
                <w:bCs/>
                <w:iCs/>
                <w:lang w:val="pt-BR"/>
              </w:rPr>
            </w:pPr>
            <w:r>
              <w:rPr>
                <w:bCs/>
                <w:iCs/>
                <w:lang w:val="pt-BR"/>
              </w:rPr>
              <w:t xml:space="preserve">Cập nhật lại, ưu tiên sử dụng hệ số phát thải quốc gia theo QĐ 2626 </w:t>
            </w:r>
          </w:p>
        </w:tc>
      </w:tr>
      <w:tr w:rsidR="0081429E" w:rsidRPr="00A628FE" w14:paraId="57F32997" w14:textId="77777777" w:rsidTr="005456EA">
        <w:tc>
          <w:tcPr>
            <w:tcW w:w="746" w:type="dxa"/>
            <w:shd w:val="clear" w:color="auto" w:fill="auto"/>
          </w:tcPr>
          <w:p w14:paraId="1293BAB6" w14:textId="77777777" w:rsidR="0081429E" w:rsidRPr="00A628FE" w:rsidRDefault="0081429E" w:rsidP="0081429E">
            <w:pPr>
              <w:spacing w:before="120" w:after="120"/>
              <w:ind w:firstLine="0"/>
              <w:jc w:val="center"/>
              <w:rPr>
                <w:b/>
                <w:iCs/>
                <w:lang w:val="pt-BR"/>
              </w:rPr>
            </w:pPr>
            <w:r w:rsidRPr="00A628FE">
              <w:rPr>
                <w:b/>
                <w:iCs/>
                <w:lang w:val="pt-BR"/>
              </w:rPr>
              <w:t>III</w:t>
            </w:r>
          </w:p>
        </w:tc>
        <w:tc>
          <w:tcPr>
            <w:tcW w:w="8466" w:type="dxa"/>
            <w:gridSpan w:val="3"/>
            <w:shd w:val="clear" w:color="auto" w:fill="auto"/>
          </w:tcPr>
          <w:p w14:paraId="486EA66B" w14:textId="77777777" w:rsidR="0081429E" w:rsidRPr="00A628FE" w:rsidRDefault="0081429E" w:rsidP="0081429E">
            <w:pPr>
              <w:spacing w:before="120" w:after="120"/>
              <w:ind w:firstLine="0"/>
              <w:rPr>
                <w:b/>
                <w:iCs/>
                <w:lang w:val="pt-BR"/>
              </w:rPr>
            </w:pPr>
            <w:r>
              <w:rPr>
                <w:b/>
                <w:iCs/>
                <w:lang w:val="pt-BR"/>
              </w:rPr>
              <w:t>Luyện kim (2C)</w:t>
            </w:r>
          </w:p>
        </w:tc>
      </w:tr>
      <w:tr w:rsidR="0081429E" w:rsidRPr="00EE52CF" w14:paraId="00AB9BE5" w14:textId="77777777" w:rsidTr="005456EA">
        <w:tc>
          <w:tcPr>
            <w:tcW w:w="746" w:type="dxa"/>
            <w:shd w:val="clear" w:color="auto" w:fill="auto"/>
          </w:tcPr>
          <w:p w14:paraId="268F7414" w14:textId="77777777" w:rsidR="0081429E" w:rsidRPr="00FA6BE9" w:rsidRDefault="0081429E" w:rsidP="0081429E">
            <w:pPr>
              <w:spacing w:before="120" w:after="120"/>
              <w:ind w:firstLine="0"/>
              <w:rPr>
                <w:b/>
                <w:bCs/>
                <w:i/>
                <w:iCs/>
                <w:lang w:val="pt-BR"/>
              </w:rPr>
            </w:pPr>
            <w:r w:rsidRPr="00FA6BE9">
              <w:rPr>
                <w:b/>
                <w:bCs/>
                <w:i/>
                <w:iCs/>
                <w:lang w:val="pt-BR"/>
              </w:rPr>
              <w:t>3.1</w:t>
            </w:r>
          </w:p>
        </w:tc>
        <w:tc>
          <w:tcPr>
            <w:tcW w:w="8466" w:type="dxa"/>
            <w:gridSpan w:val="3"/>
            <w:shd w:val="clear" w:color="auto" w:fill="auto"/>
          </w:tcPr>
          <w:p w14:paraId="6864DE28" w14:textId="77777777" w:rsidR="0081429E" w:rsidRPr="00FA6BE9" w:rsidRDefault="0081429E" w:rsidP="0081429E">
            <w:pPr>
              <w:spacing w:before="120" w:after="120"/>
              <w:ind w:firstLine="0"/>
              <w:rPr>
                <w:b/>
                <w:bCs/>
                <w:i/>
                <w:iCs/>
                <w:lang w:val="pt-BR"/>
              </w:rPr>
            </w:pPr>
            <w:r w:rsidRPr="00FA6BE9">
              <w:rPr>
                <w:b/>
                <w:bCs/>
                <w:i/>
                <w:iCs/>
                <w:lang w:val="pt-BR"/>
              </w:rPr>
              <w:t>Sản xuất sắt thép (2C1)</w:t>
            </w:r>
          </w:p>
        </w:tc>
      </w:tr>
      <w:tr w:rsidR="0081429E" w:rsidRPr="00EE52CF" w14:paraId="45F7F95D" w14:textId="77777777" w:rsidTr="005456EA">
        <w:tc>
          <w:tcPr>
            <w:tcW w:w="746" w:type="dxa"/>
            <w:shd w:val="clear" w:color="auto" w:fill="auto"/>
          </w:tcPr>
          <w:p w14:paraId="5288613A" w14:textId="77777777" w:rsidR="0081429E" w:rsidRPr="00A628FE" w:rsidRDefault="0081429E" w:rsidP="0081429E">
            <w:pPr>
              <w:spacing w:before="120" w:after="120"/>
              <w:ind w:firstLine="0"/>
              <w:rPr>
                <w:bCs/>
                <w:iCs/>
                <w:lang w:val="pt-BR"/>
              </w:rPr>
            </w:pPr>
            <w:r>
              <w:rPr>
                <w:bCs/>
                <w:iCs/>
                <w:lang w:val="pt-BR"/>
              </w:rPr>
              <w:t>a</w:t>
            </w:r>
          </w:p>
        </w:tc>
        <w:tc>
          <w:tcPr>
            <w:tcW w:w="1914" w:type="dxa"/>
            <w:shd w:val="clear" w:color="auto" w:fill="auto"/>
          </w:tcPr>
          <w:p w14:paraId="5506E163" w14:textId="77777777" w:rsidR="0081429E" w:rsidRPr="00A628FE" w:rsidRDefault="0081429E" w:rsidP="0081429E">
            <w:pPr>
              <w:spacing w:before="120" w:after="120"/>
              <w:ind w:firstLine="0"/>
              <w:rPr>
                <w:bCs/>
                <w:iCs/>
                <w:lang w:val="pt-BR"/>
              </w:rPr>
            </w:pPr>
            <w:r>
              <w:rPr>
                <w:bCs/>
                <w:iCs/>
                <w:lang w:val="pt-BR"/>
              </w:rPr>
              <w:t>Trích dẫn nguồn số liệu</w:t>
            </w:r>
          </w:p>
        </w:tc>
        <w:tc>
          <w:tcPr>
            <w:tcW w:w="3827" w:type="dxa"/>
            <w:shd w:val="clear" w:color="auto" w:fill="auto"/>
          </w:tcPr>
          <w:p w14:paraId="040166D0" w14:textId="77777777" w:rsidR="0081429E" w:rsidRPr="00A628FE" w:rsidRDefault="0081429E" w:rsidP="0081429E">
            <w:pPr>
              <w:spacing w:before="120" w:after="120"/>
              <w:ind w:firstLine="0"/>
              <w:rPr>
                <w:bCs/>
                <w:iCs/>
                <w:lang w:val="pt-BR"/>
              </w:rPr>
            </w:pPr>
            <w:r>
              <w:rPr>
                <w:bCs/>
                <w:iCs/>
                <w:lang w:val="pt-BR"/>
              </w:rPr>
              <w:t>Đã chỉ rõ hệ số phát thải riêng cho từng công nghệ sản xuất sắt thép</w:t>
            </w:r>
          </w:p>
        </w:tc>
        <w:tc>
          <w:tcPr>
            <w:tcW w:w="2725" w:type="dxa"/>
            <w:shd w:val="clear" w:color="auto" w:fill="auto"/>
          </w:tcPr>
          <w:p w14:paraId="44D1F6DB" w14:textId="77777777" w:rsidR="0081429E" w:rsidRPr="00A628FE" w:rsidRDefault="0081429E" w:rsidP="0081429E">
            <w:pPr>
              <w:spacing w:before="120" w:after="120"/>
              <w:ind w:firstLine="0"/>
              <w:rPr>
                <w:bCs/>
                <w:iCs/>
                <w:lang w:val="pt-BR"/>
              </w:rPr>
            </w:pPr>
          </w:p>
        </w:tc>
      </w:tr>
      <w:tr w:rsidR="0081429E" w:rsidRPr="00EE52CF" w14:paraId="0EBBA276" w14:textId="77777777" w:rsidTr="005456EA">
        <w:tc>
          <w:tcPr>
            <w:tcW w:w="746" w:type="dxa"/>
            <w:shd w:val="clear" w:color="auto" w:fill="auto"/>
          </w:tcPr>
          <w:p w14:paraId="55263B67" w14:textId="77777777" w:rsidR="0081429E" w:rsidRPr="00A628FE" w:rsidRDefault="0081429E" w:rsidP="0081429E">
            <w:pPr>
              <w:spacing w:before="120" w:after="120"/>
              <w:ind w:firstLine="0"/>
              <w:rPr>
                <w:bCs/>
                <w:iCs/>
                <w:lang w:val="pt-BR"/>
              </w:rPr>
            </w:pPr>
            <w:r>
              <w:rPr>
                <w:bCs/>
                <w:iCs/>
                <w:lang w:val="pt-BR"/>
              </w:rPr>
              <w:t>b</w:t>
            </w:r>
          </w:p>
        </w:tc>
        <w:tc>
          <w:tcPr>
            <w:tcW w:w="1914" w:type="dxa"/>
            <w:shd w:val="clear" w:color="auto" w:fill="auto"/>
          </w:tcPr>
          <w:p w14:paraId="36C1B75C" w14:textId="77777777" w:rsidR="0081429E" w:rsidRPr="00A628FE" w:rsidRDefault="0081429E" w:rsidP="0081429E">
            <w:pPr>
              <w:spacing w:before="120" w:after="120"/>
              <w:ind w:firstLine="0"/>
              <w:rPr>
                <w:bCs/>
                <w:iCs/>
                <w:lang w:val="pt-BR"/>
              </w:rPr>
            </w:pPr>
            <w:r>
              <w:rPr>
                <w:bCs/>
                <w:iCs/>
                <w:lang w:val="pt-BR"/>
              </w:rPr>
              <w:t>Mức độ chính xác</w:t>
            </w:r>
          </w:p>
        </w:tc>
        <w:tc>
          <w:tcPr>
            <w:tcW w:w="3827" w:type="dxa"/>
            <w:shd w:val="clear" w:color="auto" w:fill="auto"/>
          </w:tcPr>
          <w:p w14:paraId="40A40F33" w14:textId="77777777" w:rsidR="0081429E" w:rsidRPr="00A628FE" w:rsidRDefault="0081429E" w:rsidP="0081429E">
            <w:pPr>
              <w:spacing w:before="120" w:after="120"/>
              <w:ind w:firstLine="0"/>
              <w:rPr>
                <w:bCs/>
                <w:iCs/>
                <w:lang w:val="pt-BR"/>
              </w:rPr>
            </w:pPr>
            <w:r>
              <w:rPr>
                <w:bCs/>
                <w:iCs/>
                <w:lang w:val="pt-BR"/>
              </w:rPr>
              <w:t>Hệ số phát thải được sử dụng trong báo cáo và tính toán là chính xác</w:t>
            </w:r>
          </w:p>
        </w:tc>
        <w:tc>
          <w:tcPr>
            <w:tcW w:w="2725" w:type="dxa"/>
            <w:shd w:val="clear" w:color="auto" w:fill="auto"/>
          </w:tcPr>
          <w:p w14:paraId="70E7FC01" w14:textId="77777777" w:rsidR="0081429E" w:rsidRPr="00A628FE" w:rsidRDefault="0081429E" w:rsidP="0081429E">
            <w:pPr>
              <w:spacing w:before="120" w:after="120"/>
              <w:ind w:firstLine="0"/>
              <w:rPr>
                <w:bCs/>
                <w:iCs/>
                <w:lang w:val="pt-BR"/>
              </w:rPr>
            </w:pPr>
          </w:p>
        </w:tc>
      </w:tr>
      <w:tr w:rsidR="0081429E" w:rsidRPr="00EE52CF" w14:paraId="77C4A4D6" w14:textId="77777777" w:rsidTr="005456EA">
        <w:tc>
          <w:tcPr>
            <w:tcW w:w="746" w:type="dxa"/>
            <w:shd w:val="clear" w:color="auto" w:fill="auto"/>
          </w:tcPr>
          <w:p w14:paraId="4F543227" w14:textId="77777777" w:rsidR="0081429E" w:rsidRPr="00BD4D56" w:rsidRDefault="0081429E" w:rsidP="0081429E">
            <w:pPr>
              <w:spacing w:before="120" w:after="120"/>
              <w:ind w:firstLine="0"/>
              <w:rPr>
                <w:b/>
                <w:bCs/>
                <w:iCs/>
                <w:lang w:val="pt-BR"/>
              </w:rPr>
            </w:pPr>
            <w:r>
              <w:rPr>
                <w:b/>
                <w:bCs/>
                <w:iCs/>
                <w:lang w:val="pt-BR"/>
              </w:rPr>
              <w:t>IV</w:t>
            </w:r>
          </w:p>
        </w:tc>
        <w:tc>
          <w:tcPr>
            <w:tcW w:w="8466" w:type="dxa"/>
            <w:gridSpan w:val="3"/>
            <w:shd w:val="clear" w:color="auto" w:fill="auto"/>
          </w:tcPr>
          <w:p w14:paraId="6C14DF3A" w14:textId="77777777" w:rsidR="0081429E" w:rsidRPr="00BD4D56" w:rsidRDefault="0081429E" w:rsidP="0081429E">
            <w:pPr>
              <w:spacing w:before="120" w:after="120"/>
              <w:ind w:firstLine="0"/>
              <w:rPr>
                <w:b/>
                <w:bCs/>
                <w:iCs/>
                <w:lang w:val="pt-BR"/>
              </w:rPr>
            </w:pPr>
            <w:r w:rsidRPr="00B36493">
              <w:rPr>
                <w:b/>
                <w:bCs/>
                <w:iCs/>
                <w:lang w:val="pt-BR"/>
              </w:rPr>
              <w:t xml:space="preserve">Sử dụng sản phẩm thay thế cho các chất làm suy giảm tầng ô-dôn </w:t>
            </w:r>
            <w:r>
              <w:rPr>
                <w:b/>
                <w:bCs/>
                <w:iCs/>
                <w:lang w:val="pt-BR"/>
              </w:rPr>
              <w:t>(</w:t>
            </w:r>
            <w:r w:rsidRPr="00B36493">
              <w:rPr>
                <w:b/>
                <w:bCs/>
                <w:iCs/>
                <w:lang w:val="pt-BR"/>
              </w:rPr>
              <w:t>2F</w:t>
            </w:r>
            <w:r>
              <w:rPr>
                <w:b/>
                <w:bCs/>
                <w:iCs/>
                <w:lang w:val="pt-BR"/>
              </w:rPr>
              <w:t>)</w:t>
            </w:r>
          </w:p>
        </w:tc>
      </w:tr>
      <w:tr w:rsidR="0081429E" w:rsidRPr="00EE52CF" w14:paraId="481192BB" w14:textId="77777777" w:rsidTr="005456EA">
        <w:tc>
          <w:tcPr>
            <w:tcW w:w="746" w:type="dxa"/>
            <w:shd w:val="clear" w:color="auto" w:fill="auto"/>
          </w:tcPr>
          <w:p w14:paraId="4DF48DD1" w14:textId="77777777" w:rsidR="0081429E" w:rsidRPr="00A628FE" w:rsidRDefault="0081429E" w:rsidP="0081429E">
            <w:pPr>
              <w:spacing w:before="120" w:after="120"/>
              <w:ind w:firstLine="0"/>
              <w:rPr>
                <w:bCs/>
                <w:iCs/>
                <w:lang w:val="pt-BR"/>
              </w:rPr>
            </w:pPr>
            <w:r>
              <w:rPr>
                <w:bCs/>
                <w:iCs/>
                <w:lang w:val="pt-BR"/>
              </w:rPr>
              <w:t>a</w:t>
            </w:r>
          </w:p>
        </w:tc>
        <w:tc>
          <w:tcPr>
            <w:tcW w:w="1914" w:type="dxa"/>
            <w:shd w:val="clear" w:color="auto" w:fill="auto"/>
          </w:tcPr>
          <w:p w14:paraId="39F1704E" w14:textId="77777777" w:rsidR="0081429E" w:rsidRDefault="0081429E" w:rsidP="0081429E">
            <w:pPr>
              <w:spacing w:before="120" w:after="120"/>
              <w:ind w:firstLine="0"/>
              <w:rPr>
                <w:bCs/>
                <w:iCs/>
                <w:lang w:val="pt-BR"/>
              </w:rPr>
            </w:pPr>
            <w:r>
              <w:rPr>
                <w:bCs/>
                <w:iCs/>
                <w:lang w:val="pt-BR"/>
              </w:rPr>
              <w:t>Nguồn số liệu/ cơ sở tính toán hệ số phát thải</w:t>
            </w:r>
          </w:p>
        </w:tc>
        <w:tc>
          <w:tcPr>
            <w:tcW w:w="3827" w:type="dxa"/>
            <w:shd w:val="clear" w:color="auto" w:fill="auto"/>
          </w:tcPr>
          <w:p w14:paraId="7E6E30F5" w14:textId="77777777" w:rsidR="0081429E" w:rsidRPr="00A628FE" w:rsidRDefault="0081429E" w:rsidP="0081429E">
            <w:pPr>
              <w:spacing w:before="120" w:after="120"/>
              <w:ind w:firstLine="0"/>
              <w:rPr>
                <w:bCs/>
                <w:iCs/>
                <w:lang w:val="pt-BR"/>
              </w:rPr>
            </w:pPr>
            <w:r w:rsidRPr="00C437CE">
              <w:rPr>
                <w:bCs/>
                <w:iCs/>
                <w:lang w:val="pt-BR"/>
              </w:rPr>
              <w:t>Bản thân mỗi chất HFC là một nguồn phát thải với tiềm năng làm nóng lên toàn cầu (GWP) khác nhau</w:t>
            </w:r>
            <w:r>
              <w:rPr>
                <w:bCs/>
                <w:iCs/>
                <w:lang w:val="pt-BR"/>
              </w:rPr>
              <w:t xml:space="preserve">. Trong báo cáo tác giả chưa trích dẫn nguồn số liệu </w:t>
            </w:r>
            <w:r>
              <w:rPr>
                <w:bCs/>
                <w:iCs/>
                <w:lang w:val="pt-BR"/>
              </w:rPr>
              <w:lastRenderedPageBreak/>
              <w:t>tham chiếu cho hệ số GWP</w:t>
            </w:r>
            <w:r w:rsidRPr="00C437CE">
              <w:rPr>
                <w:bCs/>
                <w:iCs/>
                <w:vertAlign w:val="subscript"/>
                <w:lang w:val="pt-BR"/>
              </w:rPr>
              <w:t>100</w:t>
            </w:r>
            <w:r>
              <w:rPr>
                <w:bCs/>
                <w:iCs/>
                <w:lang w:val="pt-BR"/>
              </w:rPr>
              <w:t xml:space="preserve"> của các chất HFC</w:t>
            </w:r>
          </w:p>
        </w:tc>
        <w:tc>
          <w:tcPr>
            <w:tcW w:w="2725" w:type="dxa"/>
            <w:shd w:val="clear" w:color="auto" w:fill="auto"/>
          </w:tcPr>
          <w:p w14:paraId="645911ED" w14:textId="77777777" w:rsidR="0081429E" w:rsidRPr="00A628FE" w:rsidRDefault="0081429E" w:rsidP="0081429E">
            <w:pPr>
              <w:spacing w:before="120" w:after="120"/>
              <w:ind w:firstLine="0"/>
              <w:rPr>
                <w:bCs/>
                <w:iCs/>
                <w:lang w:val="pt-BR"/>
              </w:rPr>
            </w:pPr>
            <w:r>
              <w:rPr>
                <w:bCs/>
                <w:iCs/>
                <w:lang w:val="pt-BR"/>
              </w:rPr>
              <w:lastRenderedPageBreak/>
              <w:t xml:space="preserve">Bổ sung nguồn số liệu tham chiếu </w:t>
            </w:r>
          </w:p>
        </w:tc>
      </w:tr>
      <w:tr w:rsidR="0081429E" w:rsidRPr="00EE52CF" w14:paraId="0DE10761" w14:textId="77777777" w:rsidTr="005456EA">
        <w:tc>
          <w:tcPr>
            <w:tcW w:w="746" w:type="dxa"/>
            <w:shd w:val="clear" w:color="auto" w:fill="auto"/>
          </w:tcPr>
          <w:p w14:paraId="6536DD68" w14:textId="77777777" w:rsidR="0081429E" w:rsidRPr="00A43842" w:rsidRDefault="0081429E" w:rsidP="0081429E">
            <w:pPr>
              <w:spacing w:before="120" w:after="120"/>
              <w:ind w:firstLine="0"/>
              <w:rPr>
                <w:b/>
                <w:bCs/>
                <w:iCs/>
                <w:lang w:val="pt-BR"/>
              </w:rPr>
            </w:pPr>
            <w:r w:rsidRPr="00A43842">
              <w:rPr>
                <w:b/>
                <w:bCs/>
                <w:iCs/>
                <w:lang w:val="pt-BR"/>
              </w:rPr>
              <w:t>V</w:t>
            </w:r>
          </w:p>
        </w:tc>
        <w:tc>
          <w:tcPr>
            <w:tcW w:w="8466" w:type="dxa"/>
            <w:gridSpan w:val="3"/>
            <w:shd w:val="clear" w:color="auto" w:fill="auto"/>
          </w:tcPr>
          <w:p w14:paraId="04D8D7F2" w14:textId="77777777" w:rsidR="0081429E" w:rsidRPr="00A43842" w:rsidRDefault="0081429E" w:rsidP="0081429E">
            <w:pPr>
              <w:spacing w:before="120" w:after="120"/>
              <w:ind w:firstLine="0"/>
              <w:rPr>
                <w:b/>
                <w:bCs/>
                <w:iCs/>
                <w:lang w:val="pt-BR"/>
              </w:rPr>
            </w:pPr>
            <w:r w:rsidRPr="00A43842">
              <w:rPr>
                <w:b/>
                <w:bCs/>
                <w:iCs/>
                <w:lang w:val="pt-BR"/>
              </w:rPr>
              <w:t xml:space="preserve">Phát thải từ sản xuất </w:t>
            </w:r>
            <w:r>
              <w:rPr>
                <w:b/>
                <w:bCs/>
                <w:iCs/>
                <w:lang w:val="pt-BR"/>
              </w:rPr>
              <w:t xml:space="preserve">và sử dụng </w:t>
            </w:r>
            <w:r w:rsidRPr="00A43842">
              <w:rPr>
                <w:b/>
                <w:bCs/>
                <w:iCs/>
                <w:lang w:val="pt-BR"/>
              </w:rPr>
              <w:t>các sản phẩm khác</w:t>
            </w:r>
            <w:r>
              <w:rPr>
                <w:b/>
                <w:bCs/>
                <w:iCs/>
                <w:lang w:val="pt-BR"/>
              </w:rPr>
              <w:t xml:space="preserve"> (2D)</w:t>
            </w:r>
          </w:p>
        </w:tc>
      </w:tr>
      <w:tr w:rsidR="0081429E" w:rsidRPr="00EE52CF" w14:paraId="658AA9BF" w14:textId="77777777" w:rsidTr="005456EA">
        <w:tc>
          <w:tcPr>
            <w:tcW w:w="746" w:type="dxa"/>
            <w:shd w:val="clear" w:color="auto" w:fill="auto"/>
          </w:tcPr>
          <w:p w14:paraId="0CE4CB04" w14:textId="77777777" w:rsidR="0081429E" w:rsidRPr="004B763F" w:rsidRDefault="0081429E" w:rsidP="0081429E">
            <w:pPr>
              <w:spacing w:before="120" w:after="120"/>
              <w:ind w:firstLine="0"/>
              <w:rPr>
                <w:b/>
                <w:bCs/>
                <w:i/>
                <w:iCs/>
                <w:lang w:val="pt-BR"/>
              </w:rPr>
            </w:pPr>
            <w:r w:rsidRPr="004B763F">
              <w:rPr>
                <w:b/>
                <w:bCs/>
                <w:i/>
                <w:iCs/>
                <w:lang w:val="pt-BR"/>
              </w:rPr>
              <w:t>5.1</w:t>
            </w:r>
          </w:p>
        </w:tc>
        <w:tc>
          <w:tcPr>
            <w:tcW w:w="8466" w:type="dxa"/>
            <w:gridSpan w:val="3"/>
            <w:shd w:val="clear" w:color="auto" w:fill="auto"/>
          </w:tcPr>
          <w:p w14:paraId="404D0376" w14:textId="77777777" w:rsidR="0081429E" w:rsidRPr="004B763F" w:rsidRDefault="0081429E" w:rsidP="0081429E">
            <w:pPr>
              <w:spacing w:before="120" w:after="120"/>
              <w:ind w:firstLine="0"/>
              <w:rPr>
                <w:b/>
                <w:bCs/>
                <w:i/>
                <w:iCs/>
                <w:lang w:val="pt-BR"/>
              </w:rPr>
            </w:pPr>
            <w:r w:rsidRPr="004B763F">
              <w:rPr>
                <w:b/>
                <w:bCs/>
                <w:i/>
                <w:iCs/>
                <w:lang w:val="pt-BR"/>
              </w:rPr>
              <w:t>Sử dụng chất bôi trơn</w:t>
            </w:r>
            <w:r>
              <w:rPr>
                <w:b/>
                <w:bCs/>
                <w:i/>
                <w:iCs/>
                <w:lang w:val="pt-BR"/>
              </w:rPr>
              <w:t xml:space="preserve"> (2D1)</w:t>
            </w:r>
          </w:p>
        </w:tc>
      </w:tr>
      <w:tr w:rsidR="0081429E" w:rsidRPr="00EE52CF" w14:paraId="1387C11D" w14:textId="77777777" w:rsidTr="005456EA">
        <w:tc>
          <w:tcPr>
            <w:tcW w:w="746" w:type="dxa"/>
            <w:shd w:val="clear" w:color="auto" w:fill="auto"/>
          </w:tcPr>
          <w:p w14:paraId="139EE319" w14:textId="77777777" w:rsidR="0081429E" w:rsidRPr="00A628FE" w:rsidRDefault="0081429E" w:rsidP="0081429E">
            <w:pPr>
              <w:spacing w:before="120" w:after="120"/>
              <w:ind w:firstLine="0"/>
              <w:rPr>
                <w:bCs/>
                <w:iCs/>
                <w:lang w:val="pt-BR"/>
              </w:rPr>
            </w:pPr>
            <w:r>
              <w:rPr>
                <w:bCs/>
                <w:iCs/>
                <w:lang w:val="pt-BR"/>
              </w:rPr>
              <w:t>a</w:t>
            </w:r>
          </w:p>
        </w:tc>
        <w:tc>
          <w:tcPr>
            <w:tcW w:w="1914" w:type="dxa"/>
            <w:shd w:val="clear" w:color="auto" w:fill="auto"/>
          </w:tcPr>
          <w:p w14:paraId="517B0056" w14:textId="77777777" w:rsidR="0081429E" w:rsidRPr="00A628FE" w:rsidRDefault="0081429E" w:rsidP="0081429E">
            <w:pPr>
              <w:spacing w:before="120" w:after="120"/>
              <w:ind w:firstLine="0"/>
              <w:rPr>
                <w:bCs/>
                <w:iCs/>
                <w:lang w:val="pt-BR"/>
              </w:rPr>
            </w:pPr>
            <w:r w:rsidRPr="00C437CE">
              <w:rPr>
                <w:bCs/>
                <w:iCs/>
                <w:lang w:val="pt-BR"/>
              </w:rPr>
              <w:t>Nguồn số liệu/ cơ sở tính toán hệ số phát thải</w:t>
            </w:r>
          </w:p>
        </w:tc>
        <w:tc>
          <w:tcPr>
            <w:tcW w:w="3827" w:type="dxa"/>
            <w:shd w:val="clear" w:color="auto" w:fill="auto"/>
          </w:tcPr>
          <w:p w14:paraId="76C8BD4E" w14:textId="77777777" w:rsidR="0081429E" w:rsidRPr="00A628FE" w:rsidRDefault="0081429E" w:rsidP="0081429E">
            <w:pPr>
              <w:spacing w:before="120" w:after="120"/>
              <w:ind w:firstLine="0"/>
              <w:rPr>
                <w:bCs/>
                <w:iCs/>
                <w:lang w:val="pt-BR"/>
              </w:rPr>
            </w:pPr>
            <w:r>
              <w:rPr>
                <w:bCs/>
                <w:iCs/>
                <w:lang w:val="pt-BR"/>
              </w:rPr>
              <w:t xml:space="preserve">Hệ số phát thải được xác định thông qua giá trị mặc định của </w:t>
            </w:r>
            <w:r w:rsidRPr="00C437CE">
              <w:rPr>
                <w:bCs/>
                <w:iCs/>
                <w:lang w:val="pt-BR"/>
              </w:rPr>
              <w:t>hệ số hàm lượng carbon cụ thể</w:t>
            </w:r>
            <w:r>
              <w:rPr>
                <w:bCs/>
                <w:iCs/>
                <w:lang w:val="pt-BR"/>
              </w:rPr>
              <w:t xml:space="preserve">, </w:t>
            </w:r>
            <w:r w:rsidRPr="00C437CE">
              <w:rPr>
                <w:bCs/>
                <w:iCs/>
                <w:lang w:val="pt-BR"/>
              </w:rPr>
              <w:t>hệ số ODU</w:t>
            </w:r>
            <w:r>
              <w:rPr>
                <w:bCs/>
                <w:iCs/>
                <w:lang w:val="pt-BR"/>
              </w:rPr>
              <w:t>. Tuy nhiên tác giả chưa dẫn nguồn tham chiếu cho các hệ số mặc định này</w:t>
            </w:r>
          </w:p>
        </w:tc>
        <w:tc>
          <w:tcPr>
            <w:tcW w:w="2725" w:type="dxa"/>
            <w:shd w:val="clear" w:color="auto" w:fill="auto"/>
          </w:tcPr>
          <w:p w14:paraId="0E133FEB" w14:textId="77777777" w:rsidR="0081429E" w:rsidRPr="00A628FE" w:rsidRDefault="0081429E" w:rsidP="0081429E">
            <w:pPr>
              <w:spacing w:before="120" w:after="120"/>
              <w:ind w:firstLine="0"/>
              <w:rPr>
                <w:bCs/>
                <w:iCs/>
                <w:lang w:val="pt-BR"/>
              </w:rPr>
            </w:pPr>
            <w:r>
              <w:rPr>
                <w:bCs/>
                <w:iCs/>
                <w:lang w:val="pt-BR"/>
              </w:rPr>
              <w:t>Bổ sung trích dẫn khoa học/ chính thống cho nguồn số liệu (mục 2.5.1.d)</w:t>
            </w:r>
          </w:p>
        </w:tc>
      </w:tr>
      <w:tr w:rsidR="0081429E" w:rsidRPr="004B763F" w14:paraId="75D3865D" w14:textId="77777777" w:rsidTr="005456EA">
        <w:tc>
          <w:tcPr>
            <w:tcW w:w="746" w:type="dxa"/>
            <w:shd w:val="clear" w:color="auto" w:fill="auto"/>
          </w:tcPr>
          <w:p w14:paraId="5A08257D" w14:textId="77777777" w:rsidR="0081429E" w:rsidRPr="004B763F" w:rsidRDefault="0081429E" w:rsidP="0081429E">
            <w:pPr>
              <w:spacing w:before="120" w:after="120"/>
              <w:ind w:firstLine="0"/>
              <w:rPr>
                <w:b/>
                <w:bCs/>
                <w:i/>
                <w:iCs/>
                <w:lang w:val="pt-BR"/>
              </w:rPr>
            </w:pPr>
            <w:r w:rsidRPr="004B763F">
              <w:rPr>
                <w:b/>
                <w:bCs/>
                <w:i/>
                <w:iCs/>
                <w:lang w:val="pt-BR"/>
              </w:rPr>
              <w:t>5.2</w:t>
            </w:r>
          </w:p>
        </w:tc>
        <w:tc>
          <w:tcPr>
            <w:tcW w:w="8466" w:type="dxa"/>
            <w:gridSpan w:val="3"/>
            <w:shd w:val="clear" w:color="auto" w:fill="auto"/>
          </w:tcPr>
          <w:p w14:paraId="05930FD8" w14:textId="77777777" w:rsidR="0081429E" w:rsidRPr="004B763F" w:rsidRDefault="0081429E" w:rsidP="0081429E">
            <w:pPr>
              <w:spacing w:before="120" w:after="120"/>
              <w:ind w:firstLine="0"/>
              <w:rPr>
                <w:b/>
                <w:bCs/>
                <w:i/>
                <w:iCs/>
                <w:lang w:val="pt-BR"/>
              </w:rPr>
            </w:pPr>
            <w:r w:rsidRPr="004B763F">
              <w:rPr>
                <w:b/>
                <w:bCs/>
                <w:i/>
                <w:iCs/>
                <w:lang w:val="pt-BR"/>
              </w:rPr>
              <w:t>Sử dụng sáp paraphin</w:t>
            </w:r>
            <w:r>
              <w:rPr>
                <w:b/>
                <w:bCs/>
                <w:i/>
                <w:iCs/>
                <w:lang w:val="pt-BR"/>
              </w:rPr>
              <w:t xml:space="preserve"> (2D2)</w:t>
            </w:r>
          </w:p>
        </w:tc>
      </w:tr>
      <w:tr w:rsidR="0081429E" w:rsidRPr="00EE52CF" w14:paraId="792F0877" w14:textId="77777777" w:rsidTr="005456EA">
        <w:tc>
          <w:tcPr>
            <w:tcW w:w="746" w:type="dxa"/>
            <w:shd w:val="clear" w:color="auto" w:fill="auto"/>
          </w:tcPr>
          <w:p w14:paraId="4ED6A721" w14:textId="77777777" w:rsidR="0081429E" w:rsidRPr="00A628FE" w:rsidRDefault="0081429E" w:rsidP="0081429E">
            <w:pPr>
              <w:spacing w:before="120" w:after="120"/>
              <w:ind w:firstLine="0"/>
              <w:rPr>
                <w:bCs/>
                <w:iCs/>
                <w:lang w:val="pt-BR"/>
              </w:rPr>
            </w:pPr>
            <w:r>
              <w:rPr>
                <w:bCs/>
                <w:iCs/>
                <w:lang w:val="pt-BR"/>
              </w:rPr>
              <w:t>a</w:t>
            </w:r>
          </w:p>
        </w:tc>
        <w:tc>
          <w:tcPr>
            <w:tcW w:w="1914" w:type="dxa"/>
            <w:shd w:val="clear" w:color="auto" w:fill="auto"/>
          </w:tcPr>
          <w:p w14:paraId="1BD674E2" w14:textId="77777777" w:rsidR="0081429E" w:rsidRPr="00EE52CF" w:rsidRDefault="0081429E" w:rsidP="0081429E">
            <w:pPr>
              <w:ind w:firstLine="0"/>
              <w:rPr>
                <w:lang w:val="pt-BR"/>
              </w:rPr>
            </w:pPr>
            <w:r w:rsidRPr="00EE52CF">
              <w:rPr>
                <w:lang w:val="pt-BR"/>
              </w:rPr>
              <w:t>Nguồn số liệu/ cơ sở tính toán hệ số phát thải</w:t>
            </w:r>
          </w:p>
        </w:tc>
        <w:tc>
          <w:tcPr>
            <w:tcW w:w="3827" w:type="dxa"/>
            <w:shd w:val="clear" w:color="auto" w:fill="auto"/>
          </w:tcPr>
          <w:p w14:paraId="0D4EB80E" w14:textId="77777777" w:rsidR="0081429E" w:rsidRPr="00EE52CF" w:rsidRDefault="0081429E" w:rsidP="0081429E">
            <w:pPr>
              <w:ind w:firstLine="0"/>
              <w:rPr>
                <w:lang w:val="pt-BR"/>
              </w:rPr>
            </w:pPr>
            <w:r w:rsidRPr="00EE52CF">
              <w:rPr>
                <w:lang w:val="pt-BR"/>
              </w:rPr>
              <w:t xml:space="preserve">Hệ số phát thải được xác định thông qua giá trị mặc định của hệ số hàm lượng carbon cụ thể, hệ số ODU. Tuy nhiên tác giả chưa dẫn nguồn tham chiếu cho các hệ số mặc định này </w:t>
            </w:r>
          </w:p>
        </w:tc>
        <w:tc>
          <w:tcPr>
            <w:tcW w:w="2725" w:type="dxa"/>
            <w:shd w:val="clear" w:color="auto" w:fill="auto"/>
          </w:tcPr>
          <w:p w14:paraId="1FF79C2C" w14:textId="77777777" w:rsidR="0081429E" w:rsidRPr="00A628FE" w:rsidRDefault="0081429E" w:rsidP="0081429E">
            <w:pPr>
              <w:spacing w:before="120" w:after="120"/>
              <w:ind w:firstLine="0"/>
              <w:rPr>
                <w:bCs/>
                <w:iCs/>
                <w:lang w:val="pt-BR"/>
              </w:rPr>
            </w:pPr>
            <w:r>
              <w:rPr>
                <w:bCs/>
                <w:iCs/>
                <w:lang w:val="pt-BR"/>
              </w:rPr>
              <w:t>Trích dẫn đầy đủ và chi tiết nguồn số liệu (mục 2.5.2.d)</w:t>
            </w:r>
          </w:p>
        </w:tc>
      </w:tr>
    </w:tbl>
    <w:p w14:paraId="1C64BE2F" w14:textId="77777777" w:rsidR="0081429E" w:rsidRPr="00DF795C" w:rsidRDefault="0081429E" w:rsidP="0081429E">
      <w:pPr>
        <w:rPr>
          <w:lang w:val="pt-BR"/>
        </w:rPr>
      </w:pPr>
    </w:p>
    <w:p w14:paraId="2C40305B" w14:textId="77777777" w:rsidR="0081429E" w:rsidRDefault="0081429E" w:rsidP="00A34690">
      <w:pPr>
        <w:pStyle w:val="Heading1"/>
        <w:rPr>
          <w:lang w:val="pt-BR"/>
        </w:rPr>
      </w:pPr>
      <w:r>
        <w:rPr>
          <w:lang w:val="pt-BR"/>
        </w:rPr>
        <w:br w:type="page"/>
      </w:r>
    </w:p>
    <w:p w14:paraId="39979C62" w14:textId="2798CEBF" w:rsidR="001A399A" w:rsidRDefault="00A34690" w:rsidP="00A34690">
      <w:pPr>
        <w:pStyle w:val="Heading1"/>
        <w:rPr>
          <w:lang w:val="pt-BR"/>
        </w:rPr>
      </w:pPr>
      <w:bookmarkStart w:id="32" w:name="_Toc147430720"/>
      <w:r>
        <w:rPr>
          <w:lang w:val="pt-BR"/>
        </w:rPr>
        <w:lastRenderedPageBreak/>
        <w:t>KẾT LUẬN</w:t>
      </w:r>
      <w:bookmarkEnd w:id="32"/>
    </w:p>
    <w:p w14:paraId="64DA1C64" w14:textId="77777777" w:rsidR="00B416B4" w:rsidRDefault="005456EA" w:rsidP="009E1E75">
      <w:r w:rsidRPr="005456EA">
        <w:t xml:space="preserve"> Hệ số phát thải là công cụ hiệu quả và đơn giản để ước tính mức độ phát thải của các chất ô nhiễm không khí khi có đủ thông tin về nguồn phát thải. Công cụ này đã được sử dụng rộng rãi để phục vụ công tác kiểm kê phát thải ở nhiều nước trên thế giới. Tại Việt Nam, việc nghiên cứu xây dựng hệ số phát thải phù hợp với điều kiện của  nước ta còn hạn chế, đặc biệt đối với nguồn động. </w:t>
      </w:r>
    </w:p>
    <w:p w14:paraId="293EE728" w14:textId="5E3CFD9B" w:rsidR="009E1E75" w:rsidRPr="009E1E75" w:rsidRDefault="005456EA" w:rsidP="009E1E75">
      <w:r w:rsidRPr="005456EA">
        <w:t>Để tính toán kiểm kê phát thải khí nhà kính (KNK), các nguồn đã công bố sẽ được sử dụng để đánh giá và lựa chọn theo hướng tiếp cận top-down, giúp tiết kiệm thời gian, nguồn lực cũng như chi phí thực hiện.</w:t>
      </w:r>
      <w:r w:rsidR="00B416B4" w:rsidRPr="00B416B4">
        <w:t xml:space="preserve"> Báo cáo đã tổng hợp việc kiểm soát chất lượng đối với hệ số phát thải trong các quy trình xử lý công nghiệp, xử lý nguyên liệu về mặt hóa học và vật lý. Trong quá trình xử lý, có nhiều loại khí nhà kính được tạo ra như CO</w:t>
      </w:r>
      <w:r w:rsidR="00B416B4" w:rsidRPr="00B416B4">
        <w:rPr>
          <w:vertAlign w:val="subscript"/>
        </w:rPr>
        <w:t>2</w:t>
      </w:r>
      <w:r w:rsidR="00B416B4" w:rsidRPr="00B416B4">
        <w:t>, CH</w:t>
      </w:r>
      <w:r w:rsidR="00B416B4" w:rsidRPr="00B416B4">
        <w:rPr>
          <w:vertAlign w:val="subscript"/>
        </w:rPr>
        <w:t>4</w:t>
      </w:r>
      <w:r w:rsidR="00B416B4" w:rsidRPr="00B416B4">
        <w:t>, N</w:t>
      </w:r>
      <w:r w:rsidR="00B416B4" w:rsidRPr="00B416B4">
        <w:rPr>
          <w:vertAlign w:val="subscript"/>
        </w:rPr>
        <w:t>2</w:t>
      </w:r>
      <w:r w:rsidR="00B416B4" w:rsidRPr="00B416B4">
        <w:t>O, HFCs và PFCs.</w:t>
      </w:r>
      <w:r w:rsidR="00B416B4">
        <w:rPr>
          <w:rFonts w:ascii="Roboto" w:hAnsi="Roboto"/>
          <w:color w:val="333333"/>
          <w:sz w:val="23"/>
          <w:szCs w:val="23"/>
          <w:shd w:val="clear" w:color="auto" w:fill="FFFFFF"/>
        </w:rPr>
        <w:t> </w:t>
      </w:r>
    </w:p>
    <w:p w14:paraId="6D3C4191" w14:textId="77777777" w:rsidR="009E1E75" w:rsidRPr="009E1E75" w:rsidRDefault="009E1E75" w:rsidP="009E1E75">
      <w:r w:rsidRPr="009E1E75">
        <w:t>Tuy đã có nhiều nỗ lực trong thực hiện các hoạt động giảm nhẹ phát thải khí nhà kính, nhưng hiện vẫn còn có khó khăn, thách thức đối với một số vấn đề như: Hoàn thiện hệ thống quốc gia về kiểm kê khí nhà kính; thiết lập hệ thống đo đạc, báo cáo và thẩm định (MRV) các cấp; xây dựng và thực hiện các hành động giảm nhẹ phát thải khí nhà kính phù hợp với điều kiện quốc gia (NAMA); áp dụng các công nghệ giảm nhẹ phát thải khí nhà kính; tiếp cận nguồn tài chính trong và ngoài nước cho các hoạt động giảm nhẹ phát thải khí nhà kính, tăng cường sự chủ động của các doanh nghiệp trong việc thực hiện các hoạt động giảm nhẹ phát thải KNK. Có như vậy mới có thể kiểm soát được những nguồn phát thải khí nhà kính lớn hiện nay của từng lĩnh vực, thực hiện được cam kết giảm phát thải mà Việt Nam đề ra.</w:t>
      </w:r>
    </w:p>
    <w:p w14:paraId="5784490B" w14:textId="77777777" w:rsidR="009E1E75" w:rsidRPr="009E1E75" w:rsidRDefault="009E1E75" w:rsidP="009E1E75"/>
    <w:p w14:paraId="3F537DFE" w14:textId="2AD76910" w:rsidR="00A34690" w:rsidRDefault="00A34690" w:rsidP="00A34690">
      <w:pPr>
        <w:rPr>
          <w:lang w:val="pt-BR"/>
        </w:rPr>
      </w:pPr>
      <w:r>
        <w:rPr>
          <w:lang w:val="pt-BR"/>
        </w:rPr>
        <w:br w:type="page"/>
      </w:r>
    </w:p>
    <w:p w14:paraId="24E646C2" w14:textId="1DB5F06B" w:rsidR="00A34690" w:rsidRDefault="00A34690" w:rsidP="00A34690">
      <w:pPr>
        <w:pStyle w:val="Heading1"/>
        <w:rPr>
          <w:lang w:val="pt-BR"/>
        </w:rPr>
      </w:pPr>
      <w:bookmarkStart w:id="33" w:name="_Toc147430721"/>
      <w:r>
        <w:rPr>
          <w:lang w:val="pt-BR"/>
        </w:rPr>
        <w:lastRenderedPageBreak/>
        <w:t>TÀI LIỆU THAM KHẢO</w:t>
      </w:r>
      <w:bookmarkEnd w:id="33"/>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2011-2020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2020,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2020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2020”</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0F7EED">
      <w:footerReference w:type="default" r:id="rId22"/>
      <w:pgSz w:w="11906" w:h="16838" w:code="9"/>
      <w:pgMar w:top="1134" w:right="1134" w:bottom="1134" w:left="1701" w:header="709" w:footer="709"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A886E" w14:textId="77777777" w:rsidR="000F7EED" w:rsidRDefault="000F7EED" w:rsidP="006C696D">
      <w:pPr>
        <w:spacing w:line="240" w:lineRule="auto"/>
      </w:pPr>
      <w:r>
        <w:separator/>
      </w:r>
    </w:p>
  </w:endnote>
  <w:endnote w:type="continuationSeparator" w:id="0">
    <w:p w14:paraId="1ACAA723" w14:textId="77777777" w:rsidR="000F7EED" w:rsidRDefault="000F7EED"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427B3740" w:rsidR="005456EA" w:rsidRDefault="005456EA" w:rsidP="00F05564">
        <w:pPr>
          <w:pStyle w:val="Footer"/>
          <w:jc w:val="center"/>
        </w:pPr>
        <w:r>
          <w:fldChar w:fldCharType="begin"/>
        </w:r>
        <w:r>
          <w:instrText xml:space="preserve"> PAGE   \* MERGEFORMAT </w:instrText>
        </w:r>
        <w:r>
          <w:fldChar w:fldCharType="separate"/>
        </w:r>
        <w:r w:rsidR="00F05564">
          <w:rPr>
            <w:noProof/>
          </w:rPr>
          <w:t>14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184FE2" w14:textId="77777777" w:rsidR="000F7EED" w:rsidRDefault="000F7EED" w:rsidP="006C696D">
      <w:pPr>
        <w:spacing w:line="240" w:lineRule="auto"/>
      </w:pPr>
      <w:r>
        <w:separator/>
      </w:r>
    </w:p>
  </w:footnote>
  <w:footnote w:type="continuationSeparator" w:id="0">
    <w:p w14:paraId="0FF9510A" w14:textId="77777777" w:rsidR="000F7EED" w:rsidRDefault="000F7EED" w:rsidP="006C696D">
      <w:pPr>
        <w:spacing w:line="240" w:lineRule="auto"/>
      </w:pPr>
      <w:r>
        <w:continuationSeparator/>
      </w:r>
    </w:p>
  </w:footnote>
  <w:footnote w:id="1">
    <w:p w14:paraId="5FE0DBC7" w14:textId="77777777" w:rsidR="005456EA" w:rsidRPr="00F35283" w:rsidRDefault="005456EA" w:rsidP="0081429E">
      <w:pPr>
        <w:pStyle w:val="FootnoteText"/>
        <w:spacing w:after="60" w:line="240" w:lineRule="auto"/>
        <w:rPr>
          <w:rFonts w:ascii="Times New Roman" w:hAnsi="Times New Roman"/>
          <w:szCs w:val="28"/>
        </w:rPr>
      </w:pPr>
      <w:r w:rsidRPr="00F35283">
        <w:rPr>
          <w:rStyle w:val="FootnoteReference"/>
          <w:rFonts w:ascii="Times New Roman" w:hAnsi="Times New Roman"/>
          <w:szCs w:val="28"/>
        </w:rPr>
        <w:footnoteRef/>
      </w:r>
      <w:r w:rsidRPr="00F35283">
        <w:rPr>
          <w:rFonts w:ascii="Times New Roman" w:hAnsi="Times New Roman"/>
          <w:szCs w:val="28"/>
        </w:rPr>
        <w:t xml:space="preserve"> Hệ số phát thải sử dụng theo danh mục ban hành tại Quyết định số 2626/QĐ-BTNMT ngày 10/10/2022 của Bộ trưởng Bộ </w:t>
      </w:r>
      <w:r>
        <w:rPr>
          <w:rFonts w:ascii="Times New Roman" w:hAnsi="Times New Roman"/>
          <w:szCs w:val="28"/>
        </w:rPr>
        <w:t>Tài nguyên và Môi trường</w:t>
      </w:r>
    </w:p>
  </w:footnote>
  <w:footnote w:id="2">
    <w:p w14:paraId="505C3ECE" w14:textId="77777777" w:rsidR="005456EA" w:rsidRPr="005F0E0C" w:rsidRDefault="005456EA" w:rsidP="0081429E">
      <w:pPr>
        <w:pStyle w:val="FootnoteText"/>
        <w:spacing w:after="0" w:line="240" w:lineRule="auto"/>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Quyết định số 2626/QĐ-BTNMT công bố Danh mục hệ số phát thải phục vụ kiểm kê KNK, nguồn: https://thuvienphapluat.vn/van-ban/Tai-nguyen-Moi-truong/Quyet-dinh-2626-QD-BTNMT-2022-cong-bo-he-so-phat-thai-phuc-vu-kiem-ke-khi-nha-kinh-532253.aspx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3" w15:restartNumberingAfterBreak="0">
    <w:nsid w:val="413A7DFD"/>
    <w:multiLevelType w:val="multilevel"/>
    <w:tmpl w:val="30766D72"/>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5"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50744765"/>
    <w:multiLevelType w:val="multilevel"/>
    <w:tmpl w:val="470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74A03"/>
    <w:multiLevelType w:val="multilevel"/>
    <w:tmpl w:val="51803642"/>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num w:numId="1" w16cid:durableId="8945098">
    <w:abstractNumId w:val="5"/>
  </w:num>
  <w:num w:numId="2" w16cid:durableId="1690256122">
    <w:abstractNumId w:val="0"/>
  </w:num>
  <w:num w:numId="3" w16cid:durableId="2145190902">
    <w:abstractNumId w:val="2"/>
  </w:num>
  <w:num w:numId="4" w16cid:durableId="8719548">
    <w:abstractNumId w:val="3"/>
  </w:num>
  <w:num w:numId="5" w16cid:durableId="467013409">
    <w:abstractNumId w:val="7"/>
  </w:num>
  <w:num w:numId="6" w16cid:durableId="1768580543">
    <w:abstractNumId w:val="4"/>
  </w:num>
  <w:num w:numId="7" w16cid:durableId="1181044142">
    <w:abstractNumId w:val="1"/>
  </w:num>
  <w:num w:numId="8" w16cid:durableId="1050685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67785"/>
    <w:rsid w:val="000874D5"/>
    <w:rsid w:val="000B046D"/>
    <w:rsid w:val="000B2726"/>
    <w:rsid w:val="000C70B3"/>
    <w:rsid w:val="000D7D30"/>
    <w:rsid w:val="000F7EED"/>
    <w:rsid w:val="0017519F"/>
    <w:rsid w:val="00181B76"/>
    <w:rsid w:val="001A399A"/>
    <w:rsid w:val="00263E17"/>
    <w:rsid w:val="002C2532"/>
    <w:rsid w:val="003955DC"/>
    <w:rsid w:val="00397B5E"/>
    <w:rsid w:val="003E0DFA"/>
    <w:rsid w:val="00481E76"/>
    <w:rsid w:val="004A300F"/>
    <w:rsid w:val="004B388E"/>
    <w:rsid w:val="005456EA"/>
    <w:rsid w:val="00580785"/>
    <w:rsid w:val="005C67E4"/>
    <w:rsid w:val="005E012A"/>
    <w:rsid w:val="00686899"/>
    <w:rsid w:val="006C696D"/>
    <w:rsid w:val="006D347E"/>
    <w:rsid w:val="00723494"/>
    <w:rsid w:val="007679B5"/>
    <w:rsid w:val="007D7949"/>
    <w:rsid w:val="007E5E15"/>
    <w:rsid w:val="0081429E"/>
    <w:rsid w:val="008A22A4"/>
    <w:rsid w:val="008B6A5D"/>
    <w:rsid w:val="008C2CB8"/>
    <w:rsid w:val="008D3C62"/>
    <w:rsid w:val="009D7F1F"/>
    <w:rsid w:val="009E1E75"/>
    <w:rsid w:val="00A07A27"/>
    <w:rsid w:val="00A307EE"/>
    <w:rsid w:val="00A34690"/>
    <w:rsid w:val="00A71435"/>
    <w:rsid w:val="00B416B4"/>
    <w:rsid w:val="00B85E5F"/>
    <w:rsid w:val="00B86227"/>
    <w:rsid w:val="00B97EAE"/>
    <w:rsid w:val="00C13F72"/>
    <w:rsid w:val="00CF5A17"/>
    <w:rsid w:val="00D74E54"/>
    <w:rsid w:val="00D910D9"/>
    <w:rsid w:val="00DA02DE"/>
    <w:rsid w:val="00DE4468"/>
    <w:rsid w:val="00E2412F"/>
    <w:rsid w:val="00E54944"/>
    <w:rsid w:val="00EE1460"/>
    <w:rsid w:val="00EF6296"/>
    <w:rsid w:val="00F05564"/>
    <w:rsid w:val="00F410FA"/>
    <w:rsid w:val="00F845D7"/>
    <w:rsid w:val="00F859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basedOn w:val="Normal"/>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unhideWhenUsed/>
    <w:qFormat/>
    <w:rsid w:val="000D7D30"/>
    <w:pPr>
      <w:keepNext/>
      <w:spacing w:after="200" w:line="240" w:lineRule="auto"/>
      <w:ind w:firstLine="0"/>
      <w:jc w:val="center"/>
    </w:pPr>
    <w:rPr>
      <w:rFonts w:eastAsia="MS Mincho"/>
      <w:b/>
      <w:iCs/>
      <w:kern w:val="0"/>
      <w:szCs w:val="24"/>
      <w:lang w:val="en-US"/>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uiPriority w:val="35"/>
    <w:rsid w:val="000D7D30"/>
    <w:rPr>
      <w:rFonts w:ascii="Times New Roman" w:eastAsia="MS Mincho" w:hAnsi="Times New Roman" w:cs="Times New Roman"/>
      <w:b/>
      <w:iCs/>
      <w:kern w:val="0"/>
      <w:sz w:val="28"/>
      <w:szCs w:val="24"/>
      <w:lang w:val="en-US"/>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paragraph" w:styleId="TableofFigures">
    <w:name w:val="table of figures"/>
    <w:basedOn w:val="Normal"/>
    <w:next w:val="Normal"/>
    <w:uiPriority w:val="99"/>
    <w:unhideWhenUsed/>
    <w:rsid w:val="007E5E15"/>
  </w:style>
  <w:style w:type="table" w:styleId="TableGrid">
    <w:name w:val="Table Grid"/>
    <w:basedOn w:val="TableNormal"/>
    <w:uiPriority w:val="39"/>
    <w:rsid w:val="005456EA"/>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spl-tnmt.monre.gov.vn/upload/81732/fck/files/0082-resize%2002.jpg" TargetMode="External"/><Relationship Id="rId13" Type="http://schemas.openxmlformats.org/officeDocument/2006/relationships/image" Target="media/image3.jpeg"/><Relationship Id="rId18" Type="http://schemas.openxmlformats.org/officeDocument/2006/relationships/hyperlink" Target="http://cspl-tnmt.monre.gov.vn/upload/81732/fck/files/0090-resize%2002(1).jpg"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cspl-tnmt.monre.gov.vn/upload/81732/fck/files/0083-resize%2002.jpg"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cspl-tnmt.monre.gov.vn/upload/81732/fck/files/0090-resize%2001.jpg" TargetMode="External"/><Relationship Id="rId20" Type="http://schemas.openxmlformats.org/officeDocument/2006/relationships/hyperlink" Target="http://cspl-tnmt.monre.gov.vn/upload/81732/fck/files/0091-%20resize%2001(1).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cspl-tnmt.monre.gov.vn/upload/81732/fck/files/0083-resize%2001.jpg"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cspl-tnmt.monre.gov.vn/upload/81732/fck/files/0084-resize%2001(1).jp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11EF6-2E66-4280-ABFE-E212A1A4D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37</Pages>
  <Words>7655</Words>
  <Characters>43634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40</cp:revision>
  <dcterms:created xsi:type="dcterms:W3CDTF">2023-09-26T03:38:00Z</dcterms:created>
  <dcterms:modified xsi:type="dcterms:W3CDTF">2024-03-29T03:42:00Z</dcterms:modified>
</cp:coreProperties>
</file>