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lang w:eastAsia="zh-CN"/>
        </w:rPr>
        <w:id w:val="1597592276"/>
        <w:docPartObj>
          <w:docPartGallery w:val="Cover Pages"/>
          <w:docPartUnique/>
        </w:docPartObj>
      </w:sdtPr>
      <w:sdtEndPr>
        <w:rPr>
          <w:sz w:val="22"/>
          <w:szCs w:val="22"/>
        </w:rPr>
      </w:sdtEndPr>
      <w:sdtContent>
        <w:p w14:paraId="54BEEFA1" w14:textId="77777777" w:rsidR="00EE6781" w:rsidRPr="00D968E2" w:rsidRDefault="00EE6781" w:rsidP="006C48B3">
          <w:pPr>
            <w:pStyle w:val="NoSpacing"/>
            <w:spacing w:line="288" w:lineRule="auto"/>
            <w:jc w:val="center"/>
            <w:rPr>
              <w:rFonts w:ascii="Times New Roman" w:hAnsi="Times New Roman" w:cs="Times New Roman"/>
              <w:snapToGrid w:val="0"/>
              <w:sz w:val="28"/>
              <w:szCs w:val="26"/>
            </w:rPr>
          </w:pPr>
          <w:r w:rsidRPr="00D968E2">
            <w:rPr>
              <w:rFonts w:ascii="Times New Roman" w:hAnsi="Times New Roman" w:cs="Times New Roman"/>
              <w:snapToGrid w:val="0"/>
              <w:sz w:val="28"/>
              <w:szCs w:val="26"/>
            </w:rPr>
            <w:t>BỘ TÀI NGUYÊN VÀ MÔI TRƯỜNG</w:t>
          </w:r>
        </w:p>
        <w:p w14:paraId="3BFBCFE0" w14:textId="77777777" w:rsidR="00EE6781" w:rsidRPr="00D968E2" w:rsidRDefault="00EE6781" w:rsidP="006C48B3">
          <w:pPr>
            <w:pStyle w:val="BodyText2"/>
            <w:tabs>
              <w:tab w:val="left" w:pos="567"/>
            </w:tabs>
            <w:spacing w:line="288" w:lineRule="auto"/>
            <w:ind w:right="357" w:firstLine="567"/>
            <w:jc w:val="center"/>
            <w:rPr>
              <w:rFonts w:ascii="Times New Roman" w:hAnsi="Times New Roman"/>
              <w:b/>
              <w:snapToGrid w:val="0"/>
              <w:sz w:val="28"/>
              <w:szCs w:val="26"/>
            </w:rPr>
          </w:pPr>
          <w:r w:rsidRPr="00D968E2">
            <w:rPr>
              <w:rFonts w:ascii="Times New Roman" w:hAnsi="Times New Roman"/>
              <w:b/>
              <w:snapToGrid w:val="0"/>
              <w:sz w:val="28"/>
              <w:szCs w:val="26"/>
            </w:rPr>
            <w:t>CỤC BIẾN ĐỔI KHÍ HẬU</w:t>
          </w:r>
        </w:p>
        <w:p w14:paraId="46629CCA" w14:textId="070E604C" w:rsidR="00EE6781" w:rsidRPr="005C49FE" w:rsidRDefault="00EE6781" w:rsidP="006C48B3">
          <w:pPr>
            <w:spacing w:line="288" w:lineRule="auto"/>
            <w:jc w:val="center"/>
            <w:rPr>
              <w:rFonts w:cs="Times New Roman"/>
              <w:b/>
              <w:sz w:val="22"/>
            </w:rPr>
          </w:pPr>
          <w:r w:rsidRPr="005C49FE">
            <w:rPr>
              <w:rFonts w:cs="Times New Roman"/>
              <w:b/>
              <w:sz w:val="22"/>
            </w:rPr>
            <w:t>Nhiệm vụ “</w:t>
          </w:r>
          <w:r w:rsidR="004257D2" w:rsidRPr="005C49FE">
            <w:rPr>
              <w:rFonts w:cs="Times New Roman"/>
              <w:b/>
              <w:sz w:val="22"/>
            </w:rPr>
            <w:t>Kiểm kê khí nhà kính cấp quốc gia</w:t>
          </w:r>
          <w:r w:rsidRPr="005C49FE">
            <w:rPr>
              <w:rFonts w:cs="Times New Roman"/>
              <w:b/>
              <w:sz w:val="22"/>
            </w:rPr>
            <w:t>”</w:t>
          </w:r>
        </w:p>
        <w:p w14:paraId="5025D81C" w14:textId="77777777" w:rsidR="00EE6781" w:rsidRPr="00D968E2" w:rsidRDefault="00EE6781" w:rsidP="002F5ECB">
          <w:pPr>
            <w:pStyle w:val="NoSpacing"/>
            <w:jc w:val="center"/>
            <w:rPr>
              <w:rFonts w:ascii="Times New Roman" w:hAnsi="Times New Roman" w:cs="Times New Roman"/>
              <w:sz w:val="56"/>
              <w:szCs w:val="56"/>
            </w:rPr>
          </w:pPr>
        </w:p>
        <w:p w14:paraId="56E08522" w14:textId="0661DBCB" w:rsidR="00EE6781" w:rsidRPr="00D968E2" w:rsidRDefault="00D968E2" w:rsidP="002F5ECB">
          <w:pPr>
            <w:pStyle w:val="NoSpacing"/>
            <w:tabs>
              <w:tab w:val="left" w:pos="6204"/>
            </w:tabs>
            <w:rPr>
              <w:rFonts w:ascii="Times New Roman" w:hAnsi="Times New Roman" w:cs="Times New Roman"/>
              <w:sz w:val="56"/>
              <w:szCs w:val="56"/>
            </w:rPr>
          </w:pPr>
          <w:r>
            <w:rPr>
              <w:rFonts w:ascii="Times New Roman" w:hAnsi="Times New Roman" w:cs="Times New Roman"/>
              <w:sz w:val="56"/>
              <w:szCs w:val="56"/>
            </w:rPr>
            <w:tab/>
          </w:r>
        </w:p>
        <w:p w14:paraId="50EF9E97" w14:textId="7687E5F5" w:rsidR="00EE6781" w:rsidRDefault="00EE6781" w:rsidP="005C49FE">
          <w:pPr>
            <w:pStyle w:val="NoSpacing"/>
            <w:rPr>
              <w:rFonts w:ascii="Times New Roman" w:hAnsi="Times New Roman" w:cs="Times New Roman"/>
              <w:sz w:val="56"/>
              <w:szCs w:val="56"/>
            </w:rPr>
          </w:pPr>
        </w:p>
        <w:p w14:paraId="568DD579" w14:textId="77777777" w:rsidR="007E3207" w:rsidRPr="00D968E2" w:rsidRDefault="007E3207" w:rsidP="005C49FE">
          <w:pPr>
            <w:pStyle w:val="NoSpacing"/>
            <w:rPr>
              <w:rFonts w:ascii="Times New Roman" w:hAnsi="Times New Roman" w:cs="Times New Roman"/>
              <w:sz w:val="56"/>
              <w:szCs w:val="56"/>
            </w:rPr>
          </w:pPr>
        </w:p>
        <w:p w14:paraId="13A3DAB4" w14:textId="77777777" w:rsidR="00EE6781" w:rsidRPr="00D968E2" w:rsidRDefault="00EE6781" w:rsidP="002F5ECB">
          <w:pPr>
            <w:pStyle w:val="NoSpacing"/>
            <w:jc w:val="center"/>
            <w:rPr>
              <w:rFonts w:ascii="Times New Roman" w:hAnsi="Times New Roman" w:cs="Times New Roman"/>
              <w:sz w:val="56"/>
              <w:szCs w:val="56"/>
            </w:rPr>
          </w:pPr>
        </w:p>
        <w:p w14:paraId="1009E8AF" w14:textId="53A81E90" w:rsidR="00EE6781" w:rsidRPr="00D968E2" w:rsidRDefault="00EE6781" w:rsidP="005C49FE">
          <w:pPr>
            <w:spacing w:before="120" w:after="120" w:line="312" w:lineRule="auto"/>
            <w:jc w:val="center"/>
            <w:rPr>
              <w:rFonts w:cs="Times New Roman"/>
              <w:b/>
              <w:sz w:val="32"/>
              <w:szCs w:val="32"/>
              <w:lang w:val="vi-VN"/>
            </w:rPr>
          </w:pPr>
          <w:r w:rsidRPr="00D968E2">
            <w:rPr>
              <w:rFonts w:cs="Times New Roman"/>
              <w:b/>
              <w:sz w:val="32"/>
              <w:szCs w:val="32"/>
            </w:rPr>
            <w:t>BÁO CÁO CHUYÊN ĐỀ</w:t>
          </w:r>
          <w:r w:rsidR="00481A9A" w:rsidRPr="00D968E2">
            <w:rPr>
              <w:rFonts w:cs="Times New Roman"/>
              <w:b/>
              <w:sz w:val="32"/>
              <w:szCs w:val="32"/>
            </w:rPr>
            <w:t xml:space="preserve"> </w:t>
          </w:r>
          <w:r w:rsidR="00C53909">
            <w:rPr>
              <w:rFonts w:cs="Times New Roman"/>
              <w:b/>
              <w:sz w:val="32"/>
              <w:szCs w:val="32"/>
            </w:rPr>
            <w:t>3</w:t>
          </w:r>
          <w:r w:rsidR="00124744" w:rsidRPr="00D968E2">
            <w:rPr>
              <w:rFonts w:cs="Times New Roman"/>
              <w:b/>
              <w:sz w:val="32"/>
              <w:szCs w:val="32"/>
              <w:lang w:val="vi-VN"/>
            </w:rPr>
            <w:t>.</w:t>
          </w:r>
          <w:r w:rsidR="005B21B8" w:rsidRPr="00D968E2">
            <w:rPr>
              <w:rFonts w:cs="Times New Roman"/>
              <w:b/>
              <w:sz w:val="32"/>
              <w:szCs w:val="32"/>
              <w:lang w:val="vi-VN"/>
            </w:rPr>
            <w:t>2</w:t>
          </w:r>
          <w:r w:rsidR="00124744" w:rsidRPr="00D968E2">
            <w:rPr>
              <w:rFonts w:cs="Times New Roman"/>
              <w:b/>
              <w:sz w:val="32"/>
              <w:szCs w:val="32"/>
              <w:lang w:val="vi-VN"/>
            </w:rPr>
            <w:t>.</w:t>
          </w:r>
          <w:r w:rsidR="00AE25D0" w:rsidRPr="00D968E2">
            <w:rPr>
              <w:rFonts w:cs="Times New Roman"/>
              <w:b/>
              <w:sz w:val="32"/>
              <w:szCs w:val="32"/>
              <w:lang w:val="vi-VN"/>
            </w:rPr>
            <w:t>3</w:t>
          </w:r>
        </w:p>
        <w:p w14:paraId="25831080" w14:textId="09C9C55D" w:rsidR="00EE6781" w:rsidRPr="00D968E2" w:rsidRDefault="00C53909" w:rsidP="005C49FE">
          <w:pPr>
            <w:spacing w:before="120" w:after="120" w:line="312" w:lineRule="auto"/>
            <w:jc w:val="center"/>
            <w:rPr>
              <w:rFonts w:cs="Times New Roman"/>
              <w:b/>
              <w:sz w:val="36"/>
              <w:szCs w:val="36"/>
              <w:lang w:val="vi-VN" w:eastAsia="en-US"/>
            </w:rPr>
          </w:pPr>
          <w:r>
            <w:rPr>
              <w:rFonts w:cs="Times New Roman"/>
              <w:b/>
              <w:sz w:val="36"/>
              <w:szCs w:val="36"/>
              <w:lang w:eastAsia="en-US"/>
            </w:rPr>
            <w:t>ĐẢM BẢO</w:t>
          </w:r>
          <w:r w:rsidR="004A7349" w:rsidRPr="00D968E2">
            <w:rPr>
              <w:rFonts w:cs="Times New Roman"/>
              <w:b/>
              <w:sz w:val="36"/>
              <w:szCs w:val="36"/>
              <w:lang w:val="vi-VN" w:eastAsia="en-US"/>
            </w:rPr>
            <w:t xml:space="preserve"> CHẤT LƯỢNG</w:t>
          </w:r>
          <w:r w:rsidR="00124744" w:rsidRPr="00D968E2">
            <w:rPr>
              <w:rFonts w:cs="Times New Roman"/>
              <w:b/>
              <w:sz w:val="36"/>
              <w:szCs w:val="36"/>
              <w:lang w:val="vi-VN" w:eastAsia="en-US"/>
            </w:rPr>
            <w:t xml:space="preserve"> </w:t>
          </w:r>
          <w:r w:rsidR="00AE25D0" w:rsidRPr="00D968E2">
            <w:rPr>
              <w:rFonts w:cs="Times New Roman"/>
              <w:b/>
              <w:sz w:val="36"/>
              <w:szCs w:val="36"/>
              <w:lang w:val="vi-VN" w:eastAsia="en-US"/>
            </w:rPr>
            <w:t>KẾT QUẢ KIỂM KÊ KHÍ NHÀ KÍNH</w:t>
          </w:r>
          <w:r w:rsidR="00124744" w:rsidRPr="00D968E2">
            <w:rPr>
              <w:rFonts w:cs="Times New Roman"/>
              <w:b/>
              <w:sz w:val="36"/>
              <w:szCs w:val="36"/>
              <w:lang w:val="vi-VN" w:eastAsia="en-US"/>
            </w:rPr>
            <w:t xml:space="preserve"> TRONG LĨNH VỰC </w:t>
          </w:r>
          <w:r w:rsidR="005B21B8" w:rsidRPr="00D968E2">
            <w:rPr>
              <w:rFonts w:cs="Times New Roman"/>
              <w:b/>
              <w:sz w:val="36"/>
              <w:szCs w:val="36"/>
              <w:lang w:val="vi-VN" w:eastAsia="en-US"/>
            </w:rPr>
            <w:t>CHẤT THẢI</w:t>
          </w:r>
        </w:p>
        <w:p w14:paraId="301CC948" w14:textId="77777777" w:rsidR="00EE6781" w:rsidRPr="00D968E2" w:rsidRDefault="00EE6781" w:rsidP="002F5ECB">
          <w:pPr>
            <w:jc w:val="center"/>
            <w:rPr>
              <w:rFonts w:cs="Times New Roman"/>
              <w:b/>
              <w:sz w:val="36"/>
              <w:szCs w:val="36"/>
              <w:lang w:eastAsia="en-US"/>
            </w:rPr>
          </w:pPr>
        </w:p>
        <w:p w14:paraId="74D4617A" w14:textId="1B5C19A5" w:rsidR="00115CEF" w:rsidRPr="00D968E2" w:rsidRDefault="00115CEF" w:rsidP="005C49FE">
          <w:pPr>
            <w:rPr>
              <w:rFonts w:cs="Times New Roman"/>
              <w:b/>
              <w:sz w:val="36"/>
              <w:szCs w:val="36"/>
              <w:lang w:eastAsia="en-US"/>
            </w:rPr>
          </w:pPr>
        </w:p>
        <w:p w14:paraId="033B35D2" w14:textId="1A436B56" w:rsidR="00EE6781" w:rsidRDefault="00EE6781" w:rsidP="002F5ECB">
          <w:pPr>
            <w:jc w:val="center"/>
            <w:rPr>
              <w:rFonts w:cs="Times New Roman"/>
              <w:sz w:val="36"/>
              <w:szCs w:val="36"/>
              <w:lang w:eastAsia="en-US"/>
            </w:rPr>
          </w:pPr>
        </w:p>
        <w:p w14:paraId="277976B2" w14:textId="79CB43D5" w:rsidR="007E3207" w:rsidRDefault="007E3207" w:rsidP="002F5ECB">
          <w:pPr>
            <w:jc w:val="center"/>
            <w:rPr>
              <w:rFonts w:cs="Times New Roman"/>
              <w:sz w:val="36"/>
              <w:szCs w:val="36"/>
              <w:lang w:eastAsia="en-US"/>
            </w:rPr>
          </w:pPr>
        </w:p>
        <w:p w14:paraId="05F632ED" w14:textId="510C5AFB" w:rsidR="007E3207" w:rsidRDefault="007E3207" w:rsidP="002F5ECB">
          <w:pPr>
            <w:jc w:val="center"/>
            <w:rPr>
              <w:rFonts w:cs="Times New Roman"/>
              <w:sz w:val="36"/>
              <w:szCs w:val="36"/>
              <w:lang w:eastAsia="en-US"/>
            </w:rPr>
          </w:pPr>
        </w:p>
        <w:p w14:paraId="620B2174" w14:textId="600F49E9" w:rsidR="007E3207" w:rsidRDefault="007E3207" w:rsidP="002F5ECB">
          <w:pPr>
            <w:jc w:val="center"/>
            <w:rPr>
              <w:rFonts w:cs="Times New Roman"/>
              <w:sz w:val="36"/>
              <w:szCs w:val="36"/>
              <w:lang w:eastAsia="en-US"/>
            </w:rPr>
          </w:pPr>
        </w:p>
        <w:p w14:paraId="459369A1" w14:textId="4348143D" w:rsidR="007E3207" w:rsidRDefault="007E3207" w:rsidP="002F5ECB">
          <w:pPr>
            <w:jc w:val="center"/>
            <w:rPr>
              <w:rFonts w:cs="Times New Roman"/>
              <w:sz w:val="36"/>
              <w:szCs w:val="36"/>
              <w:lang w:eastAsia="en-US"/>
            </w:rPr>
          </w:pPr>
        </w:p>
        <w:p w14:paraId="3F3D3E54" w14:textId="77777777" w:rsidR="007E3207" w:rsidRDefault="007E3207" w:rsidP="002F5ECB">
          <w:pPr>
            <w:jc w:val="center"/>
            <w:rPr>
              <w:rFonts w:cs="Times New Roman"/>
              <w:sz w:val="36"/>
              <w:szCs w:val="36"/>
              <w:lang w:eastAsia="en-US"/>
            </w:rPr>
          </w:pPr>
        </w:p>
        <w:p w14:paraId="77AFD703" w14:textId="63D1AF83" w:rsidR="005C49FE" w:rsidRDefault="005C49FE" w:rsidP="002F5ECB">
          <w:pPr>
            <w:jc w:val="center"/>
            <w:rPr>
              <w:rFonts w:cs="Times New Roman"/>
              <w:sz w:val="36"/>
              <w:szCs w:val="36"/>
              <w:lang w:eastAsia="en-US"/>
            </w:rPr>
          </w:pPr>
        </w:p>
        <w:p w14:paraId="7E4728E0" w14:textId="6D70AB24" w:rsidR="00224493" w:rsidRDefault="00224493" w:rsidP="002F5ECB">
          <w:pPr>
            <w:jc w:val="center"/>
            <w:rPr>
              <w:rFonts w:cs="Times New Roman"/>
              <w:sz w:val="36"/>
              <w:szCs w:val="36"/>
              <w:lang w:eastAsia="en-US"/>
            </w:rPr>
          </w:pPr>
        </w:p>
        <w:p w14:paraId="166287E1" w14:textId="77777777" w:rsidR="006C48B3" w:rsidRPr="00D968E2" w:rsidRDefault="006C48B3" w:rsidP="002F5ECB">
          <w:pPr>
            <w:jc w:val="center"/>
            <w:rPr>
              <w:rFonts w:cs="Times New Roman"/>
              <w:sz w:val="36"/>
              <w:szCs w:val="36"/>
              <w:lang w:eastAsia="en-US"/>
            </w:rPr>
          </w:pPr>
        </w:p>
        <w:p w14:paraId="7B11183E" w14:textId="77777777" w:rsidR="00481A9A" w:rsidRPr="00D968E2" w:rsidRDefault="00481A9A" w:rsidP="002F5ECB">
          <w:pPr>
            <w:jc w:val="center"/>
            <w:rPr>
              <w:rFonts w:cs="Times New Roman"/>
              <w:b/>
              <w:szCs w:val="28"/>
            </w:rPr>
          </w:pPr>
        </w:p>
        <w:p w14:paraId="1A960277" w14:textId="5548D805" w:rsidR="00EE6781" w:rsidRPr="00D968E2" w:rsidRDefault="00EE6781" w:rsidP="002F5ECB">
          <w:pPr>
            <w:jc w:val="center"/>
            <w:rPr>
              <w:rFonts w:cs="Times New Roman"/>
              <w:lang w:eastAsia="en-US"/>
            </w:rPr>
            <w:sectPr w:rsidR="00EE6781" w:rsidRPr="00D968E2" w:rsidSect="00E61668">
              <w:footerReference w:type="default" r:id="rId8"/>
              <w:type w:val="nextColumn"/>
              <w:pgSz w:w="11906" w:h="16838" w:code="9"/>
              <w:pgMar w:top="1418" w:right="1134" w:bottom="1418" w:left="1985"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D968E2">
            <w:rPr>
              <w:rFonts w:cs="Times New Roman"/>
              <w:b/>
              <w:szCs w:val="28"/>
            </w:rPr>
            <w:t>Hà Nội, 202</w:t>
          </w:r>
          <w:r w:rsidR="004257D2" w:rsidRPr="00D968E2">
            <w:rPr>
              <w:rFonts w:cs="Times New Roman"/>
              <w:b/>
              <w:szCs w:val="28"/>
            </w:rPr>
            <w:t>3</w:t>
          </w:r>
        </w:p>
      </w:sdtContent>
    </w:sdt>
    <w:p w14:paraId="66941A45" w14:textId="77777777" w:rsidR="00224493" w:rsidRPr="00D968E2" w:rsidRDefault="00224493" w:rsidP="006C48B3">
      <w:pPr>
        <w:pStyle w:val="NoSpacing"/>
        <w:spacing w:line="288" w:lineRule="auto"/>
        <w:jc w:val="center"/>
        <w:rPr>
          <w:rFonts w:ascii="Times New Roman" w:hAnsi="Times New Roman" w:cs="Times New Roman"/>
          <w:snapToGrid w:val="0"/>
          <w:sz w:val="28"/>
          <w:szCs w:val="26"/>
        </w:rPr>
      </w:pPr>
      <w:r w:rsidRPr="00D968E2">
        <w:rPr>
          <w:rFonts w:ascii="Times New Roman" w:hAnsi="Times New Roman" w:cs="Times New Roman"/>
          <w:snapToGrid w:val="0"/>
          <w:sz w:val="28"/>
          <w:szCs w:val="26"/>
        </w:rPr>
        <w:lastRenderedPageBreak/>
        <w:t>BỘ TÀI NGUYÊN VÀ MÔI TRƯỜNG</w:t>
      </w:r>
    </w:p>
    <w:p w14:paraId="5AC0BCD4" w14:textId="77777777" w:rsidR="00224493" w:rsidRPr="00D968E2" w:rsidRDefault="00224493" w:rsidP="006C48B3">
      <w:pPr>
        <w:pStyle w:val="BodyText2"/>
        <w:tabs>
          <w:tab w:val="left" w:pos="567"/>
        </w:tabs>
        <w:spacing w:line="288" w:lineRule="auto"/>
        <w:ind w:right="357" w:firstLine="567"/>
        <w:jc w:val="center"/>
        <w:rPr>
          <w:rFonts w:ascii="Times New Roman" w:hAnsi="Times New Roman"/>
          <w:b/>
          <w:snapToGrid w:val="0"/>
          <w:sz w:val="28"/>
          <w:szCs w:val="26"/>
        </w:rPr>
      </w:pPr>
      <w:r w:rsidRPr="00D968E2">
        <w:rPr>
          <w:rFonts w:ascii="Times New Roman" w:hAnsi="Times New Roman"/>
          <w:b/>
          <w:snapToGrid w:val="0"/>
          <w:sz w:val="28"/>
          <w:szCs w:val="26"/>
        </w:rPr>
        <w:t>CỤC BIẾN ĐỔI KHÍ HẬU</w:t>
      </w:r>
    </w:p>
    <w:p w14:paraId="2F190335" w14:textId="77777777" w:rsidR="00224493" w:rsidRPr="005C49FE" w:rsidRDefault="00224493" w:rsidP="006C48B3">
      <w:pPr>
        <w:spacing w:line="288" w:lineRule="auto"/>
        <w:jc w:val="center"/>
        <w:rPr>
          <w:rFonts w:cs="Times New Roman"/>
          <w:b/>
          <w:sz w:val="22"/>
        </w:rPr>
      </w:pPr>
      <w:r w:rsidRPr="005C49FE">
        <w:rPr>
          <w:rFonts w:cs="Times New Roman"/>
          <w:b/>
          <w:sz w:val="22"/>
        </w:rPr>
        <w:t>Nhiệm vụ “Kiểm kê khí nhà kính cấp quốc gia”</w:t>
      </w:r>
    </w:p>
    <w:p w14:paraId="6D9CDB32" w14:textId="77777777" w:rsidR="00224493" w:rsidRPr="00D968E2" w:rsidRDefault="00224493" w:rsidP="00224493">
      <w:pPr>
        <w:pStyle w:val="NoSpacing"/>
        <w:jc w:val="center"/>
        <w:rPr>
          <w:rFonts w:ascii="Times New Roman" w:hAnsi="Times New Roman" w:cs="Times New Roman"/>
          <w:sz w:val="56"/>
          <w:szCs w:val="56"/>
        </w:rPr>
      </w:pPr>
    </w:p>
    <w:p w14:paraId="3592104A" w14:textId="77777777" w:rsidR="00224493" w:rsidRPr="00D968E2" w:rsidRDefault="00224493" w:rsidP="00224493">
      <w:pPr>
        <w:pStyle w:val="NoSpacing"/>
        <w:tabs>
          <w:tab w:val="left" w:pos="6204"/>
        </w:tabs>
        <w:rPr>
          <w:rFonts w:ascii="Times New Roman" w:hAnsi="Times New Roman" w:cs="Times New Roman"/>
          <w:sz w:val="56"/>
          <w:szCs w:val="56"/>
        </w:rPr>
      </w:pPr>
      <w:r>
        <w:rPr>
          <w:rFonts w:ascii="Times New Roman" w:hAnsi="Times New Roman" w:cs="Times New Roman"/>
          <w:sz w:val="56"/>
          <w:szCs w:val="56"/>
        </w:rPr>
        <w:tab/>
      </w:r>
    </w:p>
    <w:p w14:paraId="3F87BBED" w14:textId="77777777" w:rsidR="00224493" w:rsidRPr="00D968E2" w:rsidRDefault="00224493" w:rsidP="00224493">
      <w:pPr>
        <w:pStyle w:val="NoSpacing"/>
        <w:rPr>
          <w:rFonts w:ascii="Times New Roman" w:hAnsi="Times New Roman" w:cs="Times New Roman"/>
          <w:sz w:val="56"/>
          <w:szCs w:val="56"/>
        </w:rPr>
      </w:pPr>
    </w:p>
    <w:p w14:paraId="55415328" w14:textId="77777777" w:rsidR="00224493" w:rsidRPr="00D968E2" w:rsidRDefault="00224493" w:rsidP="00224493">
      <w:pPr>
        <w:pStyle w:val="NoSpacing"/>
        <w:jc w:val="center"/>
        <w:rPr>
          <w:rFonts w:ascii="Times New Roman" w:hAnsi="Times New Roman" w:cs="Times New Roman"/>
          <w:sz w:val="56"/>
          <w:szCs w:val="56"/>
        </w:rPr>
      </w:pPr>
    </w:p>
    <w:p w14:paraId="461FFA20" w14:textId="77777777" w:rsidR="00224493" w:rsidRPr="00D968E2" w:rsidRDefault="00224493" w:rsidP="00224493">
      <w:pPr>
        <w:spacing w:before="120" w:after="120" w:line="312" w:lineRule="auto"/>
        <w:jc w:val="center"/>
        <w:rPr>
          <w:rFonts w:cs="Times New Roman"/>
          <w:b/>
          <w:sz w:val="32"/>
          <w:szCs w:val="32"/>
          <w:lang w:val="vi-VN"/>
        </w:rPr>
      </w:pPr>
      <w:r w:rsidRPr="00D968E2">
        <w:rPr>
          <w:rFonts w:cs="Times New Roman"/>
          <w:b/>
          <w:sz w:val="32"/>
          <w:szCs w:val="32"/>
        </w:rPr>
        <w:t xml:space="preserve">BÁO CÁO CHUYÊN ĐỀ </w:t>
      </w:r>
      <w:r>
        <w:rPr>
          <w:rFonts w:cs="Times New Roman"/>
          <w:b/>
          <w:sz w:val="32"/>
          <w:szCs w:val="32"/>
        </w:rPr>
        <w:t>3</w:t>
      </w:r>
      <w:r w:rsidRPr="00D968E2">
        <w:rPr>
          <w:rFonts w:cs="Times New Roman"/>
          <w:b/>
          <w:sz w:val="32"/>
          <w:szCs w:val="32"/>
          <w:lang w:val="vi-VN"/>
        </w:rPr>
        <w:t>.2.3</w:t>
      </w:r>
    </w:p>
    <w:p w14:paraId="53CB7A3C" w14:textId="77777777" w:rsidR="00224493" w:rsidRPr="00D968E2" w:rsidRDefault="00224493" w:rsidP="00224493">
      <w:pPr>
        <w:spacing w:before="120" w:after="120" w:line="312" w:lineRule="auto"/>
        <w:jc w:val="center"/>
        <w:rPr>
          <w:rFonts w:cs="Times New Roman"/>
          <w:b/>
          <w:sz w:val="36"/>
          <w:szCs w:val="36"/>
          <w:lang w:val="vi-VN" w:eastAsia="en-US"/>
        </w:rPr>
      </w:pPr>
      <w:r>
        <w:rPr>
          <w:rFonts w:cs="Times New Roman"/>
          <w:b/>
          <w:sz w:val="36"/>
          <w:szCs w:val="36"/>
          <w:lang w:eastAsia="en-US"/>
        </w:rPr>
        <w:t>ĐẢM BẢO</w:t>
      </w:r>
      <w:r w:rsidRPr="00D968E2">
        <w:rPr>
          <w:rFonts w:cs="Times New Roman"/>
          <w:b/>
          <w:sz w:val="36"/>
          <w:szCs w:val="36"/>
          <w:lang w:val="vi-VN" w:eastAsia="en-US"/>
        </w:rPr>
        <w:t xml:space="preserve"> CHẤT LƯỢNG KẾT QUẢ KIỂM KÊ KHÍ NHÀ KÍNH TRONG LĨNH VỰC CHẤT THẢI</w:t>
      </w:r>
    </w:p>
    <w:p w14:paraId="401D3D1E" w14:textId="77777777" w:rsidR="00224493" w:rsidRPr="00D968E2" w:rsidRDefault="00224493" w:rsidP="00224493">
      <w:pPr>
        <w:jc w:val="center"/>
        <w:rPr>
          <w:rFonts w:cs="Times New Roman"/>
          <w:b/>
          <w:sz w:val="36"/>
          <w:szCs w:val="36"/>
          <w:lang w:eastAsia="en-US"/>
        </w:rPr>
      </w:pPr>
    </w:p>
    <w:p w14:paraId="3CBE8243" w14:textId="77777777" w:rsidR="00224493" w:rsidRPr="00D968E2" w:rsidRDefault="00224493" w:rsidP="00224493">
      <w:pPr>
        <w:rPr>
          <w:rFonts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C02442" w:rsidRPr="00D968E2" w14:paraId="4D40CDED" w14:textId="77777777" w:rsidTr="006C48B3">
        <w:trPr>
          <w:jc w:val="center"/>
        </w:trPr>
        <w:tc>
          <w:tcPr>
            <w:tcW w:w="4962" w:type="dxa"/>
          </w:tcPr>
          <w:p w14:paraId="04BCB419" w14:textId="77777777" w:rsidR="00C02442" w:rsidRPr="00C02442" w:rsidRDefault="00C02442" w:rsidP="00C02442">
            <w:pPr>
              <w:spacing w:line="240" w:lineRule="auto"/>
              <w:jc w:val="center"/>
              <w:rPr>
                <w:b/>
              </w:rPr>
            </w:pPr>
            <w:r w:rsidRPr="00C02442">
              <w:rPr>
                <w:b/>
              </w:rPr>
              <w:t xml:space="preserve">TRUNG TÂM ỨNG PHÓ </w:t>
            </w:r>
          </w:p>
          <w:p w14:paraId="5087DF5F" w14:textId="5655D80E" w:rsidR="00C02442" w:rsidRPr="00C02442" w:rsidRDefault="00C02442" w:rsidP="00C02442">
            <w:pPr>
              <w:pStyle w:val="Bng"/>
              <w:outlineLvl w:val="9"/>
            </w:pPr>
            <w:r w:rsidRPr="00C02442">
              <w:t>BIẾN ĐỔI KHÍ HẬU</w:t>
            </w:r>
          </w:p>
        </w:tc>
        <w:tc>
          <w:tcPr>
            <w:tcW w:w="4384" w:type="dxa"/>
          </w:tcPr>
          <w:p w14:paraId="2EC4C185" w14:textId="364E7B09" w:rsidR="00C02442" w:rsidRPr="00C02442" w:rsidRDefault="00C02442" w:rsidP="00C02442">
            <w:pPr>
              <w:pStyle w:val="Bng"/>
              <w:outlineLvl w:val="9"/>
            </w:pPr>
            <w:r w:rsidRPr="00C02442">
              <w:t>NGƯỜI THỰC HIỆN</w:t>
            </w:r>
          </w:p>
        </w:tc>
      </w:tr>
    </w:tbl>
    <w:p w14:paraId="4A28E94B" w14:textId="77777777" w:rsidR="00224493" w:rsidRDefault="00224493" w:rsidP="00224493">
      <w:pPr>
        <w:jc w:val="center"/>
        <w:rPr>
          <w:rFonts w:cs="Times New Roman"/>
          <w:sz w:val="36"/>
          <w:szCs w:val="36"/>
          <w:lang w:eastAsia="en-US"/>
        </w:rPr>
      </w:pPr>
    </w:p>
    <w:p w14:paraId="1E8AC72D" w14:textId="77777777" w:rsidR="00224493" w:rsidRDefault="00224493" w:rsidP="00224493">
      <w:pPr>
        <w:jc w:val="center"/>
        <w:rPr>
          <w:rFonts w:cs="Times New Roman"/>
          <w:sz w:val="36"/>
          <w:szCs w:val="36"/>
          <w:lang w:eastAsia="en-US"/>
        </w:rPr>
      </w:pPr>
    </w:p>
    <w:p w14:paraId="4D07D686" w14:textId="7A82D40F" w:rsidR="00224493" w:rsidRDefault="00224493" w:rsidP="00224493">
      <w:pPr>
        <w:jc w:val="center"/>
        <w:rPr>
          <w:rFonts w:cs="Times New Roman"/>
          <w:sz w:val="36"/>
          <w:szCs w:val="36"/>
          <w:lang w:eastAsia="en-US"/>
        </w:rPr>
      </w:pPr>
    </w:p>
    <w:p w14:paraId="080E30B3" w14:textId="236EF036" w:rsidR="00C02442" w:rsidRDefault="00C02442" w:rsidP="00224493">
      <w:pPr>
        <w:jc w:val="center"/>
        <w:rPr>
          <w:rFonts w:cs="Times New Roman"/>
          <w:sz w:val="36"/>
          <w:szCs w:val="36"/>
          <w:lang w:eastAsia="en-US"/>
        </w:rPr>
      </w:pPr>
    </w:p>
    <w:p w14:paraId="72020F65" w14:textId="54159658" w:rsidR="00C02442" w:rsidRDefault="00C02442" w:rsidP="00224493">
      <w:pPr>
        <w:jc w:val="center"/>
        <w:rPr>
          <w:rFonts w:cs="Times New Roman"/>
          <w:sz w:val="36"/>
          <w:szCs w:val="36"/>
          <w:lang w:eastAsia="en-US"/>
        </w:rPr>
      </w:pPr>
    </w:p>
    <w:p w14:paraId="5B358329" w14:textId="2EF5A9E4" w:rsidR="00C02442" w:rsidRDefault="00C02442" w:rsidP="00224493">
      <w:pPr>
        <w:jc w:val="center"/>
        <w:rPr>
          <w:rFonts w:cs="Times New Roman"/>
          <w:sz w:val="36"/>
          <w:szCs w:val="36"/>
          <w:lang w:eastAsia="en-US"/>
        </w:rPr>
      </w:pPr>
    </w:p>
    <w:p w14:paraId="21835C2F" w14:textId="47742E12" w:rsidR="00C02442" w:rsidRDefault="00C02442" w:rsidP="00224493">
      <w:pPr>
        <w:jc w:val="center"/>
        <w:rPr>
          <w:rFonts w:cs="Times New Roman"/>
          <w:sz w:val="36"/>
          <w:szCs w:val="36"/>
          <w:lang w:eastAsia="en-US"/>
        </w:rPr>
      </w:pPr>
    </w:p>
    <w:p w14:paraId="4F184ED1" w14:textId="72947F70" w:rsidR="00C02442" w:rsidRDefault="00C02442" w:rsidP="00224493">
      <w:pPr>
        <w:jc w:val="center"/>
        <w:rPr>
          <w:rFonts w:cs="Times New Roman"/>
          <w:sz w:val="36"/>
          <w:szCs w:val="36"/>
          <w:lang w:eastAsia="en-US"/>
        </w:rPr>
      </w:pPr>
    </w:p>
    <w:p w14:paraId="45E9F1E2" w14:textId="77777777" w:rsidR="00C02442" w:rsidRPr="00D968E2" w:rsidRDefault="00C02442" w:rsidP="00224493">
      <w:pPr>
        <w:jc w:val="center"/>
        <w:rPr>
          <w:rFonts w:cs="Times New Roman"/>
          <w:sz w:val="36"/>
          <w:szCs w:val="36"/>
          <w:lang w:eastAsia="en-US"/>
        </w:rPr>
      </w:pPr>
    </w:p>
    <w:p w14:paraId="40BDAFF7" w14:textId="77777777" w:rsidR="00224493" w:rsidRPr="00D968E2" w:rsidRDefault="00224493" w:rsidP="00224493">
      <w:pPr>
        <w:jc w:val="center"/>
        <w:rPr>
          <w:rFonts w:cs="Times New Roman"/>
          <w:b/>
          <w:szCs w:val="28"/>
        </w:rPr>
      </w:pPr>
    </w:p>
    <w:p w14:paraId="5D8E2CB1" w14:textId="4814760A" w:rsidR="001278E1" w:rsidRDefault="00224493" w:rsidP="00224493">
      <w:pPr>
        <w:pStyle w:val="ListParagraph"/>
        <w:spacing w:before="120" w:after="120" w:line="288" w:lineRule="auto"/>
        <w:ind w:left="425"/>
        <w:jc w:val="center"/>
        <w:rPr>
          <w:rFonts w:eastAsiaTheme="minorHAnsi" w:cs="Times New Roman"/>
          <w:b/>
          <w:noProof/>
          <w:lang w:val="vi-VN" w:eastAsia="en-US"/>
        </w:rPr>
        <w:sectPr w:rsidR="001278E1" w:rsidSect="006C48B3">
          <w:footerReference w:type="default" r:id="rId9"/>
          <w:pgSz w:w="11907" w:h="16840" w:code="9"/>
          <w:pgMar w:top="1134" w:right="1134" w:bottom="1134" w:left="1701" w:header="720" w:footer="720" w:gutter="0"/>
          <w:pgNumType w:start="1"/>
          <w:cols w:space="720"/>
          <w:docGrid w:linePitch="360"/>
        </w:sectPr>
      </w:pPr>
      <w:r w:rsidRPr="00D968E2">
        <w:rPr>
          <w:rFonts w:cs="Times New Roman"/>
          <w:b/>
          <w:szCs w:val="28"/>
        </w:rPr>
        <w:t>Hà Nội, 2023</w:t>
      </w:r>
    </w:p>
    <w:p w14:paraId="036A5B34" w14:textId="566E77AF" w:rsidR="00A87648" w:rsidRDefault="00A87648" w:rsidP="00E52AA6">
      <w:pPr>
        <w:pStyle w:val="ListParagraph"/>
        <w:spacing w:before="120" w:after="120" w:line="288" w:lineRule="auto"/>
        <w:ind w:left="425"/>
        <w:jc w:val="center"/>
        <w:outlineLvl w:val="0"/>
        <w:rPr>
          <w:rFonts w:eastAsiaTheme="minorHAnsi" w:cs="Times New Roman"/>
          <w:b/>
          <w:noProof/>
          <w:lang w:eastAsia="en-US"/>
        </w:rPr>
      </w:pPr>
      <w:bookmarkStart w:id="0" w:name="_Toc149570025"/>
      <w:r>
        <w:rPr>
          <w:rFonts w:eastAsiaTheme="minorHAnsi" w:cs="Times New Roman"/>
          <w:b/>
          <w:noProof/>
          <w:lang w:eastAsia="en-US"/>
        </w:rPr>
        <w:lastRenderedPageBreak/>
        <w:t>MỤC LỤC</w:t>
      </w:r>
      <w:bookmarkEnd w:id="0"/>
    </w:p>
    <w:p w14:paraId="43045871" w14:textId="71FAA71D" w:rsidR="002F5ECB" w:rsidRPr="00816964" w:rsidRDefault="002F5ECB" w:rsidP="00E52AA6">
      <w:pPr>
        <w:pStyle w:val="TOC1"/>
        <w:rPr>
          <w:rFonts w:asciiTheme="minorHAnsi" w:hAnsiTheme="minorHAnsi"/>
          <w:sz w:val="22"/>
        </w:rPr>
      </w:pPr>
      <w:r w:rsidRPr="002F5ECB">
        <w:rPr>
          <w:rFonts w:eastAsiaTheme="minorHAnsi" w:cs="Times New Roman"/>
        </w:rPr>
        <w:fldChar w:fldCharType="begin"/>
      </w:r>
      <w:r w:rsidRPr="002F5ECB">
        <w:rPr>
          <w:rFonts w:eastAsiaTheme="minorHAnsi" w:cs="Times New Roman"/>
        </w:rPr>
        <w:instrText xml:space="preserve"> TOC \o "1-2" \h \z \u </w:instrText>
      </w:r>
      <w:r w:rsidRPr="002F5ECB">
        <w:rPr>
          <w:rFonts w:eastAsiaTheme="minorHAnsi" w:cs="Times New Roman"/>
        </w:rPr>
        <w:fldChar w:fldCharType="separate"/>
      </w:r>
      <w:hyperlink w:anchor="_Toc149570025" w:history="1">
        <w:r w:rsidRPr="00816964">
          <w:rPr>
            <w:rStyle w:val="Hyperlink"/>
            <w:rFonts w:eastAsiaTheme="minorHAnsi" w:cs="Times New Roman"/>
            <w:b w:val="0"/>
          </w:rPr>
          <w:t>MỤC LỤC</w:t>
        </w:r>
        <w:r w:rsidRPr="00816964">
          <w:rPr>
            <w:webHidden/>
          </w:rPr>
          <w:tab/>
        </w:r>
        <w:r w:rsidRPr="00816964">
          <w:rPr>
            <w:webHidden/>
          </w:rPr>
          <w:fldChar w:fldCharType="begin"/>
        </w:r>
        <w:r w:rsidRPr="00816964">
          <w:rPr>
            <w:webHidden/>
          </w:rPr>
          <w:instrText xml:space="preserve"> PAGEREF _Toc149570025 \h </w:instrText>
        </w:r>
        <w:r w:rsidRPr="00816964">
          <w:rPr>
            <w:webHidden/>
          </w:rPr>
        </w:r>
        <w:r w:rsidRPr="00816964">
          <w:rPr>
            <w:webHidden/>
          </w:rPr>
          <w:fldChar w:fldCharType="separate"/>
        </w:r>
        <w:r w:rsidR="00CD0FBA">
          <w:rPr>
            <w:webHidden/>
          </w:rPr>
          <w:t>i</w:t>
        </w:r>
        <w:r w:rsidRPr="00816964">
          <w:rPr>
            <w:webHidden/>
          </w:rPr>
          <w:fldChar w:fldCharType="end"/>
        </w:r>
      </w:hyperlink>
    </w:p>
    <w:p w14:paraId="18C1C2C4" w14:textId="2F646910" w:rsidR="002F5ECB" w:rsidRPr="00816964" w:rsidRDefault="00B40BAA" w:rsidP="00E52AA6">
      <w:pPr>
        <w:pStyle w:val="TOC1"/>
        <w:rPr>
          <w:rFonts w:asciiTheme="minorHAnsi" w:hAnsiTheme="minorHAnsi"/>
          <w:sz w:val="22"/>
        </w:rPr>
      </w:pPr>
      <w:hyperlink w:anchor="_Toc149570026" w:history="1">
        <w:r w:rsidR="002F5ECB" w:rsidRPr="00816964">
          <w:rPr>
            <w:rStyle w:val="Hyperlink"/>
            <w:rFonts w:eastAsiaTheme="minorHAnsi" w:cs="Times New Roman"/>
            <w:b w:val="0"/>
          </w:rPr>
          <w:t>DANH MỤC HÌNH</w:t>
        </w:r>
        <w:r w:rsidR="002F5ECB" w:rsidRPr="00816964">
          <w:rPr>
            <w:webHidden/>
          </w:rPr>
          <w:tab/>
        </w:r>
        <w:r w:rsidR="002F5ECB" w:rsidRPr="00816964">
          <w:rPr>
            <w:webHidden/>
          </w:rPr>
          <w:fldChar w:fldCharType="begin"/>
        </w:r>
        <w:r w:rsidR="002F5ECB" w:rsidRPr="00816964">
          <w:rPr>
            <w:webHidden/>
          </w:rPr>
          <w:instrText xml:space="preserve"> PAGEREF _Toc149570026 \h </w:instrText>
        </w:r>
        <w:r w:rsidR="002F5ECB" w:rsidRPr="00816964">
          <w:rPr>
            <w:webHidden/>
          </w:rPr>
        </w:r>
        <w:r w:rsidR="002F5ECB" w:rsidRPr="00816964">
          <w:rPr>
            <w:webHidden/>
          </w:rPr>
          <w:fldChar w:fldCharType="separate"/>
        </w:r>
        <w:r w:rsidR="00CD0FBA">
          <w:rPr>
            <w:webHidden/>
          </w:rPr>
          <w:t>ii</w:t>
        </w:r>
        <w:r w:rsidR="002F5ECB" w:rsidRPr="00816964">
          <w:rPr>
            <w:webHidden/>
          </w:rPr>
          <w:fldChar w:fldCharType="end"/>
        </w:r>
      </w:hyperlink>
    </w:p>
    <w:p w14:paraId="5C599944" w14:textId="4CD1AE33" w:rsidR="002F5ECB" w:rsidRPr="00816964" w:rsidRDefault="00B40BAA" w:rsidP="00E52AA6">
      <w:pPr>
        <w:pStyle w:val="TOC1"/>
        <w:rPr>
          <w:rFonts w:asciiTheme="minorHAnsi" w:hAnsiTheme="minorHAnsi"/>
          <w:sz w:val="22"/>
        </w:rPr>
      </w:pPr>
      <w:hyperlink w:anchor="_Toc149570027" w:history="1">
        <w:r w:rsidR="002F5ECB" w:rsidRPr="00816964">
          <w:rPr>
            <w:rStyle w:val="Hyperlink"/>
            <w:rFonts w:eastAsiaTheme="minorHAnsi" w:cs="Times New Roman"/>
            <w:b w:val="0"/>
          </w:rPr>
          <w:t>DANH MỤC BẢNG</w:t>
        </w:r>
        <w:r w:rsidR="002F5ECB" w:rsidRPr="00816964">
          <w:rPr>
            <w:webHidden/>
          </w:rPr>
          <w:tab/>
        </w:r>
        <w:r w:rsidR="002F5ECB" w:rsidRPr="00816964">
          <w:rPr>
            <w:webHidden/>
          </w:rPr>
          <w:fldChar w:fldCharType="begin"/>
        </w:r>
        <w:r w:rsidR="002F5ECB" w:rsidRPr="00816964">
          <w:rPr>
            <w:webHidden/>
          </w:rPr>
          <w:instrText xml:space="preserve"> PAGEREF _Toc149570027 \h </w:instrText>
        </w:r>
        <w:r w:rsidR="002F5ECB" w:rsidRPr="00816964">
          <w:rPr>
            <w:webHidden/>
          </w:rPr>
        </w:r>
        <w:r w:rsidR="002F5ECB" w:rsidRPr="00816964">
          <w:rPr>
            <w:webHidden/>
          </w:rPr>
          <w:fldChar w:fldCharType="separate"/>
        </w:r>
        <w:r w:rsidR="00CD0FBA">
          <w:rPr>
            <w:webHidden/>
          </w:rPr>
          <w:t>iii</w:t>
        </w:r>
        <w:r w:rsidR="002F5ECB" w:rsidRPr="00816964">
          <w:rPr>
            <w:webHidden/>
          </w:rPr>
          <w:fldChar w:fldCharType="end"/>
        </w:r>
      </w:hyperlink>
    </w:p>
    <w:p w14:paraId="7459AB27" w14:textId="7A389FBC" w:rsidR="002F5ECB" w:rsidRPr="002F5ECB" w:rsidRDefault="00B40BAA" w:rsidP="00E52AA6">
      <w:pPr>
        <w:pStyle w:val="TOC1"/>
        <w:rPr>
          <w:rFonts w:asciiTheme="minorHAnsi" w:hAnsiTheme="minorHAnsi"/>
          <w:sz w:val="22"/>
        </w:rPr>
      </w:pPr>
      <w:hyperlink w:anchor="_Toc149570028" w:history="1">
        <w:r w:rsidR="002F5ECB" w:rsidRPr="00816964">
          <w:rPr>
            <w:rStyle w:val="Hyperlink"/>
            <w:rFonts w:eastAsiaTheme="minorHAnsi" w:cs="Times New Roman"/>
            <w:b w:val="0"/>
          </w:rPr>
          <w:t>DANH MỤC TỪ VIẾT TẮT</w:t>
        </w:r>
        <w:r w:rsidR="002F5ECB" w:rsidRPr="00816964">
          <w:rPr>
            <w:webHidden/>
          </w:rPr>
          <w:tab/>
        </w:r>
        <w:r w:rsidR="002F5ECB" w:rsidRPr="00816964">
          <w:rPr>
            <w:webHidden/>
          </w:rPr>
          <w:fldChar w:fldCharType="begin"/>
        </w:r>
        <w:r w:rsidR="002F5ECB" w:rsidRPr="00816964">
          <w:rPr>
            <w:webHidden/>
          </w:rPr>
          <w:instrText xml:space="preserve"> PAGEREF _Toc149570028 \h </w:instrText>
        </w:r>
        <w:r w:rsidR="002F5ECB" w:rsidRPr="00816964">
          <w:rPr>
            <w:webHidden/>
          </w:rPr>
        </w:r>
        <w:r w:rsidR="002F5ECB" w:rsidRPr="00816964">
          <w:rPr>
            <w:webHidden/>
          </w:rPr>
          <w:fldChar w:fldCharType="separate"/>
        </w:r>
        <w:r w:rsidR="00CD0FBA">
          <w:rPr>
            <w:webHidden/>
          </w:rPr>
          <w:t>iv</w:t>
        </w:r>
        <w:r w:rsidR="002F5ECB" w:rsidRPr="00816964">
          <w:rPr>
            <w:webHidden/>
          </w:rPr>
          <w:fldChar w:fldCharType="end"/>
        </w:r>
      </w:hyperlink>
    </w:p>
    <w:p w14:paraId="2F07F520" w14:textId="0AEECE6D" w:rsidR="002F5ECB" w:rsidRPr="002F5ECB" w:rsidRDefault="00B40BAA" w:rsidP="00E52AA6">
      <w:pPr>
        <w:pStyle w:val="TOC1"/>
        <w:rPr>
          <w:rFonts w:asciiTheme="minorHAnsi" w:hAnsiTheme="minorHAnsi"/>
          <w:sz w:val="22"/>
        </w:rPr>
      </w:pPr>
      <w:hyperlink w:anchor="_Toc149570029" w:history="1">
        <w:r w:rsidR="002F5ECB" w:rsidRPr="002F5ECB">
          <w:rPr>
            <w:rStyle w:val="Hyperlink"/>
            <w:rFonts w:eastAsiaTheme="minorHAnsi" w:cs="Times New Roman"/>
          </w:rPr>
          <w:t>MỞ ĐẦU</w:t>
        </w:r>
        <w:r w:rsidR="002F5ECB" w:rsidRPr="002F5ECB">
          <w:rPr>
            <w:webHidden/>
          </w:rPr>
          <w:tab/>
        </w:r>
        <w:r w:rsidR="002F5ECB" w:rsidRPr="002F5ECB">
          <w:rPr>
            <w:webHidden/>
          </w:rPr>
          <w:fldChar w:fldCharType="begin"/>
        </w:r>
        <w:r w:rsidR="002F5ECB" w:rsidRPr="002F5ECB">
          <w:rPr>
            <w:webHidden/>
          </w:rPr>
          <w:instrText xml:space="preserve"> PAGEREF _Toc149570029 \h </w:instrText>
        </w:r>
        <w:r w:rsidR="002F5ECB" w:rsidRPr="002F5ECB">
          <w:rPr>
            <w:webHidden/>
          </w:rPr>
        </w:r>
        <w:r w:rsidR="002F5ECB" w:rsidRPr="002F5ECB">
          <w:rPr>
            <w:webHidden/>
          </w:rPr>
          <w:fldChar w:fldCharType="separate"/>
        </w:r>
        <w:r w:rsidR="00CD0FBA">
          <w:rPr>
            <w:webHidden/>
          </w:rPr>
          <w:t>1</w:t>
        </w:r>
        <w:r w:rsidR="002F5ECB" w:rsidRPr="002F5ECB">
          <w:rPr>
            <w:webHidden/>
          </w:rPr>
          <w:fldChar w:fldCharType="end"/>
        </w:r>
      </w:hyperlink>
    </w:p>
    <w:p w14:paraId="5F538D23" w14:textId="5ECD377A" w:rsidR="002F5ECB" w:rsidRPr="00706ADC" w:rsidRDefault="00B40BAA" w:rsidP="00E52AA6">
      <w:pPr>
        <w:pStyle w:val="TOC1"/>
        <w:rPr>
          <w:rFonts w:asciiTheme="minorHAnsi" w:hAnsiTheme="minorHAnsi"/>
          <w:sz w:val="22"/>
        </w:rPr>
      </w:pPr>
      <w:hyperlink w:anchor="_Toc149570030" w:history="1">
        <w:r w:rsidR="002F5ECB" w:rsidRPr="00706ADC">
          <w:rPr>
            <w:rStyle w:val="Hyperlink"/>
            <w:iCs w:val="0"/>
          </w:rPr>
          <w:t>CHƯƠNG 1: TIỀM NĂNG GIẢM PHÁT THẢI LĨNH VỰC CHẤT THẢI CỦA VIỆT NAM ĐẾN NĂM 2030</w:t>
        </w:r>
        <w:r w:rsidR="002F5ECB" w:rsidRPr="00706ADC">
          <w:rPr>
            <w:webHidden/>
          </w:rPr>
          <w:tab/>
        </w:r>
        <w:r w:rsidR="002F5ECB" w:rsidRPr="00706ADC">
          <w:rPr>
            <w:webHidden/>
          </w:rPr>
          <w:fldChar w:fldCharType="begin"/>
        </w:r>
        <w:r w:rsidR="002F5ECB" w:rsidRPr="00706ADC">
          <w:rPr>
            <w:webHidden/>
          </w:rPr>
          <w:instrText xml:space="preserve"> PAGEREF _Toc149570030 \h </w:instrText>
        </w:r>
        <w:r w:rsidR="002F5ECB" w:rsidRPr="00706ADC">
          <w:rPr>
            <w:webHidden/>
          </w:rPr>
        </w:r>
        <w:r w:rsidR="002F5ECB" w:rsidRPr="00706ADC">
          <w:rPr>
            <w:webHidden/>
          </w:rPr>
          <w:fldChar w:fldCharType="separate"/>
        </w:r>
        <w:r w:rsidR="00CD0FBA">
          <w:rPr>
            <w:webHidden/>
          </w:rPr>
          <w:t>3</w:t>
        </w:r>
        <w:r w:rsidR="002F5ECB" w:rsidRPr="00706ADC">
          <w:rPr>
            <w:webHidden/>
          </w:rPr>
          <w:fldChar w:fldCharType="end"/>
        </w:r>
      </w:hyperlink>
    </w:p>
    <w:p w14:paraId="235A609E" w14:textId="31BDD677" w:rsidR="002F5ECB" w:rsidRPr="002F5ECB" w:rsidRDefault="00B40BAA" w:rsidP="00CD0FBA">
      <w:pPr>
        <w:pStyle w:val="TOC2"/>
        <w:rPr>
          <w:rFonts w:asciiTheme="minorHAnsi" w:hAnsiTheme="minorHAnsi"/>
          <w:noProof/>
          <w:sz w:val="22"/>
          <w:lang w:eastAsia="en-US"/>
        </w:rPr>
      </w:pPr>
      <w:hyperlink w:anchor="_Toc149570031" w:history="1">
        <w:r w:rsidR="002F5ECB" w:rsidRPr="002F5ECB">
          <w:rPr>
            <w:rStyle w:val="Hyperlink"/>
            <w:rFonts w:eastAsia="Calibri"/>
            <w:iCs/>
            <w:noProof/>
          </w:rPr>
          <w:t>1.1. Phương pháp, số liệu và các giả thiết</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_Toc149570031 \h </w:instrText>
        </w:r>
        <w:r w:rsidR="002F5ECB" w:rsidRPr="002F5ECB">
          <w:rPr>
            <w:noProof/>
            <w:webHidden/>
          </w:rPr>
        </w:r>
        <w:r w:rsidR="002F5ECB" w:rsidRPr="002F5ECB">
          <w:rPr>
            <w:noProof/>
            <w:webHidden/>
          </w:rPr>
          <w:fldChar w:fldCharType="separate"/>
        </w:r>
        <w:r w:rsidR="00CD0FBA">
          <w:rPr>
            <w:noProof/>
            <w:webHidden/>
          </w:rPr>
          <w:t>3</w:t>
        </w:r>
        <w:r w:rsidR="002F5ECB" w:rsidRPr="002F5ECB">
          <w:rPr>
            <w:noProof/>
            <w:webHidden/>
          </w:rPr>
          <w:fldChar w:fldCharType="end"/>
        </w:r>
      </w:hyperlink>
    </w:p>
    <w:p w14:paraId="5D394C43" w14:textId="360D6652" w:rsidR="002F5ECB" w:rsidRPr="002F5ECB" w:rsidRDefault="00B40BAA" w:rsidP="00CD0FBA">
      <w:pPr>
        <w:pStyle w:val="TOC2"/>
        <w:rPr>
          <w:rFonts w:asciiTheme="minorHAnsi" w:hAnsiTheme="minorHAnsi"/>
          <w:noProof/>
          <w:sz w:val="22"/>
          <w:lang w:eastAsia="en-US"/>
        </w:rPr>
      </w:pPr>
      <w:hyperlink w:anchor="_Toc149570032" w:history="1">
        <w:r w:rsidR="002F5ECB" w:rsidRPr="002F5ECB">
          <w:rPr>
            <w:rStyle w:val="Hyperlink"/>
            <w:rFonts w:eastAsia="Calibri"/>
            <w:noProof/>
          </w:rPr>
          <w:t>1.2. Kết quả</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_Toc149570032 \h </w:instrText>
        </w:r>
        <w:r w:rsidR="002F5ECB" w:rsidRPr="002F5ECB">
          <w:rPr>
            <w:noProof/>
            <w:webHidden/>
          </w:rPr>
        </w:r>
        <w:r w:rsidR="002F5ECB" w:rsidRPr="002F5ECB">
          <w:rPr>
            <w:noProof/>
            <w:webHidden/>
          </w:rPr>
          <w:fldChar w:fldCharType="separate"/>
        </w:r>
        <w:r w:rsidR="00CD0FBA">
          <w:rPr>
            <w:noProof/>
            <w:webHidden/>
          </w:rPr>
          <w:t>4</w:t>
        </w:r>
        <w:r w:rsidR="002F5ECB" w:rsidRPr="002F5ECB">
          <w:rPr>
            <w:noProof/>
            <w:webHidden/>
          </w:rPr>
          <w:fldChar w:fldCharType="end"/>
        </w:r>
      </w:hyperlink>
    </w:p>
    <w:p w14:paraId="7A2F8F63" w14:textId="666401E0" w:rsidR="002F5ECB" w:rsidRPr="002F5ECB" w:rsidRDefault="00B40BAA" w:rsidP="00E52AA6">
      <w:pPr>
        <w:pStyle w:val="TOC1"/>
        <w:rPr>
          <w:rFonts w:asciiTheme="minorHAnsi" w:hAnsiTheme="minorHAnsi"/>
          <w:sz w:val="22"/>
        </w:rPr>
      </w:pPr>
      <w:hyperlink w:anchor="_Toc149570033" w:history="1">
        <w:r w:rsidR="002F5ECB" w:rsidRPr="002F5ECB">
          <w:rPr>
            <w:rStyle w:val="Hyperlink"/>
          </w:rPr>
          <w:t>CHƯƠNG 2: MÔ TẢ NGUỒN PHÁT</w:t>
        </w:r>
        <w:r w:rsidR="002F5ECB" w:rsidRPr="002F5ECB">
          <w:rPr>
            <w:webHidden/>
          </w:rPr>
          <w:tab/>
        </w:r>
        <w:r w:rsidR="002F5ECB" w:rsidRPr="002F5ECB">
          <w:rPr>
            <w:webHidden/>
          </w:rPr>
          <w:fldChar w:fldCharType="begin"/>
        </w:r>
        <w:r w:rsidR="002F5ECB" w:rsidRPr="002F5ECB">
          <w:rPr>
            <w:webHidden/>
          </w:rPr>
          <w:instrText xml:space="preserve"> PAGEREF _Toc149570033 \h </w:instrText>
        </w:r>
        <w:r w:rsidR="002F5ECB" w:rsidRPr="002F5ECB">
          <w:rPr>
            <w:webHidden/>
          </w:rPr>
        </w:r>
        <w:r w:rsidR="002F5ECB" w:rsidRPr="002F5ECB">
          <w:rPr>
            <w:webHidden/>
          </w:rPr>
          <w:fldChar w:fldCharType="separate"/>
        </w:r>
        <w:r w:rsidR="00CD0FBA">
          <w:rPr>
            <w:webHidden/>
          </w:rPr>
          <w:t>7</w:t>
        </w:r>
        <w:r w:rsidR="002F5ECB" w:rsidRPr="002F5ECB">
          <w:rPr>
            <w:webHidden/>
          </w:rPr>
          <w:fldChar w:fldCharType="end"/>
        </w:r>
      </w:hyperlink>
    </w:p>
    <w:p w14:paraId="0D9CBC22" w14:textId="49A228FC" w:rsidR="002F5ECB" w:rsidRPr="002F5ECB" w:rsidRDefault="00B40BAA" w:rsidP="00CD0FBA">
      <w:pPr>
        <w:pStyle w:val="TOC2"/>
        <w:rPr>
          <w:rFonts w:asciiTheme="minorHAnsi" w:hAnsiTheme="minorHAnsi"/>
          <w:noProof/>
          <w:sz w:val="22"/>
          <w:lang w:eastAsia="en-US"/>
        </w:rPr>
      </w:pPr>
      <w:hyperlink w:anchor="_Toc149570034" w:history="1">
        <w:r w:rsidR="002F5ECB" w:rsidRPr="002F5ECB">
          <w:rPr>
            <w:rStyle w:val="Hyperlink"/>
            <w:rFonts w:eastAsia="Calibri"/>
            <w:noProof/>
          </w:rPr>
          <w:t>2.1. Chất thải rắn</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_Toc149570034 \h </w:instrText>
        </w:r>
        <w:r w:rsidR="002F5ECB" w:rsidRPr="002F5ECB">
          <w:rPr>
            <w:noProof/>
            <w:webHidden/>
          </w:rPr>
        </w:r>
        <w:r w:rsidR="002F5ECB" w:rsidRPr="002F5ECB">
          <w:rPr>
            <w:noProof/>
            <w:webHidden/>
          </w:rPr>
          <w:fldChar w:fldCharType="separate"/>
        </w:r>
        <w:r w:rsidR="00CD0FBA">
          <w:rPr>
            <w:noProof/>
            <w:webHidden/>
          </w:rPr>
          <w:t>7</w:t>
        </w:r>
        <w:r w:rsidR="002F5ECB" w:rsidRPr="002F5ECB">
          <w:rPr>
            <w:noProof/>
            <w:webHidden/>
          </w:rPr>
          <w:fldChar w:fldCharType="end"/>
        </w:r>
      </w:hyperlink>
    </w:p>
    <w:p w14:paraId="50EA1EDF" w14:textId="4CC01F52" w:rsidR="002F5ECB" w:rsidRPr="002F5ECB" w:rsidRDefault="00B40BAA" w:rsidP="00CD0FBA">
      <w:pPr>
        <w:pStyle w:val="TOC2"/>
        <w:rPr>
          <w:rFonts w:asciiTheme="minorHAnsi" w:hAnsiTheme="minorHAnsi"/>
          <w:noProof/>
          <w:sz w:val="22"/>
          <w:lang w:eastAsia="en-US"/>
        </w:rPr>
      </w:pPr>
      <w:hyperlink w:anchor="_Toc149570035" w:history="1">
        <w:r w:rsidR="002F5ECB" w:rsidRPr="002F5ECB">
          <w:rPr>
            <w:rStyle w:val="Hyperlink"/>
            <w:rFonts w:eastAsia="Calibri"/>
            <w:noProof/>
          </w:rPr>
          <w:t>2.2. Xử lý chất thải rắn bằng phương pháp sinh học (khí CH4 và N2O – Hạng mục 4B)</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_Toc149570035 \h </w:instrText>
        </w:r>
        <w:r w:rsidR="002F5ECB" w:rsidRPr="002F5ECB">
          <w:rPr>
            <w:noProof/>
            <w:webHidden/>
          </w:rPr>
        </w:r>
        <w:r w:rsidR="002F5ECB" w:rsidRPr="002F5ECB">
          <w:rPr>
            <w:noProof/>
            <w:webHidden/>
          </w:rPr>
          <w:fldChar w:fldCharType="separate"/>
        </w:r>
        <w:r w:rsidR="00CD0FBA">
          <w:rPr>
            <w:noProof/>
            <w:webHidden/>
          </w:rPr>
          <w:t>10</w:t>
        </w:r>
        <w:r w:rsidR="002F5ECB" w:rsidRPr="002F5ECB">
          <w:rPr>
            <w:noProof/>
            <w:webHidden/>
          </w:rPr>
          <w:fldChar w:fldCharType="end"/>
        </w:r>
      </w:hyperlink>
    </w:p>
    <w:p w14:paraId="40AF2588" w14:textId="4E2EABB3" w:rsidR="002F5ECB" w:rsidRPr="002F5ECB" w:rsidRDefault="00B40BAA" w:rsidP="00CD0FBA">
      <w:pPr>
        <w:pStyle w:val="TOC2"/>
        <w:rPr>
          <w:rFonts w:asciiTheme="minorHAnsi" w:hAnsiTheme="minorHAnsi"/>
          <w:noProof/>
          <w:sz w:val="22"/>
          <w:lang w:eastAsia="en-US"/>
        </w:rPr>
      </w:pPr>
      <w:hyperlink w:anchor="_Toc149570036" w:history="1">
        <w:r w:rsidR="002F5ECB" w:rsidRPr="002F5ECB">
          <w:rPr>
            <w:rStyle w:val="Hyperlink"/>
            <w:noProof/>
          </w:rPr>
          <w:t>2.3. Xử lý chất thải rắn bằng phương pháp sinh học (khí CH4 và N2O – Hạng mục 4B)</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_Toc149570036 \h </w:instrText>
        </w:r>
        <w:r w:rsidR="002F5ECB" w:rsidRPr="002F5ECB">
          <w:rPr>
            <w:noProof/>
            <w:webHidden/>
          </w:rPr>
        </w:r>
        <w:r w:rsidR="002F5ECB" w:rsidRPr="002F5ECB">
          <w:rPr>
            <w:noProof/>
            <w:webHidden/>
          </w:rPr>
          <w:fldChar w:fldCharType="separate"/>
        </w:r>
        <w:r w:rsidR="00CD0FBA">
          <w:rPr>
            <w:noProof/>
            <w:webHidden/>
          </w:rPr>
          <w:t>11</w:t>
        </w:r>
        <w:r w:rsidR="002F5ECB" w:rsidRPr="002F5ECB">
          <w:rPr>
            <w:noProof/>
            <w:webHidden/>
          </w:rPr>
          <w:fldChar w:fldCharType="end"/>
        </w:r>
      </w:hyperlink>
    </w:p>
    <w:p w14:paraId="1A3FA80D" w14:textId="3CEFA398" w:rsidR="002F5ECB" w:rsidRPr="002F5ECB" w:rsidRDefault="00B40BAA" w:rsidP="00CD0FBA">
      <w:pPr>
        <w:pStyle w:val="TOC2"/>
        <w:rPr>
          <w:rFonts w:asciiTheme="minorHAnsi" w:hAnsiTheme="minorHAnsi"/>
          <w:noProof/>
          <w:sz w:val="22"/>
          <w:lang w:eastAsia="en-US"/>
        </w:rPr>
      </w:pPr>
      <w:hyperlink w:anchor="_Toc149570037" w:history="1">
        <w:r w:rsidR="002F5ECB" w:rsidRPr="002F5ECB">
          <w:rPr>
            <w:rStyle w:val="Hyperlink"/>
            <w:noProof/>
          </w:rPr>
          <w:t>2.4. Thiêu đốt và đốt lộ thiên chất thải (khí CO</w:t>
        </w:r>
        <w:r w:rsidR="002F5ECB" w:rsidRPr="002F5ECB">
          <w:rPr>
            <w:rStyle w:val="Hyperlink"/>
            <w:noProof/>
            <w:vertAlign w:val="subscript"/>
          </w:rPr>
          <w:t>2</w:t>
        </w:r>
        <w:r w:rsidR="002F5ECB" w:rsidRPr="002F5ECB">
          <w:rPr>
            <w:rStyle w:val="Hyperlink"/>
            <w:noProof/>
          </w:rPr>
          <w:t>, CH</w:t>
        </w:r>
        <w:r w:rsidR="002F5ECB" w:rsidRPr="002F5ECB">
          <w:rPr>
            <w:rStyle w:val="Hyperlink"/>
            <w:noProof/>
            <w:vertAlign w:val="subscript"/>
          </w:rPr>
          <w:t>4</w:t>
        </w:r>
        <w:r w:rsidR="002F5ECB" w:rsidRPr="002F5ECB">
          <w:rPr>
            <w:rStyle w:val="Hyperlink"/>
            <w:noProof/>
          </w:rPr>
          <w:t xml:space="preserve"> và N</w:t>
        </w:r>
        <w:r w:rsidR="002F5ECB" w:rsidRPr="002F5ECB">
          <w:rPr>
            <w:rStyle w:val="Hyperlink"/>
            <w:noProof/>
            <w:vertAlign w:val="subscript"/>
          </w:rPr>
          <w:t>2</w:t>
        </w:r>
        <w:r w:rsidR="002F5ECB" w:rsidRPr="002F5ECB">
          <w:rPr>
            <w:rStyle w:val="Hyperlink"/>
            <w:noProof/>
          </w:rPr>
          <w:t>O – Hạng mục 4C)</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_Toc149570037 \h </w:instrText>
        </w:r>
        <w:r w:rsidR="002F5ECB" w:rsidRPr="002F5ECB">
          <w:rPr>
            <w:noProof/>
            <w:webHidden/>
          </w:rPr>
        </w:r>
        <w:r w:rsidR="002F5ECB" w:rsidRPr="002F5ECB">
          <w:rPr>
            <w:noProof/>
            <w:webHidden/>
          </w:rPr>
          <w:fldChar w:fldCharType="separate"/>
        </w:r>
        <w:r w:rsidR="00CD0FBA">
          <w:rPr>
            <w:noProof/>
            <w:webHidden/>
          </w:rPr>
          <w:t>12</w:t>
        </w:r>
        <w:r w:rsidR="002F5ECB" w:rsidRPr="002F5ECB">
          <w:rPr>
            <w:noProof/>
            <w:webHidden/>
          </w:rPr>
          <w:fldChar w:fldCharType="end"/>
        </w:r>
      </w:hyperlink>
    </w:p>
    <w:p w14:paraId="171EC5CE" w14:textId="0F59E313" w:rsidR="002F5ECB" w:rsidRPr="002F5ECB" w:rsidRDefault="00B40BAA" w:rsidP="00CD0FBA">
      <w:pPr>
        <w:pStyle w:val="TOC2"/>
        <w:rPr>
          <w:rFonts w:asciiTheme="minorHAnsi" w:hAnsiTheme="minorHAnsi"/>
          <w:noProof/>
          <w:sz w:val="22"/>
          <w:lang w:eastAsia="en-US"/>
        </w:rPr>
      </w:pPr>
      <w:hyperlink w:anchor="_Toc149570038" w:history="1">
        <w:r w:rsidR="002F5ECB" w:rsidRPr="002F5ECB">
          <w:rPr>
            <w:rStyle w:val="Hyperlink"/>
            <w:noProof/>
          </w:rPr>
          <w:t>2.5. Xử lý và xả thải nước thải (Hạng mục 4D)</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_Toc149570038 \h </w:instrText>
        </w:r>
        <w:r w:rsidR="002F5ECB" w:rsidRPr="002F5ECB">
          <w:rPr>
            <w:noProof/>
            <w:webHidden/>
          </w:rPr>
        </w:r>
        <w:r w:rsidR="002F5ECB" w:rsidRPr="002F5ECB">
          <w:rPr>
            <w:noProof/>
            <w:webHidden/>
          </w:rPr>
          <w:fldChar w:fldCharType="separate"/>
        </w:r>
        <w:r w:rsidR="00CD0FBA">
          <w:rPr>
            <w:noProof/>
            <w:webHidden/>
          </w:rPr>
          <w:t>17</w:t>
        </w:r>
        <w:r w:rsidR="002F5ECB" w:rsidRPr="002F5ECB">
          <w:rPr>
            <w:noProof/>
            <w:webHidden/>
          </w:rPr>
          <w:fldChar w:fldCharType="end"/>
        </w:r>
      </w:hyperlink>
    </w:p>
    <w:p w14:paraId="12972377" w14:textId="1876991C" w:rsidR="002F5ECB" w:rsidRPr="002F5ECB" w:rsidRDefault="00B40BAA" w:rsidP="00E52AA6">
      <w:pPr>
        <w:pStyle w:val="TOC1"/>
        <w:rPr>
          <w:rFonts w:asciiTheme="minorHAnsi" w:hAnsiTheme="minorHAnsi"/>
          <w:sz w:val="22"/>
        </w:rPr>
      </w:pPr>
      <w:hyperlink w:anchor="_Toc149570039" w:history="1">
        <w:r w:rsidR="002F5ECB" w:rsidRPr="002F5ECB">
          <w:rPr>
            <w:rStyle w:val="Hyperlink"/>
          </w:rPr>
          <w:t>KẾT LUẬN</w:t>
        </w:r>
        <w:r w:rsidR="002F5ECB" w:rsidRPr="002F5ECB">
          <w:rPr>
            <w:webHidden/>
          </w:rPr>
          <w:tab/>
        </w:r>
        <w:r w:rsidR="002F5ECB" w:rsidRPr="002F5ECB">
          <w:rPr>
            <w:webHidden/>
          </w:rPr>
          <w:fldChar w:fldCharType="begin"/>
        </w:r>
        <w:r w:rsidR="002F5ECB" w:rsidRPr="002F5ECB">
          <w:rPr>
            <w:webHidden/>
          </w:rPr>
          <w:instrText xml:space="preserve"> PAGEREF _Toc149570039 \h </w:instrText>
        </w:r>
        <w:r w:rsidR="002F5ECB" w:rsidRPr="002F5ECB">
          <w:rPr>
            <w:webHidden/>
          </w:rPr>
        </w:r>
        <w:r w:rsidR="002F5ECB" w:rsidRPr="002F5ECB">
          <w:rPr>
            <w:webHidden/>
          </w:rPr>
          <w:fldChar w:fldCharType="separate"/>
        </w:r>
        <w:r w:rsidR="00CD0FBA">
          <w:rPr>
            <w:webHidden/>
          </w:rPr>
          <w:t>42</w:t>
        </w:r>
        <w:r w:rsidR="002F5ECB" w:rsidRPr="002F5ECB">
          <w:rPr>
            <w:webHidden/>
          </w:rPr>
          <w:fldChar w:fldCharType="end"/>
        </w:r>
      </w:hyperlink>
    </w:p>
    <w:p w14:paraId="4B38457A" w14:textId="6CA1A27C" w:rsidR="002F5ECB" w:rsidRPr="002F5ECB" w:rsidRDefault="00B40BAA" w:rsidP="00E52AA6">
      <w:pPr>
        <w:pStyle w:val="TOC1"/>
        <w:rPr>
          <w:rFonts w:asciiTheme="minorHAnsi" w:hAnsiTheme="minorHAnsi"/>
          <w:sz w:val="22"/>
        </w:rPr>
      </w:pPr>
      <w:hyperlink w:anchor="_Toc149570040" w:history="1">
        <w:r w:rsidR="002F5ECB" w:rsidRPr="002F5ECB">
          <w:rPr>
            <w:rStyle w:val="Hyperlink"/>
          </w:rPr>
          <w:t>TÀI LIỆU THAM KHẢO</w:t>
        </w:r>
        <w:r w:rsidR="002F5ECB" w:rsidRPr="002F5ECB">
          <w:rPr>
            <w:webHidden/>
          </w:rPr>
          <w:tab/>
        </w:r>
        <w:r w:rsidR="002F5ECB" w:rsidRPr="002F5ECB">
          <w:rPr>
            <w:webHidden/>
          </w:rPr>
          <w:fldChar w:fldCharType="begin"/>
        </w:r>
        <w:r w:rsidR="002F5ECB" w:rsidRPr="002F5ECB">
          <w:rPr>
            <w:webHidden/>
          </w:rPr>
          <w:instrText xml:space="preserve"> PAGEREF _Toc149570040 \h </w:instrText>
        </w:r>
        <w:r w:rsidR="002F5ECB" w:rsidRPr="002F5ECB">
          <w:rPr>
            <w:webHidden/>
          </w:rPr>
        </w:r>
        <w:r w:rsidR="002F5ECB" w:rsidRPr="002F5ECB">
          <w:rPr>
            <w:webHidden/>
          </w:rPr>
          <w:fldChar w:fldCharType="separate"/>
        </w:r>
        <w:r w:rsidR="00CD0FBA">
          <w:rPr>
            <w:webHidden/>
          </w:rPr>
          <w:t>43</w:t>
        </w:r>
        <w:r w:rsidR="002F5ECB" w:rsidRPr="002F5ECB">
          <w:rPr>
            <w:webHidden/>
          </w:rPr>
          <w:fldChar w:fldCharType="end"/>
        </w:r>
      </w:hyperlink>
    </w:p>
    <w:p w14:paraId="618FF816" w14:textId="0375387A" w:rsidR="00D04203" w:rsidRDefault="002F5ECB" w:rsidP="00E52AA6">
      <w:pPr>
        <w:spacing w:before="120" w:after="120" w:line="288" w:lineRule="auto"/>
        <w:rPr>
          <w:rFonts w:eastAsiaTheme="minorHAnsi" w:cs="Times New Roman"/>
          <w:b/>
          <w:noProof/>
          <w:lang w:eastAsia="en-US"/>
        </w:rPr>
      </w:pPr>
      <w:r w:rsidRPr="002F5ECB">
        <w:rPr>
          <w:rFonts w:eastAsiaTheme="minorHAnsi" w:cs="Times New Roman"/>
          <w:noProof/>
          <w:lang w:eastAsia="en-US"/>
        </w:rPr>
        <w:fldChar w:fldCharType="end"/>
      </w:r>
    </w:p>
    <w:p w14:paraId="26948E82" w14:textId="77777777" w:rsidR="00D04203" w:rsidRDefault="00D04203">
      <w:pPr>
        <w:spacing w:after="160" w:line="259" w:lineRule="auto"/>
        <w:rPr>
          <w:rFonts w:eastAsiaTheme="minorHAnsi" w:cs="Times New Roman"/>
          <w:b/>
          <w:noProof/>
          <w:lang w:eastAsia="en-US"/>
        </w:rPr>
      </w:pPr>
      <w:r>
        <w:rPr>
          <w:rFonts w:eastAsiaTheme="minorHAnsi" w:cs="Times New Roman"/>
          <w:b/>
          <w:noProof/>
          <w:lang w:eastAsia="en-US"/>
        </w:rPr>
        <w:br w:type="page"/>
      </w:r>
    </w:p>
    <w:p w14:paraId="380E7B6E" w14:textId="4C384AA6" w:rsidR="00A87648" w:rsidRDefault="00A87648" w:rsidP="002F5ECB">
      <w:pPr>
        <w:pStyle w:val="ListParagraph"/>
        <w:spacing w:before="120" w:after="120" w:line="288" w:lineRule="auto"/>
        <w:ind w:left="425"/>
        <w:jc w:val="center"/>
        <w:outlineLvl w:val="0"/>
        <w:rPr>
          <w:rFonts w:eastAsiaTheme="minorHAnsi" w:cs="Times New Roman"/>
          <w:b/>
          <w:noProof/>
          <w:lang w:eastAsia="en-US"/>
        </w:rPr>
      </w:pPr>
      <w:bookmarkStart w:id="1" w:name="_Toc149570026"/>
      <w:r>
        <w:rPr>
          <w:rFonts w:eastAsiaTheme="minorHAnsi" w:cs="Times New Roman"/>
          <w:b/>
          <w:noProof/>
          <w:lang w:eastAsia="en-US"/>
        </w:rPr>
        <w:lastRenderedPageBreak/>
        <w:t>DANH MỤ</w:t>
      </w:r>
      <w:r w:rsidR="00D04203">
        <w:rPr>
          <w:rFonts w:eastAsiaTheme="minorHAnsi" w:cs="Times New Roman"/>
          <w:b/>
          <w:noProof/>
          <w:lang w:eastAsia="en-US"/>
        </w:rPr>
        <w:t>C HÌNH</w:t>
      </w:r>
      <w:bookmarkEnd w:id="1"/>
    </w:p>
    <w:p w14:paraId="4BAC2271" w14:textId="4F9C08AF" w:rsidR="00706ADC" w:rsidRDefault="00D04203">
      <w:pPr>
        <w:pStyle w:val="TableofFigures"/>
        <w:tabs>
          <w:tab w:val="right" w:leader="dot" w:pos="9062"/>
        </w:tabs>
        <w:rPr>
          <w:rFonts w:asciiTheme="minorHAnsi" w:hAnsiTheme="minorHAnsi"/>
          <w:noProof/>
          <w:sz w:val="22"/>
          <w:lang w:eastAsia="en-US"/>
        </w:rPr>
      </w:pPr>
      <w:r>
        <w:rPr>
          <w:rFonts w:eastAsiaTheme="minorHAnsi" w:cs="Times New Roman"/>
          <w:b/>
          <w:noProof/>
          <w:lang w:eastAsia="en-US"/>
        </w:rPr>
        <w:fldChar w:fldCharType="begin"/>
      </w:r>
      <w:r>
        <w:rPr>
          <w:rFonts w:eastAsiaTheme="minorHAnsi" w:cs="Times New Roman"/>
          <w:b/>
          <w:noProof/>
          <w:lang w:eastAsia="en-US"/>
        </w:rPr>
        <w:instrText xml:space="preserve"> TOC \h \z \c "Hình 1." </w:instrText>
      </w:r>
      <w:r>
        <w:rPr>
          <w:rFonts w:eastAsiaTheme="minorHAnsi" w:cs="Times New Roman"/>
          <w:b/>
          <w:noProof/>
          <w:lang w:eastAsia="en-US"/>
        </w:rPr>
        <w:fldChar w:fldCharType="separate"/>
      </w:r>
      <w:hyperlink w:anchor="_Toc150158774" w:history="1">
        <w:r w:rsidR="00706ADC" w:rsidRPr="00C823A3">
          <w:rPr>
            <w:rStyle w:val="Hyperlink"/>
            <w:noProof/>
          </w:rPr>
          <w:t>Hình 1.1. Đường CERI lĩnh vực chất thải</w:t>
        </w:r>
        <w:r w:rsidR="00706ADC">
          <w:rPr>
            <w:noProof/>
            <w:webHidden/>
          </w:rPr>
          <w:tab/>
        </w:r>
        <w:r w:rsidR="00706ADC">
          <w:rPr>
            <w:noProof/>
            <w:webHidden/>
          </w:rPr>
          <w:fldChar w:fldCharType="begin"/>
        </w:r>
        <w:r w:rsidR="00706ADC">
          <w:rPr>
            <w:noProof/>
            <w:webHidden/>
          </w:rPr>
          <w:instrText xml:space="preserve"> PAGEREF _Toc150158774 \h </w:instrText>
        </w:r>
        <w:r w:rsidR="00706ADC">
          <w:rPr>
            <w:noProof/>
            <w:webHidden/>
          </w:rPr>
        </w:r>
        <w:r w:rsidR="00706ADC">
          <w:rPr>
            <w:noProof/>
            <w:webHidden/>
          </w:rPr>
          <w:fldChar w:fldCharType="separate"/>
        </w:r>
        <w:r w:rsidR="00CD0FBA">
          <w:rPr>
            <w:noProof/>
            <w:webHidden/>
          </w:rPr>
          <w:t>6</w:t>
        </w:r>
        <w:r w:rsidR="00706ADC">
          <w:rPr>
            <w:noProof/>
            <w:webHidden/>
          </w:rPr>
          <w:fldChar w:fldCharType="end"/>
        </w:r>
      </w:hyperlink>
    </w:p>
    <w:p w14:paraId="1F5CAD9B" w14:textId="288D3161" w:rsidR="00D04203" w:rsidRPr="00D04203" w:rsidRDefault="00D04203" w:rsidP="00D04203">
      <w:pPr>
        <w:spacing w:before="120" w:after="120" w:line="288" w:lineRule="auto"/>
        <w:rPr>
          <w:rFonts w:eastAsiaTheme="minorHAnsi" w:cs="Times New Roman"/>
          <w:b/>
          <w:noProof/>
          <w:lang w:eastAsia="en-US"/>
        </w:rPr>
      </w:pPr>
      <w:r>
        <w:rPr>
          <w:rFonts w:eastAsiaTheme="minorHAnsi" w:cs="Times New Roman"/>
          <w:b/>
          <w:noProof/>
          <w:lang w:eastAsia="en-US"/>
        </w:rPr>
        <w:fldChar w:fldCharType="end"/>
      </w:r>
    </w:p>
    <w:p w14:paraId="7CF5132B" w14:textId="77777777" w:rsidR="00D04203" w:rsidRDefault="00D04203">
      <w:pPr>
        <w:spacing w:after="160" w:line="259" w:lineRule="auto"/>
        <w:rPr>
          <w:rFonts w:eastAsiaTheme="minorHAnsi" w:cs="Times New Roman"/>
          <w:b/>
          <w:noProof/>
          <w:lang w:eastAsia="en-US"/>
        </w:rPr>
      </w:pPr>
      <w:r>
        <w:rPr>
          <w:rFonts w:eastAsiaTheme="minorHAnsi" w:cs="Times New Roman"/>
          <w:b/>
          <w:noProof/>
          <w:lang w:eastAsia="en-US"/>
        </w:rPr>
        <w:br w:type="page"/>
      </w:r>
    </w:p>
    <w:p w14:paraId="3E9EF442" w14:textId="497A8960" w:rsidR="00A87648" w:rsidRDefault="00A87648" w:rsidP="002F5ECB">
      <w:pPr>
        <w:pStyle w:val="ListParagraph"/>
        <w:spacing w:before="120" w:after="120" w:line="288" w:lineRule="auto"/>
        <w:ind w:left="425"/>
        <w:jc w:val="center"/>
        <w:outlineLvl w:val="0"/>
        <w:rPr>
          <w:rFonts w:eastAsiaTheme="minorHAnsi" w:cs="Times New Roman"/>
          <w:b/>
          <w:noProof/>
          <w:lang w:eastAsia="en-US"/>
        </w:rPr>
      </w:pPr>
      <w:bookmarkStart w:id="2" w:name="_Toc149570027"/>
      <w:r>
        <w:rPr>
          <w:rFonts w:eastAsiaTheme="minorHAnsi" w:cs="Times New Roman"/>
          <w:b/>
          <w:noProof/>
          <w:lang w:eastAsia="en-US"/>
        </w:rPr>
        <w:lastRenderedPageBreak/>
        <w:t>DANH MỤC BẢNG</w:t>
      </w:r>
      <w:bookmarkEnd w:id="2"/>
    </w:p>
    <w:p w14:paraId="00B2FF49" w14:textId="2F52750F" w:rsidR="00706ADC" w:rsidRDefault="00A87648">
      <w:pPr>
        <w:pStyle w:val="TableofFigures"/>
        <w:tabs>
          <w:tab w:val="right" w:leader="dot" w:pos="9062"/>
        </w:tabs>
        <w:rPr>
          <w:rFonts w:asciiTheme="minorHAnsi" w:hAnsiTheme="minorHAnsi"/>
          <w:noProof/>
          <w:sz w:val="22"/>
          <w:lang w:eastAsia="en-US"/>
        </w:rPr>
      </w:pPr>
      <w:r>
        <w:rPr>
          <w:rFonts w:eastAsiaTheme="minorHAnsi" w:cs="Times New Roman"/>
          <w:b/>
          <w:noProof/>
          <w:lang w:eastAsia="en-US"/>
        </w:rPr>
        <w:fldChar w:fldCharType="begin"/>
      </w:r>
      <w:r>
        <w:rPr>
          <w:rFonts w:eastAsiaTheme="minorHAnsi" w:cs="Times New Roman"/>
          <w:b/>
          <w:noProof/>
          <w:lang w:eastAsia="en-US"/>
        </w:rPr>
        <w:instrText xml:space="preserve"> TOC \h \z \c "Bảng 1." </w:instrText>
      </w:r>
      <w:r>
        <w:rPr>
          <w:rFonts w:eastAsiaTheme="minorHAnsi" w:cs="Times New Roman"/>
          <w:b/>
          <w:noProof/>
          <w:lang w:eastAsia="en-US"/>
        </w:rPr>
        <w:fldChar w:fldCharType="separate"/>
      </w:r>
      <w:hyperlink w:anchor="_Toc150158782" w:history="1">
        <w:r w:rsidR="00706ADC" w:rsidRPr="0085211D">
          <w:rPr>
            <w:rStyle w:val="Hyperlink"/>
            <w:noProof/>
          </w:rPr>
          <w:t>Bảng 1.1. Giả thiết trong xây dựng các biện pháp giảm phát thải KNK</w:t>
        </w:r>
        <w:r w:rsidR="00706ADC">
          <w:rPr>
            <w:noProof/>
            <w:webHidden/>
          </w:rPr>
          <w:tab/>
        </w:r>
        <w:r w:rsidR="00706ADC">
          <w:rPr>
            <w:noProof/>
            <w:webHidden/>
          </w:rPr>
          <w:fldChar w:fldCharType="begin"/>
        </w:r>
        <w:r w:rsidR="00706ADC">
          <w:rPr>
            <w:noProof/>
            <w:webHidden/>
          </w:rPr>
          <w:instrText xml:space="preserve"> PAGEREF _Toc150158782 \h </w:instrText>
        </w:r>
        <w:r w:rsidR="00706ADC">
          <w:rPr>
            <w:noProof/>
            <w:webHidden/>
          </w:rPr>
        </w:r>
        <w:r w:rsidR="00706ADC">
          <w:rPr>
            <w:noProof/>
            <w:webHidden/>
          </w:rPr>
          <w:fldChar w:fldCharType="separate"/>
        </w:r>
        <w:r w:rsidR="00CD0FBA">
          <w:rPr>
            <w:noProof/>
            <w:webHidden/>
          </w:rPr>
          <w:t>4</w:t>
        </w:r>
        <w:r w:rsidR="00706ADC">
          <w:rPr>
            <w:noProof/>
            <w:webHidden/>
          </w:rPr>
          <w:fldChar w:fldCharType="end"/>
        </w:r>
      </w:hyperlink>
    </w:p>
    <w:p w14:paraId="6DF839CE" w14:textId="24425B1E" w:rsidR="00706ADC" w:rsidRDefault="00B40BAA">
      <w:pPr>
        <w:pStyle w:val="TableofFigures"/>
        <w:tabs>
          <w:tab w:val="right" w:leader="dot" w:pos="9062"/>
        </w:tabs>
        <w:rPr>
          <w:rFonts w:asciiTheme="minorHAnsi" w:hAnsiTheme="minorHAnsi"/>
          <w:noProof/>
          <w:sz w:val="22"/>
          <w:lang w:eastAsia="en-US"/>
        </w:rPr>
      </w:pPr>
      <w:hyperlink w:anchor="_Toc150158783" w:history="1">
        <w:r w:rsidR="00706ADC" w:rsidRPr="0085211D">
          <w:rPr>
            <w:rStyle w:val="Hyperlink"/>
            <w:noProof/>
          </w:rPr>
          <w:t>Bảng 1.2. Tiềm năng, chi phí và nhu cầu tài chính của các biện pháp giảm phát thải trong lĩnh vực chất thải khi quốc gia tự thực hiện</w:t>
        </w:r>
        <w:r w:rsidR="00706ADC">
          <w:rPr>
            <w:noProof/>
            <w:webHidden/>
          </w:rPr>
          <w:tab/>
        </w:r>
        <w:r w:rsidR="00706ADC">
          <w:rPr>
            <w:noProof/>
            <w:webHidden/>
          </w:rPr>
          <w:fldChar w:fldCharType="begin"/>
        </w:r>
        <w:r w:rsidR="00706ADC">
          <w:rPr>
            <w:noProof/>
            <w:webHidden/>
          </w:rPr>
          <w:instrText xml:space="preserve"> PAGEREF _Toc150158783 \h </w:instrText>
        </w:r>
        <w:r w:rsidR="00706ADC">
          <w:rPr>
            <w:noProof/>
            <w:webHidden/>
          </w:rPr>
        </w:r>
        <w:r w:rsidR="00706ADC">
          <w:rPr>
            <w:noProof/>
            <w:webHidden/>
          </w:rPr>
          <w:fldChar w:fldCharType="separate"/>
        </w:r>
        <w:r w:rsidR="00CD0FBA">
          <w:rPr>
            <w:noProof/>
            <w:webHidden/>
          </w:rPr>
          <w:t>5</w:t>
        </w:r>
        <w:r w:rsidR="00706ADC">
          <w:rPr>
            <w:noProof/>
            <w:webHidden/>
          </w:rPr>
          <w:fldChar w:fldCharType="end"/>
        </w:r>
      </w:hyperlink>
    </w:p>
    <w:p w14:paraId="66CE8D12" w14:textId="32D5D112" w:rsidR="00706ADC" w:rsidRDefault="00B40BAA">
      <w:pPr>
        <w:pStyle w:val="TableofFigures"/>
        <w:tabs>
          <w:tab w:val="right" w:leader="dot" w:pos="9062"/>
        </w:tabs>
        <w:rPr>
          <w:rFonts w:asciiTheme="minorHAnsi" w:hAnsiTheme="minorHAnsi"/>
          <w:noProof/>
          <w:sz w:val="22"/>
          <w:lang w:eastAsia="en-US"/>
        </w:rPr>
      </w:pPr>
      <w:hyperlink w:anchor="_Toc150158784" w:history="1">
        <w:r w:rsidR="00706ADC" w:rsidRPr="0085211D">
          <w:rPr>
            <w:rStyle w:val="Hyperlink"/>
            <w:noProof/>
          </w:rPr>
          <w:t>Bảng 1.3. Tiềm năng, chi phí và nhu cầu tài chính của các biện pháp phát thải trong lĩnh vực chất thải khi có hỗ trợ quốc tế</w:t>
        </w:r>
        <w:r w:rsidR="00706ADC">
          <w:rPr>
            <w:noProof/>
            <w:webHidden/>
          </w:rPr>
          <w:tab/>
        </w:r>
        <w:r w:rsidR="00706ADC">
          <w:rPr>
            <w:noProof/>
            <w:webHidden/>
          </w:rPr>
          <w:fldChar w:fldCharType="begin"/>
        </w:r>
        <w:r w:rsidR="00706ADC">
          <w:rPr>
            <w:noProof/>
            <w:webHidden/>
          </w:rPr>
          <w:instrText xml:space="preserve"> PAGEREF _Toc150158784 \h </w:instrText>
        </w:r>
        <w:r w:rsidR="00706ADC">
          <w:rPr>
            <w:noProof/>
            <w:webHidden/>
          </w:rPr>
        </w:r>
        <w:r w:rsidR="00706ADC">
          <w:rPr>
            <w:noProof/>
            <w:webHidden/>
          </w:rPr>
          <w:fldChar w:fldCharType="separate"/>
        </w:r>
        <w:r w:rsidR="00CD0FBA">
          <w:rPr>
            <w:noProof/>
            <w:webHidden/>
          </w:rPr>
          <w:t>5</w:t>
        </w:r>
        <w:r w:rsidR="00706ADC">
          <w:rPr>
            <w:noProof/>
            <w:webHidden/>
          </w:rPr>
          <w:fldChar w:fldCharType="end"/>
        </w:r>
      </w:hyperlink>
    </w:p>
    <w:p w14:paraId="053C6501" w14:textId="36329EBF" w:rsidR="00706ADC" w:rsidRPr="00706ADC" w:rsidRDefault="00A87648">
      <w:pPr>
        <w:pStyle w:val="TableofFigures"/>
        <w:tabs>
          <w:tab w:val="right" w:leader="dot" w:pos="9062"/>
        </w:tabs>
        <w:rPr>
          <w:noProof/>
        </w:rPr>
      </w:pPr>
      <w:r>
        <w:rPr>
          <w:rFonts w:eastAsiaTheme="minorHAnsi" w:cs="Times New Roman"/>
          <w:b/>
          <w:noProof/>
          <w:lang w:eastAsia="en-US"/>
        </w:rPr>
        <w:fldChar w:fldCharType="end"/>
      </w:r>
      <w:r>
        <w:rPr>
          <w:rFonts w:eastAsiaTheme="minorHAnsi" w:cs="Times New Roman"/>
          <w:b/>
          <w:noProof/>
          <w:lang w:eastAsia="en-US"/>
        </w:rPr>
        <w:fldChar w:fldCharType="begin"/>
      </w:r>
      <w:r>
        <w:rPr>
          <w:rFonts w:eastAsiaTheme="minorHAnsi" w:cs="Times New Roman"/>
          <w:b/>
          <w:noProof/>
          <w:lang w:eastAsia="en-US"/>
        </w:rPr>
        <w:instrText xml:space="preserve"> TOC \h \z \c "Bảng 2." </w:instrText>
      </w:r>
      <w:r>
        <w:rPr>
          <w:rFonts w:eastAsiaTheme="minorHAnsi" w:cs="Times New Roman"/>
          <w:b/>
          <w:noProof/>
          <w:lang w:eastAsia="en-US"/>
        </w:rPr>
        <w:fldChar w:fldCharType="separate"/>
      </w:r>
      <w:hyperlink w:anchor="_Toc150158788" w:history="1">
        <w:r w:rsidR="00706ADC" w:rsidRPr="00B50C23">
          <w:rPr>
            <w:rStyle w:val="Hyperlink"/>
            <w:noProof/>
          </w:rPr>
          <w:t>Bảng 2.1. Kết quả phát thải khí nhà kính từ quá trình thiêu đốt chất thải qua các năm</w:t>
        </w:r>
        <w:r w:rsidR="00706ADC">
          <w:rPr>
            <w:noProof/>
            <w:webHidden/>
          </w:rPr>
          <w:tab/>
        </w:r>
        <w:r w:rsidR="00706ADC">
          <w:rPr>
            <w:noProof/>
            <w:webHidden/>
          </w:rPr>
          <w:fldChar w:fldCharType="begin"/>
        </w:r>
        <w:r w:rsidR="00706ADC">
          <w:rPr>
            <w:noProof/>
            <w:webHidden/>
          </w:rPr>
          <w:instrText xml:space="preserve"> PAGEREF _Toc150158788 \h </w:instrText>
        </w:r>
        <w:r w:rsidR="00706ADC">
          <w:rPr>
            <w:noProof/>
            <w:webHidden/>
          </w:rPr>
        </w:r>
        <w:r w:rsidR="00706ADC">
          <w:rPr>
            <w:noProof/>
            <w:webHidden/>
          </w:rPr>
          <w:fldChar w:fldCharType="separate"/>
        </w:r>
        <w:r w:rsidR="00CD0FBA">
          <w:rPr>
            <w:noProof/>
            <w:webHidden/>
          </w:rPr>
          <w:t>16</w:t>
        </w:r>
        <w:r w:rsidR="00706ADC">
          <w:rPr>
            <w:noProof/>
            <w:webHidden/>
          </w:rPr>
          <w:fldChar w:fldCharType="end"/>
        </w:r>
      </w:hyperlink>
    </w:p>
    <w:p w14:paraId="78FB83B8" w14:textId="5E28D57C" w:rsidR="00706ADC" w:rsidRDefault="00B40BAA">
      <w:pPr>
        <w:pStyle w:val="TableofFigures"/>
        <w:tabs>
          <w:tab w:val="right" w:leader="dot" w:pos="9062"/>
        </w:tabs>
        <w:rPr>
          <w:rFonts w:asciiTheme="minorHAnsi" w:hAnsiTheme="minorHAnsi"/>
          <w:noProof/>
          <w:sz w:val="22"/>
          <w:lang w:eastAsia="en-US"/>
        </w:rPr>
      </w:pPr>
      <w:hyperlink w:anchor="_Toc150158789" w:history="1">
        <w:r w:rsidR="00706ADC" w:rsidRPr="00B50C23">
          <w:rPr>
            <w:rStyle w:val="Hyperlink"/>
            <w:noProof/>
          </w:rPr>
          <w:t>Bảng 2.2. Kết quả phát thải khí nhà kính từ quá trình đốt lộ thiên chất thải</w:t>
        </w:r>
        <w:r w:rsidR="00706ADC">
          <w:rPr>
            <w:noProof/>
            <w:webHidden/>
          </w:rPr>
          <w:tab/>
        </w:r>
        <w:r w:rsidR="00706ADC">
          <w:rPr>
            <w:noProof/>
            <w:webHidden/>
          </w:rPr>
          <w:fldChar w:fldCharType="begin"/>
        </w:r>
        <w:r w:rsidR="00706ADC">
          <w:rPr>
            <w:noProof/>
            <w:webHidden/>
          </w:rPr>
          <w:instrText xml:space="preserve"> PAGEREF _Toc150158789 \h </w:instrText>
        </w:r>
        <w:r w:rsidR="00706ADC">
          <w:rPr>
            <w:noProof/>
            <w:webHidden/>
          </w:rPr>
        </w:r>
        <w:r w:rsidR="00706ADC">
          <w:rPr>
            <w:noProof/>
            <w:webHidden/>
          </w:rPr>
          <w:fldChar w:fldCharType="separate"/>
        </w:r>
        <w:r w:rsidR="00CD0FBA">
          <w:rPr>
            <w:noProof/>
            <w:webHidden/>
          </w:rPr>
          <w:t>17</w:t>
        </w:r>
        <w:r w:rsidR="00706ADC">
          <w:rPr>
            <w:noProof/>
            <w:webHidden/>
          </w:rPr>
          <w:fldChar w:fldCharType="end"/>
        </w:r>
      </w:hyperlink>
    </w:p>
    <w:p w14:paraId="63F91810" w14:textId="62599E3C" w:rsidR="00706ADC" w:rsidRDefault="00B40BAA">
      <w:pPr>
        <w:pStyle w:val="TableofFigures"/>
        <w:tabs>
          <w:tab w:val="right" w:leader="dot" w:pos="9062"/>
        </w:tabs>
        <w:rPr>
          <w:rFonts w:asciiTheme="minorHAnsi" w:hAnsiTheme="minorHAnsi"/>
          <w:noProof/>
          <w:sz w:val="22"/>
          <w:lang w:eastAsia="en-US"/>
        </w:rPr>
      </w:pPr>
      <w:hyperlink w:anchor="_Toc150158790" w:history="1">
        <w:r w:rsidR="00706ADC" w:rsidRPr="00B50C23">
          <w:rPr>
            <w:rStyle w:val="Hyperlink"/>
            <w:noProof/>
          </w:rPr>
          <w:t>Bảng 2.3. Tổng phát thải khí nhà kính từ hạng mục thiêu đốt và đốt lộ thiên chất thải</w:t>
        </w:r>
        <w:r w:rsidR="00706ADC">
          <w:rPr>
            <w:noProof/>
            <w:webHidden/>
          </w:rPr>
          <w:tab/>
        </w:r>
        <w:r w:rsidR="00706ADC">
          <w:rPr>
            <w:noProof/>
            <w:webHidden/>
          </w:rPr>
          <w:fldChar w:fldCharType="begin"/>
        </w:r>
        <w:r w:rsidR="00706ADC">
          <w:rPr>
            <w:noProof/>
            <w:webHidden/>
          </w:rPr>
          <w:instrText xml:space="preserve"> PAGEREF _Toc150158790 \h </w:instrText>
        </w:r>
        <w:r w:rsidR="00706ADC">
          <w:rPr>
            <w:noProof/>
            <w:webHidden/>
          </w:rPr>
        </w:r>
        <w:r w:rsidR="00706ADC">
          <w:rPr>
            <w:noProof/>
            <w:webHidden/>
          </w:rPr>
          <w:fldChar w:fldCharType="separate"/>
        </w:r>
        <w:r w:rsidR="00CD0FBA">
          <w:rPr>
            <w:noProof/>
            <w:webHidden/>
          </w:rPr>
          <w:t>17</w:t>
        </w:r>
        <w:r w:rsidR="00706ADC">
          <w:rPr>
            <w:noProof/>
            <w:webHidden/>
          </w:rPr>
          <w:fldChar w:fldCharType="end"/>
        </w:r>
      </w:hyperlink>
    </w:p>
    <w:p w14:paraId="661CFF24" w14:textId="0E8EA970" w:rsidR="00706ADC" w:rsidRDefault="00B40BAA">
      <w:pPr>
        <w:pStyle w:val="TableofFigures"/>
        <w:tabs>
          <w:tab w:val="right" w:leader="dot" w:pos="9062"/>
        </w:tabs>
        <w:rPr>
          <w:rFonts w:asciiTheme="minorHAnsi" w:hAnsiTheme="minorHAnsi"/>
          <w:noProof/>
          <w:sz w:val="22"/>
          <w:lang w:eastAsia="en-US"/>
        </w:rPr>
      </w:pPr>
      <w:hyperlink w:anchor="_Toc150158791" w:history="1">
        <w:r w:rsidR="00706ADC" w:rsidRPr="00B50C23">
          <w:rPr>
            <w:rStyle w:val="Hyperlink"/>
            <w:noProof/>
          </w:rPr>
          <w:t>Bảng 2.4. Dân số Đà Nẵng qua các năm</w:t>
        </w:r>
        <w:r w:rsidR="00706ADC">
          <w:rPr>
            <w:noProof/>
            <w:webHidden/>
          </w:rPr>
          <w:tab/>
        </w:r>
        <w:r w:rsidR="00706ADC">
          <w:rPr>
            <w:noProof/>
            <w:webHidden/>
          </w:rPr>
          <w:fldChar w:fldCharType="begin"/>
        </w:r>
        <w:r w:rsidR="00706ADC">
          <w:rPr>
            <w:noProof/>
            <w:webHidden/>
          </w:rPr>
          <w:instrText xml:space="preserve"> PAGEREF _Toc150158791 \h </w:instrText>
        </w:r>
        <w:r w:rsidR="00706ADC">
          <w:rPr>
            <w:noProof/>
            <w:webHidden/>
          </w:rPr>
        </w:r>
        <w:r w:rsidR="00706ADC">
          <w:rPr>
            <w:noProof/>
            <w:webHidden/>
          </w:rPr>
          <w:fldChar w:fldCharType="separate"/>
        </w:r>
        <w:r w:rsidR="00CD0FBA">
          <w:rPr>
            <w:noProof/>
            <w:webHidden/>
          </w:rPr>
          <w:t>21</w:t>
        </w:r>
        <w:r w:rsidR="00706ADC">
          <w:rPr>
            <w:noProof/>
            <w:webHidden/>
          </w:rPr>
          <w:fldChar w:fldCharType="end"/>
        </w:r>
      </w:hyperlink>
    </w:p>
    <w:p w14:paraId="01750669" w14:textId="7998F278" w:rsidR="00706ADC" w:rsidRDefault="00B40BAA">
      <w:pPr>
        <w:pStyle w:val="TableofFigures"/>
        <w:tabs>
          <w:tab w:val="right" w:leader="dot" w:pos="9062"/>
        </w:tabs>
        <w:rPr>
          <w:rFonts w:asciiTheme="minorHAnsi" w:hAnsiTheme="minorHAnsi"/>
          <w:noProof/>
          <w:sz w:val="22"/>
          <w:lang w:eastAsia="en-US"/>
        </w:rPr>
      </w:pPr>
      <w:hyperlink w:anchor="_Toc150158792" w:history="1">
        <w:r w:rsidR="00706ADC" w:rsidRPr="00B50C23">
          <w:rPr>
            <w:rStyle w:val="Hyperlink"/>
            <w:noProof/>
          </w:rPr>
          <w:t>Bảng 2.5. Hệ số phát thải CH4 từ nước thải sinh hoạt</w:t>
        </w:r>
        <w:r w:rsidR="00706ADC">
          <w:rPr>
            <w:noProof/>
            <w:webHidden/>
          </w:rPr>
          <w:tab/>
        </w:r>
        <w:r w:rsidR="00706ADC">
          <w:rPr>
            <w:noProof/>
            <w:webHidden/>
          </w:rPr>
          <w:fldChar w:fldCharType="begin"/>
        </w:r>
        <w:r w:rsidR="00706ADC">
          <w:rPr>
            <w:noProof/>
            <w:webHidden/>
          </w:rPr>
          <w:instrText xml:space="preserve"> PAGEREF _Toc150158792 \h </w:instrText>
        </w:r>
        <w:r w:rsidR="00706ADC">
          <w:rPr>
            <w:noProof/>
            <w:webHidden/>
          </w:rPr>
        </w:r>
        <w:r w:rsidR="00706ADC">
          <w:rPr>
            <w:noProof/>
            <w:webHidden/>
          </w:rPr>
          <w:fldChar w:fldCharType="separate"/>
        </w:r>
        <w:r w:rsidR="00CD0FBA">
          <w:rPr>
            <w:noProof/>
            <w:webHidden/>
          </w:rPr>
          <w:t>23</w:t>
        </w:r>
        <w:r w:rsidR="00706ADC">
          <w:rPr>
            <w:noProof/>
            <w:webHidden/>
          </w:rPr>
          <w:fldChar w:fldCharType="end"/>
        </w:r>
      </w:hyperlink>
    </w:p>
    <w:p w14:paraId="0183A711" w14:textId="6C7A4131" w:rsidR="00706ADC" w:rsidRDefault="00B40BAA">
      <w:pPr>
        <w:pStyle w:val="TableofFigures"/>
        <w:tabs>
          <w:tab w:val="right" w:leader="dot" w:pos="9062"/>
        </w:tabs>
        <w:rPr>
          <w:rFonts w:asciiTheme="minorHAnsi" w:hAnsiTheme="minorHAnsi"/>
          <w:noProof/>
          <w:sz w:val="22"/>
          <w:lang w:eastAsia="en-US"/>
        </w:rPr>
      </w:pPr>
      <w:hyperlink w:anchor="_Toc150158793" w:history="1">
        <w:r w:rsidR="00706ADC" w:rsidRPr="00B50C23">
          <w:rPr>
            <w:rStyle w:val="Hyperlink"/>
            <w:noProof/>
          </w:rPr>
          <w:t>Bảng 2.6. Kết quả phát thải khí nhà kính từ quá trình Xử lý và xả thải nước thải sinh hoạt</w:t>
        </w:r>
        <w:r w:rsidR="00706ADC">
          <w:rPr>
            <w:noProof/>
            <w:webHidden/>
          </w:rPr>
          <w:tab/>
        </w:r>
        <w:r w:rsidR="00706ADC">
          <w:rPr>
            <w:noProof/>
            <w:webHidden/>
          </w:rPr>
          <w:fldChar w:fldCharType="begin"/>
        </w:r>
        <w:r w:rsidR="00706ADC">
          <w:rPr>
            <w:noProof/>
            <w:webHidden/>
          </w:rPr>
          <w:instrText xml:space="preserve"> PAGEREF _Toc150158793 \h </w:instrText>
        </w:r>
        <w:r w:rsidR="00706ADC">
          <w:rPr>
            <w:noProof/>
            <w:webHidden/>
          </w:rPr>
        </w:r>
        <w:r w:rsidR="00706ADC">
          <w:rPr>
            <w:noProof/>
            <w:webHidden/>
          </w:rPr>
          <w:fldChar w:fldCharType="separate"/>
        </w:r>
        <w:r w:rsidR="00CD0FBA">
          <w:rPr>
            <w:noProof/>
            <w:webHidden/>
          </w:rPr>
          <w:t>24</w:t>
        </w:r>
        <w:r w:rsidR="00706ADC">
          <w:rPr>
            <w:noProof/>
            <w:webHidden/>
          </w:rPr>
          <w:fldChar w:fldCharType="end"/>
        </w:r>
      </w:hyperlink>
    </w:p>
    <w:p w14:paraId="7ED70495" w14:textId="33A51D41" w:rsidR="00706ADC" w:rsidRPr="00706ADC" w:rsidRDefault="00A87648">
      <w:pPr>
        <w:pStyle w:val="TableofFigures"/>
        <w:tabs>
          <w:tab w:val="right" w:leader="dot" w:pos="9062"/>
        </w:tabs>
        <w:rPr>
          <w:noProof/>
        </w:rPr>
      </w:pPr>
      <w:r>
        <w:rPr>
          <w:rFonts w:eastAsiaTheme="minorHAnsi" w:cs="Times New Roman"/>
          <w:b/>
          <w:noProof/>
          <w:lang w:eastAsia="en-US"/>
        </w:rPr>
        <w:fldChar w:fldCharType="end"/>
      </w:r>
      <w:r>
        <w:rPr>
          <w:rFonts w:eastAsiaTheme="minorHAnsi" w:cs="Times New Roman"/>
          <w:b/>
          <w:noProof/>
          <w:lang w:eastAsia="en-US"/>
        </w:rPr>
        <w:fldChar w:fldCharType="begin"/>
      </w:r>
      <w:r>
        <w:rPr>
          <w:rFonts w:eastAsiaTheme="minorHAnsi" w:cs="Times New Roman"/>
          <w:b/>
          <w:noProof/>
          <w:lang w:eastAsia="en-US"/>
        </w:rPr>
        <w:instrText xml:space="preserve"> TOC \h \z \c "Bảng 3. " </w:instrText>
      </w:r>
      <w:r>
        <w:rPr>
          <w:rFonts w:eastAsiaTheme="minorHAnsi" w:cs="Times New Roman"/>
          <w:b/>
          <w:noProof/>
          <w:lang w:eastAsia="en-US"/>
        </w:rPr>
        <w:fldChar w:fldCharType="separate"/>
      </w:r>
      <w:hyperlink w:anchor="_Toc150158795" w:history="1">
        <w:r w:rsidR="00706ADC" w:rsidRPr="00C86327">
          <w:rPr>
            <w:rStyle w:val="Hyperlink"/>
            <w:noProof/>
          </w:rPr>
          <w:t>Bảng 3.1. Hệ số điều chỉnh mê-tan (MCF)</w:t>
        </w:r>
        <w:r w:rsidR="00706ADC">
          <w:rPr>
            <w:noProof/>
            <w:webHidden/>
          </w:rPr>
          <w:tab/>
        </w:r>
        <w:r w:rsidR="00706ADC">
          <w:rPr>
            <w:noProof/>
            <w:webHidden/>
          </w:rPr>
          <w:fldChar w:fldCharType="begin"/>
        </w:r>
        <w:r w:rsidR="00706ADC">
          <w:rPr>
            <w:noProof/>
            <w:webHidden/>
          </w:rPr>
          <w:instrText xml:space="preserve"> PAGEREF _Toc150158795 \h </w:instrText>
        </w:r>
        <w:r w:rsidR="00706ADC">
          <w:rPr>
            <w:noProof/>
            <w:webHidden/>
          </w:rPr>
        </w:r>
        <w:r w:rsidR="00706ADC">
          <w:rPr>
            <w:noProof/>
            <w:webHidden/>
          </w:rPr>
          <w:fldChar w:fldCharType="separate"/>
        </w:r>
        <w:r w:rsidR="00CD0FBA">
          <w:rPr>
            <w:noProof/>
            <w:webHidden/>
          </w:rPr>
          <w:t>28</w:t>
        </w:r>
        <w:r w:rsidR="00706ADC">
          <w:rPr>
            <w:noProof/>
            <w:webHidden/>
          </w:rPr>
          <w:fldChar w:fldCharType="end"/>
        </w:r>
      </w:hyperlink>
    </w:p>
    <w:p w14:paraId="19D7B84D" w14:textId="72270219" w:rsidR="00706ADC" w:rsidRDefault="00B40BAA">
      <w:pPr>
        <w:pStyle w:val="TableofFigures"/>
        <w:tabs>
          <w:tab w:val="right" w:leader="dot" w:pos="9062"/>
        </w:tabs>
        <w:rPr>
          <w:rFonts w:asciiTheme="minorHAnsi" w:hAnsiTheme="minorHAnsi"/>
          <w:noProof/>
          <w:sz w:val="22"/>
          <w:lang w:eastAsia="en-US"/>
        </w:rPr>
      </w:pPr>
      <w:hyperlink w:anchor="_Toc150158796" w:history="1">
        <w:r w:rsidR="00706ADC" w:rsidRPr="00C86327">
          <w:rPr>
            <w:rStyle w:val="Hyperlink"/>
            <w:noProof/>
          </w:rPr>
          <w:t>Bảng 3.2. Tỷ lệ chôn lấp theo từng loại bãi giai đoạn 2017-2030</w:t>
        </w:r>
        <w:r w:rsidR="00706ADC">
          <w:rPr>
            <w:noProof/>
            <w:webHidden/>
          </w:rPr>
          <w:tab/>
        </w:r>
        <w:r w:rsidR="00706ADC">
          <w:rPr>
            <w:noProof/>
            <w:webHidden/>
          </w:rPr>
          <w:fldChar w:fldCharType="begin"/>
        </w:r>
        <w:r w:rsidR="00706ADC">
          <w:rPr>
            <w:noProof/>
            <w:webHidden/>
          </w:rPr>
          <w:instrText xml:space="preserve"> PAGEREF _Toc150158796 \h </w:instrText>
        </w:r>
        <w:r w:rsidR="00706ADC">
          <w:rPr>
            <w:noProof/>
            <w:webHidden/>
          </w:rPr>
        </w:r>
        <w:r w:rsidR="00706ADC">
          <w:rPr>
            <w:noProof/>
            <w:webHidden/>
          </w:rPr>
          <w:fldChar w:fldCharType="separate"/>
        </w:r>
        <w:r w:rsidR="00CD0FBA">
          <w:rPr>
            <w:noProof/>
            <w:webHidden/>
          </w:rPr>
          <w:t>29</w:t>
        </w:r>
        <w:r w:rsidR="00706ADC">
          <w:rPr>
            <w:noProof/>
            <w:webHidden/>
          </w:rPr>
          <w:fldChar w:fldCharType="end"/>
        </w:r>
      </w:hyperlink>
    </w:p>
    <w:p w14:paraId="03C6124E" w14:textId="3EBD8DAB" w:rsidR="00706ADC" w:rsidRDefault="00B40BAA">
      <w:pPr>
        <w:pStyle w:val="TableofFigures"/>
        <w:tabs>
          <w:tab w:val="right" w:leader="dot" w:pos="9062"/>
        </w:tabs>
        <w:rPr>
          <w:rFonts w:asciiTheme="minorHAnsi" w:hAnsiTheme="minorHAnsi"/>
          <w:noProof/>
          <w:sz w:val="22"/>
          <w:lang w:eastAsia="en-US"/>
        </w:rPr>
      </w:pPr>
      <w:hyperlink w:anchor="_Toc150158797" w:history="1">
        <w:r w:rsidR="00706ADC" w:rsidRPr="00C86327">
          <w:rPr>
            <w:rStyle w:val="Hyperlink"/>
            <w:noProof/>
          </w:rPr>
          <w:t>Bảng 3.3. Giá trị DOCi theo từng loại chất thải</w:t>
        </w:r>
        <w:r w:rsidR="00706ADC">
          <w:rPr>
            <w:noProof/>
            <w:webHidden/>
          </w:rPr>
          <w:tab/>
        </w:r>
        <w:r w:rsidR="00706ADC">
          <w:rPr>
            <w:noProof/>
            <w:webHidden/>
          </w:rPr>
          <w:fldChar w:fldCharType="begin"/>
        </w:r>
        <w:r w:rsidR="00706ADC">
          <w:rPr>
            <w:noProof/>
            <w:webHidden/>
          </w:rPr>
          <w:instrText xml:space="preserve"> PAGEREF _Toc150158797 \h </w:instrText>
        </w:r>
        <w:r w:rsidR="00706ADC">
          <w:rPr>
            <w:noProof/>
            <w:webHidden/>
          </w:rPr>
        </w:r>
        <w:r w:rsidR="00706ADC">
          <w:rPr>
            <w:noProof/>
            <w:webHidden/>
          </w:rPr>
          <w:fldChar w:fldCharType="separate"/>
        </w:r>
        <w:r w:rsidR="00CD0FBA">
          <w:rPr>
            <w:noProof/>
            <w:webHidden/>
          </w:rPr>
          <w:t>30</w:t>
        </w:r>
        <w:r w:rsidR="00706ADC">
          <w:rPr>
            <w:noProof/>
            <w:webHidden/>
          </w:rPr>
          <w:fldChar w:fldCharType="end"/>
        </w:r>
      </w:hyperlink>
    </w:p>
    <w:p w14:paraId="60B8F3E1" w14:textId="3B39B9AD" w:rsidR="00706ADC" w:rsidRDefault="00B40BAA">
      <w:pPr>
        <w:pStyle w:val="TableofFigures"/>
        <w:tabs>
          <w:tab w:val="right" w:leader="dot" w:pos="9062"/>
        </w:tabs>
        <w:rPr>
          <w:rFonts w:asciiTheme="minorHAnsi" w:hAnsiTheme="minorHAnsi"/>
          <w:noProof/>
          <w:sz w:val="22"/>
          <w:lang w:eastAsia="en-US"/>
        </w:rPr>
      </w:pPr>
      <w:hyperlink w:anchor="_Toc150158798" w:history="1">
        <w:r w:rsidR="00706ADC" w:rsidRPr="00C86327">
          <w:rPr>
            <w:rStyle w:val="Hyperlink"/>
            <w:noProof/>
          </w:rPr>
          <w:t>Bảng 3.4. Hằng số tỷ lệ sản sinh mê tan</w:t>
        </w:r>
        <w:r w:rsidR="00706ADC">
          <w:rPr>
            <w:noProof/>
            <w:webHidden/>
          </w:rPr>
          <w:tab/>
        </w:r>
        <w:r w:rsidR="00706ADC">
          <w:rPr>
            <w:noProof/>
            <w:webHidden/>
          </w:rPr>
          <w:fldChar w:fldCharType="begin"/>
        </w:r>
        <w:r w:rsidR="00706ADC">
          <w:rPr>
            <w:noProof/>
            <w:webHidden/>
          </w:rPr>
          <w:instrText xml:space="preserve"> PAGEREF _Toc150158798 \h </w:instrText>
        </w:r>
        <w:r w:rsidR="00706ADC">
          <w:rPr>
            <w:noProof/>
            <w:webHidden/>
          </w:rPr>
        </w:r>
        <w:r w:rsidR="00706ADC">
          <w:rPr>
            <w:noProof/>
            <w:webHidden/>
          </w:rPr>
          <w:fldChar w:fldCharType="separate"/>
        </w:r>
        <w:r w:rsidR="00CD0FBA">
          <w:rPr>
            <w:noProof/>
            <w:webHidden/>
          </w:rPr>
          <w:t>31</w:t>
        </w:r>
        <w:r w:rsidR="00706ADC">
          <w:rPr>
            <w:noProof/>
            <w:webHidden/>
          </w:rPr>
          <w:fldChar w:fldCharType="end"/>
        </w:r>
      </w:hyperlink>
    </w:p>
    <w:p w14:paraId="3270EBC3" w14:textId="34DBFF4C" w:rsidR="00706ADC" w:rsidRDefault="00B40BAA">
      <w:pPr>
        <w:pStyle w:val="TableofFigures"/>
        <w:tabs>
          <w:tab w:val="right" w:leader="dot" w:pos="9062"/>
        </w:tabs>
        <w:rPr>
          <w:rFonts w:asciiTheme="minorHAnsi" w:hAnsiTheme="minorHAnsi"/>
          <w:noProof/>
          <w:sz w:val="22"/>
          <w:lang w:eastAsia="en-US"/>
        </w:rPr>
      </w:pPr>
      <w:hyperlink w:anchor="_Toc150158799" w:history="1">
        <w:r w:rsidR="00706ADC" w:rsidRPr="00C86327">
          <w:rPr>
            <w:rStyle w:val="Hyperlink"/>
            <w:noProof/>
          </w:rPr>
          <w:t>Bảng 3.5. Khối lượng chất thải rắn y tế được thiêu đốt qua các năm</w:t>
        </w:r>
        <w:r w:rsidR="00706ADC">
          <w:rPr>
            <w:noProof/>
            <w:webHidden/>
          </w:rPr>
          <w:tab/>
        </w:r>
        <w:r w:rsidR="00706ADC">
          <w:rPr>
            <w:noProof/>
            <w:webHidden/>
          </w:rPr>
          <w:fldChar w:fldCharType="begin"/>
        </w:r>
        <w:r w:rsidR="00706ADC">
          <w:rPr>
            <w:noProof/>
            <w:webHidden/>
          </w:rPr>
          <w:instrText xml:space="preserve"> PAGEREF _Toc150158799 \h </w:instrText>
        </w:r>
        <w:r w:rsidR="00706ADC">
          <w:rPr>
            <w:noProof/>
            <w:webHidden/>
          </w:rPr>
        </w:r>
        <w:r w:rsidR="00706ADC">
          <w:rPr>
            <w:noProof/>
            <w:webHidden/>
          </w:rPr>
          <w:fldChar w:fldCharType="separate"/>
        </w:r>
        <w:r w:rsidR="00CD0FBA">
          <w:rPr>
            <w:noProof/>
            <w:webHidden/>
          </w:rPr>
          <w:t>32</w:t>
        </w:r>
        <w:r w:rsidR="00706ADC">
          <w:rPr>
            <w:noProof/>
            <w:webHidden/>
          </w:rPr>
          <w:fldChar w:fldCharType="end"/>
        </w:r>
      </w:hyperlink>
    </w:p>
    <w:p w14:paraId="31115655" w14:textId="7C8A0B6F" w:rsidR="00706ADC" w:rsidRDefault="00B40BAA">
      <w:pPr>
        <w:pStyle w:val="TableofFigures"/>
        <w:tabs>
          <w:tab w:val="right" w:leader="dot" w:pos="9062"/>
        </w:tabs>
        <w:rPr>
          <w:rFonts w:asciiTheme="minorHAnsi" w:hAnsiTheme="minorHAnsi"/>
          <w:noProof/>
          <w:sz w:val="22"/>
          <w:lang w:eastAsia="en-US"/>
        </w:rPr>
      </w:pPr>
      <w:hyperlink w:anchor="_Toc150158800" w:history="1">
        <w:r w:rsidR="00706ADC" w:rsidRPr="00C86327">
          <w:rPr>
            <w:rStyle w:val="Hyperlink"/>
            <w:noProof/>
          </w:rPr>
          <w:t>Bảng 3.6. Tổng lượng CTR được thiêu đốt qua các năm</w:t>
        </w:r>
        <w:r w:rsidR="00706ADC">
          <w:rPr>
            <w:noProof/>
            <w:webHidden/>
          </w:rPr>
          <w:tab/>
        </w:r>
        <w:r w:rsidR="00706ADC">
          <w:rPr>
            <w:noProof/>
            <w:webHidden/>
          </w:rPr>
          <w:fldChar w:fldCharType="begin"/>
        </w:r>
        <w:r w:rsidR="00706ADC">
          <w:rPr>
            <w:noProof/>
            <w:webHidden/>
          </w:rPr>
          <w:instrText xml:space="preserve"> PAGEREF _Toc150158800 \h </w:instrText>
        </w:r>
        <w:r w:rsidR="00706ADC">
          <w:rPr>
            <w:noProof/>
            <w:webHidden/>
          </w:rPr>
        </w:r>
        <w:r w:rsidR="00706ADC">
          <w:rPr>
            <w:noProof/>
            <w:webHidden/>
          </w:rPr>
          <w:fldChar w:fldCharType="separate"/>
        </w:r>
        <w:r w:rsidR="00CD0FBA">
          <w:rPr>
            <w:noProof/>
            <w:webHidden/>
          </w:rPr>
          <w:t>32</w:t>
        </w:r>
        <w:r w:rsidR="00706ADC">
          <w:rPr>
            <w:noProof/>
            <w:webHidden/>
          </w:rPr>
          <w:fldChar w:fldCharType="end"/>
        </w:r>
      </w:hyperlink>
    </w:p>
    <w:p w14:paraId="0129C117" w14:textId="317236D8" w:rsidR="00706ADC" w:rsidRDefault="00B40BAA">
      <w:pPr>
        <w:pStyle w:val="TableofFigures"/>
        <w:tabs>
          <w:tab w:val="right" w:leader="dot" w:pos="9062"/>
        </w:tabs>
        <w:rPr>
          <w:rFonts w:asciiTheme="minorHAnsi" w:hAnsiTheme="minorHAnsi"/>
          <w:noProof/>
          <w:sz w:val="22"/>
          <w:lang w:eastAsia="en-US"/>
        </w:rPr>
      </w:pPr>
      <w:hyperlink w:anchor="_Toc150158801" w:history="1">
        <w:r w:rsidR="00706ADC" w:rsidRPr="00C86327">
          <w:rPr>
            <w:rStyle w:val="Hyperlink"/>
            <w:noProof/>
          </w:rPr>
          <w:t>Bảng 3.7. Tổng lượng chất thải rắn sinh hoạt được đốt lộ thiên tại thành thị và nông thôn</w:t>
        </w:r>
        <w:r w:rsidR="00706ADC">
          <w:rPr>
            <w:noProof/>
            <w:webHidden/>
          </w:rPr>
          <w:tab/>
        </w:r>
        <w:r w:rsidR="00706ADC">
          <w:rPr>
            <w:noProof/>
            <w:webHidden/>
          </w:rPr>
          <w:fldChar w:fldCharType="begin"/>
        </w:r>
        <w:r w:rsidR="00706ADC">
          <w:rPr>
            <w:noProof/>
            <w:webHidden/>
          </w:rPr>
          <w:instrText xml:space="preserve"> PAGEREF _Toc150158801 \h </w:instrText>
        </w:r>
        <w:r w:rsidR="00706ADC">
          <w:rPr>
            <w:noProof/>
            <w:webHidden/>
          </w:rPr>
        </w:r>
        <w:r w:rsidR="00706ADC">
          <w:rPr>
            <w:noProof/>
            <w:webHidden/>
          </w:rPr>
          <w:fldChar w:fldCharType="separate"/>
        </w:r>
        <w:r w:rsidR="00CD0FBA">
          <w:rPr>
            <w:noProof/>
            <w:webHidden/>
          </w:rPr>
          <w:t>33</w:t>
        </w:r>
        <w:r w:rsidR="00706ADC">
          <w:rPr>
            <w:noProof/>
            <w:webHidden/>
          </w:rPr>
          <w:fldChar w:fldCharType="end"/>
        </w:r>
      </w:hyperlink>
    </w:p>
    <w:p w14:paraId="39E14A66" w14:textId="71D06C0E" w:rsidR="00706ADC" w:rsidRDefault="00B40BAA">
      <w:pPr>
        <w:pStyle w:val="TableofFigures"/>
        <w:tabs>
          <w:tab w:val="right" w:leader="dot" w:pos="9062"/>
        </w:tabs>
        <w:rPr>
          <w:rFonts w:asciiTheme="minorHAnsi" w:hAnsiTheme="minorHAnsi"/>
          <w:noProof/>
          <w:sz w:val="22"/>
          <w:lang w:eastAsia="en-US"/>
        </w:rPr>
      </w:pPr>
      <w:hyperlink w:anchor="_Toc150158802" w:history="1">
        <w:r w:rsidR="00706ADC" w:rsidRPr="00C86327">
          <w:rPr>
            <w:rStyle w:val="Hyperlink"/>
            <w:noProof/>
          </w:rPr>
          <w:t>Bảng 3.8. Hàm lượng khô theo thành phần chất thải rắn</w:t>
        </w:r>
        <w:r w:rsidR="00706ADC">
          <w:rPr>
            <w:noProof/>
            <w:webHidden/>
          </w:rPr>
          <w:tab/>
        </w:r>
        <w:r w:rsidR="00706ADC">
          <w:rPr>
            <w:noProof/>
            <w:webHidden/>
          </w:rPr>
          <w:fldChar w:fldCharType="begin"/>
        </w:r>
        <w:r w:rsidR="00706ADC">
          <w:rPr>
            <w:noProof/>
            <w:webHidden/>
          </w:rPr>
          <w:instrText xml:space="preserve"> PAGEREF _Toc150158802 \h </w:instrText>
        </w:r>
        <w:r w:rsidR="00706ADC">
          <w:rPr>
            <w:noProof/>
            <w:webHidden/>
          </w:rPr>
        </w:r>
        <w:r w:rsidR="00706ADC">
          <w:rPr>
            <w:noProof/>
            <w:webHidden/>
          </w:rPr>
          <w:fldChar w:fldCharType="separate"/>
        </w:r>
        <w:r w:rsidR="00CD0FBA">
          <w:rPr>
            <w:noProof/>
            <w:webHidden/>
          </w:rPr>
          <w:t>33</w:t>
        </w:r>
        <w:r w:rsidR="00706ADC">
          <w:rPr>
            <w:noProof/>
            <w:webHidden/>
          </w:rPr>
          <w:fldChar w:fldCharType="end"/>
        </w:r>
      </w:hyperlink>
    </w:p>
    <w:p w14:paraId="12F009FE" w14:textId="7F24316F" w:rsidR="00706ADC" w:rsidRDefault="00B40BAA">
      <w:pPr>
        <w:pStyle w:val="TableofFigures"/>
        <w:tabs>
          <w:tab w:val="right" w:leader="dot" w:pos="9062"/>
        </w:tabs>
        <w:rPr>
          <w:rFonts w:asciiTheme="minorHAnsi" w:hAnsiTheme="minorHAnsi"/>
          <w:noProof/>
          <w:sz w:val="22"/>
          <w:lang w:eastAsia="en-US"/>
        </w:rPr>
      </w:pPr>
      <w:hyperlink w:anchor="_Toc150158803" w:history="1">
        <w:r w:rsidR="00706ADC" w:rsidRPr="00C86327">
          <w:rPr>
            <w:rStyle w:val="Hyperlink"/>
            <w:noProof/>
          </w:rPr>
          <w:t>Bảng 3.9. Tỷ lệ hàm lượng các-bon trong chất thải khô</w:t>
        </w:r>
        <w:r w:rsidR="00706ADC">
          <w:rPr>
            <w:noProof/>
            <w:webHidden/>
          </w:rPr>
          <w:tab/>
        </w:r>
        <w:r w:rsidR="00706ADC">
          <w:rPr>
            <w:noProof/>
            <w:webHidden/>
          </w:rPr>
          <w:fldChar w:fldCharType="begin"/>
        </w:r>
        <w:r w:rsidR="00706ADC">
          <w:rPr>
            <w:noProof/>
            <w:webHidden/>
          </w:rPr>
          <w:instrText xml:space="preserve"> PAGEREF _Toc150158803 \h </w:instrText>
        </w:r>
        <w:r w:rsidR="00706ADC">
          <w:rPr>
            <w:noProof/>
            <w:webHidden/>
          </w:rPr>
        </w:r>
        <w:r w:rsidR="00706ADC">
          <w:rPr>
            <w:noProof/>
            <w:webHidden/>
          </w:rPr>
          <w:fldChar w:fldCharType="separate"/>
        </w:r>
        <w:r w:rsidR="00CD0FBA">
          <w:rPr>
            <w:noProof/>
            <w:webHidden/>
          </w:rPr>
          <w:t>34</w:t>
        </w:r>
        <w:r w:rsidR="00706ADC">
          <w:rPr>
            <w:noProof/>
            <w:webHidden/>
          </w:rPr>
          <w:fldChar w:fldCharType="end"/>
        </w:r>
      </w:hyperlink>
    </w:p>
    <w:p w14:paraId="1DBC1989" w14:textId="64507A2E" w:rsidR="00706ADC" w:rsidRDefault="00B40BAA">
      <w:pPr>
        <w:pStyle w:val="TableofFigures"/>
        <w:tabs>
          <w:tab w:val="right" w:leader="dot" w:pos="9062"/>
        </w:tabs>
        <w:rPr>
          <w:rFonts w:asciiTheme="minorHAnsi" w:hAnsiTheme="minorHAnsi"/>
          <w:noProof/>
          <w:sz w:val="22"/>
          <w:lang w:eastAsia="en-US"/>
        </w:rPr>
      </w:pPr>
      <w:hyperlink w:anchor="_Toc150158804" w:history="1">
        <w:r w:rsidR="00706ADC" w:rsidRPr="00C86327">
          <w:rPr>
            <w:rStyle w:val="Hyperlink"/>
            <w:noProof/>
          </w:rPr>
          <w:t>Bảng 3.10. Tỷ lệ các-bon hóa thạch trong tổng số các-bon</w:t>
        </w:r>
        <w:r w:rsidR="00706ADC">
          <w:rPr>
            <w:noProof/>
            <w:webHidden/>
          </w:rPr>
          <w:tab/>
        </w:r>
        <w:r w:rsidR="00706ADC">
          <w:rPr>
            <w:noProof/>
            <w:webHidden/>
          </w:rPr>
          <w:fldChar w:fldCharType="begin"/>
        </w:r>
        <w:r w:rsidR="00706ADC">
          <w:rPr>
            <w:noProof/>
            <w:webHidden/>
          </w:rPr>
          <w:instrText xml:space="preserve"> PAGEREF _Toc150158804 \h </w:instrText>
        </w:r>
        <w:r w:rsidR="00706ADC">
          <w:rPr>
            <w:noProof/>
            <w:webHidden/>
          </w:rPr>
        </w:r>
        <w:r w:rsidR="00706ADC">
          <w:rPr>
            <w:noProof/>
            <w:webHidden/>
          </w:rPr>
          <w:fldChar w:fldCharType="separate"/>
        </w:r>
        <w:r w:rsidR="00CD0FBA">
          <w:rPr>
            <w:noProof/>
            <w:webHidden/>
          </w:rPr>
          <w:t>35</w:t>
        </w:r>
        <w:r w:rsidR="00706ADC">
          <w:rPr>
            <w:noProof/>
            <w:webHidden/>
          </w:rPr>
          <w:fldChar w:fldCharType="end"/>
        </w:r>
      </w:hyperlink>
    </w:p>
    <w:p w14:paraId="542C6274" w14:textId="1C66B2AD" w:rsidR="00706ADC" w:rsidRDefault="00B40BAA">
      <w:pPr>
        <w:pStyle w:val="TableofFigures"/>
        <w:tabs>
          <w:tab w:val="right" w:leader="dot" w:pos="9062"/>
        </w:tabs>
        <w:rPr>
          <w:rFonts w:asciiTheme="minorHAnsi" w:hAnsiTheme="minorHAnsi"/>
          <w:noProof/>
          <w:sz w:val="22"/>
          <w:lang w:eastAsia="en-US"/>
        </w:rPr>
      </w:pPr>
      <w:hyperlink w:anchor="_Toc150158805" w:history="1">
        <w:r w:rsidR="00706ADC" w:rsidRPr="00C86327">
          <w:rPr>
            <w:rStyle w:val="Hyperlink"/>
            <w:noProof/>
          </w:rPr>
          <w:t>Bảng 3.11. Khó khăn bề về thu thập số liệu hoạt động lĩnh vực chất thải</w:t>
        </w:r>
        <w:r w:rsidR="00706ADC">
          <w:rPr>
            <w:noProof/>
            <w:webHidden/>
          </w:rPr>
          <w:tab/>
        </w:r>
        <w:r w:rsidR="00706ADC">
          <w:rPr>
            <w:noProof/>
            <w:webHidden/>
          </w:rPr>
          <w:fldChar w:fldCharType="begin"/>
        </w:r>
        <w:r w:rsidR="00706ADC">
          <w:rPr>
            <w:noProof/>
            <w:webHidden/>
          </w:rPr>
          <w:instrText xml:space="preserve"> PAGEREF _Toc150158805 \h </w:instrText>
        </w:r>
        <w:r w:rsidR="00706ADC">
          <w:rPr>
            <w:noProof/>
            <w:webHidden/>
          </w:rPr>
        </w:r>
        <w:r w:rsidR="00706ADC">
          <w:rPr>
            <w:noProof/>
            <w:webHidden/>
          </w:rPr>
          <w:fldChar w:fldCharType="separate"/>
        </w:r>
        <w:r w:rsidR="00CD0FBA">
          <w:rPr>
            <w:noProof/>
            <w:webHidden/>
          </w:rPr>
          <w:t>40</w:t>
        </w:r>
        <w:r w:rsidR="00706ADC">
          <w:rPr>
            <w:noProof/>
            <w:webHidden/>
          </w:rPr>
          <w:fldChar w:fldCharType="end"/>
        </w:r>
      </w:hyperlink>
    </w:p>
    <w:p w14:paraId="5307122E" w14:textId="4B9B95AC" w:rsidR="00A87648" w:rsidRPr="00A87648" w:rsidRDefault="00A87648" w:rsidP="00A87648">
      <w:pPr>
        <w:rPr>
          <w:rFonts w:eastAsiaTheme="minorHAnsi" w:cs="Times New Roman"/>
          <w:b/>
          <w:noProof/>
          <w:lang w:eastAsia="en-US"/>
        </w:rPr>
      </w:pPr>
      <w:r>
        <w:rPr>
          <w:rFonts w:eastAsiaTheme="minorHAnsi" w:cs="Times New Roman"/>
          <w:b/>
          <w:noProof/>
          <w:lang w:eastAsia="en-US"/>
        </w:rPr>
        <w:fldChar w:fldCharType="end"/>
      </w:r>
    </w:p>
    <w:p w14:paraId="316DAE83" w14:textId="77777777" w:rsidR="00A87648" w:rsidRDefault="00A87648">
      <w:pPr>
        <w:spacing w:after="160" w:line="259" w:lineRule="auto"/>
        <w:rPr>
          <w:rFonts w:eastAsiaTheme="minorHAnsi" w:cs="Times New Roman"/>
          <w:b/>
          <w:noProof/>
          <w:lang w:val="vi-VN" w:eastAsia="en-US"/>
        </w:rPr>
      </w:pPr>
      <w:r>
        <w:rPr>
          <w:rFonts w:eastAsiaTheme="minorHAnsi" w:cs="Times New Roman"/>
          <w:b/>
          <w:noProof/>
          <w:lang w:val="vi-VN" w:eastAsia="en-US"/>
        </w:rPr>
        <w:br w:type="page"/>
      </w:r>
    </w:p>
    <w:p w14:paraId="6B4F21F3" w14:textId="612A5E3A" w:rsidR="00734357" w:rsidRPr="00D968E2" w:rsidRDefault="00734357" w:rsidP="002F5ECB">
      <w:pPr>
        <w:pStyle w:val="ListParagraph"/>
        <w:spacing w:before="120" w:after="120" w:line="288" w:lineRule="auto"/>
        <w:ind w:left="425"/>
        <w:jc w:val="center"/>
        <w:outlineLvl w:val="0"/>
        <w:rPr>
          <w:rFonts w:eastAsiaTheme="minorHAnsi" w:cs="Times New Roman"/>
          <w:b/>
          <w:noProof/>
          <w:lang w:val="vi-VN" w:eastAsia="en-US"/>
        </w:rPr>
      </w:pPr>
      <w:bookmarkStart w:id="3" w:name="_Toc149570028"/>
      <w:r w:rsidRPr="00D968E2">
        <w:rPr>
          <w:rFonts w:eastAsiaTheme="minorHAnsi" w:cs="Times New Roman"/>
          <w:b/>
          <w:noProof/>
          <w:lang w:val="vi-VN" w:eastAsia="en-US"/>
        </w:rPr>
        <w:lastRenderedPageBreak/>
        <w:t>DANH MỤC TỪ VIẾT TẮT</w:t>
      </w:r>
      <w:bookmarkEnd w:id="3"/>
    </w:p>
    <w:tbl>
      <w:tblPr>
        <w:tblStyle w:val="TableGrid"/>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4321"/>
      </w:tblGrid>
      <w:tr w:rsidR="00734357" w:rsidRPr="00D968E2" w14:paraId="522759F1" w14:textId="77777777" w:rsidTr="00706ADC">
        <w:tc>
          <w:tcPr>
            <w:tcW w:w="4388" w:type="dxa"/>
          </w:tcPr>
          <w:p w14:paraId="5D1206A1" w14:textId="15796883"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BĐKH</w:t>
            </w:r>
          </w:p>
        </w:tc>
        <w:tc>
          <w:tcPr>
            <w:tcW w:w="4389" w:type="dxa"/>
          </w:tcPr>
          <w:p w14:paraId="17953538" w14:textId="72D55ADB"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Biến đổi khí hậu</w:t>
            </w:r>
          </w:p>
        </w:tc>
      </w:tr>
      <w:tr w:rsidR="000673F0" w:rsidRPr="001C7487" w14:paraId="59D7036D" w14:textId="77777777" w:rsidTr="00706ADC">
        <w:tc>
          <w:tcPr>
            <w:tcW w:w="4388" w:type="dxa"/>
          </w:tcPr>
          <w:p w14:paraId="25B79135" w14:textId="4CA4AFA4" w:rsidR="000673F0" w:rsidRPr="00D968E2" w:rsidRDefault="000673F0" w:rsidP="00B01A12">
            <w:pPr>
              <w:pStyle w:val="ListParagraph"/>
              <w:spacing w:before="120" w:after="120" w:line="288" w:lineRule="auto"/>
              <w:ind w:left="0"/>
              <w:jc w:val="both"/>
              <w:rPr>
                <w:rFonts w:eastAsiaTheme="minorHAnsi" w:cs="Times New Roman"/>
                <w:noProof/>
                <w:lang w:val="vi-VN" w:eastAsia="en-US"/>
              </w:rPr>
            </w:pPr>
            <w:r w:rsidRPr="000673F0">
              <w:rPr>
                <w:rFonts w:eastAsiaTheme="minorHAnsi" w:cs="Times New Roman"/>
                <w:noProof/>
                <w:lang w:val="en-GB" w:eastAsia="en-US"/>
              </w:rPr>
              <w:t>IPCC</w:t>
            </w:r>
          </w:p>
        </w:tc>
        <w:tc>
          <w:tcPr>
            <w:tcW w:w="4389" w:type="dxa"/>
          </w:tcPr>
          <w:p w14:paraId="0E4A777F" w14:textId="5C15427F" w:rsidR="000673F0" w:rsidRPr="00EC2DE2" w:rsidRDefault="00EC2DE2" w:rsidP="00B01A12">
            <w:pPr>
              <w:pStyle w:val="ListParagraph"/>
              <w:spacing w:before="120" w:after="120" w:line="288" w:lineRule="auto"/>
              <w:ind w:left="0"/>
              <w:jc w:val="both"/>
              <w:rPr>
                <w:rFonts w:eastAsiaTheme="minorHAnsi" w:cs="Times New Roman"/>
                <w:noProof/>
                <w:lang w:val="vi-VN" w:eastAsia="en-US"/>
              </w:rPr>
            </w:pPr>
            <w:r w:rsidRPr="00EC2DE2">
              <w:rPr>
                <w:rFonts w:eastAsiaTheme="minorHAnsi" w:cs="Times New Roman"/>
                <w:noProof/>
                <w:lang w:val="vi-VN" w:eastAsia="en-US"/>
              </w:rPr>
              <w:t>Ủy ban Liên chính phủ về Biến đổi khí hậu</w:t>
            </w:r>
          </w:p>
        </w:tc>
      </w:tr>
      <w:tr w:rsidR="00734357" w:rsidRPr="001C7487" w14:paraId="1003A3B4" w14:textId="77777777" w:rsidTr="00706ADC">
        <w:tc>
          <w:tcPr>
            <w:tcW w:w="4388" w:type="dxa"/>
          </w:tcPr>
          <w:p w14:paraId="591D7B62" w14:textId="6812D9FB"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NDC</w:t>
            </w:r>
          </w:p>
        </w:tc>
        <w:tc>
          <w:tcPr>
            <w:tcW w:w="4389" w:type="dxa"/>
          </w:tcPr>
          <w:p w14:paraId="5B135729" w14:textId="06955B18"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Đóng góp quốc gia tự quyết định</w:t>
            </w:r>
          </w:p>
        </w:tc>
      </w:tr>
      <w:tr w:rsidR="00734357" w:rsidRPr="001C7487" w14:paraId="6C0210D6" w14:textId="77777777" w:rsidTr="00706ADC">
        <w:tc>
          <w:tcPr>
            <w:tcW w:w="4388" w:type="dxa"/>
          </w:tcPr>
          <w:p w14:paraId="0ADD342B" w14:textId="55DC925A"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KKKNK</w:t>
            </w:r>
          </w:p>
        </w:tc>
        <w:tc>
          <w:tcPr>
            <w:tcW w:w="4389" w:type="dxa"/>
          </w:tcPr>
          <w:p w14:paraId="63270BF1" w14:textId="72B3CEF6"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kê khí nhà kính</w:t>
            </w:r>
          </w:p>
        </w:tc>
      </w:tr>
      <w:tr w:rsidR="00734357" w:rsidRPr="00D968E2" w14:paraId="17C9A9D5" w14:textId="77777777" w:rsidTr="00706ADC">
        <w:tc>
          <w:tcPr>
            <w:tcW w:w="4388" w:type="dxa"/>
          </w:tcPr>
          <w:p w14:paraId="49B5F200" w14:textId="7FA74345"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QC</w:t>
            </w:r>
          </w:p>
        </w:tc>
        <w:tc>
          <w:tcPr>
            <w:tcW w:w="4389" w:type="dxa"/>
          </w:tcPr>
          <w:p w14:paraId="6411BE98" w14:textId="13C0C4C1" w:rsidR="00734357" w:rsidRPr="00D968E2" w:rsidRDefault="007579D5"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soát chất lượng</w:t>
            </w:r>
          </w:p>
        </w:tc>
      </w:tr>
      <w:tr w:rsidR="00734357" w:rsidRPr="00D968E2" w14:paraId="179CD8E4" w14:textId="77777777" w:rsidTr="00706ADC">
        <w:tc>
          <w:tcPr>
            <w:tcW w:w="4388" w:type="dxa"/>
          </w:tcPr>
          <w:p w14:paraId="089AB086" w14:textId="4BA6A76D"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QA</w:t>
            </w:r>
          </w:p>
        </w:tc>
        <w:tc>
          <w:tcPr>
            <w:tcW w:w="4389" w:type="dxa"/>
          </w:tcPr>
          <w:p w14:paraId="3172AE7E" w14:textId="77D34D00" w:rsidR="00734357" w:rsidRPr="00D968E2" w:rsidRDefault="007579D5"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Bảo đảm chất lượng</w:t>
            </w:r>
          </w:p>
        </w:tc>
      </w:tr>
      <w:tr w:rsidR="003B7F0E" w:rsidRPr="00D968E2" w14:paraId="44D87727" w14:textId="77777777" w:rsidTr="00706ADC">
        <w:tc>
          <w:tcPr>
            <w:tcW w:w="4388" w:type="dxa"/>
          </w:tcPr>
          <w:p w14:paraId="61171A21" w14:textId="7D054907" w:rsidR="003B7F0E" w:rsidRPr="00D968E2" w:rsidRDefault="009B08E5" w:rsidP="00B01A12">
            <w:pPr>
              <w:pStyle w:val="ListParagraph"/>
              <w:spacing w:before="120" w:after="120" w:line="288" w:lineRule="auto"/>
              <w:ind w:left="0"/>
              <w:jc w:val="both"/>
              <w:rPr>
                <w:rFonts w:eastAsiaTheme="minorHAnsi" w:cs="Times New Roman"/>
                <w:noProof/>
                <w:lang w:val="vi-VN" w:eastAsia="en-US"/>
              </w:rPr>
            </w:pPr>
            <w:r w:rsidRPr="009A2CAA">
              <w:t>OX</w:t>
            </w:r>
          </w:p>
        </w:tc>
        <w:tc>
          <w:tcPr>
            <w:tcW w:w="4389" w:type="dxa"/>
          </w:tcPr>
          <w:p w14:paraId="4E5242C6" w14:textId="4D799C7F" w:rsidR="003B7F0E" w:rsidRPr="00D968E2" w:rsidRDefault="00AD6BD3" w:rsidP="00B01A12">
            <w:pPr>
              <w:pStyle w:val="ListParagraph"/>
              <w:spacing w:before="120" w:after="120" w:line="288" w:lineRule="auto"/>
              <w:ind w:left="0"/>
              <w:jc w:val="both"/>
              <w:rPr>
                <w:rFonts w:eastAsiaTheme="minorHAnsi" w:cs="Times New Roman"/>
                <w:noProof/>
                <w:lang w:val="vi-VN" w:eastAsia="en-US"/>
              </w:rPr>
            </w:pPr>
            <w:r w:rsidRPr="009A2CAA">
              <w:t>Hệ số oxy hóa</w:t>
            </w:r>
          </w:p>
        </w:tc>
      </w:tr>
    </w:tbl>
    <w:p w14:paraId="2F354117" w14:textId="77777777" w:rsidR="00734357" w:rsidRPr="00D968E2" w:rsidRDefault="00734357" w:rsidP="00124744">
      <w:pPr>
        <w:pStyle w:val="ListParagraph"/>
        <w:spacing w:before="120" w:after="120" w:line="288" w:lineRule="auto"/>
        <w:ind w:left="425"/>
        <w:jc w:val="center"/>
        <w:rPr>
          <w:rFonts w:eastAsiaTheme="minorHAnsi" w:cs="Times New Roman"/>
          <w:noProof/>
          <w:lang w:val="vi-VN" w:eastAsia="en-US"/>
        </w:rPr>
      </w:pPr>
    </w:p>
    <w:p w14:paraId="752994E0"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5478B4AA"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446A9B8"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65A3912B"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68256B4"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194FEE0"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8BF64EA"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4992C87A"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BF4C84D"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F8790D2"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4752A2BB"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00CE9CC9"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71238A2"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BCEF887"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5520B048"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361E874F"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72EA343"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05065944"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527F71E0"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CB8FC94"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04B1F1B"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4049DC76" w14:textId="54EB7DCE"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69463707" w14:textId="50AFAC77" w:rsidR="0086606C" w:rsidRDefault="0086606C" w:rsidP="00124744">
      <w:pPr>
        <w:pStyle w:val="ListParagraph"/>
        <w:spacing w:before="120" w:after="120" w:line="288" w:lineRule="auto"/>
        <w:ind w:left="425"/>
        <w:jc w:val="center"/>
        <w:rPr>
          <w:rFonts w:eastAsiaTheme="minorHAnsi" w:cs="Times New Roman"/>
          <w:b/>
          <w:noProof/>
          <w:lang w:val="vi-VN" w:eastAsia="en-US"/>
        </w:rPr>
      </w:pPr>
    </w:p>
    <w:p w14:paraId="60D6C598" w14:textId="77777777" w:rsidR="002801E3" w:rsidRDefault="002801E3" w:rsidP="00A42924">
      <w:pPr>
        <w:pStyle w:val="ListParagraph"/>
        <w:spacing w:before="120" w:after="120" w:line="288" w:lineRule="auto"/>
        <w:ind w:left="425"/>
        <w:jc w:val="center"/>
        <w:outlineLvl w:val="0"/>
        <w:rPr>
          <w:rFonts w:eastAsiaTheme="minorHAnsi" w:cs="Times New Roman"/>
          <w:b/>
          <w:noProof/>
          <w:lang w:val="vi-VN" w:eastAsia="en-US"/>
        </w:rPr>
        <w:sectPr w:rsidR="002801E3" w:rsidSect="00706ADC">
          <w:headerReference w:type="default" r:id="rId10"/>
          <w:pgSz w:w="11907" w:h="16840" w:code="9"/>
          <w:pgMar w:top="1134" w:right="1134" w:bottom="1134" w:left="1701" w:header="720" w:footer="720" w:gutter="0"/>
          <w:pgNumType w:fmt="lowerRoman" w:start="1"/>
          <w:cols w:space="720"/>
          <w:docGrid w:linePitch="360"/>
        </w:sectPr>
      </w:pPr>
    </w:p>
    <w:p w14:paraId="5B239F39" w14:textId="096ACA12" w:rsidR="00BC5417" w:rsidRPr="00D968E2" w:rsidRDefault="00124744" w:rsidP="006C48B3">
      <w:pPr>
        <w:pStyle w:val="ListParagraph"/>
        <w:spacing w:before="120" w:after="120" w:line="288" w:lineRule="auto"/>
        <w:ind w:left="0"/>
        <w:jc w:val="center"/>
        <w:outlineLvl w:val="0"/>
        <w:rPr>
          <w:rFonts w:eastAsiaTheme="minorHAnsi" w:cs="Times New Roman"/>
          <w:b/>
          <w:noProof/>
          <w:lang w:val="vi-VN" w:eastAsia="en-US"/>
        </w:rPr>
      </w:pPr>
      <w:bookmarkStart w:id="4" w:name="_Toc149570029"/>
      <w:r w:rsidRPr="00D968E2">
        <w:rPr>
          <w:rFonts w:eastAsiaTheme="minorHAnsi" w:cs="Times New Roman"/>
          <w:b/>
          <w:noProof/>
          <w:lang w:val="vi-VN" w:eastAsia="en-US"/>
        </w:rPr>
        <w:lastRenderedPageBreak/>
        <w:t>MỞ ĐẦU</w:t>
      </w:r>
      <w:bookmarkEnd w:id="4"/>
    </w:p>
    <w:p w14:paraId="1243A709" w14:textId="05D59415" w:rsidR="0012005C" w:rsidRDefault="0012005C" w:rsidP="006C48B3">
      <w:pPr>
        <w:widowControl w:val="0"/>
        <w:spacing w:before="120" w:after="120" w:line="288" w:lineRule="auto"/>
        <w:ind w:firstLine="709"/>
        <w:jc w:val="both"/>
        <w:rPr>
          <w:rFonts w:eastAsia="Courier New" w:cs="Times New Roman"/>
          <w:szCs w:val="28"/>
          <w:lang w:val="vi-VN" w:eastAsia="vi-VN"/>
        </w:rPr>
      </w:pPr>
      <w:r w:rsidRPr="0012005C">
        <w:rPr>
          <w:rFonts w:eastAsia="Courier New" w:cs="Times New Roman"/>
          <w:szCs w:val="28"/>
          <w:lang w:val="vi-VN" w:eastAsia="vi-VN"/>
        </w:rPr>
        <w:t xml:space="preserve">Trong bối cảnh tăng cường quản lý và xử lý chất thải, việc kiểm kê </w:t>
      </w:r>
      <w:r w:rsidR="00B47851">
        <w:rPr>
          <w:rFonts w:eastAsia="Courier New" w:cs="Times New Roman"/>
          <w:szCs w:val="28"/>
          <w:lang w:val="vi-VN" w:eastAsia="vi-VN"/>
        </w:rPr>
        <w:t>khí nhà kính (KNK)</w:t>
      </w:r>
      <w:r w:rsidRPr="0012005C">
        <w:rPr>
          <w:rFonts w:eastAsia="Courier New" w:cs="Times New Roman"/>
          <w:szCs w:val="28"/>
          <w:lang w:val="vi-VN" w:eastAsia="vi-VN"/>
        </w:rPr>
        <w:t xml:space="preserve"> đóng vai trò quan trọng trong việc đảm bảo an toàn môi trường và sự phát triển bền vững. KNK không chỉ là nơi lưu trữ các loại chất thải mà còn đóng vai trò quan trọng trong việc phân loại, xử lý và tái sử dụng chúng. Tuy nhiên, để đảm bảo hiệu quả của quá trình này, kết quả kiểm kê KNK đóng vai trò then chốt.</w:t>
      </w:r>
    </w:p>
    <w:p w14:paraId="073B76D2" w14:textId="77777777" w:rsidR="004146E8" w:rsidRPr="005714C1" w:rsidRDefault="004146E8" w:rsidP="006C48B3">
      <w:pPr>
        <w:widowControl w:val="0"/>
        <w:spacing w:before="120" w:after="120" w:line="288" w:lineRule="auto"/>
        <w:ind w:firstLine="709"/>
        <w:jc w:val="both"/>
        <w:rPr>
          <w:rFonts w:eastAsia="Courier New" w:cs="Times New Roman"/>
          <w:szCs w:val="28"/>
          <w:lang w:val="vi-VN" w:eastAsia="vi-VN"/>
        </w:rPr>
      </w:pPr>
      <w:r w:rsidRPr="005714C1">
        <w:rPr>
          <w:rFonts w:eastAsia="Courier New" w:cs="Times New Roman"/>
          <w:szCs w:val="28"/>
          <w:lang w:val="vi-VN" w:eastAsia="vi-VN"/>
        </w:rPr>
        <w:t>Theo nghiên cứu, đánh giá, ước tính tiềm năng thu hồi điện từ rác thải sinh hoạt Việt Nam có quy mô công suất ước 200-4.000 tấn/ngày, thu hồi tương đương khoảng 200MW điện. Nếu tận dụng triệt để nhiệt lượng sinh ra từ các quá trình đốt, lượng khí nhà kính phát thải trực tiếp có thể giảm tới 60% so với chôn lấp, chưa tính đến lượng giảm phát thải gián tiếp từ điện năng sinh ra. Với các thiết bị thu hồi nhiệt hiện đại có thể tận dụng hầu hết nhiệt năng thải ra để đưa trở lại quá trình sản xuất.</w:t>
      </w:r>
    </w:p>
    <w:p w14:paraId="5F1698DF" w14:textId="6D37D718" w:rsidR="000D26B9" w:rsidRPr="005714C1" w:rsidRDefault="000D26B9" w:rsidP="006C48B3">
      <w:pPr>
        <w:widowControl w:val="0"/>
        <w:spacing w:before="120" w:after="120" w:line="288" w:lineRule="auto"/>
        <w:ind w:firstLine="709"/>
        <w:jc w:val="both"/>
        <w:rPr>
          <w:rFonts w:eastAsia="Courier New" w:cs="Times New Roman"/>
          <w:szCs w:val="28"/>
          <w:lang w:val="vi-VN" w:eastAsia="vi-VN"/>
        </w:rPr>
      </w:pPr>
      <w:r w:rsidRPr="005714C1">
        <w:rPr>
          <w:rFonts w:eastAsia="Courier New" w:cs="Times New Roman"/>
          <w:szCs w:val="28"/>
          <w:lang w:val="vi-VN" w:eastAsia="vi-VN"/>
        </w:rPr>
        <w:t>Ở Việt Nam, hiện nay có khoảng 70% lượng chất thải rắn đang được xử lý bằng phương pháp chôn lấp. Phương pháp chôn lấp gây tốn nhiều quỹ đất cũng như tiềm ẩn nguy cơ gây ô nhiêm nguồn nước, không khí, ảnh hưởng đến sức khỏe, cuộc sống của người dân sống gần khu vực có các bãi chôn lấp. Đây còn là nguồn phát sinh các loại khí nhà kính rất lớn gây BĐKH. Các loại khí nhà kính phát sinh trong lĩnh vực chất thải như CO</w:t>
      </w:r>
      <w:r w:rsidRPr="005714C1">
        <w:rPr>
          <w:rFonts w:eastAsia="Courier New" w:cs="Times New Roman"/>
          <w:szCs w:val="28"/>
          <w:vertAlign w:val="subscript"/>
          <w:lang w:val="vi-VN" w:eastAsia="vi-VN"/>
        </w:rPr>
        <w:t>2</w:t>
      </w:r>
      <w:r w:rsidRPr="005714C1">
        <w:rPr>
          <w:rFonts w:eastAsia="Courier New" w:cs="Times New Roman"/>
          <w:szCs w:val="28"/>
          <w:lang w:val="vi-VN" w:eastAsia="vi-VN"/>
        </w:rPr>
        <w:t>, CH</w:t>
      </w:r>
      <w:r w:rsidRPr="005714C1">
        <w:rPr>
          <w:rFonts w:eastAsia="Courier New" w:cs="Times New Roman"/>
          <w:szCs w:val="28"/>
          <w:vertAlign w:val="subscript"/>
          <w:lang w:val="vi-VN" w:eastAsia="vi-VN"/>
        </w:rPr>
        <w:t>4</w:t>
      </w:r>
      <w:r w:rsidRPr="005714C1">
        <w:rPr>
          <w:rFonts w:eastAsia="Courier New" w:cs="Times New Roman"/>
          <w:szCs w:val="28"/>
          <w:lang w:val="vi-VN" w:eastAsia="vi-VN"/>
        </w:rPr>
        <w:t>, N</w:t>
      </w:r>
      <w:r w:rsidRPr="005714C1">
        <w:rPr>
          <w:rFonts w:eastAsia="Courier New" w:cs="Times New Roman"/>
          <w:szCs w:val="28"/>
          <w:vertAlign w:val="subscript"/>
          <w:lang w:val="vi-VN" w:eastAsia="vi-VN"/>
        </w:rPr>
        <w:t>2</w:t>
      </w:r>
      <w:r w:rsidRPr="005714C1">
        <w:rPr>
          <w:rFonts w:eastAsia="Courier New" w:cs="Times New Roman"/>
          <w:szCs w:val="28"/>
          <w:lang w:val="vi-VN" w:eastAsia="vi-VN"/>
        </w:rPr>
        <w:t>O... Các nguồn phát sinh khí nhà kính chính trong lĩnh vực chất thải được ghi nhận là chôn lấp chất thải rắn; xử lý sinh học chất thải rắn; thiêu hủy và đốt chất thải; xử lý và xả nước thải.</w:t>
      </w:r>
    </w:p>
    <w:p w14:paraId="2D43F581" w14:textId="72386A96" w:rsidR="00C8739C" w:rsidRDefault="00C8739C" w:rsidP="006C48B3">
      <w:pPr>
        <w:widowControl w:val="0"/>
        <w:spacing w:before="120" w:after="120" w:line="288" w:lineRule="auto"/>
        <w:ind w:firstLine="709"/>
        <w:jc w:val="both"/>
        <w:rPr>
          <w:rFonts w:eastAsia="Courier New" w:cs="Times New Roman"/>
          <w:szCs w:val="28"/>
          <w:lang w:val="vi-VN" w:eastAsia="vi-VN"/>
        </w:rPr>
      </w:pPr>
      <w:r w:rsidRPr="005714C1">
        <w:rPr>
          <w:rFonts w:eastAsia="Courier New" w:cs="Times New Roman"/>
          <w:szCs w:val="28"/>
          <w:lang w:val="vi-VN" w:eastAsia="vi-VN"/>
        </w:rPr>
        <w:t xml:space="preserve">Để thực hiện mục tiêu giảm phát thải KNK của quốc gia, Việt Nam đã ban hành nhiều chủ trương, chính sách liên quan đến giảm phát thải KNK. Một số Luật, chiến lược, chương trình, kế hoạch về BĐKH cấp quốc gia đã được xây dựng, ban hành và triển khai thực hiện. Đồng thời, một số chính sách, văn bản quy phạm pháp luật đã ban hành trước đây được bổ sung, sửa đổi để phù hợp với bối cảnh mới trong nỗ lực ứng phó với BĐKH toàn cầu. Các bộ, ngành, địa phương cũng từng bước được xây dựng và triển khai thực hiện các kế hoạch, chương trình, đề án nhằm thực hiện mục tiêu giảm phát thải KNK xác định trong NDC của quốc gia. Tại Hội nghị lần thứ 26 các Bên tham gia Công ước khung của Liên hợp quốc về BĐKH tháng 11 năm 2021, Việt Nam đã có những cam kết mạnh mẽ về giảm phát thải KNK, theo đó bằng nỗ lực của quốc gia cùng với sự hỗ trợ của quốc tế, Việt Nam sẽ đưa phát thải ròng về “0” vào năm 2050 và giảm 30% phát thải khí mê-tan vào năm 2030 so với năm 2020. Mới đây, Chiến lược quốc gia về BĐKH giai đoạn đến năm 2050 được trình Thủ tướng Chính phủ ban </w:t>
      </w:r>
      <w:r w:rsidRPr="005714C1">
        <w:rPr>
          <w:rFonts w:eastAsia="Courier New" w:cs="Times New Roman"/>
          <w:szCs w:val="28"/>
          <w:lang w:val="vi-VN" w:eastAsia="vi-VN"/>
        </w:rPr>
        <w:lastRenderedPageBreak/>
        <w:t>hành (tháng 7 năm 2022) đã xác định các biện pháp cụ thể để đạt được phát thải ròng bằng “0” vào 2050, phù hợp với các cam kết được đưa ra tại COP26 với mục tiêu là: “Chủ động thích ứng hiệu quả, giảm mức độ dễ bị tổn thương, tổn thất và thiệt hại do biến đổi khí hậu; giảm phát thải khí nhà kính theo mục tiêu phát thải ròng bằng “0” vào năm 2050, đóng góp tích cực và trách nhiệm với cộng đồng quốc tế trong bảo vệ hệ thống khí hậu trái đất; tận dụng cơ hội từ ứng phó biến đổi khí hậu để chuyển dịch mô hình tăng trưởng, nâng cao sức chống chịu và cạnh tranh của nền kinh tế”. Đây là cơ sở quan trọng để Việt Nam tiếp tục triển khai mạnh mẽ hơn các hành động ứng phó với BĐKH trong giai đoạn tới.</w:t>
      </w:r>
    </w:p>
    <w:p w14:paraId="795DDF18" w14:textId="6C162F24" w:rsidR="00C8739C" w:rsidRPr="00D968E2" w:rsidRDefault="00FD376E" w:rsidP="006C48B3">
      <w:pPr>
        <w:widowControl w:val="0"/>
        <w:spacing w:before="120" w:after="120" w:line="288" w:lineRule="auto"/>
        <w:ind w:firstLine="709"/>
        <w:jc w:val="both"/>
        <w:rPr>
          <w:rFonts w:eastAsia="Courier New" w:cs="Times New Roman"/>
          <w:szCs w:val="28"/>
          <w:lang w:val="vi-VN" w:eastAsia="vi-VN"/>
        </w:rPr>
      </w:pPr>
      <w:r>
        <w:rPr>
          <w:rFonts w:eastAsia="Courier New" w:cs="Times New Roman"/>
          <w:szCs w:val="28"/>
          <w:lang w:val="vi-VN" w:eastAsia="vi-VN"/>
        </w:rPr>
        <w:t>Báo cáo c</w:t>
      </w:r>
      <w:r w:rsidR="00C8739C" w:rsidRPr="00D968E2">
        <w:rPr>
          <w:rFonts w:eastAsia="Courier New" w:cs="Times New Roman"/>
          <w:szCs w:val="28"/>
          <w:lang w:val="vi-VN" w:eastAsia="vi-VN"/>
        </w:rPr>
        <w:t xml:space="preserve">huyên đề </w:t>
      </w:r>
      <w:r w:rsidR="00C8739C" w:rsidRPr="00D968E2">
        <w:rPr>
          <w:rFonts w:eastAsia="Courier New" w:cs="Times New Roman"/>
          <w:b/>
          <w:i/>
          <w:szCs w:val="28"/>
          <w:lang w:val="vi-VN" w:eastAsia="vi-VN"/>
        </w:rPr>
        <w:t>“</w:t>
      </w:r>
      <w:r w:rsidR="005714C1">
        <w:rPr>
          <w:rFonts w:eastAsia="Courier New" w:cs="Times New Roman"/>
          <w:b/>
          <w:i/>
          <w:szCs w:val="28"/>
          <w:lang w:val="vi-VN" w:eastAsia="vi-VN"/>
        </w:rPr>
        <w:t>Đảm bảo</w:t>
      </w:r>
      <w:r w:rsidR="00C8739C" w:rsidRPr="00D968E2">
        <w:rPr>
          <w:rFonts w:eastAsia="Courier New" w:cs="Times New Roman"/>
          <w:b/>
          <w:i/>
          <w:szCs w:val="28"/>
          <w:lang w:val="vi-VN" w:eastAsia="vi-VN"/>
        </w:rPr>
        <w:t xml:space="preserve"> chất lượng</w:t>
      </w:r>
      <w:r w:rsidR="0032684E" w:rsidRPr="00D968E2">
        <w:rPr>
          <w:rFonts w:eastAsia="Courier New" w:cs="Times New Roman"/>
          <w:b/>
          <w:i/>
          <w:szCs w:val="28"/>
          <w:lang w:val="vi-VN" w:eastAsia="vi-VN"/>
        </w:rPr>
        <w:t xml:space="preserve"> kết quả</w:t>
      </w:r>
      <w:r w:rsidR="00C8739C" w:rsidRPr="00D968E2">
        <w:rPr>
          <w:rFonts w:eastAsia="Courier New" w:cs="Times New Roman"/>
          <w:b/>
          <w:i/>
          <w:szCs w:val="28"/>
          <w:lang w:val="vi-VN" w:eastAsia="vi-VN"/>
        </w:rPr>
        <w:t xml:space="preserve"> kiểm kê khí nhà kính </w:t>
      </w:r>
      <w:r w:rsidR="0032684E" w:rsidRPr="00D968E2">
        <w:rPr>
          <w:rFonts w:eastAsia="Courier New" w:cs="Times New Roman"/>
          <w:b/>
          <w:i/>
          <w:szCs w:val="28"/>
          <w:lang w:val="vi-VN" w:eastAsia="vi-VN"/>
        </w:rPr>
        <w:t xml:space="preserve">trong lĩnh vực </w:t>
      </w:r>
      <w:r w:rsidR="000D26B9" w:rsidRPr="00D968E2">
        <w:rPr>
          <w:rFonts w:eastAsia="Courier New" w:cs="Times New Roman"/>
          <w:b/>
          <w:i/>
          <w:szCs w:val="28"/>
          <w:lang w:val="vi-VN" w:eastAsia="vi-VN"/>
        </w:rPr>
        <w:t>chất thải</w:t>
      </w:r>
      <w:r w:rsidR="0032684E" w:rsidRPr="00D968E2">
        <w:rPr>
          <w:rFonts w:eastAsia="Courier New" w:cs="Times New Roman"/>
          <w:b/>
          <w:i/>
          <w:szCs w:val="28"/>
          <w:lang w:val="vi-VN" w:eastAsia="vi-VN"/>
        </w:rPr>
        <w:t>”</w:t>
      </w:r>
      <w:r w:rsidR="00C8739C" w:rsidRPr="00D968E2">
        <w:rPr>
          <w:rFonts w:eastAsia="Courier New" w:cs="Times New Roman"/>
          <w:szCs w:val="28"/>
          <w:lang w:val="vi-VN" w:eastAsia="vi-VN"/>
        </w:rPr>
        <w:t xml:space="preserve"> </w:t>
      </w:r>
      <w:r>
        <w:rPr>
          <w:rFonts w:eastAsia="Courier New" w:cs="Times New Roman"/>
          <w:szCs w:val="28"/>
          <w:lang w:val="vi-VN" w:eastAsia="vi-VN"/>
        </w:rPr>
        <w:t xml:space="preserve"> </w:t>
      </w:r>
      <w:r w:rsidRPr="00FD376E">
        <w:rPr>
          <w:rFonts w:eastAsia="Courier New" w:cs="Times New Roman"/>
          <w:szCs w:val="28"/>
          <w:lang w:val="vi-VN" w:eastAsia="vi-VN"/>
        </w:rPr>
        <w:t>nhằm tập trung vào việc nghiên cứu và đánh giá các phương pháp và quy trình để đảm bảo kết quả kiểm kê KNK trong quá trình xử lý và vượt chất thải. Ngoài ra, báo cáo cũng sẽ tập trung vào các biện pháp cần thiết để cải thiện hiệu quả của quá trình kiểm kê này, từ việc áp dụng công nghệ mới mẻ đến việc tối ưu hóa quy trình kiểm kê truyền thống.</w:t>
      </w:r>
    </w:p>
    <w:p w14:paraId="59722D56" w14:textId="0BA502D2" w:rsidR="004A7349" w:rsidRPr="005714C1" w:rsidRDefault="004A7349" w:rsidP="000A7A89">
      <w:pPr>
        <w:widowControl w:val="0"/>
        <w:spacing w:before="120" w:after="120" w:line="264" w:lineRule="auto"/>
        <w:ind w:firstLine="709"/>
        <w:jc w:val="both"/>
        <w:rPr>
          <w:rFonts w:eastAsia="Courier New" w:cs="Times New Roman"/>
          <w:szCs w:val="28"/>
          <w:lang w:val="vi-VN" w:eastAsia="vi-VN"/>
        </w:rPr>
      </w:pPr>
    </w:p>
    <w:p w14:paraId="5469E6E3" w14:textId="22521093"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41528A81" w14:textId="2D511492"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1A8EE136" w14:textId="622A4C36"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0BBA96C0" w14:textId="4617A6BA"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18E6F429" w14:textId="77777777" w:rsidR="00530E8E" w:rsidRDefault="00530E8E" w:rsidP="000A7A89">
      <w:pPr>
        <w:pStyle w:val="Heading1"/>
        <w:spacing w:line="264" w:lineRule="auto"/>
        <w:rPr>
          <w:rFonts w:eastAsia="Calibri"/>
          <w:iCs/>
          <w:color w:val="000000"/>
          <w:sz w:val="28"/>
          <w:szCs w:val="28"/>
          <w:lang w:val="vi-VN" w:eastAsia="en-US"/>
        </w:rPr>
        <w:sectPr w:rsidR="00530E8E" w:rsidSect="006C48B3">
          <w:headerReference w:type="default" r:id="rId11"/>
          <w:pgSz w:w="11907" w:h="16840" w:code="9"/>
          <w:pgMar w:top="1134" w:right="1134" w:bottom="1134" w:left="1701" w:header="720" w:footer="720" w:gutter="0"/>
          <w:pgNumType w:start="1"/>
          <w:cols w:space="720"/>
          <w:docGrid w:linePitch="360"/>
        </w:sectPr>
      </w:pPr>
    </w:p>
    <w:p w14:paraId="394EE4B0" w14:textId="03E23A65" w:rsidR="00F42E31" w:rsidRPr="00D968E2" w:rsidRDefault="00F42E31" w:rsidP="006C48B3">
      <w:pPr>
        <w:pStyle w:val="Heading1"/>
        <w:spacing w:line="288" w:lineRule="auto"/>
        <w:rPr>
          <w:rFonts w:eastAsia="Calibri"/>
          <w:b w:val="0"/>
          <w:iCs/>
          <w:color w:val="000000"/>
          <w:sz w:val="28"/>
          <w:szCs w:val="28"/>
          <w:lang w:val="vi-VN" w:eastAsia="en-US"/>
        </w:rPr>
      </w:pPr>
      <w:bookmarkStart w:id="5" w:name="_Toc149570030"/>
      <w:r w:rsidRPr="00D968E2">
        <w:rPr>
          <w:rFonts w:eastAsia="Calibri"/>
          <w:iCs/>
          <w:color w:val="000000"/>
          <w:sz w:val="28"/>
          <w:szCs w:val="28"/>
          <w:lang w:val="vi-VN" w:eastAsia="en-US"/>
        </w:rPr>
        <w:lastRenderedPageBreak/>
        <w:t xml:space="preserve">CHƯƠNG 1: </w:t>
      </w:r>
      <w:r w:rsidR="000D26B9" w:rsidRPr="00D968E2">
        <w:rPr>
          <w:rFonts w:eastAsia="Calibri"/>
          <w:iCs/>
          <w:color w:val="000000"/>
          <w:sz w:val="28"/>
          <w:szCs w:val="28"/>
          <w:lang w:val="vi-VN" w:eastAsia="en-US"/>
        </w:rPr>
        <w:t>TIỀM NĂNG GIẢM PHÁT THẢI LĨNH VỰC CHẤT THẢI CỦA VIỆT NAM ĐẾN NĂM 2030</w:t>
      </w:r>
      <w:bookmarkEnd w:id="5"/>
    </w:p>
    <w:p w14:paraId="70189E32" w14:textId="6B95371D" w:rsidR="000D26B9" w:rsidRPr="00D968E2" w:rsidRDefault="00F42E31" w:rsidP="006C48B3">
      <w:pPr>
        <w:pStyle w:val="Heading2"/>
        <w:spacing w:before="120" w:after="120" w:line="288" w:lineRule="auto"/>
        <w:rPr>
          <w:rFonts w:eastAsia="Calibri"/>
          <w:b w:val="0"/>
          <w:iCs/>
          <w:color w:val="000000"/>
          <w:szCs w:val="28"/>
        </w:rPr>
      </w:pPr>
      <w:bookmarkStart w:id="6" w:name="_Toc149570031"/>
      <w:r w:rsidRPr="00D968E2">
        <w:rPr>
          <w:rFonts w:eastAsia="Calibri"/>
          <w:iCs/>
          <w:color w:val="000000"/>
          <w:szCs w:val="28"/>
        </w:rPr>
        <w:t xml:space="preserve">1.1. </w:t>
      </w:r>
      <w:r w:rsidR="000D26B9" w:rsidRPr="00D968E2">
        <w:rPr>
          <w:rFonts w:eastAsia="Calibri"/>
          <w:iCs/>
          <w:color w:val="000000"/>
          <w:szCs w:val="28"/>
        </w:rPr>
        <w:t>Phương pháp, số liệu và các giả thiết</w:t>
      </w:r>
      <w:bookmarkEnd w:id="6"/>
      <w:r w:rsidR="000D26B9" w:rsidRPr="00D968E2">
        <w:rPr>
          <w:rFonts w:eastAsia="Calibri"/>
          <w:iCs/>
          <w:color w:val="000000"/>
          <w:szCs w:val="28"/>
        </w:rPr>
        <w:t xml:space="preserve"> </w:t>
      </w:r>
    </w:p>
    <w:p w14:paraId="20D835F4" w14:textId="77777777" w:rsidR="000D26B9" w:rsidRPr="00D968E2" w:rsidRDefault="000D26B9" w:rsidP="006C48B3">
      <w:pPr>
        <w:widowControl w:val="0"/>
        <w:spacing w:before="120" w:after="120" w:line="288" w:lineRule="auto"/>
        <w:ind w:firstLine="709"/>
        <w:jc w:val="both"/>
        <w:rPr>
          <w:rFonts w:eastAsia="Calibri" w:cs="Times New Roman"/>
          <w:iCs/>
          <w:color w:val="000000"/>
          <w:szCs w:val="28"/>
          <w:lang w:val="vi-VN" w:eastAsia="en-US"/>
        </w:rPr>
      </w:pPr>
      <w:r w:rsidRPr="00D968E2">
        <w:rPr>
          <w:rFonts w:eastAsia="Calibri" w:cs="Times New Roman"/>
          <w:iCs/>
          <w:color w:val="000000"/>
          <w:szCs w:val="28"/>
          <w:lang w:val="vi-VN" w:eastAsia="en-US"/>
        </w:rPr>
        <w:t>Hướng dẫn kiểm kê quốc gia KNK phiên bản năm 2006 của IPCC được áp dụng trong tính toán phát thải cho lĩnh vực chất thải. Cách tiếp cận từ dưới lên với các phương pháp trong xây dựng dự án Cơ chế phát triển sạch (CDM) được Ban Chấp hành quốc tế (EB) về CDM công bố cũng được áp dụng. Bao gồm:</w:t>
      </w:r>
    </w:p>
    <w:p w14:paraId="219AA44A" w14:textId="79FEA2FC"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ACM0001 về “Phương pháp xây dựng đường cơ sở và giám sát các dự án thu hồi khí bãi rác”.</w:t>
      </w:r>
    </w:p>
    <w:p w14:paraId="449D6BC5" w14:textId="1617F087"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AMS-III.F về “Giảm phát thải mê-tan từ sản xuất phân hữu cơ” đã được đơn giản hóa để tính toán cho phạm vi quốc gia (Phiên bản 12.0).</w:t>
      </w:r>
    </w:p>
    <w:p w14:paraId="663C49F1" w14:textId="277609B9"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AMS-III.AO về “Thu hồi khí mê-tan từ xử lý kỵ khí chất thải rắn” đã được đơn giản hóa để tính toán cho phạm vi quốc gia (Phiên bản 1.0).</w:t>
      </w:r>
    </w:p>
    <w:p w14:paraId="31ED998A" w14:textId="2C4B7C69"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ACM0012 về “Phương pháp luận đường cơ sở cho biện pháp thải KNK từ các dự án chuyển hóa chất thải thành năng lượng” đã được đơn giản hóa để tính toán cho phạm vi quốc gia (Phiên bản 4.0.0).</w:t>
      </w:r>
    </w:p>
    <w:p w14:paraId="032807B2" w14:textId="77777777" w:rsidR="000D26B9" w:rsidRPr="00D968E2" w:rsidRDefault="000D26B9" w:rsidP="006C48B3">
      <w:pPr>
        <w:widowControl w:val="0"/>
        <w:spacing w:before="120" w:after="120" w:line="288" w:lineRule="auto"/>
        <w:ind w:firstLine="709"/>
        <w:jc w:val="both"/>
        <w:rPr>
          <w:rFonts w:eastAsia="Calibri" w:cs="Times New Roman"/>
          <w:iCs/>
          <w:color w:val="000000"/>
          <w:szCs w:val="28"/>
          <w:lang w:val="vi-VN" w:eastAsia="en-US"/>
        </w:rPr>
      </w:pPr>
      <w:r w:rsidRPr="00D968E2">
        <w:rPr>
          <w:rFonts w:eastAsia="Calibri" w:cs="Times New Roman"/>
          <w:iCs/>
          <w:color w:val="000000"/>
          <w:szCs w:val="28"/>
          <w:lang w:val="vi-VN" w:eastAsia="en-US"/>
        </w:rPr>
        <w:t>Các số liệu và giả thiết:</w:t>
      </w:r>
    </w:p>
    <w:p w14:paraId="31BBF2DC" w14:textId="7AD573AB"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Phát sinh CTR giai đoạn 2014-2030.</w:t>
      </w:r>
    </w:p>
    <w:p w14:paraId="1260A86F" w14:textId="31FA60F6"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 xml:space="preserve">Thông tin và số liệu từ các bãi chôn lấp và khu xử lý điển hình. </w:t>
      </w:r>
    </w:p>
    <w:p w14:paraId="212A71E2" w14:textId="02A7F509"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Quyết định số 491/QĐ-TTg năm 2018 của Thủ tướng Chính phủ về Phê duyệt điều chỉnh Chiến lược quốc gia về quản lý tổng hợp CTR đến năm 2025 tầm nhìn đến năm 2050. Theo đó, đến năm 2025, lượng CTR được xử lý bằng giải pháp chôn lấp không quá 30% tổng lượng CTR phát sinh, 70% còn lại sẽ được xử lý bằng các giải pháp thay thế.</w:t>
      </w:r>
    </w:p>
    <w:p w14:paraId="0B2BF1E2" w14:textId="03BE4318" w:rsidR="006C48B3" w:rsidRDefault="000D26B9" w:rsidP="00E52AA6">
      <w:pPr>
        <w:widowControl w:val="0"/>
        <w:spacing w:before="120" w:after="120" w:line="288" w:lineRule="auto"/>
        <w:ind w:firstLine="709"/>
        <w:jc w:val="both"/>
        <w:rPr>
          <w:rFonts w:eastAsia="Calibri" w:cs="Times New Roman"/>
          <w:iCs/>
          <w:color w:val="000000"/>
          <w:szCs w:val="28"/>
          <w:lang w:val="vi-VN" w:eastAsia="en-US"/>
        </w:rPr>
      </w:pPr>
      <w:r w:rsidRPr="00D968E2">
        <w:rPr>
          <w:rFonts w:eastAsia="Calibri" w:cs="Times New Roman"/>
          <w:iCs/>
          <w:color w:val="000000"/>
          <w:szCs w:val="28"/>
          <w:lang w:val="vi-VN" w:eastAsia="en-US"/>
        </w:rPr>
        <w:t>Các giả thiết về tỷ lệ xử lý CTR đến năm 2030 cụ thể đối với 9 biện pháp được trình bày trong Bảng sau. Đối với biện pháp “chôn lấp CTR có thu hồi khí bãi rác cho phát điện”, để tránh tính 02 lần, lượng KNK giảm được tại khu chôn lấp được đưa vào lĩnh vực chất thải và lượng KNK giảm được do giảm sử dụng nhiên liệu hóa thạch cho phát điện được đưa vào lĩnh vực năng lượng.</w:t>
      </w:r>
    </w:p>
    <w:p w14:paraId="3520A78B" w14:textId="77777777" w:rsidR="00E52AA6" w:rsidRPr="00E52AA6" w:rsidRDefault="00E52AA6" w:rsidP="00E52AA6">
      <w:pPr>
        <w:widowControl w:val="0"/>
        <w:spacing w:before="120" w:after="120" w:line="288" w:lineRule="auto"/>
        <w:ind w:firstLine="709"/>
        <w:jc w:val="both"/>
        <w:rPr>
          <w:rFonts w:eastAsia="Calibri" w:cs="Times New Roman"/>
          <w:iCs/>
          <w:color w:val="000000"/>
          <w:szCs w:val="28"/>
          <w:lang w:val="vi-VN" w:eastAsia="en-US"/>
        </w:rPr>
      </w:pPr>
    </w:p>
    <w:p w14:paraId="0EE1633E" w14:textId="698AC171" w:rsidR="000D26B9" w:rsidRPr="00D968E2" w:rsidRDefault="00385017" w:rsidP="006C48B3">
      <w:pPr>
        <w:pStyle w:val="Caption"/>
        <w:spacing w:after="120"/>
        <w:rPr>
          <w:rFonts w:eastAsia="MS Mincho"/>
          <w:b w:val="0"/>
          <w:bCs w:val="0"/>
          <w:sz w:val="26"/>
          <w:szCs w:val="24"/>
          <w:lang w:val="es-ES" w:eastAsia="en-US"/>
        </w:rPr>
      </w:pPr>
      <w:bookmarkStart w:id="7" w:name="_Toc150158782"/>
      <w:r>
        <w:lastRenderedPageBreak/>
        <w:t>Bả</w:t>
      </w:r>
      <w:r w:rsidR="006C48B3">
        <w:t>ng 1.</w:t>
      </w:r>
      <w:fldSimple w:instr=" SEQ Bảng_1. \* ARABIC ">
        <w:r w:rsidR="006E2112">
          <w:rPr>
            <w:noProof/>
          </w:rPr>
          <w:t>1</w:t>
        </w:r>
      </w:fldSimple>
      <w:r w:rsidR="006C48B3">
        <w:rPr>
          <w:noProof/>
        </w:rPr>
        <w:t>.</w:t>
      </w:r>
      <w:r w:rsidR="008D30D1">
        <w:rPr>
          <w:noProof/>
        </w:rPr>
        <w:t xml:space="preserve"> </w:t>
      </w:r>
      <w:r>
        <w:rPr>
          <w:noProof/>
        </w:rPr>
        <w:t>Giả thiết trong xây dựng các biện pháp giảm phát thải KNK</w:t>
      </w:r>
      <w:bookmarkEnd w:id="7"/>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558"/>
        <w:gridCol w:w="4384"/>
      </w:tblGrid>
      <w:tr w:rsidR="000D26B9" w:rsidRPr="00E52AA6" w14:paraId="0B120573"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12E5CD73" w14:textId="77777777" w:rsidR="000D26B9" w:rsidRPr="00E52AA6" w:rsidRDefault="000D26B9" w:rsidP="006C48B3">
            <w:pPr>
              <w:widowControl w:val="0"/>
              <w:spacing w:before="60" w:after="60" w:line="264" w:lineRule="auto"/>
              <w:jc w:val="center"/>
              <w:rPr>
                <w:rFonts w:eastAsia="Times New Roman" w:cs="Times New Roman"/>
                <w:b/>
                <w:sz w:val="26"/>
                <w:szCs w:val="26"/>
                <w:lang w:val="nl-NL" w:eastAsia="en-US"/>
              </w:rPr>
            </w:pPr>
            <w:r w:rsidRPr="00E52AA6">
              <w:rPr>
                <w:rFonts w:eastAsia="Times New Roman" w:cs="Times New Roman"/>
                <w:b/>
                <w:sz w:val="26"/>
                <w:szCs w:val="26"/>
                <w:lang w:val="nl-NL" w:eastAsia="en-US"/>
              </w:rPr>
              <w:t>Biện pháp</w:t>
            </w:r>
          </w:p>
        </w:tc>
        <w:tc>
          <w:tcPr>
            <w:tcW w:w="860" w:type="pct"/>
            <w:tcBorders>
              <w:top w:val="single" w:sz="4" w:space="0" w:color="auto"/>
              <w:left w:val="single" w:sz="4" w:space="0" w:color="auto"/>
              <w:bottom w:val="single" w:sz="4" w:space="0" w:color="auto"/>
              <w:right w:val="single" w:sz="4" w:space="0" w:color="auto"/>
            </w:tcBorders>
            <w:vAlign w:val="center"/>
          </w:tcPr>
          <w:p w14:paraId="15077598" w14:textId="77777777" w:rsidR="000D26B9" w:rsidRPr="00E52AA6" w:rsidRDefault="000D26B9" w:rsidP="006C48B3">
            <w:pPr>
              <w:widowControl w:val="0"/>
              <w:spacing w:before="60" w:after="60" w:line="264" w:lineRule="auto"/>
              <w:jc w:val="center"/>
              <w:rPr>
                <w:rFonts w:eastAsia="Times New Roman" w:cs="Times New Roman"/>
                <w:b/>
                <w:sz w:val="26"/>
                <w:szCs w:val="26"/>
                <w:lang w:val="nl-NL" w:eastAsia="en-US"/>
              </w:rPr>
            </w:pPr>
            <w:r w:rsidRPr="00E52AA6">
              <w:rPr>
                <w:rFonts w:eastAsia="Times New Roman" w:cs="Times New Roman"/>
                <w:b/>
                <w:sz w:val="26"/>
                <w:szCs w:val="26"/>
                <w:lang w:val="nl-NL" w:eastAsia="en-US"/>
              </w:rPr>
              <w:t>Thời gian</w:t>
            </w:r>
            <w:r w:rsidRPr="00E52AA6">
              <w:rPr>
                <w:rFonts w:eastAsia="Times New Roman" w:cs="Times New Roman"/>
                <w:b/>
                <w:sz w:val="26"/>
                <w:szCs w:val="26"/>
                <w:lang w:val="nl-NL" w:eastAsia="en-US"/>
              </w:rPr>
              <w:br/>
              <w:t>thực hiện</w:t>
            </w:r>
          </w:p>
        </w:tc>
        <w:tc>
          <w:tcPr>
            <w:tcW w:w="2419" w:type="pct"/>
            <w:tcBorders>
              <w:top w:val="single" w:sz="4" w:space="0" w:color="auto"/>
              <w:left w:val="single" w:sz="4" w:space="0" w:color="auto"/>
              <w:bottom w:val="single" w:sz="4" w:space="0" w:color="auto"/>
              <w:right w:val="single" w:sz="4" w:space="0" w:color="auto"/>
            </w:tcBorders>
            <w:vAlign w:val="center"/>
            <w:hideMark/>
          </w:tcPr>
          <w:p w14:paraId="5A370044" w14:textId="77777777" w:rsidR="000D26B9" w:rsidRPr="00E52AA6" w:rsidRDefault="000D26B9" w:rsidP="006C48B3">
            <w:pPr>
              <w:widowControl w:val="0"/>
              <w:spacing w:before="60" w:after="60" w:line="264" w:lineRule="auto"/>
              <w:jc w:val="center"/>
              <w:rPr>
                <w:rFonts w:eastAsia="Times New Roman" w:cs="Times New Roman"/>
                <w:b/>
                <w:sz w:val="26"/>
                <w:szCs w:val="26"/>
                <w:lang w:val="nl-NL" w:eastAsia="en-US"/>
              </w:rPr>
            </w:pPr>
            <w:r w:rsidRPr="00E52AA6">
              <w:rPr>
                <w:rFonts w:eastAsia="Times New Roman" w:cs="Times New Roman"/>
                <w:b/>
                <w:sz w:val="26"/>
                <w:szCs w:val="26"/>
                <w:lang w:val="nl-NL" w:eastAsia="en-US"/>
              </w:rPr>
              <w:t>Giả thiết</w:t>
            </w:r>
          </w:p>
        </w:tc>
      </w:tr>
      <w:tr w:rsidR="000D26B9" w:rsidRPr="00E52AA6" w14:paraId="4873A216" w14:textId="77777777" w:rsidTr="00E52AA6">
        <w:trPr>
          <w:cantSplit/>
          <w:trHeight w:val="413"/>
        </w:trPr>
        <w:tc>
          <w:tcPr>
            <w:tcW w:w="1721" w:type="pct"/>
            <w:tcBorders>
              <w:top w:val="single" w:sz="4" w:space="0" w:color="auto"/>
              <w:left w:val="single" w:sz="4" w:space="0" w:color="auto"/>
              <w:bottom w:val="single" w:sz="4" w:space="0" w:color="auto"/>
              <w:right w:val="single" w:sz="4" w:space="0" w:color="auto"/>
            </w:tcBorders>
            <w:vAlign w:val="center"/>
            <w:hideMark/>
          </w:tcPr>
          <w:p w14:paraId="4D67D0F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W1. Chôn lấp CTR có thu hồi khí bãi rác cho phát điện</w:t>
            </w:r>
            <w:r w:rsidRPr="00E52AA6">
              <w:rPr>
                <w:rFonts w:eastAsia="Times New Roman" w:cs="Times New Roman"/>
                <w:sz w:val="26"/>
                <w:szCs w:val="26"/>
                <w:lang w:eastAsia="en-US"/>
              </w:rPr>
              <w:t>.</w:t>
            </w:r>
          </w:p>
        </w:tc>
        <w:tc>
          <w:tcPr>
            <w:tcW w:w="860" w:type="pct"/>
            <w:tcBorders>
              <w:top w:val="single" w:sz="4" w:space="0" w:color="auto"/>
              <w:left w:val="single" w:sz="4" w:space="0" w:color="auto"/>
              <w:bottom w:val="single" w:sz="4" w:space="0" w:color="auto"/>
              <w:right w:val="single" w:sz="4" w:space="0" w:color="auto"/>
            </w:tcBorders>
            <w:vAlign w:val="center"/>
          </w:tcPr>
          <w:p w14:paraId="22C85273"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7A0FBA8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Đến 2030, 2,5% lượng CTR được áp dụng thu hồi khí cho phát điện.</w:t>
            </w:r>
          </w:p>
        </w:tc>
      </w:tr>
      <w:tr w:rsidR="000D26B9" w:rsidRPr="00E52AA6" w14:paraId="273AF3DF"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171E0621"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W2. Chôn lấp bán hiếu khí.</w:t>
            </w:r>
          </w:p>
        </w:tc>
        <w:tc>
          <w:tcPr>
            <w:tcW w:w="860" w:type="pct"/>
            <w:tcBorders>
              <w:top w:val="single" w:sz="4" w:space="0" w:color="auto"/>
              <w:left w:val="single" w:sz="4" w:space="0" w:color="auto"/>
              <w:bottom w:val="single" w:sz="4" w:space="0" w:color="auto"/>
              <w:right w:val="single" w:sz="4" w:space="0" w:color="auto"/>
            </w:tcBorders>
            <w:vAlign w:val="center"/>
          </w:tcPr>
          <w:p w14:paraId="75DDD52F"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5A486AED"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7% lượng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được áp dụng chôn lấp bán hiếu khí.</w:t>
            </w:r>
          </w:p>
        </w:tc>
      </w:tr>
      <w:tr w:rsidR="000D26B9" w:rsidRPr="00E52AA6" w14:paraId="309E79F0"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1BAA697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W3. Sản xuất phân hữu cơ từ CTR</w:t>
            </w:r>
            <w:r w:rsidRPr="00E52AA6">
              <w:rPr>
                <w:rFonts w:eastAsia="Times New Roman" w:cs="Times New Roman"/>
                <w:sz w:val="26"/>
                <w:szCs w:val="26"/>
                <w:lang w:val="nl-NL" w:eastAsia="en-US"/>
              </w:rPr>
              <w:t>.</w:t>
            </w:r>
          </w:p>
        </w:tc>
        <w:tc>
          <w:tcPr>
            <w:tcW w:w="860" w:type="pct"/>
            <w:tcBorders>
              <w:top w:val="single" w:sz="4" w:space="0" w:color="auto"/>
              <w:left w:val="single" w:sz="4" w:space="0" w:color="auto"/>
              <w:bottom w:val="single" w:sz="4" w:space="0" w:color="auto"/>
              <w:right w:val="single" w:sz="4" w:space="0" w:color="auto"/>
            </w:tcBorders>
            <w:vAlign w:val="center"/>
          </w:tcPr>
          <w:p w14:paraId="739C973A"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59627139"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18% các </w:t>
            </w:r>
            <w:r w:rsidRPr="00E52AA6">
              <w:rPr>
                <w:rFonts w:eastAsia="Times New Roman" w:cs="Times New Roman"/>
                <w:sz w:val="26"/>
                <w:szCs w:val="26"/>
                <w:lang w:val="nl-NL" w:eastAsia="en-US"/>
              </w:rPr>
              <w:t xml:space="preserve">CTR </w:t>
            </w:r>
            <w:r w:rsidRPr="00E52AA6">
              <w:rPr>
                <w:rFonts w:eastAsia="Times New Roman" w:cs="Times New Roman"/>
                <w:bCs/>
                <w:sz w:val="26"/>
                <w:szCs w:val="26"/>
                <w:lang w:val="nl-NL" w:eastAsia="en-US"/>
              </w:rPr>
              <w:t>hữu cơ có nguồn gốc thực phẩm và 9,63% CTR hữu có nguồn gốc thực vật.</w:t>
            </w:r>
          </w:p>
        </w:tc>
      </w:tr>
      <w:tr w:rsidR="000D26B9" w:rsidRPr="00E52AA6" w14:paraId="0F3C8F53"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4AB8CB0C"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W4. Đốt CTR cho phát điện.</w:t>
            </w:r>
          </w:p>
        </w:tc>
        <w:tc>
          <w:tcPr>
            <w:tcW w:w="860" w:type="pct"/>
            <w:tcBorders>
              <w:top w:val="single" w:sz="4" w:space="0" w:color="auto"/>
              <w:left w:val="single" w:sz="4" w:space="0" w:color="auto"/>
              <w:bottom w:val="single" w:sz="4" w:space="0" w:color="auto"/>
              <w:right w:val="single" w:sz="4" w:space="0" w:color="auto"/>
            </w:tcBorders>
            <w:vAlign w:val="center"/>
          </w:tcPr>
          <w:p w14:paraId="2E52638D"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29C1EA0C"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12,5%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vải, giấy, nhựa, cao su và xử lý 8,5%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thực vật.</w:t>
            </w:r>
          </w:p>
        </w:tc>
      </w:tr>
      <w:tr w:rsidR="000D26B9" w:rsidRPr="00E52AA6" w14:paraId="47CED6D4"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21532923"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W5. Sản xuất tấm nhiên liệu RDF.</w:t>
            </w:r>
          </w:p>
        </w:tc>
        <w:tc>
          <w:tcPr>
            <w:tcW w:w="860" w:type="pct"/>
            <w:tcBorders>
              <w:top w:val="single" w:sz="4" w:space="0" w:color="auto"/>
              <w:left w:val="single" w:sz="4" w:space="0" w:color="auto"/>
              <w:bottom w:val="single" w:sz="4" w:space="0" w:color="auto"/>
              <w:right w:val="single" w:sz="4" w:space="0" w:color="auto"/>
            </w:tcBorders>
            <w:vAlign w:val="center"/>
          </w:tcPr>
          <w:p w14:paraId="0E5DF038"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44D55947"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15%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vải, giấy được xử lý để sản xuất tấm nhiên liệu RDF</w:t>
            </w:r>
          </w:p>
        </w:tc>
      </w:tr>
      <w:tr w:rsidR="000D26B9" w:rsidRPr="00E52AA6" w14:paraId="3F5C8F9F"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65145B47"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W1s. Chôn lấp CTR có thu hồi khí bãi rác cho phát điện.</w:t>
            </w:r>
          </w:p>
        </w:tc>
        <w:tc>
          <w:tcPr>
            <w:tcW w:w="860" w:type="pct"/>
            <w:tcBorders>
              <w:top w:val="single" w:sz="4" w:space="0" w:color="auto"/>
              <w:left w:val="single" w:sz="4" w:space="0" w:color="auto"/>
              <w:bottom w:val="single" w:sz="4" w:space="0" w:color="auto"/>
              <w:right w:val="single" w:sz="4" w:space="0" w:color="auto"/>
            </w:tcBorders>
            <w:vAlign w:val="center"/>
          </w:tcPr>
          <w:p w14:paraId="58FEB1F2"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3DFD741F"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7,5% lượng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được áp dụng thu hồi khí cho phát điện.</w:t>
            </w:r>
          </w:p>
        </w:tc>
      </w:tr>
      <w:tr w:rsidR="000D26B9" w:rsidRPr="00E52AA6" w14:paraId="457A30FC"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5CFE8FBE"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W2s. Chôn lấp bán hiếu khí.</w:t>
            </w:r>
          </w:p>
        </w:tc>
        <w:tc>
          <w:tcPr>
            <w:tcW w:w="860" w:type="pct"/>
            <w:tcBorders>
              <w:top w:val="single" w:sz="4" w:space="0" w:color="auto"/>
              <w:left w:val="single" w:sz="4" w:space="0" w:color="auto"/>
              <w:bottom w:val="single" w:sz="4" w:space="0" w:color="auto"/>
              <w:right w:val="single" w:sz="4" w:space="0" w:color="auto"/>
            </w:tcBorders>
            <w:vAlign w:val="center"/>
          </w:tcPr>
          <w:p w14:paraId="2CDD42B8"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3F554664"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18% lượng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được áp dụng chôn lấp bán hiếu khí.</w:t>
            </w:r>
          </w:p>
        </w:tc>
      </w:tr>
      <w:tr w:rsidR="000D26B9" w:rsidRPr="00E52AA6" w14:paraId="0C9EC437" w14:textId="77777777" w:rsidTr="00E52AA6">
        <w:trPr>
          <w:cantSplit/>
          <w:trHeight w:val="605"/>
        </w:trPr>
        <w:tc>
          <w:tcPr>
            <w:tcW w:w="1721" w:type="pct"/>
            <w:tcBorders>
              <w:top w:val="single" w:sz="4" w:space="0" w:color="auto"/>
              <w:left w:val="single" w:sz="4" w:space="0" w:color="auto"/>
              <w:bottom w:val="single" w:sz="4" w:space="0" w:color="auto"/>
              <w:right w:val="single" w:sz="4" w:space="0" w:color="auto"/>
            </w:tcBorders>
            <w:vAlign w:val="center"/>
          </w:tcPr>
          <w:p w14:paraId="7BB6186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W3s. Sản xuất phân hữu cơ từ CTR.</w:t>
            </w:r>
          </w:p>
        </w:tc>
        <w:tc>
          <w:tcPr>
            <w:tcW w:w="860" w:type="pct"/>
            <w:tcBorders>
              <w:top w:val="single" w:sz="4" w:space="0" w:color="auto"/>
              <w:left w:val="single" w:sz="4" w:space="0" w:color="auto"/>
              <w:bottom w:val="single" w:sz="4" w:space="0" w:color="auto"/>
              <w:right w:val="single" w:sz="4" w:space="0" w:color="auto"/>
            </w:tcBorders>
            <w:vAlign w:val="center"/>
          </w:tcPr>
          <w:p w14:paraId="13D2EDA1"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tcPr>
          <w:p w14:paraId="1DF2F49C"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47%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hữu cơ có nguồn gốc thực phẩm và 25% CTR hữu có nguồn gốc thực vật.</w:t>
            </w:r>
          </w:p>
        </w:tc>
      </w:tr>
      <w:tr w:rsidR="000D26B9" w:rsidRPr="00E52AA6" w14:paraId="1CE76222"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tcPr>
          <w:p w14:paraId="41DA26A8"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W4s. Đốt CTR cho phát điện.</w:t>
            </w:r>
          </w:p>
        </w:tc>
        <w:tc>
          <w:tcPr>
            <w:tcW w:w="860" w:type="pct"/>
            <w:tcBorders>
              <w:top w:val="single" w:sz="4" w:space="0" w:color="auto"/>
              <w:left w:val="single" w:sz="4" w:space="0" w:color="auto"/>
              <w:bottom w:val="single" w:sz="4" w:space="0" w:color="auto"/>
              <w:right w:val="single" w:sz="4" w:space="0" w:color="auto"/>
            </w:tcBorders>
            <w:vAlign w:val="center"/>
          </w:tcPr>
          <w:p w14:paraId="6909C91B"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tcPr>
          <w:p w14:paraId="3774F4FD"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37,5%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vải, giấy, nhựa, cao su và xử lý 22%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thực vật.</w:t>
            </w:r>
          </w:p>
        </w:tc>
      </w:tr>
    </w:tbl>
    <w:p w14:paraId="72CEDBD8" w14:textId="5996EFFA" w:rsidR="001301E5" w:rsidRPr="00D968E2" w:rsidRDefault="003C1410" w:rsidP="00E52AA6">
      <w:pPr>
        <w:pStyle w:val="Heading2"/>
        <w:spacing w:before="120" w:after="120" w:line="288" w:lineRule="auto"/>
        <w:rPr>
          <w:rFonts w:eastAsia="Calibri"/>
          <w:b w:val="0"/>
          <w:color w:val="000000"/>
          <w:szCs w:val="28"/>
        </w:rPr>
      </w:pPr>
      <w:bookmarkStart w:id="8" w:name="_Toc149570032"/>
      <w:r w:rsidRPr="00D968E2">
        <w:rPr>
          <w:rFonts w:eastAsia="Calibri"/>
          <w:color w:val="000000"/>
          <w:szCs w:val="28"/>
        </w:rPr>
        <w:t xml:space="preserve">1.2. </w:t>
      </w:r>
      <w:r w:rsidR="000D26B9" w:rsidRPr="00D968E2">
        <w:rPr>
          <w:rFonts w:eastAsia="Calibri"/>
          <w:color w:val="000000"/>
          <w:szCs w:val="28"/>
        </w:rPr>
        <w:t>Kết quả</w:t>
      </w:r>
      <w:bookmarkEnd w:id="8"/>
    </w:p>
    <w:p w14:paraId="63CA455C" w14:textId="29C03018" w:rsidR="000D26B9" w:rsidRDefault="000D26B9" w:rsidP="00E52AA6">
      <w:pPr>
        <w:spacing w:before="120" w:after="120" w:line="288" w:lineRule="auto"/>
        <w:ind w:firstLine="720"/>
        <w:jc w:val="both"/>
        <w:rPr>
          <w:rFonts w:eastAsia="Times New Roman" w:cs="Times New Roman"/>
          <w:szCs w:val="28"/>
          <w:lang w:val="es-ES" w:eastAsia="en-US"/>
        </w:rPr>
      </w:pPr>
      <w:r w:rsidRPr="00D968E2">
        <w:rPr>
          <w:rFonts w:eastAsia="Times New Roman" w:cs="Times New Roman"/>
          <w:szCs w:val="28"/>
          <w:lang w:val="es-ES" w:eastAsia="en-US"/>
        </w:rPr>
        <w:t>Chi phí và tiềm năng giảm phát thải của các</w:t>
      </w:r>
      <w:r w:rsidRPr="00D968E2">
        <w:rPr>
          <w:rFonts w:eastAsia="Times New Roman" w:cs="Times New Roman"/>
          <w:b/>
          <w:bCs/>
          <w:szCs w:val="28"/>
          <w:lang w:val="es-ES" w:eastAsia="en-US"/>
        </w:rPr>
        <w:t xml:space="preserve"> </w:t>
      </w:r>
      <w:r w:rsidRPr="00D968E2">
        <w:rPr>
          <w:rFonts w:eastAsia="Times New Roman" w:cs="Times New Roman"/>
          <w:color w:val="000000"/>
          <w:szCs w:val="28"/>
          <w:lang w:val="vi-VN" w:eastAsia="en-US"/>
        </w:rPr>
        <w:t>biện pháp</w:t>
      </w:r>
      <w:r w:rsidRPr="00D968E2">
        <w:rPr>
          <w:rFonts w:eastAsia="Times New Roman" w:cs="Times New Roman"/>
          <w:szCs w:val="28"/>
          <w:lang w:val="es-ES" w:eastAsia="en-US"/>
        </w:rPr>
        <w:t xml:space="preserve"> tăng cường bể hấp thụ trong lĩnh vực chất thải được trình bày trong Bảng sau.</w:t>
      </w:r>
    </w:p>
    <w:p w14:paraId="4D01DCDD" w14:textId="35820F98" w:rsidR="00E52AA6" w:rsidRDefault="00E52AA6" w:rsidP="00E52AA6">
      <w:pPr>
        <w:spacing w:before="120" w:after="120" w:line="288" w:lineRule="auto"/>
        <w:ind w:firstLine="720"/>
        <w:jc w:val="both"/>
        <w:rPr>
          <w:rFonts w:eastAsia="Times New Roman" w:cs="Times New Roman"/>
          <w:szCs w:val="28"/>
          <w:lang w:val="es-ES" w:eastAsia="en-US"/>
        </w:rPr>
      </w:pPr>
    </w:p>
    <w:p w14:paraId="599D1B79" w14:textId="08799917" w:rsidR="00E52AA6" w:rsidRDefault="00E52AA6" w:rsidP="00E52AA6">
      <w:pPr>
        <w:spacing w:before="120" w:after="120" w:line="288" w:lineRule="auto"/>
        <w:ind w:firstLine="720"/>
        <w:jc w:val="both"/>
        <w:rPr>
          <w:rFonts w:eastAsia="Times New Roman" w:cs="Times New Roman"/>
          <w:szCs w:val="28"/>
          <w:lang w:val="es-ES" w:eastAsia="en-US"/>
        </w:rPr>
      </w:pPr>
    </w:p>
    <w:p w14:paraId="3BF2C908" w14:textId="77777777" w:rsidR="00E52AA6" w:rsidRDefault="00E52AA6" w:rsidP="00E52AA6">
      <w:pPr>
        <w:spacing w:before="120" w:after="120" w:line="288" w:lineRule="auto"/>
        <w:ind w:firstLine="720"/>
        <w:jc w:val="both"/>
        <w:rPr>
          <w:rFonts w:eastAsia="Times New Roman" w:cs="Times New Roman"/>
          <w:szCs w:val="28"/>
          <w:lang w:val="es-ES" w:eastAsia="en-US"/>
        </w:rPr>
      </w:pPr>
    </w:p>
    <w:p w14:paraId="7C7237F0" w14:textId="62CDAE88" w:rsidR="000D26B9" w:rsidRPr="00D968E2" w:rsidRDefault="006E2112" w:rsidP="00E52AA6">
      <w:pPr>
        <w:pStyle w:val="Caption"/>
        <w:spacing w:after="120"/>
        <w:rPr>
          <w:rFonts w:eastAsia="MS Mincho"/>
          <w:b w:val="0"/>
          <w:bCs w:val="0"/>
          <w:lang w:val="es-ES" w:eastAsia="en-US"/>
        </w:rPr>
      </w:pPr>
      <w:bookmarkStart w:id="9" w:name="_Toc150158783"/>
      <w:r>
        <w:lastRenderedPageBreak/>
        <w:t>Bả</w:t>
      </w:r>
      <w:r w:rsidR="006C48B3">
        <w:t>ng 1.</w:t>
      </w:r>
      <w:fldSimple w:instr=" SEQ Bảng_1. \* ARABIC ">
        <w:r>
          <w:rPr>
            <w:noProof/>
          </w:rPr>
          <w:t>2</w:t>
        </w:r>
      </w:fldSimple>
      <w:r w:rsidR="006C48B3">
        <w:t>.</w:t>
      </w:r>
      <w:r w:rsidRPr="00DD0B66">
        <w:t xml:space="preserve"> Tiềm năng, chi phí và nhu cầu tài chính của các biện pháp giảm phát thải trong lĩnh vực chất thải khi quốc gia tự thực hiện</w:t>
      </w:r>
      <w:bookmarkEnd w:id="9"/>
    </w:p>
    <w:tbl>
      <w:tblPr>
        <w:tblStyle w:val="TableGrid"/>
        <w:tblW w:w="0" w:type="auto"/>
        <w:tblLook w:val="04A0" w:firstRow="1" w:lastRow="0" w:firstColumn="1" w:lastColumn="0" w:noHBand="0" w:noVBand="1"/>
      </w:tblPr>
      <w:tblGrid>
        <w:gridCol w:w="1744"/>
        <w:gridCol w:w="1744"/>
        <w:gridCol w:w="1743"/>
        <w:gridCol w:w="1800"/>
        <w:gridCol w:w="1746"/>
      </w:tblGrid>
      <w:tr w:rsidR="000D26B9" w:rsidRPr="001C7487" w14:paraId="2FB8B9B7" w14:textId="77777777" w:rsidTr="000D26B9">
        <w:tc>
          <w:tcPr>
            <w:tcW w:w="1744" w:type="dxa"/>
            <w:vMerge w:val="restart"/>
            <w:vAlign w:val="center"/>
          </w:tcPr>
          <w:p w14:paraId="5CEDACBB" w14:textId="6A728CD0"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Biện pháp</w:t>
            </w:r>
          </w:p>
        </w:tc>
        <w:tc>
          <w:tcPr>
            <w:tcW w:w="3487" w:type="dxa"/>
            <w:gridSpan w:val="2"/>
            <w:vAlign w:val="center"/>
          </w:tcPr>
          <w:p w14:paraId="4FC3696D" w14:textId="66F6FF22"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b/>
                <w:bCs/>
                <w:sz w:val="26"/>
                <w:szCs w:val="26"/>
                <w:lang w:val="vi-VN" w:eastAsia="en-US"/>
              </w:rPr>
              <w:t xml:space="preserve">Tiềm năng giảm phát thải </w:t>
            </w:r>
            <w:r w:rsidRPr="005714C1">
              <w:rPr>
                <w:rFonts w:eastAsia="Times New Roman" w:cs="Times New Roman"/>
                <w:b/>
                <w:bCs/>
                <w:sz w:val="26"/>
                <w:szCs w:val="26"/>
                <w:lang w:val="vi-VN" w:eastAsia="en-US"/>
              </w:rPr>
              <w:br/>
            </w:r>
            <w:r w:rsidRPr="005714C1">
              <w:rPr>
                <w:rFonts w:eastAsia="Times New Roman" w:cs="Times New Roman"/>
                <w:i/>
                <w:iCs/>
                <w:sz w:val="26"/>
                <w:szCs w:val="26"/>
                <w:lang w:val="vi-VN" w:eastAsia="en-US"/>
              </w:rPr>
              <w:t>(triệu tấn 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800" w:type="dxa"/>
            <w:vMerge w:val="restart"/>
            <w:vAlign w:val="center"/>
          </w:tcPr>
          <w:p w14:paraId="564B559E"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Chi phí giảm phát thải</w:t>
            </w:r>
          </w:p>
          <w:p w14:paraId="16B04B99" w14:textId="23206804"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(USD/tCO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746" w:type="dxa"/>
            <w:vMerge w:val="restart"/>
            <w:vAlign w:val="center"/>
          </w:tcPr>
          <w:p w14:paraId="4AF5AF63"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Nhu cầu tài chính</w:t>
            </w:r>
            <w:r w:rsidRPr="005714C1">
              <w:rPr>
                <w:rFonts w:eastAsia="Times New Roman" w:cs="Times New Roman"/>
                <w:b/>
                <w:bCs/>
                <w:sz w:val="26"/>
                <w:szCs w:val="26"/>
                <w:lang w:val="vi-VN" w:eastAsia="en-US"/>
              </w:rPr>
              <w:br/>
            </w:r>
            <w:r w:rsidRPr="00D968E2">
              <w:rPr>
                <w:rFonts w:eastAsia="Times New Roman" w:cs="Times New Roman"/>
                <w:sz w:val="26"/>
                <w:szCs w:val="26"/>
                <w:lang w:val="vi-VN" w:eastAsia="en-US"/>
              </w:rPr>
              <w:t>(2021-2030)</w:t>
            </w:r>
          </w:p>
          <w:p w14:paraId="0450EDA0" w14:textId="4E563863"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(triệu USD)</w:t>
            </w:r>
          </w:p>
        </w:tc>
      </w:tr>
      <w:tr w:rsidR="000D26B9" w:rsidRPr="00D968E2" w14:paraId="2A4C72B8" w14:textId="77777777" w:rsidTr="000D26B9">
        <w:tc>
          <w:tcPr>
            <w:tcW w:w="1744" w:type="dxa"/>
            <w:vMerge/>
            <w:vAlign w:val="center"/>
          </w:tcPr>
          <w:p w14:paraId="5CB969DC"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c>
          <w:tcPr>
            <w:tcW w:w="1744" w:type="dxa"/>
            <w:vAlign w:val="center"/>
          </w:tcPr>
          <w:p w14:paraId="501F0898" w14:textId="47909BA1"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2021-2030</w:t>
            </w:r>
          </w:p>
        </w:tc>
        <w:tc>
          <w:tcPr>
            <w:tcW w:w="1743" w:type="dxa"/>
            <w:vAlign w:val="center"/>
          </w:tcPr>
          <w:p w14:paraId="519989BB" w14:textId="5143290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2030</w:t>
            </w:r>
          </w:p>
        </w:tc>
        <w:tc>
          <w:tcPr>
            <w:tcW w:w="1800" w:type="dxa"/>
            <w:vMerge/>
            <w:vAlign w:val="center"/>
          </w:tcPr>
          <w:p w14:paraId="0A45B4F6"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c>
          <w:tcPr>
            <w:tcW w:w="1746" w:type="dxa"/>
            <w:vMerge/>
            <w:vAlign w:val="center"/>
          </w:tcPr>
          <w:p w14:paraId="2F3BF5AB"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r>
      <w:tr w:rsidR="000D26B9" w:rsidRPr="00D968E2" w14:paraId="78165947" w14:textId="77777777" w:rsidTr="000D26B9">
        <w:tc>
          <w:tcPr>
            <w:tcW w:w="1744" w:type="dxa"/>
            <w:shd w:val="clear" w:color="000000" w:fill="FFFFFF"/>
            <w:vAlign w:val="center"/>
          </w:tcPr>
          <w:p w14:paraId="51D9CF44" w14:textId="09C5B065"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W1. Chôn lấp CTR có thu hồi khí bãi rác cho phát điện</w:t>
            </w:r>
          </w:p>
        </w:tc>
        <w:tc>
          <w:tcPr>
            <w:tcW w:w="1744" w:type="dxa"/>
            <w:shd w:val="clear" w:color="000000" w:fill="FFFFFF"/>
            <w:vAlign w:val="center"/>
          </w:tcPr>
          <w:p w14:paraId="2BF1360D" w14:textId="62C5A867"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1,7</w:t>
            </w:r>
          </w:p>
        </w:tc>
        <w:tc>
          <w:tcPr>
            <w:tcW w:w="1743" w:type="dxa"/>
            <w:shd w:val="clear" w:color="000000" w:fill="FFFFFF"/>
            <w:vAlign w:val="center"/>
          </w:tcPr>
          <w:p w14:paraId="5FB35C19" w14:textId="53DA61BE"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0,3</w:t>
            </w:r>
          </w:p>
        </w:tc>
        <w:tc>
          <w:tcPr>
            <w:tcW w:w="1800" w:type="dxa"/>
            <w:shd w:val="clear" w:color="000000" w:fill="FFFFFF"/>
            <w:vAlign w:val="center"/>
          </w:tcPr>
          <w:p w14:paraId="7EE120F1" w14:textId="7BE48632"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-0,5</w:t>
            </w:r>
          </w:p>
        </w:tc>
        <w:tc>
          <w:tcPr>
            <w:tcW w:w="1746" w:type="dxa"/>
            <w:shd w:val="clear" w:color="000000" w:fill="FFFFFF"/>
            <w:vAlign w:val="center"/>
          </w:tcPr>
          <w:p w14:paraId="1DB9B30A" w14:textId="08FD13A5"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10,1</w:t>
            </w:r>
          </w:p>
        </w:tc>
      </w:tr>
      <w:tr w:rsidR="000D26B9" w:rsidRPr="00D968E2" w14:paraId="04BB63FA" w14:textId="77777777" w:rsidTr="000D26B9">
        <w:tc>
          <w:tcPr>
            <w:tcW w:w="1744" w:type="dxa"/>
            <w:shd w:val="clear" w:color="000000" w:fill="FFFFFF"/>
            <w:vAlign w:val="center"/>
          </w:tcPr>
          <w:p w14:paraId="0C6BE00C" w14:textId="000CDB27"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W2. Chôn lấp bán hiếu khí</w:t>
            </w:r>
          </w:p>
        </w:tc>
        <w:tc>
          <w:tcPr>
            <w:tcW w:w="1744" w:type="dxa"/>
            <w:shd w:val="clear" w:color="000000" w:fill="FFFFFF"/>
            <w:vAlign w:val="center"/>
          </w:tcPr>
          <w:p w14:paraId="217EEB87" w14:textId="6FE74E92"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6,0</w:t>
            </w:r>
          </w:p>
        </w:tc>
        <w:tc>
          <w:tcPr>
            <w:tcW w:w="1743" w:type="dxa"/>
            <w:shd w:val="clear" w:color="000000" w:fill="FFFFFF"/>
            <w:vAlign w:val="center"/>
          </w:tcPr>
          <w:p w14:paraId="1D1E523E" w14:textId="17BE28A2"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1,0</w:t>
            </w:r>
          </w:p>
        </w:tc>
        <w:tc>
          <w:tcPr>
            <w:tcW w:w="1800" w:type="dxa"/>
            <w:shd w:val="clear" w:color="000000" w:fill="FFFFFF"/>
            <w:vAlign w:val="center"/>
          </w:tcPr>
          <w:p w14:paraId="2F45D0D8" w14:textId="75299069"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-73,4</w:t>
            </w:r>
          </w:p>
        </w:tc>
        <w:tc>
          <w:tcPr>
            <w:tcW w:w="1746" w:type="dxa"/>
            <w:shd w:val="clear" w:color="000000" w:fill="FFFFFF"/>
            <w:vAlign w:val="center"/>
          </w:tcPr>
          <w:p w14:paraId="2469AA6A" w14:textId="569609E0"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12,9</w:t>
            </w:r>
          </w:p>
        </w:tc>
      </w:tr>
      <w:tr w:rsidR="000D26B9" w:rsidRPr="00D968E2" w14:paraId="4C7F7891" w14:textId="77777777" w:rsidTr="000D26B9">
        <w:tc>
          <w:tcPr>
            <w:tcW w:w="1744" w:type="dxa"/>
            <w:shd w:val="clear" w:color="000000" w:fill="FFFFFF"/>
            <w:vAlign w:val="center"/>
          </w:tcPr>
          <w:p w14:paraId="23F71B87" w14:textId="08400D16"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W3. Sản xuất phân hữu cơ từ CTR</w:t>
            </w:r>
          </w:p>
        </w:tc>
        <w:tc>
          <w:tcPr>
            <w:tcW w:w="1744" w:type="dxa"/>
            <w:shd w:val="clear" w:color="000000" w:fill="FFFFFF"/>
            <w:vAlign w:val="center"/>
          </w:tcPr>
          <w:p w14:paraId="59E7DC3D" w14:textId="5505A86C"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44,7</w:t>
            </w:r>
          </w:p>
        </w:tc>
        <w:tc>
          <w:tcPr>
            <w:tcW w:w="1743" w:type="dxa"/>
            <w:shd w:val="clear" w:color="000000" w:fill="FFFFFF"/>
            <w:vAlign w:val="center"/>
          </w:tcPr>
          <w:p w14:paraId="2EF8F3F7" w14:textId="551B0D1A"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7,6</w:t>
            </w:r>
          </w:p>
        </w:tc>
        <w:tc>
          <w:tcPr>
            <w:tcW w:w="1800" w:type="dxa"/>
            <w:shd w:val="clear" w:color="000000" w:fill="FFFFFF"/>
            <w:vAlign w:val="center"/>
          </w:tcPr>
          <w:p w14:paraId="1FB42279" w14:textId="09D27E6F"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-20,0</w:t>
            </w:r>
          </w:p>
        </w:tc>
        <w:tc>
          <w:tcPr>
            <w:tcW w:w="1746" w:type="dxa"/>
            <w:shd w:val="clear" w:color="000000" w:fill="FFFFFF"/>
            <w:vAlign w:val="center"/>
          </w:tcPr>
          <w:p w14:paraId="5C9B4A55" w14:textId="6B490F96"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197,6</w:t>
            </w:r>
          </w:p>
        </w:tc>
      </w:tr>
      <w:tr w:rsidR="000D26B9" w:rsidRPr="00D968E2" w14:paraId="17C9D1E8" w14:textId="77777777" w:rsidTr="000D26B9">
        <w:tc>
          <w:tcPr>
            <w:tcW w:w="1744" w:type="dxa"/>
            <w:shd w:val="clear" w:color="000000" w:fill="FFFFFF"/>
            <w:vAlign w:val="center"/>
          </w:tcPr>
          <w:p w14:paraId="51413CC6" w14:textId="1C42B506"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W4. Đốt CTR cho phát điện</w:t>
            </w:r>
          </w:p>
        </w:tc>
        <w:tc>
          <w:tcPr>
            <w:tcW w:w="1744" w:type="dxa"/>
            <w:shd w:val="clear" w:color="000000" w:fill="FFFFFF"/>
            <w:vAlign w:val="center"/>
          </w:tcPr>
          <w:p w14:paraId="4EC55990" w14:textId="6CE7CE39"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1,3</w:t>
            </w:r>
          </w:p>
        </w:tc>
        <w:tc>
          <w:tcPr>
            <w:tcW w:w="1743" w:type="dxa"/>
            <w:shd w:val="clear" w:color="000000" w:fill="FFFFFF"/>
            <w:vAlign w:val="center"/>
          </w:tcPr>
          <w:p w14:paraId="0409B6CB" w14:textId="13DF4DB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0,2</w:t>
            </w:r>
          </w:p>
        </w:tc>
        <w:tc>
          <w:tcPr>
            <w:tcW w:w="1800" w:type="dxa"/>
            <w:shd w:val="clear" w:color="000000" w:fill="FFFFFF"/>
            <w:vAlign w:val="center"/>
          </w:tcPr>
          <w:p w14:paraId="03B6362F" w14:textId="78B5BD7F"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297,8</w:t>
            </w:r>
          </w:p>
        </w:tc>
        <w:tc>
          <w:tcPr>
            <w:tcW w:w="1746" w:type="dxa"/>
            <w:shd w:val="clear" w:color="000000" w:fill="FFFFFF"/>
            <w:vAlign w:val="center"/>
          </w:tcPr>
          <w:p w14:paraId="0049518A" w14:textId="6F33A4AC"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559,4</w:t>
            </w:r>
          </w:p>
        </w:tc>
      </w:tr>
      <w:tr w:rsidR="000D26B9" w:rsidRPr="00D968E2" w14:paraId="1CD06156" w14:textId="77777777" w:rsidTr="000D26B9">
        <w:tc>
          <w:tcPr>
            <w:tcW w:w="1744" w:type="dxa"/>
            <w:vAlign w:val="center"/>
          </w:tcPr>
          <w:p w14:paraId="348682A8" w14:textId="72879C1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Tổng</w:t>
            </w:r>
          </w:p>
        </w:tc>
        <w:tc>
          <w:tcPr>
            <w:tcW w:w="1744" w:type="dxa"/>
            <w:shd w:val="clear" w:color="000000" w:fill="FFFFFF"/>
            <w:vAlign w:val="center"/>
          </w:tcPr>
          <w:p w14:paraId="274F32EB" w14:textId="2B415E49"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b/>
                <w:sz w:val="26"/>
                <w:szCs w:val="26"/>
              </w:rPr>
              <w:t>53</w:t>
            </w:r>
            <w:r w:rsidRPr="00D968E2">
              <w:rPr>
                <w:rFonts w:cs="Times New Roman"/>
                <w:b/>
                <w:bCs/>
                <w:sz w:val="26"/>
                <w:szCs w:val="26"/>
              </w:rPr>
              <w:t>,7</w:t>
            </w:r>
          </w:p>
        </w:tc>
        <w:tc>
          <w:tcPr>
            <w:tcW w:w="1743" w:type="dxa"/>
            <w:shd w:val="clear" w:color="000000" w:fill="FFFFFF"/>
            <w:vAlign w:val="center"/>
          </w:tcPr>
          <w:p w14:paraId="24611CCB" w14:textId="05CADD7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b/>
                <w:bCs/>
                <w:sz w:val="26"/>
                <w:szCs w:val="26"/>
              </w:rPr>
              <w:t>9,1</w:t>
            </w:r>
          </w:p>
        </w:tc>
        <w:tc>
          <w:tcPr>
            <w:tcW w:w="1800" w:type="dxa"/>
            <w:shd w:val="clear" w:color="000000" w:fill="FFFFFF"/>
            <w:vAlign w:val="center"/>
          </w:tcPr>
          <w:p w14:paraId="3C9A4CCC"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c>
          <w:tcPr>
            <w:tcW w:w="1746" w:type="dxa"/>
            <w:shd w:val="clear" w:color="000000" w:fill="FFFFFF"/>
            <w:vAlign w:val="center"/>
          </w:tcPr>
          <w:p w14:paraId="0680F8AB" w14:textId="529F6BAF"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b/>
                <w:bCs/>
                <w:sz w:val="26"/>
                <w:szCs w:val="26"/>
              </w:rPr>
              <w:t>780,0</w:t>
            </w:r>
          </w:p>
        </w:tc>
      </w:tr>
    </w:tbl>
    <w:p w14:paraId="3B0E860B" w14:textId="6C55FBC0" w:rsidR="000D26B9" w:rsidRPr="00D968E2" w:rsidRDefault="006E2112" w:rsidP="000A7A89">
      <w:pPr>
        <w:pStyle w:val="Caption"/>
        <w:spacing w:after="120" w:line="264" w:lineRule="auto"/>
        <w:rPr>
          <w:rFonts w:eastAsia="Calibri"/>
          <w:b w:val="0"/>
          <w:color w:val="000000"/>
          <w:lang w:val="vi-VN" w:eastAsia="en-US"/>
        </w:rPr>
      </w:pPr>
      <w:bookmarkStart w:id="10" w:name="_Toc150158784"/>
      <w:r>
        <w:t>Bả</w:t>
      </w:r>
      <w:r w:rsidR="006C48B3">
        <w:t>ng 1.</w:t>
      </w:r>
      <w:fldSimple w:instr=" SEQ Bảng_1. \* ARABIC ">
        <w:r>
          <w:rPr>
            <w:noProof/>
          </w:rPr>
          <w:t>3</w:t>
        </w:r>
      </w:fldSimple>
      <w:r w:rsidR="006C48B3">
        <w:t>.</w:t>
      </w:r>
      <w:r w:rsidRPr="00E45B81">
        <w:t xml:space="preserve"> Tiềm năng, chi phí và nhu cầu tài chính của các biện pháp phát thải trong lĩnh vực chất thải khi có hỗ trợ quốc tế</w:t>
      </w:r>
      <w:bookmarkEnd w:id="10"/>
    </w:p>
    <w:tbl>
      <w:tblPr>
        <w:tblStyle w:val="TableGrid"/>
        <w:tblW w:w="0" w:type="auto"/>
        <w:tblLook w:val="04A0" w:firstRow="1" w:lastRow="0" w:firstColumn="1" w:lastColumn="0" w:noHBand="0" w:noVBand="1"/>
      </w:tblPr>
      <w:tblGrid>
        <w:gridCol w:w="1744"/>
        <w:gridCol w:w="1744"/>
        <w:gridCol w:w="1743"/>
        <w:gridCol w:w="1800"/>
        <w:gridCol w:w="1746"/>
      </w:tblGrid>
      <w:tr w:rsidR="000D26B9" w:rsidRPr="001C7487" w14:paraId="72FEE703" w14:textId="77777777" w:rsidTr="00EE54C1">
        <w:tc>
          <w:tcPr>
            <w:tcW w:w="1744" w:type="dxa"/>
            <w:vMerge w:val="restart"/>
            <w:vAlign w:val="center"/>
          </w:tcPr>
          <w:p w14:paraId="1F869C29"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Biện pháp</w:t>
            </w:r>
          </w:p>
        </w:tc>
        <w:tc>
          <w:tcPr>
            <w:tcW w:w="3487" w:type="dxa"/>
            <w:gridSpan w:val="2"/>
            <w:vAlign w:val="center"/>
          </w:tcPr>
          <w:p w14:paraId="0A219C5A"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b/>
                <w:bCs/>
                <w:sz w:val="26"/>
                <w:szCs w:val="26"/>
                <w:lang w:val="vi-VN" w:eastAsia="en-US"/>
              </w:rPr>
              <w:t xml:space="preserve">Tiềm năng giảm phát thải </w:t>
            </w:r>
            <w:r w:rsidRPr="005714C1">
              <w:rPr>
                <w:rFonts w:eastAsia="Times New Roman" w:cs="Times New Roman"/>
                <w:b/>
                <w:bCs/>
                <w:sz w:val="26"/>
                <w:szCs w:val="26"/>
                <w:lang w:val="vi-VN" w:eastAsia="en-US"/>
              </w:rPr>
              <w:br/>
            </w:r>
            <w:r w:rsidRPr="005714C1">
              <w:rPr>
                <w:rFonts w:eastAsia="Times New Roman" w:cs="Times New Roman"/>
                <w:i/>
                <w:iCs/>
                <w:sz w:val="26"/>
                <w:szCs w:val="26"/>
                <w:lang w:val="vi-VN" w:eastAsia="en-US"/>
              </w:rPr>
              <w:t>(triệu tấn 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800" w:type="dxa"/>
            <w:vMerge w:val="restart"/>
            <w:vAlign w:val="center"/>
          </w:tcPr>
          <w:p w14:paraId="4677D8CD"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Chi phí giảm phát thải</w:t>
            </w:r>
          </w:p>
          <w:p w14:paraId="7EC4FB79"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(USD/tCO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746" w:type="dxa"/>
            <w:vMerge w:val="restart"/>
            <w:vAlign w:val="center"/>
          </w:tcPr>
          <w:p w14:paraId="65F04A57"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Nhu cầu tài chính</w:t>
            </w:r>
            <w:r w:rsidRPr="005714C1">
              <w:rPr>
                <w:rFonts w:eastAsia="Times New Roman" w:cs="Times New Roman"/>
                <w:b/>
                <w:bCs/>
                <w:sz w:val="26"/>
                <w:szCs w:val="26"/>
                <w:lang w:val="vi-VN" w:eastAsia="en-US"/>
              </w:rPr>
              <w:br/>
            </w:r>
            <w:r w:rsidRPr="00D968E2">
              <w:rPr>
                <w:rFonts w:eastAsia="Times New Roman" w:cs="Times New Roman"/>
                <w:sz w:val="26"/>
                <w:szCs w:val="26"/>
                <w:lang w:val="vi-VN" w:eastAsia="en-US"/>
              </w:rPr>
              <w:t>(2021-2030)</w:t>
            </w:r>
          </w:p>
          <w:p w14:paraId="4E60CF56"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(triệu USD)</w:t>
            </w:r>
          </w:p>
        </w:tc>
      </w:tr>
      <w:tr w:rsidR="000D26B9" w:rsidRPr="00D968E2" w14:paraId="5A848EFA" w14:textId="77777777" w:rsidTr="00EE54C1">
        <w:tc>
          <w:tcPr>
            <w:tcW w:w="1744" w:type="dxa"/>
            <w:vMerge/>
            <w:vAlign w:val="center"/>
          </w:tcPr>
          <w:p w14:paraId="37F156F3"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p>
        </w:tc>
        <w:tc>
          <w:tcPr>
            <w:tcW w:w="1744" w:type="dxa"/>
            <w:vAlign w:val="center"/>
          </w:tcPr>
          <w:p w14:paraId="40A181AB"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2021-2030</w:t>
            </w:r>
          </w:p>
        </w:tc>
        <w:tc>
          <w:tcPr>
            <w:tcW w:w="1743" w:type="dxa"/>
            <w:vAlign w:val="center"/>
          </w:tcPr>
          <w:p w14:paraId="0EF84B59"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2030</w:t>
            </w:r>
          </w:p>
        </w:tc>
        <w:tc>
          <w:tcPr>
            <w:tcW w:w="1800" w:type="dxa"/>
            <w:vMerge/>
            <w:vAlign w:val="center"/>
          </w:tcPr>
          <w:p w14:paraId="666F6115"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p>
        </w:tc>
        <w:tc>
          <w:tcPr>
            <w:tcW w:w="1746" w:type="dxa"/>
            <w:vMerge/>
            <w:vAlign w:val="center"/>
          </w:tcPr>
          <w:p w14:paraId="59EC54F8"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p>
        </w:tc>
      </w:tr>
      <w:tr w:rsidR="000D26B9" w:rsidRPr="00D968E2" w14:paraId="76000D1A" w14:textId="77777777" w:rsidTr="00EE54C1">
        <w:tc>
          <w:tcPr>
            <w:tcW w:w="1744" w:type="dxa"/>
            <w:shd w:val="clear" w:color="000000" w:fill="FFFFFF"/>
            <w:vAlign w:val="center"/>
          </w:tcPr>
          <w:p w14:paraId="2A6DE157"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W1. Chôn lấp CTR có thu hồi khí bãi rác cho phát điện</w:t>
            </w:r>
          </w:p>
        </w:tc>
        <w:tc>
          <w:tcPr>
            <w:tcW w:w="1744" w:type="dxa"/>
            <w:shd w:val="clear" w:color="000000" w:fill="FFFFFF"/>
            <w:vAlign w:val="center"/>
          </w:tcPr>
          <w:p w14:paraId="546A9C3F" w14:textId="3E07ED7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4,4</w:t>
            </w:r>
          </w:p>
        </w:tc>
        <w:tc>
          <w:tcPr>
            <w:tcW w:w="1743" w:type="dxa"/>
            <w:shd w:val="clear" w:color="000000" w:fill="FFFFFF"/>
            <w:vAlign w:val="center"/>
          </w:tcPr>
          <w:p w14:paraId="18F90E55" w14:textId="694953B1"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0,7</w:t>
            </w:r>
          </w:p>
        </w:tc>
        <w:tc>
          <w:tcPr>
            <w:tcW w:w="1800" w:type="dxa"/>
            <w:shd w:val="clear" w:color="000000" w:fill="FFFFFF"/>
            <w:vAlign w:val="center"/>
          </w:tcPr>
          <w:p w14:paraId="25A78682" w14:textId="107B1C90"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-0,5</w:t>
            </w:r>
          </w:p>
        </w:tc>
        <w:tc>
          <w:tcPr>
            <w:tcW w:w="1746" w:type="dxa"/>
            <w:shd w:val="clear" w:color="000000" w:fill="FFFFFF"/>
            <w:vAlign w:val="center"/>
          </w:tcPr>
          <w:p w14:paraId="26DFE279" w14:textId="48779BC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1,8</w:t>
            </w:r>
          </w:p>
        </w:tc>
      </w:tr>
      <w:tr w:rsidR="000D26B9" w:rsidRPr="00D968E2" w14:paraId="71ADD630" w14:textId="77777777" w:rsidTr="00EE54C1">
        <w:tc>
          <w:tcPr>
            <w:tcW w:w="1744" w:type="dxa"/>
            <w:shd w:val="clear" w:color="000000" w:fill="FFFFFF"/>
            <w:vAlign w:val="center"/>
          </w:tcPr>
          <w:p w14:paraId="7B0393C8"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W2. Chôn lấp bán hiếu khí</w:t>
            </w:r>
          </w:p>
        </w:tc>
        <w:tc>
          <w:tcPr>
            <w:tcW w:w="1744" w:type="dxa"/>
            <w:shd w:val="clear" w:color="000000" w:fill="FFFFFF"/>
            <w:vAlign w:val="center"/>
          </w:tcPr>
          <w:p w14:paraId="53494AE1" w14:textId="3031544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15,9</w:t>
            </w:r>
          </w:p>
        </w:tc>
        <w:tc>
          <w:tcPr>
            <w:tcW w:w="1743" w:type="dxa"/>
            <w:shd w:val="clear" w:color="000000" w:fill="FFFFFF"/>
            <w:vAlign w:val="center"/>
          </w:tcPr>
          <w:p w14:paraId="3DCA70E1" w14:textId="5EBDC13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2,7</w:t>
            </w:r>
          </w:p>
        </w:tc>
        <w:tc>
          <w:tcPr>
            <w:tcW w:w="1800" w:type="dxa"/>
            <w:shd w:val="clear" w:color="000000" w:fill="FFFFFF"/>
            <w:vAlign w:val="center"/>
          </w:tcPr>
          <w:p w14:paraId="1A594B19" w14:textId="1330E379"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-73,4</w:t>
            </w:r>
          </w:p>
        </w:tc>
        <w:tc>
          <w:tcPr>
            <w:tcW w:w="1746" w:type="dxa"/>
            <w:shd w:val="clear" w:color="000000" w:fill="FFFFFF"/>
            <w:vAlign w:val="center"/>
          </w:tcPr>
          <w:p w14:paraId="6EA2AC03" w14:textId="0F8EC880"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24,5</w:t>
            </w:r>
          </w:p>
        </w:tc>
      </w:tr>
      <w:tr w:rsidR="000D26B9" w:rsidRPr="00D968E2" w14:paraId="24ACBA33" w14:textId="77777777" w:rsidTr="00EE54C1">
        <w:tc>
          <w:tcPr>
            <w:tcW w:w="1744" w:type="dxa"/>
            <w:shd w:val="clear" w:color="000000" w:fill="FFFFFF"/>
            <w:vAlign w:val="center"/>
          </w:tcPr>
          <w:p w14:paraId="34FEED3E"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 xml:space="preserve">W3. Sản xuất </w:t>
            </w:r>
            <w:r w:rsidRPr="00D968E2">
              <w:rPr>
                <w:rFonts w:cs="Times New Roman"/>
                <w:sz w:val="26"/>
                <w:szCs w:val="26"/>
              </w:rPr>
              <w:lastRenderedPageBreak/>
              <w:t>phân hữu cơ từ CTR</w:t>
            </w:r>
          </w:p>
        </w:tc>
        <w:tc>
          <w:tcPr>
            <w:tcW w:w="1744" w:type="dxa"/>
            <w:shd w:val="clear" w:color="000000" w:fill="FFFFFF"/>
            <w:vAlign w:val="center"/>
          </w:tcPr>
          <w:p w14:paraId="32E03C77" w14:textId="088B9D8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lastRenderedPageBreak/>
              <w:t>117,9</w:t>
            </w:r>
          </w:p>
        </w:tc>
        <w:tc>
          <w:tcPr>
            <w:tcW w:w="1743" w:type="dxa"/>
            <w:shd w:val="clear" w:color="000000" w:fill="FFFFFF"/>
            <w:vAlign w:val="center"/>
          </w:tcPr>
          <w:p w14:paraId="5F7C6C02" w14:textId="4C7E2415"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19,9</w:t>
            </w:r>
          </w:p>
        </w:tc>
        <w:tc>
          <w:tcPr>
            <w:tcW w:w="1800" w:type="dxa"/>
            <w:shd w:val="clear" w:color="000000" w:fill="FFFFFF"/>
            <w:vAlign w:val="center"/>
          </w:tcPr>
          <w:p w14:paraId="43486D35" w14:textId="5A474132"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-20,0</w:t>
            </w:r>
          </w:p>
        </w:tc>
        <w:tc>
          <w:tcPr>
            <w:tcW w:w="1746" w:type="dxa"/>
            <w:shd w:val="clear" w:color="000000" w:fill="FFFFFF"/>
            <w:vAlign w:val="center"/>
          </w:tcPr>
          <w:p w14:paraId="4C9253FC" w14:textId="76A308AA"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31,6</w:t>
            </w:r>
          </w:p>
        </w:tc>
      </w:tr>
      <w:tr w:rsidR="000D26B9" w:rsidRPr="00D968E2" w14:paraId="28AB90E9" w14:textId="77777777" w:rsidTr="00EE54C1">
        <w:tc>
          <w:tcPr>
            <w:tcW w:w="1744" w:type="dxa"/>
            <w:shd w:val="clear" w:color="000000" w:fill="FFFFFF"/>
            <w:vAlign w:val="center"/>
          </w:tcPr>
          <w:p w14:paraId="116FED3A"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W4. Đốt CTR cho phát điện</w:t>
            </w:r>
          </w:p>
        </w:tc>
        <w:tc>
          <w:tcPr>
            <w:tcW w:w="1744" w:type="dxa"/>
            <w:shd w:val="clear" w:color="000000" w:fill="FFFFFF"/>
            <w:vAlign w:val="center"/>
          </w:tcPr>
          <w:p w14:paraId="0DEC947A" w14:textId="27F6F88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3,5</w:t>
            </w:r>
          </w:p>
        </w:tc>
        <w:tc>
          <w:tcPr>
            <w:tcW w:w="1743" w:type="dxa"/>
            <w:shd w:val="clear" w:color="000000" w:fill="FFFFFF"/>
            <w:vAlign w:val="center"/>
          </w:tcPr>
          <w:p w14:paraId="4808CDF5" w14:textId="1FF1ABD5"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0,6</w:t>
            </w:r>
          </w:p>
        </w:tc>
        <w:tc>
          <w:tcPr>
            <w:tcW w:w="1800" w:type="dxa"/>
            <w:shd w:val="clear" w:color="000000" w:fill="FFFFFF"/>
            <w:vAlign w:val="center"/>
          </w:tcPr>
          <w:p w14:paraId="14D20E57" w14:textId="31730E19"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297,8</w:t>
            </w:r>
          </w:p>
        </w:tc>
        <w:tc>
          <w:tcPr>
            <w:tcW w:w="1746" w:type="dxa"/>
            <w:shd w:val="clear" w:color="000000" w:fill="FFFFFF"/>
            <w:vAlign w:val="center"/>
          </w:tcPr>
          <w:p w14:paraId="597CED61" w14:textId="1D370820"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481,6</w:t>
            </w:r>
          </w:p>
        </w:tc>
      </w:tr>
      <w:tr w:rsidR="000D26B9" w:rsidRPr="00D968E2" w14:paraId="084F1124" w14:textId="77777777" w:rsidTr="00EE54C1">
        <w:tc>
          <w:tcPr>
            <w:tcW w:w="1744" w:type="dxa"/>
            <w:vAlign w:val="center"/>
          </w:tcPr>
          <w:p w14:paraId="58E2F8FC"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Tổng</w:t>
            </w:r>
          </w:p>
        </w:tc>
        <w:tc>
          <w:tcPr>
            <w:tcW w:w="1744" w:type="dxa"/>
            <w:shd w:val="clear" w:color="000000" w:fill="FFFFFF"/>
            <w:vAlign w:val="center"/>
          </w:tcPr>
          <w:p w14:paraId="1676BA2F" w14:textId="13CA71F4"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0,3</w:t>
            </w:r>
          </w:p>
        </w:tc>
        <w:tc>
          <w:tcPr>
            <w:tcW w:w="1743" w:type="dxa"/>
            <w:shd w:val="clear" w:color="000000" w:fill="FFFFFF"/>
            <w:vAlign w:val="center"/>
          </w:tcPr>
          <w:p w14:paraId="63D1605C" w14:textId="1DA7B875"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0,1</w:t>
            </w:r>
          </w:p>
        </w:tc>
        <w:tc>
          <w:tcPr>
            <w:tcW w:w="1800" w:type="dxa"/>
            <w:shd w:val="clear" w:color="000000" w:fill="FFFFFF"/>
            <w:vAlign w:val="center"/>
          </w:tcPr>
          <w:p w14:paraId="726A879B" w14:textId="465C1A0C"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-232,7</w:t>
            </w:r>
          </w:p>
        </w:tc>
        <w:tc>
          <w:tcPr>
            <w:tcW w:w="1746" w:type="dxa"/>
            <w:shd w:val="clear" w:color="000000" w:fill="FFFFFF"/>
            <w:vAlign w:val="center"/>
          </w:tcPr>
          <w:p w14:paraId="7BE12B82" w14:textId="426D0D1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1364,2</w:t>
            </w:r>
          </w:p>
        </w:tc>
      </w:tr>
    </w:tbl>
    <w:p w14:paraId="50252757" w14:textId="11CEADCF" w:rsidR="00EF7FCD" w:rsidRPr="00D968E2" w:rsidRDefault="00EF7FCD" w:rsidP="006C48B3">
      <w:pPr>
        <w:spacing w:before="120" w:after="120" w:line="288" w:lineRule="auto"/>
        <w:ind w:firstLine="720"/>
        <w:jc w:val="both"/>
        <w:rPr>
          <w:rFonts w:eastAsia="Times New Roman" w:cs="Times New Roman"/>
          <w:szCs w:val="28"/>
          <w:lang w:val="es-ES" w:eastAsia="en-US"/>
        </w:rPr>
      </w:pPr>
      <w:r w:rsidRPr="00D968E2">
        <w:rPr>
          <w:rFonts w:eastAsia="Times New Roman" w:cs="Times New Roman"/>
          <w:szCs w:val="28"/>
          <w:lang w:val="es-ES" w:eastAsia="en-US"/>
        </w:rPr>
        <w:t xml:space="preserve">Đường CERI của các </w:t>
      </w:r>
      <w:r w:rsidRPr="00D968E2">
        <w:rPr>
          <w:rFonts w:eastAsia="Times New Roman" w:cs="Times New Roman"/>
          <w:color w:val="000000"/>
          <w:szCs w:val="28"/>
          <w:lang w:val="vi-VN" w:eastAsia="en-US"/>
        </w:rPr>
        <w:t>biện pháp</w:t>
      </w:r>
      <w:r w:rsidRPr="00D968E2">
        <w:rPr>
          <w:rFonts w:eastAsia="Times New Roman" w:cs="Times New Roman"/>
          <w:szCs w:val="28"/>
          <w:lang w:val="es-ES" w:eastAsia="en-US"/>
        </w:rPr>
        <w:t xml:space="preserve"> giảm phát thải KNK trong lĩnh vực chất thải được trình bày trong Hình dưới đây.</w:t>
      </w:r>
    </w:p>
    <w:p w14:paraId="40EEA2AF" w14:textId="4BFA5D84" w:rsidR="00EF7FCD" w:rsidRPr="00D968E2" w:rsidRDefault="00EF7FCD" w:rsidP="000A7A89">
      <w:pPr>
        <w:spacing w:before="120" w:after="120" w:line="264" w:lineRule="auto"/>
        <w:jc w:val="both"/>
        <w:rPr>
          <w:rFonts w:eastAsia="Times New Roman" w:cs="Times New Roman"/>
          <w:szCs w:val="28"/>
          <w:lang w:val="es-ES" w:eastAsia="en-US"/>
        </w:rPr>
      </w:pPr>
      <w:r w:rsidRPr="00D968E2">
        <w:rPr>
          <w:rFonts w:eastAsia="Times New Roman" w:cs="Times New Roman"/>
          <w:noProof/>
          <w:szCs w:val="28"/>
          <w:lang w:eastAsia="en-US"/>
        </w:rPr>
        <w:drawing>
          <wp:inline distT="0" distB="0" distL="0" distR="0" wp14:anchorId="3A01E681" wp14:editId="22059A3A">
            <wp:extent cx="5352415" cy="31616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2415" cy="3161665"/>
                    </a:xfrm>
                    <a:prstGeom prst="rect">
                      <a:avLst/>
                    </a:prstGeom>
                    <a:noFill/>
                  </pic:spPr>
                </pic:pic>
              </a:graphicData>
            </a:graphic>
          </wp:inline>
        </w:drawing>
      </w:r>
    </w:p>
    <w:p w14:paraId="4CE1CE5D" w14:textId="24590539" w:rsidR="00E52AA6" w:rsidRDefault="006C48B3" w:rsidP="006C48B3">
      <w:pPr>
        <w:pStyle w:val="Caption"/>
        <w:spacing w:after="120" w:line="264" w:lineRule="auto"/>
        <w:rPr>
          <w:noProof/>
        </w:rPr>
      </w:pPr>
      <w:bookmarkStart w:id="11" w:name="_Toc150158774"/>
      <w:r>
        <w:t>Hình 1.</w:t>
      </w:r>
      <w:fldSimple w:instr=" SEQ Hình_1. \* ARABIC ">
        <w:r w:rsidR="006E2112">
          <w:rPr>
            <w:noProof/>
          </w:rPr>
          <w:t>1</w:t>
        </w:r>
      </w:fldSimple>
      <w:r>
        <w:rPr>
          <w:noProof/>
        </w:rPr>
        <w:t>.</w:t>
      </w:r>
      <w:r w:rsidR="006E2112" w:rsidRPr="005F73F5">
        <w:rPr>
          <w:noProof/>
        </w:rPr>
        <w:t xml:space="preserve"> Đường CERI lĩnh vực chất thả</w:t>
      </w:r>
      <w:r w:rsidR="006E2112">
        <w:rPr>
          <w:noProof/>
        </w:rPr>
        <w:t>i</w:t>
      </w:r>
      <w:bookmarkEnd w:id="11"/>
    </w:p>
    <w:p w14:paraId="062A11A9" w14:textId="77777777" w:rsidR="00E52AA6" w:rsidRDefault="00E52AA6">
      <w:pPr>
        <w:spacing w:after="160" w:line="259" w:lineRule="auto"/>
        <w:rPr>
          <w:rFonts w:cs="Times New Roman"/>
          <w:b/>
          <w:bCs/>
          <w:iCs/>
          <w:noProof/>
          <w:szCs w:val="28"/>
        </w:rPr>
      </w:pPr>
      <w:r>
        <w:rPr>
          <w:noProof/>
        </w:rPr>
        <w:br w:type="page"/>
      </w:r>
    </w:p>
    <w:p w14:paraId="069800AD" w14:textId="05AD0A6D" w:rsidR="00E50B8A" w:rsidRPr="00D968E2" w:rsidRDefault="00E50B8A" w:rsidP="006C48B3">
      <w:pPr>
        <w:pStyle w:val="Heading1"/>
        <w:tabs>
          <w:tab w:val="left" w:pos="426"/>
        </w:tabs>
        <w:spacing w:line="288" w:lineRule="auto"/>
        <w:rPr>
          <w:rFonts w:eastAsia="Calibri"/>
          <w:b w:val="0"/>
          <w:color w:val="000000"/>
          <w:sz w:val="28"/>
          <w:szCs w:val="28"/>
          <w:lang w:val="nl-NL" w:eastAsia="en-US"/>
        </w:rPr>
      </w:pPr>
      <w:bookmarkStart w:id="12" w:name="_Toc149570033"/>
      <w:r w:rsidRPr="00D968E2">
        <w:rPr>
          <w:rFonts w:eastAsia="Calibri"/>
          <w:color w:val="000000"/>
          <w:sz w:val="28"/>
          <w:szCs w:val="28"/>
          <w:lang w:val="vi-VN" w:eastAsia="en-US"/>
        </w:rPr>
        <w:lastRenderedPageBreak/>
        <w:t xml:space="preserve">CHƯƠNG 2: </w:t>
      </w:r>
      <w:r w:rsidR="004474CB" w:rsidRPr="00D968E2">
        <w:rPr>
          <w:rFonts w:eastAsia="Calibri"/>
          <w:color w:val="000000"/>
          <w:sz w:val="28"/>
          <w:szCs w:val="28"/>
          <w:lang w:val="vi-VN" w:eastAsia="en-US"/>
        </w:rPr>
        <w:t>MÔ TẢ NGUỒN PHÁT</w:t>
      </w:r>
      <w:bookmarkEnd w:id="12"/>
      <w:r w:rsidR="004474CB" w:rsidRPr="00D968E2">
        <w:rPr>
          <w:rFonts w:eastAsia="Calibri"/>
          <w:color w:val="000000"/>
          <w:sz w:val="28"/>
          <w:szCs w:val="28"/>
          <w:lang w:val="vi-VN" w:eastAsia="en-US"/>
        </w:rPr>
        <w:t xml:space="preserve"> </w:t>
      </w:r>
    </w:p>
    <w:p w14:paraId="0161DA7E" w14:textId="5C6FCD1B" w:rsidR="00E50B8A" w:rsidRPr="00D968E2" w:rsidRDefault="00102FB1" w:rsidP="006C48B3">
      <w:pPr>
        <w:pStyle w:val="Heading2"/>
        <w:tabs>
          <w:tab w:val="left" w:pos="426"/>
        </w:tabs>
        <w:spacing w:before="120" w:after="120" w:line="288" w:lineRule="auto"/>
        <w:rPr>
          <w:rFonts w:eastAsia="Calibri"/>
          <w:b w:val="0"/>
          <w:color w:val="000000"/>
          <w:szCs w:val="28"/>
        </w:rPr>
      </w:pPr>
      <w:bookmarkStart w:id="13" w:name="_Toc149570034"/>
      <w:r w:rsidRPr="00D968E2">
        <w:rPr>
          <w:rFonts w:eastAsia="Calibri"/>
          <w:color w:val="000000"/>
          <w:szCs w:val="28"/>
        </w:rPr>
        <w:t>2</w:t>
      </w:r>
      <w:r w:rsidR="00F02B02" w:rsidRPr="00D968E2">
        <w:rPr>
          <w:rFonts w:eastAsia="Calibri"/>
          <w:color w:val="000000"/>
          <w:szCs w:val="28"/>
        </w:rPr>
        <w:t xml:space="preserve">.1. </w:t>
      </w:r>
      <w:r w:rsidR="004474CB" w:rsidRPr="00D968E2">
        <w:rPr>
          <w:rFonts w:eastAsia="Calibri"/>
          <w:color w:val="000000"/>
          <w:szCs w:val="28"/>
        </w:rPr>
        <w:t>Chất thải rắn</w:t>
      </w:r>
      <w:bookmarkEnd w:id="13"/>
    </w:p>
    <w:p w14:paraId="77AD8E5E" w14:textId="61F71416" w:rsidR="00F02B02" w:rsidRPr="00D968E2" w:rsidRDefault="00F02B02" w:rsidP="006C48B3">
      <w:pPr>
        <w:pStyle w:val="Heading3"/>
        <w:tabs>
          <w:tab w:val="left" w:pos="426"/>
        </w:tabs>
        <w:spacing w:line="288" w:lineRule="auto"/>
        <w:rPr>
          <w:shd w:val="clear" w:color="auto" w:fill="FFFFFF"/>
        </w:rPr>
      </w:pPr>
      <w:r w:rsidRPr="00D968E2">
        <w:rPr>
          <w:shd w:val="clear" w:color="auto" w:fill="FFFFFF"/>
        </w:rPr>
        <w:t xml:space="preserve">2.1.1. </w:t>
      </w:r>
      <w:r w:rsidR="004474CB" w:rsidRPr="00D968E2">
        <w:rPr>
          <w:shd w:val="clear" w:color="auto" w:fill="FFFFFF"/>
        </w:rPr>
        <w:t>Tổng quan</w:t>
      </w:r>
    </w:p>
    <w:p w14:paraId="015D674C" w14:textId="77777777" w:rsidR="004474CB" w:rsidRPr="005714C1" w:rsidRDefault="004474CB" w:rsidP="006C48B3">
      <w:pPr>
        <w:widowControl w:val="0"/>
        <w:tabs>
          <w:tab w:val="left" w:pos="426"/>
        </w:tabs>
        <w:spacing w:before="120" w:after="120" w:line="288" w:lineRule="auto"/>
        <w:ind w:firstLine="709"/>
        <w:jc w:val="both"/>
        <w:rPr>
          <w:rFonts w:eastAsia="Times New Roman" w:cs="Times New Roman"/>
          <w:szCs w:val="28"/>
          <w:shd w:val="clear" w:color="auto" w:fill="FFFFFF"/>
          <w:lang w:val="vi-VN" w:eastAsia="en-US"/>
        </w:rPr>
      </w:pPr>
      <w:r w:rsidRPr="005714C1">
        <w:rPr>
          <w:rFonts w:eastAsia="Times New Roman" w:cs="Times New Roman"/>
          <w:szCs w:val="28"/>
          <w:shd w:val="clear" w:color="auto" w:fill="FFFFFF"/>
          <w:lang w:val="vi-VN" w:eastAsia="en-US"/>
        </w:rPr>
        <w:t>Mêtan (</w:t>
      </w:r>
      <w:bookmarkStart w:id="14" w:name="_Hlk58483420"/>
      <w:r w:rsidRPr="005714C1">
        <w:rPr>
          <w:rFonts w:eastAsia="Times New Roman" w:cs="Times New Roman"/>
          <w:szCs w:val="28"/>
          <w:shd w:val="clear" w:color="auto" w:fill="FFFFFF"/>
          <w:lang w:val="vi-VN" w:eastAsia="en-US"/>
        </w:rPr>
        <w:t>CH</w:t>
      </w:r>
      <w:r w:rsidRPr="005714C1">
        <w:rPr>
          <w:rFonts w:eastAsia="Times New Roman" w:cs="Times New Roman"/>
          <w:szCs w:val="28"/>
          <w:shd w:val="clear" w:color="auto" w:fill="FFFFFF"/>
          <w:vertAlign w:val="subscript"/>
          <w:lang w:val="vi-VN" w:eastAsia="en-US"/>
        </w:rPr>
        <w:t>4</w:t>
      </w:r>
      <w:bookmarkEnd w:id="14"/>
      <w:r w:rsidRPr="005714C1">
        <w:rPr>
          <w:rFonts w:eastAsia="Times New Roman" w:cs="Times New Roman"/>
          <w:szCs w:val="28"/>
          <w:shd w:val="clear" w:color="auto" w:fill="FFFFFF"/>
          <w:lang w:val="vi-VN" w:eastAsia="en-US"/>
        </w:rPr>
        <w:t>) được sinh ra trong quá trình phân hủy yếm khí chất thải hữu cơ được chôn lấp tại các bãi chôn lấp chất thải rắn (SWDS). Chất thải hữu cơ phân hủy với tốc độ giảm dần và mất nhiều năm để phân hủy hoàn toàn.</w:t>
      </w:r>
    </w:p>
    <w:p w14:paraId="020F6234" w14:textId="36CF2E82" w:rsidR="008B3618" w:rsidRPr="00D968E2" w:rsidRDefault="001453F7" w:rsidP="006C48B3">
      <w:pPr>
        <w:pStyle w:val="Heading3"/>
        <w:tabs>
          <w:tab w:val="left" w:pos="426"/>
        </w:tabs>
        <w:spacing w:line="288" w:lineRule="auto"/>
        <w:rPr>
          <w:shd w:val="clear" w:color="auto" w:fill="FFFFFF"/>
        </w:rPr>
      </w:pPr>
      <w:r w:rsidRPr="00D968E2">
        <w:rPr>
          <w:shd w:val="clear" w:color="auto" w:fill="FFFFFF"/>
        </w:rPr>
        <w:t>2.1.</w:t>
      </w:r>
      <w:r w:rsidR="004474CB" w:rsidRPr="00D968E2">
        <w:rPr>
          <w:shd w:val="clear" w:color="auto" w:fill="FFFFFF"/>
        </w:rPr>
        <w:t>2</w:t>
      </w:r>
      <w:r w:rsidRPr="00D968E2">
        <w:rPr>
          <w:shd w:val="clear" w:color="auto" w:fill="FFFFFF"/>
        </w:rPr>
        <w:t xml:space="preserve">. </w:t>
      </w:r>
      <w:r w:rsidR="004474CB" w:rsidRPr="00D968E2">
        <w:rPr>
          <w:shd w:val="clear" w:color="auto" w:fill="FFFFFF"/>
        </w:rPr>
        <w:t>Phương pháp luận</w:t>
      </w:r>
    </w:p>
    <w:p w14:paraId="590D6C31" w14:textId="77777777" w:rsidR="00EE54C1" w:rsidRPr="005714C1" w:rsidRDefault="00EE54C1" w:rsidP="006C48B3">
      <w:pPr>
        <w:shd w:val="clear" w:color="auto" w:fill="FFFFFF"/>
        <w:tabs>
          <w:tab w:val="left" w:pos="426"/>
        </w:tabs>
        <w:spacing w:before="120" w:after="120" w:line="288" w:lineRule="auto"/>
        <w:ind w:firstLine="720"/>
        <w:jc w:val="both"/>
        <w:rPr>
          <w:rFonts w:eastAsia="Calibri" w:cs="Times New Roman"/>
          <w:szCs w:val="28"/>
          <w:lang w:val="vi-VN" w:eastAsia="en-US"/>
        </w:rPr>
      </w:pPr>
      <w:r w:rsidRPr="005714C1">
        <w:rPr>
          <w:rFonts w:eastAsia="Calibri" w:cs="Times New Roman"/>
          <w:szCs w:val="28"/>
          <w:lang w:val="vi-VN" w:eastAsia="en-US"/>
        </w:rPr>
        <w:t>Hướng dẫn của Ủy ban liên chính phủ về biến đổi khí hậu (IPCC)1996 sửa đổi về Kiểm kê khí nhà kính (Hướng dẫn năm 1996, IPCC, 1997) và Hướng dẫn thực hành tốt và quản lý độ không chắc chắn cho kiểm khê quốc gia khí nhà kính (GPG2000, IPCC, 2000) đã mô tả hai phương pháp để ước tính phát thải CH</w:t>
      </w:r>
      <w:r w:rsidRPr="005714C1">
        <w:rPr>
          <w:rFonts w:eastAsia="Calibri" w:cs="Times New Roman"/>
          <w:szCs w:val="28"/>
          <w:vertAlign w:val="subscript"/>
          <w:lang w:val="vi-VN" w:eastAsia="en-US"/>
        </w:rPr>
        <w:t>4</w:t>
      </w:r>
      <w:r w:rsidRPr="005714C1">
        <w:rPr>
          <w:rFonts w:eastAsia="Calibri" w:cs="Times New Roman"/>
          <w:szCs w:val="28"/>
          <w:lang w:val="vi-VN" w:eastAsia="en-US"/>
        </w:rPr>
        <w:t xml:space="preserve"> từ chất thải rắn (CTR): phương pháp cân bằng khối lượng (Bậc 1) và phương pháp FOD (Bậc 2) là phương pháp tính toán được dựa trên sự phân rã/phân hủy của chất thải. Theo hướng dẫn của IPCC2006, việc sử dụng phương pháp cân bằng khối lượng không được khuyến khích sử dụng vì kết quả không thể hiện được sự phân rã chất thải tạo ra khí CH</w:t>
      </w:r>
      <w:r w:rsidRPr="005714C1">
        <w:rPr>
          <w:rFonts w:eastAsia="Calibri" w:cs="Times New Roman"/>
          <w:szCs w:val="28"/>
          <w:vertAlign w:val="subscript"/>
          <w:lang w:val="vi-VN" w:eastAsia="en-US"/>
        </w:rPr>
        <w:t>4</w:t>
      </w:r>
      <w:r w:rsidRPr="005714C1">
        <w:rPr>
          <w:rFonts w:eastAsia="Calibri" w:cs="Times New Roman"/>
          <w:szCs w:val="28"/>
          <w:lang w:val="vi-VN" w:eastAsia="en-US"/>
        </w:rPr>
        <w:t xml:space="preserve"> qua các năm. Do đó, phương pháp FOD được đề xuất sử dụng theo cây quyết định trong IPCC2006. Vì vậy, sử dụng phương pháp FOD trong kiểm kê khí nhà kính tiểu lĩnh vực Bãi chôn lấp chất thải rắn cho năm 2016. </w:t>
      </w:r>
    </w:p>
    <w:p w14:paraId="72FC8145" w14:textId="77777777" w:rsidR="00EE54C1" w:rsidRPr="005714C1" w:rsidRDefault="00EE54C1" w:rsidP="006C48B3">
      <w:pPr>
        <w:tabs>
          <w:tab w:val="left" w:pos="426"/>
        </w:tabs>
        <w:spacing w:before="120" w:after="120" w:line="288" w:lineRule="auto"/>
        <w:ind w:firstLine="720"/>
        <w:jc w:val="both"/>
        <w:rPr>
          <w:rFonts w:eastAsia="Calibri" w:cs="Times New Roman"/>
          <w:szCs w:val="28"/>
          <w:lang w:val="vi-VN" w:eastAsia="en-US"/>
        </w:rPr>
      </w:pPr>
      <w:r w:rsidRPr="005714C1">
        <w:rPr>
          <w:rFonts w:eastAsia="Calibri" w:cs="Times New Roman"/>
          <w:szCs w:val="28"/>
          <w:lang w:val="vi-VN" w:eastAsia="en-US"/>
        </w:rPr>
        <w:t>Công thức được sử dụng để tính phát thải CH</w:t>
      </w:r>
      <w:r w:rsidRPr="005714C1">
        <w:rPr>
          <w:rFonts w:eastAsia="Calibri" w:cs="Times New Roman"/>
          <w:szCs w:val="28"/>
          <w:vertAlign w:val="subscript"/>
          <w:lang w:val="vi-VN" w:eastAsia="en-US"/>
        </w:rPr>
        <w:t>4</w:t>
      </w:r>
      <w:r w:rsidRPr="005714C1">
        <w:rPr>
          <w:rFonts w:eastAsia="Calibri" w:cs="Times New Roman"/>
          <w:szCs w:val="28"/>
          <w:lang w:val="vi-VN" w:eastAsia="en-US"/>
        </w:rPr>
        <w:t xml:space="preserve"> từ CTR như sau: </w:t>
      </w:r>
    </w:p>
    <w:tbl>
      <w:tblPr>
        <w:tblStyle w:val="CZMTableGrid1"/>
        <w:tblW w:w="0" w:type="auto"/>
        <w:tblLook w:val="04A0" w:firstRow="1" w:lastRow="0" w:firstColumn="1" w:lastColumn="0" w:noHBand="0" w:noVBand="1"/>
      </w:tblPr>
      <w:tblGrid>
        <w:gridCol w:w="9061"/>
      </w:tblGrid>
      <w:tr w:rsidR="00EE54C1" w:rsidRPr="00D968E2" w14:paraId="390994EE" w14:textId="77777777" w:rsidTr="00EE54C1">
        <w:tc>
          <w:tcPr>
            <w:tcW w:w="9288" w:type="dxa"/>
          </w:tcPr>
          <w:p w14:paraId="5BF81C5D" w14:textId="77777777" w:rsidR="00EE54C1" w:rsidRPr="005714C1" w:rsidRDefault="00EE54C1" w:rsidP="006C48B3">
            <w:pPr>
              <w:tabs>
                <w:tab w:val="left" w:pos="426"/>
              </w:tabs>
              <w:spacing w:before="120" w:after="120" w:line="288" w:lineRule="auto"/>
              <w:jc w:val="center"/>
              <w:rPr>
                <w:rFonts w:cs="Times New Roman"/>
                <w:b/>
                <w:lang w:val="vi-VN"/>
              </w:rPr>
            </w:pPr>
            <w:r w:rsidRPr="005714C1">
              <w:rPr>
                <w:rFonts w:cs="Times New Roman"/>
                <w:b/>
                <w:lang w:val="vi-VN"/>
              </w:rPr>
              <w:t>Công thức 2.1 Phát thải khí CH</w:t>
            </w:r>
            <w:r w:rsidRPr="005714C1">
              <w:rPr>
                <w:rFonts w:cs="Times New Roman"/>
                <w:b/>
                <w:vertAlign w:val="subscript"/>
                <w:lang w:val="vi-VN"/>
              </w:rPr>
              <w:t>4</w:t>
            </w:r>
            <w:r w:rsidRPr="005714C1">
              <w:rPr>
                <w:rFonts w:cs="Times New Roman"/>
                <w:b/>
                <w:lang w:val="vi-VN"/>
              </w:rPr>
              <w:t xml:space="preserve"> từ SWDs</w:t>
            </w:r>
          </w:p>
          <w:p w14:paraId="586515FE" w14:textId="77777777" w:rsidR="00EE54C1" w:rsidRPr="00D968E2" w:rsidRDefault="00B40BAA" w:rsidP="006C48B3">
            <w:pPr>
              <w:tabs>
                <w:tab w:val="left" w:pos="426"/>
              </w:tabs>
              <w:spacing w:before="120" w:after="120" w:line="288" w:lineRule="auto"/>
              <w:jc w:val="center"/>
              <w:rPr>
                <w:rFonts w:cs="Times New Roman"/>
                <w:bCs/>
                <w:lang w:val="en-GB"/>
              </w:rPr>
            </w:pPr>
            <m:oMathPara>
              <m:oMath>
                <m:sSub>
                  <m:sSubPr>
                    <m:ctrlPr>
                      <w:rPr>
                        <w:rFonts w:ascii="Cambria Math" w:hAnsi="Cambria Math" w:cs="Times New Roman"/>
                        <w:bCs/>
                        <w:i/>
                        <w:lang w:val="en-GB"/>
                      </w:rPr>
                    </m:ctrlPr>
                  </m:sSubPr>
                  <m:e>
                    <m:r>
                      <w:rPr>
                        <w:rFonts w:ascii="Cambria Math" w:hAnsi="Cambria Math" w:cs="Times New Roman"/>
                        <w:lang w:val="en-GB"/>
                      </w:rPr>
                      <m:t>Phát thải CH</m:t>
                    </m:r>
                  </m:e>
                  <m:sub>
                    <m:r>
                      <w:rPr>
                        <w:rFonts w:ascii="Cambria Math" w:hAnsi="Cambria Math" w:cs="Times New Roman"/>
                        <w:lang w:val="en-GB"/>
                      </w:rPr>
                      <m:t>4</m:t>
                    </m:r>
                  </m:sub>
                </m:sSub>
                <m:r>
                  <w:rPr>
                    <w:rFonts w:ascii="Cambria Math" w:hAnsi="Cambria Math" w:cs="Times New Roman"/>
                    <w:lang w:val="en-GB"/>
                  </w:rPr>
                  <m:t xml:space="preserve"> =[</m:t>
                </m:r>
                <m:nary>
                  <m:naryPr>
                    <m:chr m:val="∑"/>
                    <m:limLoc m:val="undOvr"/>
                    <m:supHide m:val="1"/>
                    <m:ctrlPr>
                      <w:rPr>
                        <w:rFonts w:ascii="Cambria Math" w:hAnsi="Cambria Math" w:cs="Times New Roman"/>
                        <w:bCs/>
                        <w:i/>
                        <w:lang w:val="en-GB"/>
                      </w:rPr>
                    </m:ctrlPr>
                  </m:naryPr>
                  <m:sub>
                    <m:r>
                      <w:rPr>
                        <w:rFonts w:ascii="Cambria Math" w:hAnsi="Cambria Math" w:cs="Times New Roman"/>
                        <w:lang w:val="en-GB"/>
                      </w:rPr>
                      <m:t>x</m:t>
                    </m:r>
                  </m:sub>
                  <m:sup/>
                  <m:e>
                    <m:sSub>
                      <m:sSubPr>
                        <m:ctrlPr>
                          <w:rPr>
                            <w:rFonts w:ascii="Cambria Math" w:hAnsi="Cambria Math" w:cs="Times New Roman"/>
                            <w:bCs/>
                            <w:i/>
                            <w:lang w:val="en-GB"/>
                          </w:rPr>
                        </m:ctrlPr>
                      </m:sSubPr>
                      <m:e>
                        <m:r>
                          <w:rPr>
                            <w:rFonts w:ascii="Cambria Math" w:hAnsi="Cambria Math" w:cs="Times New Roman"/>
                            <w:lang w:val="en-GB"/>
                          </w:rPr>
                          <m:t>CH</m:t>
                        </m:r>
                      </m:e>
                      <m:sub>
                        <m:r>
                          <w:rPr>
                            <w:rFonts w:ascii="Cambria Math" w:hAnsi="Cambria Math" w:cs="Times New Roman"/>
                            <w:lang w:val="en-GB"/>
                          </w:rPr>
                          <m:t>4</m:t>
                        </m:r>
                        <m:sSub>
                          <m:sSubPr>
                            <m:ctrlPr>
                              <w:rPr>
                                <w:rFonts w:ascii="Cambria Math" w:hAnsi="Cambria Math" w:cs="Times New Roman"/>
                                <w:bCs/>
                                <w:i/>
                                <w:lang w:val="en-GB"/>
                              </w:rPr>
                            </m:ctrlPr>
                          </m:sSubPr>
                          <m:e>
                            <m:r>
                              <w:rPr>
                                <w:rFonts w:ascii="Cambria Math" w:hAnsi="Cambria Math" w:cs="Times New Roman"/>
                                <w:lang w:val="en-GB"/>
                              </w:rPr>
                              <m:t>được tạo ra</m:t>
                            </m:r>
                          </m:e>
                          <m:sub>
                            <m:r>
                              <w:rPr>
                                <w:rFonts w:ascii="Cambria Math" w:hAnsi="Cambria Math" w:cs="Times New Roman"/>
                                <w:lang w:val="en-GB"/>
                              </w:rPr>
                              <m:t>x,T</m:t>
                            </m:r>
                          </m:sub>
                        </m:sSub>
                      </m:sub>
                    </m:sSub>
                    <m:r>
                      <w:rPr>
                        <w:rFonts w:ascii="Cambria Math" w:hAnsi="Cambria Math" w:cs="Times New Roman"/>
                        <w:lang w:val="en-GB"/>
                      </w:rPr>
                      <m:t>-</m:t>
                    </m:r>
                    <m:sSub>
                      <m:sSubPr>
                        <m:ctrlPr>
                          <w:rPr>
                            <w:rFonts w:ascii="Cambria Math" w:hAnsi="Cambria Math" w:cs="Times New Roman"/>
                            <w:bCs/>
                            <w:i/>
                            <w:lang w:val="en-GB"/>
                          </w:rPr>
                        </m:ctrlPr>
                      </m:sSubPr>
                      <m:e>
                        <m:r>
                          <w:rPr>
                            <w:rFonts w:ascii="Cambria Math" w:hAnsi="Cambria Math" w:cs="Times New Roman"/>
                            <w:lang w:val="en-GB"/>
                          </w:rPr>
                          <m:t>R</m:t>
                        </m:r>
                      </m:e>
                      <m:sub>
                        <m:r>
                          <w:rPr>
                            <w:rFonts w:ascii="Cambria Math" w:hAnsi="Cambria Math" w:cs="Times New Roman"/>
                            <w:lang w:val="en-GB"/>
                          </w:rPr>
                          <m:t>T</m:t>
                        </m:r>
                      </m:sub>
                    </m:sSub>
                    <m:r>
                      <w:rPr>
                        <w:rFonts w:ascii="Cambria Math" w:hAnsi="Cambria Math" w:cs="Times New Roman"/>
                        <w:lang w:val="en-GB"/>
                      </w:rPr>
                      <m:t>]×(1-</m:t>
                    </m:r>
                    <m:sSub>
                      <m:sSubPr>
                        <m:ctrlPr>
                          <w:rPr>
                            <w:rFonts w:ascii="Cambria Math" w:hAnsi="Cambria Math" w:cs="Times New Roman"/>
                            <w:bCs/>
                            <w:i/>
                            <w:lang w:val="en-GB"/>
                          </w:rPr>
                        </m:ctrlPr>
                      </m:sSubPr>
                      <m:e>
                        <m:r>
                          <w:rPr>
                            <w:rFonts w:ascii="Cambria Math" w:hAnsi="Cambria Math" w:cs="Times New Roman"/>
                            <w:lang w:val="en-GB"/>
                          </w:rPr>
                          <m:t>OX</m:t>
                        </m:r>
                      </m:e>
                      <m:sub>
                        <m:r>
                          <w:rPr>
                            <w:rFonts w:ascii="Cambria Math" w:hAnsi="Cambria Math" w:cs="Times New Roman"/>
                            <w:lang w:val="en-GB"/>
                          </w:rPr>
                          <m:t>T</m:t>
                        </m:r>
                      </m:sub>
                    </m:sSub>
                  </m:e>
                </m:nary>
                <m:r>
                  <w:rPr>
                    <w:rFonts w:ascii="Cambria Math" w:hAnsi="Cambria Math" w:cs="Times New Roman"/>
                    <w:lang w:val="en-GB"/>
                  </w:rPr>
                  <m:t>)</m:t>
                </m:r>
              </m:oMath>
            </m:oMathPara>
          </w:p>
        </w:tc>
      </w:tr>
    </w:tbl>
    <w:p w14:paraId="3FA33844" w14:textId="77777777" w:rsidR="00EE54C1" w:rsidRPr="00D968E2" w:rsidRDefault="00EE54C1" w:rsidP="006C48B3">
      <w:pPr>
        <w:tabs>
          <w:tab w:val="left" w:pos="426"/>
        </w:tabs>
        <w:spacing w:before="120" w:after="120" w:line="288" w:lineRule="auto"/>
        <w:ind w:firstLine="720"/>
        <w:jc w:val="both"/>
        <w:rPr>
          <w:rFonts w:eastAsia="Calibri" w:cs="Times New Roman"/>
          <w:szCs w:val="28"/>
          <w:lang w:eastAsia="en-US"/>
        </w:rPr>
      </w:pPr>
      <w:r w:rsidRPr="00D968E2">
        <w:rPr>
          <w:rFonts w:eastAsia="Calibri" w:cs="Times New Roman"/>
          <w:szCs w:val="28"/>
          <w:lang w:eastAsia="en-US"/>
        </w:rPr>
        <w:t xml:space="preserve">Trong đó: </w:t>
      </w:r>
    </w:p>
    <w:tbl>
      <w:tblPr>
        <w:tblStyle w:val="CZM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EE54C1" w:rsidRPr="00D968E2" w14:paraId="1685C1CA" w14:textId="77777777" w:rsidTr="00EE54C1">
        <w:tc>
          <w:tcPr>
            <w:tcW w:w="1980" w:type="dxa"/>
          </w:tcPr>
          <w:p w14:paraId="73B25F51"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CH</w:t>
            </w:r>
            <w:r w:rsidRPr="00E52AA6">
              <w:rPr>
                <w:rFonts w:cs="Times New Roman"/>
                <w:szCs w:val="28"/>
                <w:vertAlign w:val="subscript"/>
                <w:lang w:val="en-GB"/>
              </w:rPr>
              <w:t>4</w:t>
            </w:r>
            <w:r w:rsidRPr="00E52AA6">
              <w:rPr>
                <w:rFonts w:cs="Times New Roman"/>
                <w:szCs w:val="28"/>
                <w:lang w:val="en-GB"/>
              </w:rPr>
              <w:t xml:space="preserve"> Emissions</w:t>
            </w:r>
          </w:p>
        </w:tc>
        <w:tc>
          <w:tcPr>
            <w:tcW w:w="7082" w:type="dxa"/>
          </w:tcPr>
          <w:p w14:paraId="1CFFA5BB" w14:textId="77777777" w:rsidR="00EE54C1" w:rsidRPr="00E52AA6" w:rsidRDefault="00EE54C1" w:rsidP="006C48B3">
            <w:pPr>
              <w:tabs>
                <w:tab w:val="left" w:pos="426"/>
                <w:tab w:val="left" w:pos="1635"/>
              </w:tabs>
              <w:spacing w:before="120" w:after="120" w:line="288" w:lineRule="auto"/>
              <w:rPr>
                <w:rFonts w:cs="Times New Roman"/>
                <w:szCs w:val="28"/>
                <w:lang w:val="en-GB"/>
              </w:rPr>
            </w:pPr>
            <w:r w:rsidRPr="00E52AA6">
              <w:rPr>
                <w:rFonts w:cs="Times New Roman"/>
                <w:szCs w:val="28"/>
                <w:lang w:val="en-GB"/>
              </w:rPr>
              <w:t>Lượng phát thải khí CH</w:t>
            </w:r>
            <w:r w:rsidRPr="00E52AA6">
              <w:rPr>
                <w:rFonts w:cs="Times New Roman"/>
                <w:szCs w:val="28"/>
                <w:vertAlign w:val="subscript"/>
                <w:lang w:val="en-GB"/>
              </w:rPr>
              <w:t>4</w:t>
            </w:r>
            <w:r w:rsidRPr="00E52AA6">
              <w:rPr>
                <w:rFonts w:cs="Times New Roman"/>
                <w:szCs w:val="28"/>
                <w:lang w:val="en-GB"/>
              </w:rPr>
              <w:t xml:space="preserve"> trong năm T, Gg</w:t>
            </w:r>
          </w:p>
        </w:tc>
      </w:tr>
      <w:tr w:rsidR="00EE54C1" w:rsidRPr="00D968E2" w14:paraId="197856EB" w14:textId="77777777" w:rsidTr="00EE54C1">
        <w:tc>
          <w:tcPr>
            <w:tcW w:w="1980" w:type="dxa"/>
          </w:tcPr>
          <w:p w14:paraId="24682778" w14:textId="77777777" w:rsidR="00EE54C1" w:rsidRPr="00E52AA6" w:rsidRDefault="00EE54C1" w:rsidP="00C4742D">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CH</w:t>
            </w:r>
            <w:r w:rsidRPr="00E52AA6">
              <w:rPr>
                <w:rFonts w:cs="Times New Roman"/>
                <w:szCs w:val="28"/>
                <w:vertAlign w:val="subscript"/>
                <w:lang w:val="en-GB"/>
              </w:rPr>
              <w:t>4,được tạo ra,x,T</w:t>
            </w:r>
          </w:p>
        </w:tc>
        <w:tc>
          <w:tcPr>
            <w:tcW w:w="7082" w:type="dxa"/>
          </w:tcPr>
          <w:p w14:paraId="4ABEEC34" w14:textId="77777777" w:rsidR="00EE54C1" w:rsidRPr="00E52AA6" w:rsidRDefault="00EE54C1" w:rsidP="006C48B3">
            <w:pPr>
              <w:tabs>
                <w:tab w:val="left" w:pos="426"/>
                <w:tab w:val="left" w:pos="1635"/>
              </w:tabs>
              <w:spacing w:before="120" w:after="120" w:line="288" w:lineRule="auto"/>
              <w:rPr>
                <w:rFonts w:cs="Times New Roman"/>
                <w:szCs w:val="28"/>
                <w:lang w:val="en-GB"/>
              </w:rPr>
            </w:pPr>
            <w:r w:rsidRPr="00E52AA6">
              <w:rPr>
                <w:rFonts w:cs="Times New Roman"/>
                <w:szCs w:val="28"/>
                <w:lang w:val="en-GB"/>
              </w:rPr>
              <w:t>Lượng CH</w:t>
            </w:r>
            <w:r w:rsidRPr="00E52AA6">
              <w:rPr>
                <w:rFonts w:cs="Times New Roman"/>
                <w:szCs w:val="28"/>
                <w:vertAlign w:val="subscript"/>
                <w:lang w:val="en-GB"/>
              </w:rPr>
              <w:t>4</w:t>
            </w:r>
            <w:r w:rsidRPr="00E52AA6">
              <w:rPr>
                <w:rFonts w:cs="Times New Roman"/>
                <w:szCs w:val="28"/>
                <w:lang w:val="en-GB"/>
              </w:rPr>
              <w:t xml:space="preserve"> sinh ra trong năm T, Gg</w:t>
            </w:r>
          </w:p>
        </w:tc>
      </w:tr>
      <w:tr w:rsidR="00EE54C1" w:rsidRPr="00D968E2" w14:paraId="2F2D2CB1" w14:textId="77777777" w:rsidTr="00EE54C1">
        <w:tc>
          <w:tcPr>
            <w:tcW w:w="1980" w:type="dxa"/>
          </w:tcPr>
          <w:p w14:paraId="38AB288C"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T</w:t>
            </w:r>
          </w:p>
        </w:tc>
        <w:tc>
          <w:tcPr>
            <w:tcW w:w="7082" w:type="dxa"/>
          </w:tcPr>
          <w:p w14:paraId="193F5F06"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Năm kiểm kê</w:t>
            </w:r>
          </w:p>
        </w:tc>
      </w:tr>
      <w:tr w:rsidR="00EE54C1" w:rsidRPr="00D968E2" w14:paraId="40B51659" w14:textId="77777777" w:rsidTr="00EE54C1">
        <w:tc>
          <w:tcPr>
            <w:tcW w:w="1980" w:type="dxa"/>
          </w:tcPr>
          <w:p w14:paraId="73184F06"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x</w:t>
            </w:r>
          </w:p>
        </w:tc>
        <w:tc>
          <w:tcPr>
            <w:tcW w:w="7082" w:type="dxa"/>
          </w:tcPr>
          <w:p w14:paraId="069C9963"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Loại chất thải hoặc vật liệu thải</w:t>
            </w:r>
          </w:p>
        </w:tc>
      </w:tr>
      <w:tr w:rsidR="00EE54C1" w:rsidRPr="00D968E2" w14:paraId="187045FC" w14:textId="77777777" w:rsidTr="00EE54C1">
        <w:tc>
          <w:tcPr>
            <w:tcW w:w="1980" w:type="dxa"/>
          </w:tcPr>
          <w:p w14:paraId="7E2734B0"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R</w:t>
            </w:r>
            <w:r w:rsidRPr="00E52AA6">
              <w:rPr>
                <w:rFonts w:cs="Times New Roman"/>
                <w:szCs w:val="28"/>
                <w:vertAlign w:val="subscript"/>
                <w:lang w:val="en-GB"/>
              </w:rPr>
              <w:t>T</w:t>
            </w:r>
          </w:p>
        </w:tc>
        <w:tc>
          <w:tcPr>
            <w:tcW w:w="7082" w:type="dxa"/>
          </w:tcPr>
          <w:p w14:paraId="411D3468"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Lượng CH</w:t>
            </w:r>
            <w:r w:rsidRPr="00E52AA6">
              <w:rPr>
                <w:rFonts w:cs="Times New Roman"/>
                <w:szCs w:val="28"/>
                <w:vertAlign w:val="subscript"/>
                <w:lang w:val="en-GB"/>
              </w:rPr>
              <w:t>4</w:t>
            </w:r>
            <w:r w:rsidRPr="00E52AA6">
              <w:rPr>
                <w:rFonts w:cs="Times New Roman"/>
                <w:szCs w:val="28"/>
                <w:lang w:val="en-GB"/>
              </w:rPr>
              <w:t xml:space="preserve"> được thu hồi trong năm T, Gg </w:t>
            </w:r>
          </w:p>
        </w:tc>
      </w:tr>
      <w:tr w:rsidR="00EE54C1" w:rsidRPr="00D968E2" w14:paraId="197F10CE" w14:textId="77777777" w:rsidTr="00EE54C1">
        <w:tc>
          <w:tcPr>
            <w:tcW w:w="1980" w:type="dxa"/>
          </w:tcPr>
          <w:p w14:paraId="2639A3F9" w14:textId="77777777" w:rsidR="00EE54C1" w:rsidRPr="00E52AA6" w:rsidRDefault="00EE54C1" w:rsidP="00C4742D">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lastRenderedPageBreak/>
              <w:t>OX</w:t>
            </w:r>
            <w:r w:rsidRPr="00E52AA6">
              <w:rPr>
                <w:rFonts w:cs="Times New Roman"/>
                <w:szCs w:val="28"/>
                <w:vertAlign w:val="subscript"/>
                <w:lang w:val="en-GB"/>
              </w:rPr>
              <w:t>T</w:t>
            </w:r>
          </w:p>
        </w:tc>
        <w:tc>
          <w:tcPr>
            <w:tcW w:w="7082" w:type="dxa"/>
          </w:tcPr>
          <w:p w14:paraId="0C544F9E"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Hệ số oxy hoá trong năm T, (hệ số)</w:t>
            </w:r>
          </w:p>
        </w:tc>
      </w:tr>
    </w:tbl>
    <w:p w14:paraId="3AB46F5A" w14:textId="77777777" w:rsidR="00EE54C1" w:rsidRPr="00D968E2" w:rsidRDefault="00EE54C1" w:rsidP="006C48B3">
      <w:pPr>
        <w:tabs>
          <w:tab w:val="left" w:pos="426"/>
        </w:tabs>
        <w:spacing w:before="120" w:after="120" w:line="288" w:lineRule="auto"/>
        <w:jc w:val="both"/>
        <w:rPr>
          <w:rFonts w:eastAsia="Calibri" w:cs="Times New Roman"/>
          <w:szCs w:val="28"/>
          <w:lang w:val="en-GB" w:eastAsia="en-US"/>
        </w:rPr>
      </w:pPr>
      <w:r w:rsidRPr="00D968E2">
        <w:rPr>
          <w:rFonts w:eastAsia="Calibri" w:cs="Times New Roman"/>
          <w:szCs w:val="28"/>
          <w:lang w:val="en-GB" w:eastAsia="en-US"/>
        </w:rPr>
        <w:tab/>
        <w:t>Tiềm năng 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của chất thải được xử lý tại một năm nhất định sẽ giảm dần trong các năm tiếp theo. Mô hình FOD được xây dựng dựa trên yếu tố hàm mũ, mô tả tỷ lệ chất thải có thể phân hủy thành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và CO</w:t>
      </w:r>
      <w:r w:rsidRPr="00D968E2">
        <w:rPr>
          <w:rFonts w:eastAsia="Calibri" w:cs="Times New Roman"/>
          <w:szCs w:val="28"/>
          <w:vertAlign w:val="subscript"/>
          <w:lang w:val="en-GB" w:eastAsia="en-US"/>
        </w:rPr>
        <w:t>2</w:t>
      </w:r>
      <w:r w:rsidRPr="00D968E2">
        <w:rPr>
          <w:rFonts w:eastAsia="Calibri" w:cs="Times New Roman"/>
          <w:szCs w:val="28"/>
          <w:lang w:val="en-GB" w:eastAsia="en-US"/>
        </w:rPr>
        <w:t xml:space="preserve">. </w:t>
      </w:r>
    </w:p>
    <w:tbl>
      <w:tblPr>
        <w:tblStyle w:val="CZMTableGrid1"/>
        <w:tblW w:w="0" w:type="auto"/>
        <w:tblLook w:val="04A0" w:firstRow="1" w:lastRow="0" w:firstColumn="1" w:lastColumn="0" w:noHBand="0" w:noVBand="1"/>
      </w:tblPr>
      <w:tblGrid>
        <w:gridCol w:w="9061"/>
      </w:tblGrid>
      <w:tr w:rsidR="00EE54C1" w:rsidRPr="00D968E2" w14:paraId="6E502A71" w14:textId="77777777" w:rsidTr="00EE54C1">
        <w:tc>
          <w:tcPr>
            <w:tcW w:w="9288" w:type="dxa"/>
          </w:tcPr>
          <w:p w14:paraId="3720923C" w14:textId="77777777" w:rsidR="00EE54C1" w:rsidRPr="00D968E2" w:rsidRDefault="00EE54C1" w:rsidP="006C48B3">
            <w:pPr>
              <w:tabs>
                <w:tab w:val="left" w:pos="426"/>
              </w:tabs>
              <w:spacing w:before="120" w:after="120" w:line="288" w:lineRule="auto"/>
              <w:rPr>
                <w:rFonts w:cs="Times New Roman"/>
                <w:b/>
                <w:lang w:val="en-GB"/>
              </w:rPr>
            </w:pPr>
            <w:r w:rsidRPr="00D968E2">
              <w:rPr>
                <w:rFonts w:cs="Times New Roman"/>
                <w:b/>
                <w:lang w:val="en-GB"/>
              </w:rPr>
              <w:t>Công thức 2.2 Lượng CH</w:t>
            </w:r>
            <w:r w:rsidRPr="00D968E2">
              <w:rPr>
                <w:rFonts w:cs="Times New Roman"/>
                <w:b/>
                <w:vertAlign w:val="subscript"/>
                <w:lang w:val="en-GB"/>
              </w:rPr>
              <w:t>4</w:t>
            </w:r>
            <w:r w:rsidRPr="00D968E2">
              <w:rPr>
                <w:rFonts w:cs="Times New Roman"/>
                <w:b/>
                <w:lang w:val="en-GB"/>
              </w:rPr>
              <w:t xml:space="preserve"> được tạo ra từ DDOC</w:t>
            </w:r>
            <w:r w:rsidRPr="00D968E2">
              <w:rPr>
                <w:rFonts w:cs="Times New Roman"/>
                <w:b/>
                <w:vertAlign w:val="subscript"/>
                <w:lang w:val="en-GB"/>
              </w:rPr>
              <w:t xml:space="preserve">m </w:t>
            </w:r>
            <w:r w:rsidRPr="00D968E2">
              <w:rPr>
                <w:rFonts w:cs="Times New Roman"/>
                <w:b/>
                <w:lang w:val="en-GB"/>
              </w:rPr>
              <w:t>có thể phân huỷ</w:t>
            </w:r>
          </w:p>
          <w:p w14:paraId="7796C6A9" w14:textId="77777777" w:rsidR="00EE54C1" w:rsidRPr="00D968E2" w:rsidRDefault="00EE54C1" w:rsidP="006C48B3">
            <w:pPr>
              <w:tabs>
                <w:tab w:val="left" w:pos="426"/>
              </w:tabs>
              <w:spacing w:before="120" w:after="120" w:line="288" w:lineRule="auto"/>
              <w:jc w:val="center"/>
              <w:rPr>
                <w:rFonts w:cs="Times New Roman"/>
                <w:bCs/>
                <w:lang w:val="en-GB"/>
              </w:rPr>
            </w:pPr>
            <w:r w:rsidRPr="00D968E2">
              <w:rPr>
                <w:rFonts w:cs="Times New Roman"/>
                <w:bCs/>
                <w:lang w:val="en-GB"/>
              </w:rPr>
              <w:t>CH</w:t>
            </w:r>
            <w:r w:rsidRPr="00D968E2">
              <w:rPr>
                <w:rFonts w:cs="Times New Roman"/>
                <w:bCs/>
                <w:vertAlign w:val="subscript"/>
                <w:lang w:val="en-GB"/>
              </w:rPr>
              <w:t>4,generated,T</w:t>
            </w:r>
            <w:r w:rsidRPr="00D968E2">
              <w:rPr>
                <w:rFonts w:cs="Times New Roman"/>
                <w:bCs/>
                <w:lang w:val="en-GB"/>
              </w:rPr>
              <w:t xml:space="preserve"> = DDOC</w:t>
            </w:r>
            <w:r w:rsidRPr="00D968E2">
              <w:rPr>
                <w:rFonts w:cs="Times New Roman"/>
                <w:bCs/>
                <w:vertAlign w:val="subscript"/>
                <w:lang w:val="en-GB"/>
              </w:rPr>
              <w:t>m,decomp,T</w:t>
            </w:r>
            <w:r w:rsidRPr="00D968E2">
              <w:rPr>
                <w:rFonts w:cs="Times New Roman"/>
                <w:bCs/>
                <w:lang w:val="en-GB"/>
              </w:rPr>
              <w:t xml:space="preserve"> × F × 16/12</w:t>
            </w:r>
          </w:p>
        </w:tc>
      </w:tr>
    </w:tbl>
    <w:p w14:paraId="1479245E" w14:textId="77777777" w:rsidR="00EE54C1" w:rsidRPr="00D968E2" w:rsidRDefault="00EE54C1" w:rsidP="006C48B3">
      <w:pPr>
        <w:tabs>
          <w:tab w:val="left" w:pos="426"/>
        </w:tabs>
        <w:spacing w:before="120" w:after="120" w:line="288" w:lineRule="auto"/>
        <w:ind w:firstLine="720"/>
        <w:jc w:val="both"/>
        <w:rPr>
          <w:rFonts w:eastAsia="Calibri" w:cs="Times New Roman"/>
          <w:szCs w:val="24"/>
          <w:lang w:val="en-GB" w:eastAsia="en-US"/>
        </w:rPr>
      </w:pPr>
      <w:r w:rsidRPr="00D968E2">
        <w:rPr>
          <w:rFonts w:eastAsia="Calibri" w:cs="Times New Roman"/>
          <w:szCs w:val="24"/>
          <w:lang w:val="en-GB" w:eastAsia="en-US"/>
        </w:rPr>
        <w:t xml:space="preserve">Trong đó: </w:t>
      </w:r>
    </w:p>
    <w:tbl>
      <w:tblPr>
        <w:tblStyle w:val="CZM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EE54C1" w:rsidRPr="00D968E2" w14:paraId="469980E2" w14:textId="77777777" w:rsidTr="00EE54C1">
        <w:tc>
          <w:tcPr>
            <w:tcW w:w="1920" w:type="dxa"/>
          </w:tcPr>
          <w:p w14:paraId="0674F29C"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CH</w:t>
            </w:r>
            <w:r w:rsidRPr="00E52AA6">
              <w:rPr>
                <w:rFonts w:cs="Times New Roman"/>
                <w:szCs w:val="28"/>
                <w:vertAlign w:val="subscript"/>
                <w:lang w:val="en-GB"/>
              </w:rPr>
              <w:t>4,được tạo ra,T</w:t>
            </w:r>
          </w:p>
        </w:tc>
        <w:tc>
          <w:tcPr>
            <w:tcW w:w="7142" w:type="dxa"/>
          </w:tcPr>
          <w:p w14:paraId="4F8BF096"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Lượng CH</w:t>
            </w:r>
            <w:r w:rsidRPr="00E52AA6">
              <w:rPr>
                <w:rFonts w:cs="Times New Roman"/>
                <w:szCs w:val="28"/>
                <w:vertAlign w:val="subscript"/>
                <w:lang w:val="en-GB"/>
              </w:rPr>
              <w:t>4</w:t>
            </w:r>
            <w:r w:rsidRPr="00E52AA6">
              <w:rPr>
                <w:rFonts w:cs="Times New Roman"/>
                <w:szCs w:val="28"/>
                <w:lang w:val="en-GB"/>
              </w:rPr>
              <w:t xml:space="preserve"> được tạo ra từ chất thải có thể phân huỷ năm T, Gg</w:t>
            </w:r>
          </w:p>
        </w:tc>
      </w:tr>
      <w:tr w:rsidR="00EE54C1" w:rsidRPr="00D968E2" w14:paraId="1CE7CFEF" w14:textId="77777777" w:rsidTr="00EE54C1">
        <w:tc>
          <w:tcPr>
            <w:tcW w:w="1920" w:type="dxa"/>
          </w:tcPr>
          <w:p w14:paraId="09F24881" w14:textId="77777777" w:rsidR="00EE54C1" w:rsidRPr="00E52AA6" w:rsidRDefault="00EE54C1" w:rsidP="00C4742D">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m,decomp,T</w:t>
            </w:r>
          </w:p>
        </w:tc>
        <w:tc>
          <w:tcPr>
            <w:tcW w:w="7142" w:type="dxa"/>
          </w:tcPr>
          <w:p w14:paraId="2ED42DA5"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các-bon hữu cơ phân huỷ trong BCL năm T, Gg</w:t>
            </w:r>
          </w:p>
        </w:tc>
      </w:tr>
      <w:tr w:rsidR="00EE54C1" w:rsidRPr="00D968E2" w14:paraId="2AC47D71" w14:textId="77777777" w:rsidTr="00EE54C1">
        <w:tc>
          <w:tcPr>
            <w:tcW w:w="1920" w:type="dxa"/>
          </w:tcPr>
          <w:p w14:paraId="0420D81F"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F</w:t>
            </w:r>
          </w:p>
        </w:tc>
        <w:tc>
          <w:tcPr>
            <w:tcW w:w="7142" w:type="dxa"/>
          </w:tcPr>
          <w:p w14:paraId="7B0FDDFF"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Hệ số khí CH</w:t>
            </w:r>
            <w:r w:rsidRPr="00E52AA6">
              <w:rPr>
                <w:rFonts w:cs="Times New Roman"/>
                <w:szCs w:val="28"/>
                <w:vertAlign w:val="subscript"/>
                <w:lang w:val="en-GB"/>
              </w:rPr>
              <w:t>4</w:t>
            </w:r>
            <w:r w:rsidRPr="00E52AA6">
              <w:rPr>
                <w:rFonts w:cs="Times New Roman"/>
                <w:szCs w:val="28"/>
                <w:lang w:val="en-GB"/>
              </w:rPr>
              <w:t xml:space="preserve"> được tạo ra từ BCL, (hệ số)</w:t>
            </w:r>
          </w:p>
        </w:tc>
      </w:tr>
      <w:tr w:rsidR="00EE54C1" w:rsidRPr="00D968E2" w14:paraId="26D51634" w14:textId="77777777" w:rsidTr="00EE54C1">
        <w:tc>
          <w:tcPr>
            <w:tcW w:w="1920" w:type="dxa"/>
          </w:tcPr>
          <w:p w14:paraId="4F0D30FD"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16/12</w:t>
            </w:r>
          </w:p>
        </w:tc>
        <w:tc>
          <w:tcPr>
            <w:tcW w:w="7142" w:type="dxa"/>
          </w:tcPr>
          <w:p w14:paraId="481D4B0D"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Tỷ lệ trọng lượng phân tử CH</w:t>
            </w:r>
            <w:r w:rsidRPr="00E52AA6">
              <w:rPr>
                <w:rFonts w:cs="Times New Roman"/>
                <w:szCs w:val="28"/>
                <w:vertAlign w:val="subscript"/>
                <w:lang w:val="en-GB"/>
              </w:rPr>
              <w:t>4</w:t>
            </w:r>
            <w:r w:rsidRPr="00E52AA6">
              <w:rPr>
                <w:rFonts w:cs="Times New Roman"/>
                <w:szCs w:val="28"/>
                <w:lang w:val="en-GB"/>
              </w:rPr>
              <w:t xml:space="preserve">/C </w:t>
            </w:r>
          </w:p>
        </w:tc>
      </w:tr>
    </w:tbl>
    <w:tbl>
      <w:tblPr>
        <w:tblStyle w:val="CZMTableGrid1"/>
        <w:tblpPr w:leftFromText="180" w:rightFromText="180" w:vertAnchor="text" w:horzAnchor="margin" w:tblpY="228"/>
        <w:tblW w:w="0" w:type="auto"/>
        <w:tblLook w:val="04A0" w:firstRow="1" w:lastRow="0" w:firstColumn="1" w:lastColumn="0" w:noHBand="0" w:noVBand="1"/>
      </w:tblPr>
      <w:tblGrid>
        <w:gridCol w:w="9061"/>
      </w:tblGrid>
      <w:tr w:rsidR="00040D3F" w:rsidRPr="00D968E2" w14:paraId="2E0A40A6" w14:textId="77777777" w:rsidTr="00040D3F">
        <w:tc>
          <w:tcPr>
            <w:tcW w:w="9061" w:type="dxa"/>
          </w:tcPr>
          <w:p w14:paraId="269A3081" w14:textId="77777777" w:rsidR="00040D3F" w:rsidRPr="00D968E2" w:rsidRDefault="00040D3F" w:rsidP="00040D3F">
            <w:pPr>
              <w:tabs>
                <w:tab w:val="left" w:pos="426"/>
              </w:tabs>
              <w:spacing w:before="120" w:after="120" w:line="288" w:lineRule="auto"/>
              <w:jc w:val="center"/>
              <w:rPr>
                <w:rFonts w:cs="Times New Roman"/>
                <w:b/>
                <w:lang w:val="en-GB"/>
              </w:rPr>
            </w:pPr>
            <w:r w:rsidRPr="00D968E2">
              <w:rPr>
                <w:rFonts w:cs="Times New Roman"/>
                <w:b/>
                <w:lang w:val="en-GB"/>
              </w:rPr>
              <w:t>Công thức 2.3 Lượng DDOC</w:t>
            </w:r>
            <w:r w:rsidRPr="00D968E2">
              <w:rPr>
                <w:rFonts w:cs="Times New Roman"/>
                <w:b/>
                <w:vertAlign w:val="subscript"/>
                <w:lang w:val="en-GB"/>
              </w:rPr>
              <w:t xml:space="preserve">m </w:t>
            </w:r>
            <w:r w:rsidRPr="00D968E2">
              <w:rPr>
                <w:rFonts w:cs="Times New Roman"/>
                <w:b/>
                <w:lang w:val="en-GB"/>
              </w:rPr>
              <w:t>phân huỷ vào cuối năm T</w:t>
            </w:r>
          </w:p>
          <w:p w14:paraId="044389CD" w14:textId="77777777" w:rsidR="00040D3F" w:rsidRPr="00D968E2" w:rsidRDefault="00040D3F" w:rsidP="00040D3F">
            <w:pPr>
              <w:tabs>
                <w:tab w:val="left" w:pos="426"/>
              </w:tabs>
              <w:spacing w:before="120" w:after="120" w:line="288" w:lineRule="auto"/>
              <w:jc w:val="center"/>
              <w:rPr>
                <w:rFonts w:cs="Times New Roman"/>
                <w:bCs/>
                <w:lang w:val="en-GB"/>
              </w:rPr>
            </w:pPr>
            <w:r w:rsidRPr="00D968E2">
              <w:rPr>
                <w:rFonts w:cs="Times New Roman"/>
                <w:bCs/>
                <w:lang w:val="en-GB"/>
              </w:rPr>
              <w:t>DDOC</w:t>
            </w:r>
            <w:r w:rsidRPr="00D968E2">
              <w:rPr>
                <w:rFonts w:cs="Times New Roman"/>
                <w:bCs/>
                <w:vertAlign w:val="subscript"/>
                <w:lang w:val="en-GB"/>
              </w:rPr>
              <w:t>m,decomp,T</w:t>
            </w:r>
            <w:r w:rsidRPr="00D968E2">
              <w:rPr>
                <w:rFonts w:cs="Times New Roman"/>
                <w:bCs/>
                <w:lang w:val="en-GB"/>
              </w:rPr>
              <w:t xml:space="preserve"> = DDOC</w:t>
            </w:r>
            <w:r w:rsidRPr="00D968E2">
              <w:rPr>
                <w:rFonts w:cs="Times New Roman"/>
                <w:bCs/>
                <w:vertAlign w:val="subscript"/>
                <w:lang w:val="en-GB"/>
              </w:rPr>
              <w:t>ma,T-1</w:t>
            </w:r>
            <w:r w:rsidRPr="00D968E2">
              <w:rPr>
                <w:rFonts w:cs="Times New Roman"/>
                <w:bCs/>
                <w:lang w:val="en-GB"/>
              </w:rPr>
              <w:t xml:space="preserve"> × (1 - e</w:t>
            </w:r>
            <w:r w:rsidRPr="00D968E2">
              <w:rPr>
                <w:rFonts w:cs="Times New Roman"/>
                <w:bCs/>
                <w:vertAlign w:val="superscript"/>
                <w:lang w:val="en-GB"/>
              </w:rPr>
              <w:t>-k</w:t>
            </w:r>
            <w:r w:rsidRPr="00D968E2">
              <w:rPr>
                <w:rFonts w:cs="Times New Roman"/>
                <w:bCs/>
                <w:lang w:val="en-GB"/>
              </w:rPr>
              <w:t>)</w:t>
            </w:r>
          </w:p>
        </w:tc>
      </w:tr>
      <w:tr w:rsidR="00040D3F" w:rsidRPr="00D968E2" w14:paraId="61DAAADD" w14:textId="77777777" w:rsidTr="00040D3F">
        <w:tc>
          <w:tcPr>
            <w:tcW w:w="9061" w:type="dxa"/>
          </w:tcPr>
          <w:p w14:paraId="5A5EE0DB" w14:textId="77777777" w:rsidR="00040D3F" w:rsidRPr="00D968E2" w:rsidRDefault="00040D3F" w:rsidP="00040D3F">
            <w:pPr>
              <w:tabs>
                <w:tab w:val="left" w:pos="426"/>
              </w:tabs>
              <w:spacing w:before="120" w:after="120" w:line="288" w:lineRule="auto"/>
              <w:jc w:val="center"/>
              <w:rPr>
                <w:rFonts w:cs="Times New Roman"/>
                <w:b/>
                <w:lang w:val="en-GB"/>
              </w:rPr>
            </w:pPr>
            <w:r w:rsidRPr="00D968E2">
              <w:rPr>
                <w:rFonts w:cs="Times New Roman"/>
                <w:b/>
                <w:lang w:val="en-GB"/>
              </w:rPr>
              <w:t>Công thức 2.4 Lượng DDOC</w:t>
            </w:r>
            <w:r w:rsidRPr="00D968E2">
              <w:rPr>
                <w:rFonts w:cs="Times New Roman"/>
                <w:b/>
                <w:vertAlign w:val="subscript"/>
                <w:lang w:val="en-GB"/>
              </w:rPr>
              <w:t xml:space="preserve">m </w:t>
            </w:r>
            <w:r w:rsidRPr="00D968E2">
              <w:rPr>
                <w:rFonts w:cs="Times New Roman"/>
                <w:b/>
                <w:lang w:val="en-GB"/>
              </w:rPr>
              <w:t>tích luỹ trong bãi chôn lấp vào cuối năm T</w:t>
            </w:r>
          </w:p>
          <w:p w14:paraId="04E50AC4" w14:textId="77777777" w:rsidR="00040D3F" w:rsidRPr="00D968E2" w:rsidRDefault="00040D3F" w:rsidP="00040D3F">
            <w:pPr>
              <w:tabs>
                <w:tab w:val="left" w:pos="426"/>
              </w:tabs>
              <w:spacing w:before="120" w:after="120" w:line="288" w:lineRule="auto"/>
              <w:jc w:val="center"/>
              <w:rPr>
                <w:rFonts w:cs="Times New Roman"/>
                <w:bCs/>
                <w:lang w:val="en-GB"/>
              </w:rPr>
            </w:pPr>
            <w:r w:rsidRPr="00D968E2">
              <w:rPr>
                <w:rFonts w:cs="Times New Roman"/>
                <w:bCs/>
                <w:lang w:val="en-GB"/>
              </w:rPr>
              <w:t>DDOC</w:t>
            </w:r>
            <w:r w:rsidRPr="00D968E2">
              <w:rPr>
                <w:rFonts w:cs="Times New Roman"/>
                <w:bCs/>
                <w:vertAlign w:val="subscript"/>
                <w:lang w:val="en-GB"/>
              </w:rPr>
              <w:t>ma,T</w:t>
            </w:r>
            <w:r w:rsidRPr="00D968E2">
              <w:rPr>
                <w:rFonts w:cs="Times New Roman"/>
                <w:bCs/>
                <w:lang w:val="en-GB"/>
              </w:rPr>
              <w:t xml:space="preserve"> = DDOC</w:t>
            </w:r>
            <w:r w:rsidRPr="00D968E2">
              <w:rPr>
                <w:rFonts w:cs="Times New Roman"/>
                <w:bCs/>
                <w:vertAlign w:val="subscript"/>
                <w:lang w:val="en-GB"/>
              </w:rPr>
              <w:t>md,T</w:t>
            </w:r>
            <w:r w:rsidRPr="00D968E2">
              <w:rPr>
                <w:rFonts w:cs="Times New Roman"/>
                <w:bCs/>
                <w:lang w:val="en-GB"/>
              </w:rPr>
              <w:t xml:space="preserve"> + (DDOC</w:t>
            </w:r>
            <w:r w:rsidRPr="00D968E2">
              <w:rPr>
                <w:rFonts w:cs="Times New Roman"/>
                <w:bCs/>
                <w:vertAlign w:val="subscript"/>
                <w:lang w:val="en-GB"/>
              </w:rPr>
              <w:t>ma,T-1</w:t>
            </w:r>
            <w:r w:rsidRPr="00D968E2">
              <w:rPr>
                <w:rFonts w:cs="Times New Roman"/>
                <w:bCs/>
                <w:lang w:val="en-GB"/>
              </w:rPr>
              <w:t xml:space="preserve"> × e</w:t>
            </w:r>
            <w:r w:rsidRPr="00D968E2">
              <w:rPr>
                <w:rFonts w:cs="Times New Roman"/>
                <w:bCs/>
                <w:vertAlign w:val="superscript"/>
                <w:lang w:val="en-GB"/>
              </w:rPr>
              <w:t>-k</w:t>
            </w:r>
            <w:r w:rsidRPr="00D968E2">
              <w:rPr>
                <w:rFonts w:cs="Times New Roman"/>
                <w:bCs/>
                <w:lang w:val="en-GB"/>
              </w:rPr>
              <w:t>)</w:t>
            </w:r>
          </w:p>
        </w:tc>
      </w:tr>
    </w:tbl>
    <w:p w14:paraId="14600148" w14:textId="0606F1D4" w:rsidR="00EE54C1" w:rsidRPr="00D968E2" w:rsidRDefault="00EE54C1" w:rsidP="00040D3F">
      <w:pPr>
        <w:tabs>
          <w:tab w:val="left" w:pos="426"/>
        </w:tabs>
        <w:spacing w:before="120" w:after="120" w:line="288" w:lineRule="auto"/>
        <w:ind w:firstLine="425"/>
        <w:jc w:val="both"/>
        <w:rPr>
          <w:rFonts w:eastAsia="Calibri" w:cs="Times New Roman"/>
          <w:szCs w:val="24"/>
          <w:lang w:val="en-GB" w:eastAsia="en-US"/>
        </w:rPr>
      </w:pPr>
      <w:r w:rsidRPr="00D968E2">
        <w:rPr>
          <w:rFonts w:eastAsia="Calibri" w:cs="Times New Roman"/>
          <w:szCs w:val="24"/>
          <w:lang w:val="en-GB" w:eastAsia="en-US"/>
        </w:rPr>
        <w:t xml:space="preserve">Trong đó: </w:t>
      </w:r>
    </w:p>
    <w:tbl>
      <w:tblPr>
        <w:tblStyle w:val="CZM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EE54C1" w:rsidRPr="00E52AA6" w14:paraId="086ECA38" w14:textId="77777777" w:rsidTr="00040D3F">
        <w:tc>
          <w:tcPr>
            <w:tcW w:w="1920" w:type="dxa"/>
            <w:vAlign w:val="center"/>
          </w:tcPr>
          <w:p w14:paraId="421DE57F"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ma,T</w:t>
            </w:r>
          </w:p>
        </w:tc>
        <w:tc>
          <w:tcPr>
            <w:tcW w:w="7142" w:type="dxa"/>
            <w:vAlign w:val="center"/>
          </w:tcPr>
          <w:p w14:paraId="0FFA17C6"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tích luỹ ở bãi chôn lấp vào cuối năm T, Gg</w:t>
            </w:r>
          </w:p>
        </w:tc>
      </w:tr>
      <w:tr w:rsidR="00EE54C1" w:rsidRPr="00E52AA6" w14:paraId="3D963A6A" w14:textId="77777777" w:rsidTr="00040D3F">
        <w:tc>
          <w:tcPr>
            <w:tcW w:w="1920" w:type="dxa"/>
            <w:vAlign w:val="center"/>
          </w:tcPr>
          <w:p w14:paraId="1D507E2B"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ma,T-1</w:t>
            </w:r>
          </w:p>
        </w:tc>
        <w:tc>
          <w:tcPr>
            <w:tcW w:w="7142" w:type="dxa"/>
            <w:vAlign w:val="center"/>
          </w:tcPr>
          <w:p w14:paraId="3404F776"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tích luỹ ở bãi chôn lấp vào cuối năm T-1, Gg</w:t>
            </w:r>
          </w:p>
        </w:tc>
      </w:tr>
      <w:tr w:rsidR="00EE54C1" w:rsidRPr="00E52AA6" w14:paraId="203A1CFF" w14:textId="77777777" w:rsidTr="00040D3F">
        <w:tc>
          <w:tcPr>
            <w:tcW w:w="1920" w:type="dxa"/>
            <w:vAlign w:val="center"/>
          </w:tcPr>
          <w:p w14:paraId="474BD876"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md,T</w:t>
            </w:r>
          </w:p>
        </w:tc>
        <w:tc>
          <w:tcPr>
            <w:tcW w:w="7142" w:type="dxa"/>
            <w:vAlign w:val="center"/>
          </w:tcPr>
          <w:p w14:paraId="43BC0C8C"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phát sinh tại bãi chôn lấp vào năm T, Gg</w:t>
            </w:r>
          </w:p>
        </w:tc>
      </w:tr>
      <w:tr w:rsidR="00EE54C1" w:rsidRPr="00E52AA6" w14:paraId="117EA1EC" w14:textId="77777777" w:rsidTr="00040D3F">
        <w:tc>
          <w:tcPr>
            <w:tcW w:w="1920" w:type="dxa"/>
            <w:vAlign w:val="center"/>
          </w:tcPr>
          <w:p w14:paraId="707716B6"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m,decomp,T</w:t>
            </w:r>
          </w:p>
        </w:tc>
        <w:tc>
          <w:tcPr>
            <w:tcW w:w="7142" w:type="dxa"/>
            <w:vAlign w:val="center"/>
          </w:tcPr>
          <w:p w14:paraId="23AF272D"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phân huỷ tại bãi chôn lấp vào năm T, Gg</w:t>
            </w:r>
          </w:p>
        </w:tc>
      </w:tr>
      <w:tr w:rsidR="00EE54C1" w:rsidRPr="00E52AA6" w14:paraId="1E597183" w14:textId="77777777" w:rsidTr="00040D3F">
        <w:tc>
          <w:tcPr>
            <w:tcW w:w="1920" w:type="dxa"/>
            <w:vAlign w:val="center"/>
          </w:tcPr>
          <w:p w14:paraId="42169388"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lastRenderedPageBreak/>
              <w:t>k</w:t>
            </w:r>
          </w:p>
        </w:tc>
        <w:tc>
          <w:tcPr>
            <w:tcW w:w="7142" w:type="dxa"/>
            <w:vAlign w:val="center"/>
          </w:tcPr>
          <w:p w14:paraId="7726961B"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Hằng số, k=ln(2)/t</w:t>
            </w:r>
            <w:r w:rsidRPr="00E52AA6">
              <w:rPr>
                <w:rFonts w:cs="Times New Roman"/>
                <w:szCs w:val="28"/>
                <w:vertAlign w:val="subscript"/>
                <w:lang w:val="en-GB"/>
              </w:rPr>
              <w:t xml:space="preserve">1/2 </w:t>
            </w:r>
            <w:r w:rsidRPr="00E52AA6">
              <w:rPr>
                <w:rFonts w:cs="Times New Roman"/>
                <w:szCs w:val="28"/>
                <w:lang w:val="en-GB"/>
              </w:rPr>
              <w:t>(1/năm)</w:t>
            </w:r>
          </w:p>
        </w:tc>
      </w:tr>
    </w:tbl>
    <w:tbl>
      <w:tblPr>
        <w:tblStyle w:val="CZMTableGrid2"/>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8F366B" w:rsidRPr="00E52AA6" w14:paraId="121A9B41" w14:textId="77777777" w:rsidTr="008F366B">
        <w:tc>
          <w:tcPr>
            <w:tcW w:w="1920" w:type="dxa"/>
            <w:vAlign w:val="center"/>
          </w:tcPr>
          <w:p w14:paraId="744814A8" w14:textId="77777777" w:rsidR="008F366B" w:rsidRPr="00E52AA6" w:rsidRDefault="008F366B"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t</w:t>
            </w:r>
            <w:r w:rsidRPr="00E52AA6">
              <w:rPr>
                <w:rFonts w:cs="Times New Roman"/>
                <w:szCs w:val="28"/>
                <w:vertAlign w:val="subscript"/>
                <w:lang w:val="en-GB"/>
              </w:rPr>
              <w:t>1/2</w:t>
            </w:r>
          </w:p>
        </w:tc>
        <w:tc>
          <w:tcPr>
            <w:tcW w:w="7142" w:type="dxa"/>
            <w:vAlign w:val="center"/>
          </w:tcPr>
          <w:p w14:paraId="0C4D71FC"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Thời gian bán phân huỷ (năm)</w:t>
            </w:r>
          </w:p>
        </w:tc>
      </w:tr>
    </w:tbl>
    <w:p w14:paraId="21C2C3C3" w14:textId="40BFEE4D" w:rsidR="008F366B" w:rsidRPr="00D968E2" w:rsidRDefault="008F366B" w:rsidP="006C48B3">
      <w:pPr>
        <w:tabs>
          <w:tab w:val="left" w:pos="426"/>
        </w:tabs>
        <w:spacing w:before="120" w:after="120" w:line="288" w:lineRule="auto"/>
        <w:ind w:firstLine="720"/>
        <w:jc w:val="both"/>
        <w:rPr>
          <w:rFonts w:eastAsia="Calibri" w:cs="Times New Roman"/>
          <w:szCs w:val="24"/>
          <w:lang w:val="en-GB" w:eastAsia="en-US"/>
        </w:rPr>
      </w:pPr>
      <w:r w:rsidRPr="00D968E2">
        <w:rPr>
          <w:rFonts w:eastAsia="Calibri" w:cs="Times New Roman"/>
          <w:szCs w:val="24"/>
          <w:lang w:val="en-GB" w:eastAsia="en-US"/>
        </w:rPr>
        <w:t>Tiềm năng CH</w:t>
      </w:r>
      <w:r w:rsidRPr="00D968E2">
        <w:rPr>
          <w:rFonts w:eastAsia="Calibri" w:cs="Times New Roman"/>
          <w:szCs w:val="24"/>
          <w:vertAlign w:val="subscript"/>
          <w:lang w:val="en-GB" w:eastAsia="en-US"/>
        </w:rPr>
        <w:t>4</w:t>
      </w:r>
      <w:r w:rsidRPr="00D968E2">
        <w:rPr>
          <w:rFonts w:eastAsia="Calibri" w:cs="Times New Roman"/>
          <w:szCs w:val="24"/>
          <w:lang w:val="en-GB" w:eastAsia="en-US"/>
        </w:rPr>
        <w:t xml:space="preserve"> được tạo ra trong nhiều năm có thể được ước tính trên cơ sở số lượng và thành phần của chất thải được xử lý tại các bãi chôn lấp rác thải và thực tiễn quản lý chất thải tại các bãi thải. </w:t>
      </w:r>
    </w:p>
    <w:p w14:paraId="47DCDDB1" w14:textId="77777777" w:rsidR="008F366B" w:rsidRPr="00D968E2" w:rsidRDefault="008F366B" w:rsidP="006C48B3">
      <w:pPr>
        <w:tabs>
          <w:tab w:val="left" w:pos="426"/>
        </w:tabs>
        <w:spacing w:before="120" w:after="120" w:line="288" w:lineRule="auto"/>
        <w:ind w:firstLine="720"/>
        <w:jc w:val="both"/>
        <w:rPr>
          <w:rFonts w:eastAsia="Calibri" w:cs="Times New Roman"/>
          <w:szCs w:val="24"/>
          <w:lang w:val="en-GB" w:eastAsia="en-US"/>
        </w:rPr>
      </w:pPr>
      <w:r w:rsidRPr="00D968E2">
        <w:rPr>
          <w:rFonts w:eastAsia="Calibri" w:cs="Times New Roman"/>
          <w:szCs w:val="24"/>
          <w:lang w:val="en-GB" w:eastAsia="en-US"/>
        </w:rPr>
        <w:t xml:space="preserve">Cơ sở để tính toán lượng các-bon hữu cơ có thể phân hủy (DDOCm) được đưa ra tại Phương trình 3.2. DDOCm là một phần của các-bon hữu cơ sẽ phân hủy trong điều kiện yếm khí tại các bãi chôn lấp rác thải. </w:t>
      </w:r>
    </w:p>
    <w:tbl>
      <w:tblPr>
        <w:tblStyle w:val="CZMTableGrid2"/>
        <w:tblW w:w="0" w:type="auto"/>
        <w:tblLook w:val="04A0" w:firstRow="1" w:lastRow="0" w:firstColumn="1" w:lastColumn="0" w:noHBand="0" w:noVBand="1"/>
      </w:tblPr>
      <w:tblGrid>
        <w:gridCol w:w="9061"/>
      </w:tblGrid>
      <w:tr w:rsidR="008F366B" w:rsidRPr="00D968E2" w14:paraId="06C59BA2" w14:textId="77777777" w:rsidTr="008F366B">
        <w:tc>
          <w:tcPr>
            <w:tcW w:w="9288" w:type="dxa"/>
          </w:tcPr>
          <w:p w14:paraId="7F319E92" w14:textId="77777777" w:rsidR="008F366B" w:rsidRPr="00D968E2" w:rsidRDefault="008F366B" w:rsidP="006C48B3">
            <w:pPr>
              <w:tabs>
                <w:tab w:val="left" w:pos="426"/>
              </w:tabs>
              <w:spacing w:before="120" w:after="120" w:line="288" w:lineRule="auto"/>
              <w:rPr>
                <w:rFonts w:cs="Times New Roman"/>
                <w:b/>
                <w:lang w:val="en-GB"/>
              </w:rPr>
            </w:pPr>
            <w:r w:rsidRPr="00D968E2">
              <w:rPr>
                <w:rFonts w:cs="Times New Roman"/>
                <w:b/>
                <w:lang w:val="en-GB"/>
              </w:rPr>
              <w:t>Công thức 2.5 Khối lượng các chất hữu cơ có trong chất thải rắn</w:t>
            </w:r>
          </w:p>
          <w:p w14:paraId="2D9D4DFD" w14:textId="77777777" w:rsidR="008F366B" w:rsidRPr="00D968E2" w:rsidRDefault="008F366B" w:rsidP="006C48B3">
            <w:pPr>
              <w:tabs>
                <w:tab w:val="left" w:pos="426"/>
              </w:tabs>
              <w:spacing w:before="120" w:after="120" w:line="288" w:lineRule="auto"/>
              <w:jc w:val="center"/>
              <w:rPr>
                <w:rFonts w:cs="Times New Roman"/>
                <w:bCs/>
                <w:lang w:val="en-GB"/>
              </w:rPr>
            </w:pPr>
            <w:r w:rsidRPr="00D968E2">
              <w:rPr>
                <w:rFonts w:cs="Times New Roman"/>
                <w:bCs/>
                <w:lang w:val="en-GB"/>
              </w:rPr>
              <w:t>DDOC</w:t>
            </w:r>
            <w:r w:rsidRPr="00D968E2">
              <w:rPr>
                <w:rFonts w:cs="Times New Roman"/>
                <w:bCs/>
                <w:vertAlign w:val="subscript"/>
                <w:lang w:val="en-GB"/>
              </w:rPr>
              <w:t>m</w:t>
            </w:r>
            <w:r w:rsidRPr="00D968E2">
              <w:rPr>
                <w:rFonts w:cs="Times New Roman"/>
                <w:bCs/>
                <w:lang w:val="en-GB"/>
              </w:rPr>
              <w:t xml:space="preserve"> = W × DOC × DOC</w:t>
            </w:r>
            <w:r w:rsidRPr="00D968E2">
              <w:rPr>
                <w:rFonts w:cs="Times New Roman"/>
                <w:bCs/>
                <w:vertAlign w:val="subscript"/>
                <w:lang w:val="en-GB"/>
              </w:rPr>
              <w:t>f</w:t>
            </w:r>
            <w:r w:rsidRPr="00D968E2">
              <w:rPr>
                <w:rFonts w:cs="Times New Roman"/>
                <w:bCs/>
                <w:lang w:val="en-GB"/>
              </w:rPr>
              <w:t xml:space="preserve"> × MCF</w:t>
            </w:r>
          </w:p>
        </w:tc>
      </w:tr>
    </w:tbl>
    <w:p w14:paraId="65F05C95" w14:textId="77777777" w:rsidR="008F366B" w:rsidRPr="00D968E2" w:rsidRDefault="008F366B" w:rsidP="006C48B3">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CZM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8F366B" w:rsidRPr="00D968E2" w14:paraId="3D00CE5A" w14:textId="77777777" w:rsidTr="008F366B">
        <w:tc>
          <w:tcPr>
            <w:tcW w:w="1555" w:type="dxa"/>
          </w:tcPr>
          <w:p w14:paraId="511CABF3"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DDOC</w:t>
            </w:r>
            <w:r w:rsidRPr="00E52AA6">
              <w:rPr>
                <w:rFonts w:cs="Times New Roman"/>
                <w:szCs w:val="28"/>
                <w:vertAlign w:val="subscript"/>
                <w:lang w:val="en-GB"/>
              </w:rPr>
              <w:t>m</w:t>
            </w:r>
          </w:p>
        </w:tc>
        <w:tc>
          <w:tcPr>
            <w:tcW w:w="7507" w:type="dxa"/>
          </w:tcPr>
          <w:p w14:paraId="53FD71BA"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các-bon hữu cơ phân huỷ, Gg</w:t>
            </w:r>
          </w:p>
        </w:tc>
      </w:tr>
      <w:tr w:rsidR="008F366B" w:rsidRPr="00D968E2" w14:paraId="74575924" w14:textId="77777777" w:rsidTr="008F366B">
        <w:tc>
          <w:tcPr>
            <w:tcW w:w="1555" w:type="dxa"/>
          </w:tcPr>
          <w:p w14:paraId="62F92E1B"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W</w:t>
            </w:r>
          </w:p>
        </w:tc>
        <w:tc>
          <w:tcPr>
            <w:tcW w:w="7507" w:type="dxa"/>
          </w:tcPr>
          <w:p w14:paraId="0C6AB2BB" w14:textId="77777777" w:rsidR="008F366B" w:rsidRPr="00E52AA6" w:rsidRDefault="008F366B" w:rsidP="00E52AA6">
            <w:pPr>
              <w:tabs>
                <w:tab w:val="left" w:pos="426"/>
                <w:tab w:val="left" w:pos="2280"/>
              </w:tabs>
              <w:spacing w:before="120" w:after="120" w:line="288" w:lineRule="auto"/>
              <w:ind w:firstLine="0"/>
              <w:rPr>
                <w:rFonts w:cs="Times New Roman"/>
                <w:szCs w:val="28"/>
                <w:lang w:val="en-GB"/>
              </w:rPr>
            </w:pPr>
            <w:r w:rsidRPr="00E52AA6">
              <w:rPr>
                <w:rFonts w:cs="Times New Roman"/>
                <w:szCs w:val="28"/>
                <w:lang w:val="en-GB"/>
              </w:rPr>
              <w:t>Khối lượng CTR được đưa đến BCL, Gg</w:t>
            </w:r>
          </w:p>
        </w:tc>
      </w:tr>
      <w:tr w:rsidR="008F366B" w:rsidRPr="00D968E2" w14:paraId="794328BD" w14:textId="77777777" w:rsidTr="008F366B">
        <w:tc>
          <w:tcPr>
            <w:tcW w:w="1555" w:type="dxa"/>
          </w:tcPr>
          <w:p w14:paraId="5603B688"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DOC</w:t>
            </w:r>
          </w:p>
        </w:tc>
        <w:tc>
          <w:tcPr>
            <w:tcW w:w="7507" w:type="dxa"/>
          </w:tcPr>
          <w:p w14:paraId="677E745E"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Lượng các-bon hữu cơ phân hủy trong năm, GgC/ Gg chất thải</w:t>
            </w:r>
          </w:p>
        </w:tc>
      </w:tr>
      <w:tr w:rsidR="008F366B" w:rsidRPr="00D968E2" w14:paraId="0336EF95" w14:textId="77777777" w:rsidTr="008F366B">
        <w:tc>
          <w:tcPr>
            <w:tcW w:w="1555" w:type="dxa"/>
          </w:tcPr>
          <w:p w14:paraId="207EDEC3" w14:textId="77777777" w:rsidR="008F366B" w:rsidRPr="00E52AA6" w:rsidRDefault="008F366B"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DOC</w:t>
            </w:r>
            <w:r w:rsidRPr="00E52AA6">
              <w:rPr>
                <w:rFonts w:cs="Times New Roman"/>
                <w:szCs w:val="28"/>
                <w:vertAlign w:val="subscript"/>
                <w:lang w:val="en-GB"/>
              </w:rPr>
              <w:t>f</w:t>
            </w:r>
          </w:p>
        </w:tc>
        <w:tc>
          <w:tcPr>
            <w:tcW w:w="7507" w:type="dxa"/>
          </w:tcPr>
          <w:p w14:paraId="3E349B4F"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Tỷ lệ DOC có thể tự phân huỷ</w:t>
            </w:r>
          </w:p>
        </w:tc>
      </w:tr>
      <w:tr w:rsidR="008F366B" w:rsidRPr="00D968E2" w14:paraId="3623652F" w14:textId="77777777" w:rsidTr="008F366B">
        <w:tc>
          <w:tcPr>
            <w:tcW w:w="1555" w:type="dxa"/>
          </w:tcPr>
          <w:p w14:paraId="6D91DE59"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MCF</w:t>
            </w:r>
          </w:p>
        </w:tc>
        <w:tc>
          <w:tcPr>
            <w:tcW w:w="7507" w:type="dxa"/>
          </w:tcPr>
          <w:p w14:paraId="100BF785"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Hệ số điều chỉnh CH</w:t>
            </w:r>
            <w:r w:rsidRPr="00E52AA6">
              <w:rPr>
                <w:rFonts w:cs="Times New Roman"/>
                <w:szCs w:val="28"/>
                <w:vertAlign w:val="subscript"/>
                <w:lang w:val="en-GB"/>
              </w:rPr>
              <w:t>4</w:t>
            </w:r>
            <w:r w:rsidRPr="00E52AA6">
              <w:rPr>
                <w:rFonts w:cs="Times New Roman"/>
                <w:szCs w:val="28"/>
                <w:lang w:val="en-GB"/>
              </w:rPr>
              <w:t xml:space="preserve"> trong năm</w:t>
            </w:r>
          </w:p>
        </w:tc>
      </w:tr>
    </w:tbl>
    <w:p w14:paraId="06ED9AF0" w14:textId="3A1798DC" w:rsidR="008F366B" w:rsidRPr="00D968E2" w:rsidRDefault="008F366B" w:rsidP="00E52AA6">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Sử dụng DDOCma (DDOCm được tích lũy trong các bãi chôn lấp chất thải rắn) từ bảng tính, phương trình trên có thể được sử dụng để tính tổng tiềm năng tạo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của chất thải còn lại trong bãi chôn lấp CTR. </w:t>
      </w:r>
    </w:p>
    <w:p w14:paraId="270D2154" w14:textId="1973788C" w:rsidR="008F366B" w:rsidRPr="00D968E2" w:rsidRDefault="008F366B" w:rsidP="006C48B3">
      <w:pPr>
        <w:pStyle w:val="Heading3"/>
        <w:tabs>
          <w:tab w:val="left" w:pos="426"/>
        </w:tabs>
        <w:spacing w:line="288" w:lineRule="auto"/>
        <w:rPr>
          <w:shd w:val="clear" w:color="auto" w:fill="FFFFFF"/>
        </w:rPr>
      </w:pPr>
      <w:r w:rsidRPr="00D968E2">
        <w:rPr>
          <w:shd w:val="clear" w:color="auto" w:fill="FFFFFF"/>
        </w:rPr>
        <w:t>2.1.</w:t>
      </w:r>
      <w:r w:rsidR="00CF2C53">
        <w:rPr>
          <w:shd w:val="clear" w:color="auto" w:fill="FFFFFF"/>
        </w:rPr>
        <w:t>3</w:t>
      </w:r>
      <w:r w:rsidRPr="00D968E2">
        <w:rPr>
          <w:shd w:val="clear" w:color="auto" w:fill="FFFFFF"/>
        </w:rPr>
        <w:t>. Kết quả ước tính phát thải khí nhà kính</w:t>
      </w:r>
    </w:p>
    <w:p w14:paraId="4A378CC8" w14:textId="77777777" w:rsidR="008F366B" w:rsidRPr="005714C1" w:rsidRDefault="008F366B" w:rsidP="006C48B3">
      <w:pPr>
        <w:widowControl w:val="0"/>
        <w:tabs>
          <w:tab w:val="left" w:pos="426"/>
        </w:tabs>
        <w:spacing w:before="120" w:after="120" w:line="288" w:lineRule="auto"/>
        <w:ind w:firstLine="709"/>
        <w:jc w:val="both"/>
        <w:rPr>
          <w:rFonts w:eastAsia="Times New Roman" w:cs="Times New Roman"/>
          <w:szCs w:val="28"/>
          <w:shd w:val="clear" w:color="auto" w:fill="FFFFFF"/>
          <w:lang w:val="vi-VN" w:eastAsia="en-US"/>
        </w:rPr>
      </w:pPr>
      <w:bookmarkStart w:id="15" w:name="_Hlk76979813"/>
      <w:r w:rsidRPr="005714C1">
        <w:rPr>
          <w:rFonts w:eastAsia="Times New Roman" w:cs="Times New Roman"/>
          <w:szCs w:val="28"/>
          <w:shd w:val="clear" w:color="auto" w:fill="FFFFFF"/>
          <w:lang w:val="vi-VN" w:eastAsia="en-US"/>
        </w:rPr>
        <w:t>Sử dụng phương pháp tính toán của IPCC2006 với tổng lượng chất thải rắn chôn lấp năm 2013, 2014 và 2016 lần lượt là là 289,70 nghìn tấn; 286,75 nghìn tấn và 314,63 nghìn tấn, kết quả phát thải CH</w:t>
      </w:r>
      <w:r w:rsidRPr="005714C1">
        <w:rPr>
          <w:rFonts w:eastAsia="Times New Roman" w:cs="Times New Roman"/>
          <w:szCs w:val="28"/>
          <w:shd w:val="clear" w:color="auto" w:fill="FFFFFF"/>
          <w:vertAlign w:val="subscript"/>
          <w:lang w:val="vi-VN" w:eastAsia="en-US"/>
        </w:rPr>
        <w:t>4</w:t>
      </w:r>
      <w:r w:rsidRPr="005714C1">
        <w:rPr>
          <w:rFonts w:eastAsia="Times New Roman" w:cs="Times New Roman"/>
          <w:szCs w:val="28"/>
          <w:shd w:val="clear" w:color="auto" w:fill="FFFFFF"/>
          <w:lang w:val="vi-VN" w:eastAsia="en-US"/>
        </w:rPr>
        <w:t xml:space="preserve"> từ bãi chôn lấp chất thải rắn qua các năm như sau: </w:t>
      </w:r>
    </w:p>
    <w:p w14:paraId="5020AB0C"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bCs/>
          <w:szCs w:val="28"/>
          <w:shd w:val="clear" w:color="auto" w:fill="FFFFFF"/>
          <w:lang w:val="en-GB" w:eastAsia="en-US"/>
        </w:rPr>
      </w:pPr>
      <w:r w:rsidRPr="00D968E2">
        <w:rPr>
          <w:rFonts w:eastAsia="Times New Roman" w:cs="Times New Roman"/>
          <w:bCs/>
          <w:szCs w:val="28"/>
          <w:shd w:val="clear" w:color="auto" w:fill="FFFFFF"/>
          <w:lang w:val="en-GB" w:eastAsia="en-US"/>
        </w:rPr>
        <w:t>- Lượng phát thải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xml:space="preserve"> từ SWDs năm 2013: M</w:t>
      </w:r>
      <w:r w:rsidRPr="00D968E2">
        <w:rPr>
          <w:rFonts w:eastAsia="Times New Roman" w:cs="Times New Roman"/>
          <w:bCs/>
          <w:szCs w:val="28"/>
          <w:shd w:val="clear" w:color="auto" w:fill="FFFFFF"/>
          <w:vertAlign w:val="subscript"/>
          <w:lang w:val="en-GB" w:eastAsia="en-US"/>
        </w:rPr>
        <w:t>4A</w:t>
      </w:r>
      <w:r w:rsidRPr="00D968E2">
        <w:rPr>
          <w:rFonts w:eastAsia="Times New Roman" w:cs="Times New Roman"/>
          <w:bCs/>
          <w:szCs w:val="28"/>
          <w:shd w:val="clear" w:color="auto" w:fill="FFFFFF"/>
          <w:lang w:val="en-GB" w:eastAsia="en-US"/>
        </w:rPr>
        <w:t xml:space="preserve">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 8,67 GgCH</w:t>
      </w:r>
      <w:r w:rsidRPr="00D968E2">
        <w:rPr>
          <w:rFonts w:eastAsia="Times New Roman" w:cs="Times New Roman"/>
          <w:bCs/>
          <w:szCs w:val="28"/>
          <w:shd w:val="clear" w:color="auto" w:fill="FFFFFF"/>
          <w:vertAlign w:val="subscript"/>
          <w:lang w:val="en-GB" w:eastAsia="en-US"/>
        </w:rPr>
        <w:t>4</w:t>
      </w:r>
    </w:p>
    <w:p w14:paraId="104ED5C3"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bCs/>
          <w:szCs w:val="28"/>
          <w:shd w:val="clear" w:color="auto" w:fill="FFFFFF"/>
          <w:lang w:val="en-GB" w:eastAsia="en-US"/>
        </w:rPr>
      </w:pPr>
      <w:r w:rsidRPr="00D968E2">
        <w:rPr>
          <w:rFonts w:eastAsia="Times New Roman" w:cs="Times New Roman"/>
          <w:bCs/>
          <w:szCs w:val="28"/>
          <w:shd w:val="clear" w:color="auto" w:fill="FFFFFF"/>
          <w:lang w:val="en-GB" w:eastAsia="en-US"/>
        </w:rPr>
        <w:t>- Lượng phát thải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xml:space="preserve"> từ SWDs năm 2014: M</w:t>
      </w:r>
      <w:r w:rsidRPr="00D968E2">
        <w:rPr>
          <w:rFonts w:eastAsia="Times New Roman" w:cs="Times New Roman"/>
          <w:bCs/>
          <w:szCs w:val="28"/>
          <w:shd w:val="clear" w:color="auto" w:fill="FFFFFF"/>
          <w:vertAlign w:val="subscript"/>
          <w:lang w:val="en-GB" w:eastAsia="en-US"/>
        </w:rPr>
        <w:t>4A</w:t>
      </w:r>
      <w:r w:rsidRPr="00D968E2">
        <w:rPr>
          <w:rFonts w:eastAsia="Times New Roman" w:cs="Times New Roman"/>
          <w:bCs/>
          <w:szCs w:val="28"/>
          <w:shd w:val="clear" w:color="auto" w:fill="FFFFFF"/>
          <w:lang w:val="en-GB" w:eastAsia="en-US"/>
        </w:rPr>
        <w:t xml:space="preserve">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 9,16 GgCH</w:t>
      </w:r>
      <w:r w:rsidRPr="00D968E2">
        <w:rPr>
          <w:rFonts w:eastAsia="Times New Roman" w:cs="Times New Roman"/>
          <w:bCs/>
          <w:szCs w:val="28"/>
          <w:shd w:val="clear" w:color="auto" w:fill="FFFFFF"/>
          <w:vertAlign w:val="subscript"/>
          <w:lang w:val="en-GB" w:eastAsia="en-US"/>
        </w:rPr>
        <w:t>4</w:t>
      </w:r>
    </w:p>
    <w:bookmarkEnd w:id="15"/>
    <w:p w14:paraId="3B6B4A9E"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bCs/>
          <w:szCs w:val="28"/>
          <w:shd w:val="clear" w:color="auto" w:fill="FFFFFF"/>
          <w:lang w:val="en-GB" w:eastAsia="en-US"/>
        </w:rPr>
      </w:pPr>
      <w:r w:rsidRPr="00D968E2">
        <w:rPr>
          <w:rFonts w:eastAsia="Times New Roman" w:cs="Times New Roman"/>
          <w:bCs/>
          <w:szCs w:val="28"/>
          <w:shd w:val="clear" w:color="auto" w:fill="FFFFFF"/>
          <w:lang w:val="en-GB" w:eastAsia="en-US"/>
        </w:rPr>
        <w:t>- Lượng phát thải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xml:space="preserve"> từ SWDs năm 2016: M4A (CH4) = 10,21 GgCH</w:t>
      </w:r>
      <w:r w:rsidRPr="00D968E2">
        <w:rPr>
          <w:rFonts w:eastAsia="Times New Roman" w:cs="Times New Roman"/>
          <w:bCs/>
          <w:szCs w:val="28"/>
          <w:shd w:val="clear" w:color="auto" w:fill="FFFFFF"/>
          <w:vertAlign w:val="subscript"/>
          <w:lang w:val="en-GB" w:eastAsia="en-US"/>
        </w:rPr>
        <w:t>4</w:t>
      </w:r>
    </w:p>
    <w:p w14:paraId="3A0AC693" w14:textId="79101616" w:rsidR="008F366B" w:rsidRPr="00D968E2" w:rsidRDefault="008F366B" w:rsidP="006C48B3">
      <w:pPr>
        <w:pStyle w:val="Heading3"/>
        <w:tabs>
          <w:tab w:val="left" w:pos="426"/>
        </w:tabs>
        <w:spacing w:line="288" w:lineRule="auto"/>
        <w:rPr>
          <w:shd w:val="clear" w:color="auto" w:fill="FFFFFF"/>
        </w:rPr>
      </w:pPr>
      <w:r w:rsidRPr="00D968E2">
        <w:rPr>
          <w:shd w:val="clear" w:color="auto" w:fill="FFFFFF"/>
        </w:rPr>
        <w:lastRenderedPageBreak/>
        <w:t>2.1.</w:t>
      </w:r>
      <w:r w:rsidR="000558D4">
        <w:rPr>
          <w:shd w:val="clear" w:color="auto" w:fill="FFFFFF"/>
        </w:rPr>
        <w:t>4</w:t>
      </w:r>
      <w:r w:rsidRPr="00D968E2">
        <w:rPr>
          <w:shd w:val="clear" w:color="auto" w:fill="FFFFFF"/>
        </w:rPr>
        <w:t>. Cải thiện</w:t>
      </w:r>
    </w:p>
    <w:p w14:paraId="2A39A676"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i/>
          <w:iCs/>
          <w:szCs w:val="28"/>
          <w:shd w:val="clear" w:color="auto" w:fill="FFFFFF"/>
          <w:lang w:val="en-GB" w:eastAsia="en-US"/>
        </w:rPr>
      </w:pPr>
      <w:r w:rsidRPr="00D968E2">
        <w:rPr>
          <w:rFonts w:eastAsia="Times New Roman" w:cs="Times New Roman"/>
          <w:i/>
          <w:iCs/>
          <w:szCs w:val="28"/>
          <w:shd w:val="clear" w:color="auto" w:fill="FFFFFF"/>
          <w:lang w:val="en-GB" w:eastAsia="en-US"/>
        </w:rPr>
        <w:t>Cải thiện trong tương lai</w:t>
      </w:r>
    </w:p>
    <w:p w14:paraId="00B3B4B1"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szCs w:val="28"/>
          <w:shd w:val="clear" w:color="auto" w:fill="FFFFFF"/>
          <w:lang w:val="en-GB" w:eastAsia="en-US"/>
        </w:rPr>
      </w:pPr>
      <w:r w:rsidRPr="00D968E2">
        <w:rPr>
          <w:rFonts w:eastAsia="Times New Roman" w:cs="Times New Roman"/>
          <w:szCs w:val="28"/>
          <w:shd w:val="clear" w:color="auto" w:fill="FFFFFF"/>
          <w:lang w:val="en-GB" w:eastAsia="en-US"/>
        </w:rPr>
        <w:t xml:space="preserve">- Do không có số liệu thu thập về tỷ lệ chôn lấp chất thải không hợp vệ sinh ở các bãi chôn lấp hở và đốt mở tại thành thị và nông thôn nên giả định tỷ lệ này là 70% chôn lấp và 30% đốt. Trong tương lai, cần có nguồn số liệu đáng tin cậy hơn nữa để tăng độ chính xác trong quá trình tính toán. </w:t>
      </w:r>
    </w:p>
    <w:p w14:paraId="0927AA25"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szCs w:val="28"/>
          <w:shd w:val="clear" w:color="auto" w:fill="FFFFFF"/>
          <w:lang w:val="en-GB" w:eastAsia="en-US"/>
        </w:rPr>
      </w:pPr>
      <w:r w:rsidRPr="00D968E2">
        <w:rPr>
          <w:rFonts w:eastAsia="Times New Roman" w:cs="Times New Roman"/>
          <w:szCs w:val="28"/>
          <w:shd w:val="clear" w:color="auto" w:fill="FFFFFF"/>
          <w:lang w:val="en-GB" w:eastAsia="en-US"/>
        </w:rPr>
        <w:t>- Ngoài ra, hiện nay một số dự án về Cơ chế phát triển sạch về thu hồi khí CH</w:t>
      </w:r>
      <w:r w:rsidRPr="00D968E2">
        <w:rPr>
          <w:rFonts w:eastAsia="Times New Roman" w:cs="Times New Roman"/>
          <w:szCs w:val="28"/>
          <w:shd w:val="clear" w:color="auto" w:fill="FFFFFF"/>
          <w:vertAlign w:val="subscript"/>
          <w:lang w:val="en-GB" w:eastAsia="en-US"/>
        </w:rPr>
        <w:t>4</w:t>
      </w:r>
      <w:r w:rsidRPr="00D968E2">
        <w:rPr>
          <w:rFonts w:eastAsia="Times New Roman" w:cs="Times New Roman"/>
          <w:szCs w:val="28"/>
          <w:shd w:val="clear" w:color="auto" w:fill="FFFFFF"/>
          <w:lang w:val="en-GB" w:eastAsia="en-US"/>
        </w:rPr>
        <w:t xml:space="preserve"> từ bãi rác ở Việt Nam đang được triển khai, tuy nhiên số liệu từ các dự án này vẫn chưa thu thập được. Trong tương lai, số liệu về lượng CH</w:t>
      </w:r>
      <w:r w:rsidRPr="00D968E2">
        <w:rPr>
          <w:rFonts w:eastAsia="Times New Roman" w:cs="Times New Roman"/>
          <w:szCs w:val="28"/>
          <w:shd w:val="clear" w:color="auto" w:fill="FFFFFF"/>
          <w:vertAlign w:val="subscript"/>
          <w:lang w:val="en-GB" w:eastAsia="en-US"/>
        </w:rPr>
        <w:t>4</w:t>
      </w:r>
      <w:r w:rsidRPr="00D968E2">
        <w:rPr>
          <w:rFonts w:eastAsia="Times New Roman" w:cs="Times New Roman"/>
          <w:szCs w:val="28"/>
          <w:shd w:val="clear" w:color="auto" w:fill="FFFFFF"/>
          <w:lang w:val="en-GB" w:eastAsia="en-US"/>
        </w:rPr>
        <w:t xml:space="preserve"> được thu hồi từ bãi rác sẽ được thu thập và tính toán cùng với hạng mục này.</w:t>
      </w:r>
    </w:p>
    <w:p w14:paraId="623ECC7E" w14:textId="0DBA1B47" w:rsidR="00102FB1" w:rsidRPr="00D968E2" w:rsidRDefault="006B16B3" w:rsidP="006C48B3">
      <w:pPr>
        <w:pStyle w:val="Heading2"/>
        <w:tabs>
          <w:tab w:val="left" w:pos="426"/>
        </w:tabs>
        <w:spacing w:before="120" w:after="120" w:line="288" w:lineRule="auto"/>
        <w:rPr>
          <w:rFonts w:eastAsia="Calibri"/>
          <w:b w:val="0"/>
          <w:color w:val="000000"/>
          <w:szCs w:val="28"/>
        </w:rPr>
      </w:pPr>
      <w:bookmarkStart w:id="16" w:name="_Toc149570035"/>
      <w:r w:rsidRPr="00D968E2">
        <w:rPr>
          <w:rFonts w:eastAsia="Calibri"/>
          <w:color w:val="000000"/>
          <w:szCs w:val="28"/>
        </w:rPr>
        <w:t xml:space="preserve">2.2. </w:t>
      </w:r>
      <w:r w:rsidR="0046361B" w:rsidRPr="00D968E2">
        <w:rPr>
          <w:rFonts w:eastAsia="Calibri"/>
          <w:color w:val="000000"/>
          <w:szCs w:val="28"/>
        </w:rPr>
        <w:t>Xử lý chất thải rắn bằng phương pháp sinh học (khí CH4 và N2O – Hạng mục 4B)</w:t>
      </w:r>
      <w:bookmarkEnd w:id="16"/>
    </w:p>
    <w:p w14:paraId="549CC0A9" w14:textId="188EF9B2" w:rsidR="001E673E" w:rsidRPr="00D968E2" w:rsidRDefault="001E673E" w:rsidP="006C48B3">
      <w:pPr>
        <w:pStyle w:val="Heading3"/>
        <w:tabs>
          <w:tab w:val="left" w:pos="426"/>
        </w:tabs>
        <w:spacing w:line="288" w:lineRule="auto"/>
      </w:pPr>
      <w:r w:rsidRPr="00D968E2">
        <w:t xml:space="preserve">2.2.1. </w:t>
      </w:r>
      <w:r w:rsidR="0046361B" w:rsidRPr="00D968E2">
        <w:t>Tổng quan</w:t>
      </w:r>
    </w:p>
    <w:p w14:paraId="3E923CCC"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14:paraId="0B333960"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Ước tính phát thải CH</w:t>
      </w:r>
      <w:r w:rsidRPr="005714C1">
        <w:rPr>
          <w:rFonts w:eastAsia="Calibri" w:cs="Times New Roman"/>
          <w:vertAlign w:val="subscript"/>
          <w:lang w:val="vi-VN" w:eastAsia="en-US"/>
        </w:rPr>
        <w:t>4</w:t>
      </w:r>
      <w:r w:rsidRPr="005714C1">
        <w:rPr>
          <w:rFonts w:eastAsia="Calibri" w:cs="Times New Roman"/>
          <w:lang w:val="vi-VN" w:eastAsia="en-US"/>
        </w:rPr>
        <w:t xml:space="preserve"> và N</w:t>
      </w:r>
      <w:r w:rsidRPr="005714C1">
        <w:rPr>
          <w:rFonts w:eastAsia="Calibri" w:cs="Times New Roman"/>
          <w:vertAlign w:val="subscript"/>
          <w:lang w:val="vi-VN" w:eastAsia="en-US"/>
        </w:rPr>
        <w:t>2</w:t>
      </w:r>
      <w:r w:rsidRPr="005714C1">
        <w:rPr>
          <w:rFonts w:eastAsia="Calibri" w:cs="Times New Roman"/>
          <w:lang w:val="vi-VN" w:eastAsia="en-US"/>
        </w:rPr>
        <w:t xml:space="preserve">O từ quá trình xử lý chất thải rắn bằng phương pháp sinh học bao gồm các bước sau: </w:t>
      </w:r>
    </w:p>
    <w:p w14:paraId="472CD47E"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1DE0BD98"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Bước 2: Ước tính phát thải CH</w:t>
      </w:r>
      <w:r w:rsidRPr="005714C1">
        <w:rPr>
          <w:rFonts w:eastAsia="Calibri" w:cs="Times New Roman"/>
          <w:vertAlign w:val="subscript"/>
          <w:lang w:val="vi-VN" w:eastAsia="en-US"/>
        </w:rPr>
        <w:t>4</w:t>
      </w:r>
      <w:r w:rsidRPr="005714C1">
        <w:rPr>
          <w:rFonts w:eastAsia="Calibri" w:cs="Times New Roman"/>
          <w:lang w:val="vi-VN" w:eastAsia="en-US"/>
        </w:rPr>
        <w:t xml:space="preserve"> và N</w:t>
      </w:r>
      <w:r w:rsidRPr="005714C1">
        <w:rPr>
          <w:rFonts w:eastAsia="Calibri" w:cs="Times New Roman"/>
          <w:vertAlign w:val="subscript"/>
          <w:lang w:val="vi-VN" w:eastAsia="en-US"/>
        </w:rPr>
        <w:t>2</w:t>
      </w:r>
      <w:r w:rsidRPr="005714C1">
        <w:rPr>
          <w:rFonts w:eastAsia="Calibri" w:cs="Times New Roman"/>
          <w:lang w:val="vi-VN" w:eastAsia="en-US"/>
        </w:rPr>
        <w:t xml:space="preserve">O từ xử lý sinh học bằng các phương trình 4.1 và 4.2. Sử dụng các hệ số phát thải mặc định hoặc theo quốc goa theo hướng dẫn được quy định trong mục 4.1.1; 4.1.2 và 4.1.3 của IPCC2006. </w:t>
      </w:r>
    </w:p>
    <w:p w14:paraId="51D61F33"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lastRenderedPageBreak/>
        <w:t>Bước 3: Lượng khí CH</w:t>
      </w:r>
      <w:r w:rsidRPr="005714C1">
        <w:rPr>
          <w:rFonts w:eastAsia="Calibri" w:cs="Times New Roman"/>
          <w:vertAlign w:val="subscript"/>
          <w:lang w:val="vi-VN" w:eastAsia="en-US"/>
        </w:rPr>
        <w:t>4</w:t>
      </w:r>
      <w:r w:rsidRPr="005714C1">
        <w:rPr>
          <w:rFonts w:eastAsia="Calibri" w:cs="Times New Roman"/>
          <w:lang w:val="vi-VN" w:eastAsia="en-US"/>
        </w:rPr>
        <w:t xml:space="preserve"> phát sinh trừ đi lượng khí được thu hồi được lượng khí phát thải hàng năm. </w:t>
      </w:r>
    </w:p>
    <w:p w14:paraId="0952DCB8" w14:textId="601FB83D" w:rsidR="006335D0" w:rsidRPr="00D968E2" w:rsidRDefault="006335D0" w:rsidP="006C48B3">
      <w:pPr>
        <w:pStyle w:val="Heading3"/>
        <w:tabs>
          <w:tab w:val="left" w:pos="426"/>
        </w:tabs>
        <w:spacing w:line="288" w:lineRule="auto"/>
      </w:pPr>
      <w:r w:rsidRPr="00D968E2">
        <w:t>2.2.</w:t>
      </w:r>
      <w:r w:rsidR="006E6A60" w:rsidRPr="00D968E2">
        <w:t>2</w:t>
      </w:r>
      <w:r w:rsidRPr="00D968E2">
        <w:t xml:space="preserve">. </w:t>
      </w:r>
      <w:r w:rsidR="0046361B" w:rsidRPr="00D968E2">
        <w:t>Phương pháp luận</w:t>
      </w:r>
    </w:p>
    <w:p w14:paraId="43B6443A" w14:textId="77777777" w:rsidR="0046361B" w:rsidRPr="005714C1" w:rsidRDefault="0046361B" w:rsidP="006C48B3">
      <w:pPr>
        <w:tabs>
          <w:tab w:val="left" w:pos="426"/>
        </w:tabs>
        <w:spacing w:before="120" w:after="120" w:line="288" w:lineRule="auto"/>
        <w:ind w:firstLine="720"/>
        <w:jc w:val="both"/>
        <w:rPr>
          <w:rFonts w:eastAsia="Calibri" w:cs="Times New Roman"/>
          <w:lang w:val="vi-VN" w:eastAsia="en-US"/>
        </w:rPr>
      </w:pPr>
      <w:r w:rsidRPr="005714C1">
        <w:rPr>
          <w:rFonts w:eastAsia="Calibri" w:cs="Times New Roman"/>
          <w:lang w:val="vi-VN" w:eastAsia="en-US"/>
        </w:rPr>
        <w:t>Phát thải CH</w:t>
      </w:r>
      <w:r w:rsidRPr="005714C1">
        <w:rPr>
          <w:rFonts w:eastAsia="Calibri" w:cs="Times New Roman"/>
          <w:vertAlign w:val="subscript"/>
          <w:lang w:val="vi-VN" w:eastAsia="en-US"/>
        </w:rPr>
        <w:t>4</w:t>
      </w:r>
      <w:r w:rsidRPr="005714C1">
        <w:rPr>
          <w:rFonts w:eastAsia="Calibri" w:cs="Times New Roman"/>
          <w:lang w:val="vi-VN" w:eastAsia="en-US"/>
        </w:rPr>
        <w:t xml:space="preserve"> và N</w:t>
      </w:r>
      <w:r w:rsidRPr="005714C1">
        <w:rPr>
          <w:rFonts w:eastAsia="Calibri" w:cs="Times New Roman"/>
          <w:vertAlign w:val="subscript"/>
          <w:lang w:val="vi-VN" w:eastAsia="en-US"/>
        </w:rPr>
        <w:t>2</w:t>
      </w:r>
      <w:r w:rsidRPr="005714C1">
        <w:rPr>
          <w:rFonts w:eastAsia="Calibri" w:cs="Times New Roman"/>
          <w:lang w:val="vi-VN" w:eastAsia="en-US"/>
        </w:rPr>
        <w:t>O từ quá trình xử lý sinh học được tính bằng phương pháp mặc định đưa tra trong phương trình 4.1 và 4.2 sau đây:</w:t>
      </w:r>
    </w:p>
    <w:tbl>
      <w:tblPr>
        <w:tblStyle w:val="TableGrid81"/>
        <w:tblW w:w="0" w:type="auto"/>
        <w:tblLook w:val="04A0" w:firstRow="1" w:lastRow="0" w:firstColumn="1" w:lastColumn="0" w:noHBand="0" w:noVBand="1"/>
      </w:tblPr>
      <w:tblGrid>
        <w:gridCol w:w="9061"/>
      </w:tblGrid>
      <w:tr w:rsidR="0046361B" w:rsidRPr="00D968E2" w14:paraId="1BA97B87" w14:textId="77777777" w:rsidTr="003E3A28">
        <w:tc>
          <w:tcPr>
            <w:tcW w:w="9288" w:type="dxa"/>
          </w:tcPr>
          <w:p w14:paraId="42642DFA" w14:textId="77777777" w:rsidR="0046361B" w:rsidRPr="005714C1" w:rsidRDefault="0046361B" w:rsidP="006C48B3">
            <w:pPr>
              <w:tabs>
                <w:tab w:val="left" w:pos="426"/>
              </w:tabs>
              <w:spacing w:before="120" w:after="120" w:line="288" w:lineRule="auto"/>
              <w:jc w:val="center"/>
              <w:rPr>
                <w:rFonts w:cs="Times New Roman"/>
                <w:b/>
                <w:bCs/>
                <w:szCs w:val="28"/>
                <w:lang w:val="vi-VN"/>
              </w:rPr>
            </w:pPr>
            <w:r w:rsidRPr="005714C1">
              <w:rPr>
                <w:rFonts w:cs="Times New Roman"/>
                <w:b/>
                <w:bCs/>
                <w:szCs w:val="28"/>
                <w:lang w:val="vi-VN"/>
              </w:rPr>
              <w:t>Công thức 2.7 Phát thải CH</w:t>
            </w:r>
            <w:r w:rsidRPr="005714C1">
              <w:rPr>
                <w:rFonts w:cs="Times New Roman"/>
                <w:b/>
                <w:bCs/>
                <w:szCs w:val="28"/>
                <w:vertAlign w:val="subscript"/>
                <w:lang w:val="vi-VN"/>
              </w:rPr>
              <w:t>4</w:t>
            </w:r>
            <w:r w:rsidRPr="005714C1">
              <w:rPr>
                <w:rFonts w:cs="Times New Roman"/>
                <w:b/>
                <w:bCs/>
                <w:szCs w:val="28"/>
                <w:lang w:val="vi-VN"/>
              </w:rPr>
              <w:t xml:space="preserve"> từ xử lý sinh học</w:t>
            </w:r>
          </w:p>
          <w:p w14:paraId="18449F8C" w14:textId="77777777" w:rsidR="0046361B" w:rsidRPr="00D968E2" w:rsidRDefault="0046361B" w:rsidP="006C48B3">
            <w:pPr>
              <w:tabs>
                <w:tab w:val="left" w:pos="426"/>
              </w:tabs>
              <w:spacing w:before="120" w:after="120" w:line="288" w:lineRule="auto"/>
              <w:jc w:val="center"/>
              <w:rPr>
                <w:rFonts w:cs="Times New Roman"/>
                <w:szCs w:val="28"/>
                <w:lang w:val="en-GB"/>
              </w:rPr>
            </w:pPr>
            <w:r w:rsidRPr="00D968E2">
              <w:rPr>
                <w:rFonts w:cs="Times New Roman"/>
                <w:szCs w:val="28"/>
                <w:lang w:val="en-GB"/>
              </w:rPr>
              <w:t>CH</w:t>
            </w:r>
            <w:r w:rsidRPr="00D968E2">
              <w:rPr>
                <w:rFonts w:cs="Times New Roman"/>
                <w:szCs w:val="28"/>
                <w:vertAlign w:val="subscript"/>
                <w:lang w:val="en-GB"/>
              </w:rPr>
              <w:t>4</w:t>
            </w:r>
            <w:r w:rsidRPr="00D968E2">
              <w:rPr>
                <w:rFonts w:cs="Times New Roman"/>
                <w:szCs w:val="28"/>
                <w:lang w:val="en-GB"/>
              </w:rPr>
              <w:t xml:space="preserve">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M</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-3</m:t>
                      </m:r>
                    </m:sup>
                  </m:sSup>
                  <m:r>
                    <m:rPr>
                      <m:sty m:val="p"/>
                    </m:rPr>
                    <w:rPr>
                      <w:rFonts w:ascii="Cambria Math" w:hAnsi="Cambria Math" w:cs="Times New Roman"/>
                      <w:szCs w:val="28"/>
                      <w:lang w:val="en-GB"/>
                    </w:rPr>
                    <m:t>-</m:t>
                  </m:r>
                  <m:r>
                    <w:rPr>
                      <w:rFonts w:ascii="Cambria Math" w:hAnsi="Cambria Math" w:cs="Times New Roman"/>
                      <w:szCs w:val="28"/>
                      <w:lang w:val="en-GB"/>
                    </w:rPr>
                    <m:t>R</m:t>
                  </m:r>
                </m:e>
              </m:nary>
            </m:oMath>
          </w:p>
        </w:tc>
      </w:tr>
    </w:tbl>
    <w:p w14:paraId="4FF4B053" w14:textId="77777777" w:rsidR="0046361B" w:rsidRPr="00D968E2" w:rsidRDefault="0046361B" w:rsidP="006C48B3">
      <w:pPr>
        <w:tabs>
          <w:tab w:val="left" w:pos="426"/>
        </w:tabs>
        <w:spacing w:before="120" w:after="120" w:line="288"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TableGrid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5"/>
      </w:tblGrid>
      <w:tr w:rsidR="0046361B" w:rsidRPr="00D968E2" w14:paraId="4D75DA17" w14:textId="77777777" w:rsidTr="00040D3F">
        <w:tc>
          <w:tcPr>
            <w:tcW w:w="1696" w:type="dxa"/>
          </w:tcPr>
          <w:p w14:paraId="791D4886"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M</w:t>
            </w:r>
            <w:r w:rsidRPr="00D968E2">
              <w:rPr>
                <w:rFonts w:cs="Times New Roman"/>
                <w:vertAlign w:val="subscript"/>
                <w:lang w:val="en-GB"/>
              </w:rPr>
              <w:t>i</w:t>
            </w:r>
          </w:p>
        </w:tc>
        <w:tc>
          <w:tcPr>
            <w:tcW w:w="7365" w:type="dxa"/>
          </w:tcPr>
          <w:p w14:paraId="73743DDA"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Khối lượng chất thải hữu cơ được xử lý theo phương pháp i, Gg</w:t>
            </w:r>
          </w:p>
        </w:tc>
      </w:tr>
      <w:tr w:rsidR="0046361B" w:rsidRPr="00D968E2" w14:paraId="286A4AE5" w14:textId="77777777" w:rsidTr="00040D3F">
        <w:tc>
          <w:tcPr>
            <w:tcW w:w="1696" w:type="dxa"/>
          </w:tcPr>
          <w:p w14:paraId="3D3C94F9"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i</w:t>
            </w:r>
          </w:p>
        </w:tc>
        <w:tc>
          <w:tcPr>
            <w:tcW w:w="7365" w:type="dxa"/>
          </w:tcPr>
          <w:p w14:paraId="582BEE85"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Hệ số phát thải cho loại phương pháp i, g CH</w:t>
            </w:r>
            <w:r w:rsidRPr="00D968E2">
              <w:rPr>
                <w:rFonts w:cs="Times New Roman"/>
                <w:vertAlign w:val="subscript"/>
                <w:lang w:val="en-GB"/>
              </w:rPr>
              <w:t>4</w:t>
            </w:r>
            <w:r w:rsidRPr="00D968E2">
              <w:rPr>
                <w:rFonts w:cs="Times New Roman"/>
                <w:lang w:val="en-GB"/>
              </w:rPr>
              <w:t>/ kg chất thải được xử lý</w:t>
            </w:r>
          </w:p>
        </w:tc>
      </w:tr>
      <w:tr w:rsidR="0046361B" w:rsidRPr="00D968E2" w14:paraId="6C74F4D9" w14:textId="77777777" w:rsidTr="00040D3F">
        <w:tc>
          <w:tcPr>
            <w:tcW w:w="1696" w:type="dxa"/>
          </w:tcPr>
          <w:p w14:paraId="10C80039"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i</w:t>
            </w:r>
          </w:p>
        </w:tc>
        <w:tc>
          <w:tcPr>
            <w:tcW w:w="7365" w:type="dxa"/>
          </w:tcPr>
          <w:p w14:paraId="63BD33B1"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Ủ phân hoặc phân huỷ kỵ khí</w:t>
            </w:r>
          </w:p>
        </w:tc>
      </w:tr>
      <w:tr w:rsidR="0046361B" w:rsidRPr="00D968E2" w14:paraId="57461447" w14:textId="77777777" w:rsidTr="00040D3F">
        <w:tc>
          <w:tcPr>
            <w:tcW w:w="1696" w:type="dxa"/>
          </w:tcPr>
          <w:p w14:paraId="5DE22A15"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R</w:t>
            </w:r>
          </w:p>
        </w:tc>
        <w:tc>
          <w:tcPr>
            <w:tcW w:w="7365" w:type="dxa"/>
          </w:tcPr>
          <w:p w14:paraId="48754E35"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Tổng lượng CH</w:t>
            </w:r>
            <w:r w:rsidRPr="00D968E2">
              <w:rPr>
                <w:rFonts w:cs="Times New Roman"/>
                <w:vertAlign w:val="subscript"/>
                <w:lang w:val="en-GB"/>
              </w:rPr>
              <w:t>4</w:t>
            </w:r>
            <w:r w:rsidRPr="00D968E2">
              <w:rPr>
                <w:rFonts w:cs="Times New Roman"/>
                <w:lang w:val="en-GB"/>
              </w:rPr>
              <w:t xml:space="preserve"> thu được trong năm kiểm kê, Gg</w:t>
            </w:r>
          </w:p>
        </w:tc>
      </w:tr>
      <w:tr w:rsidR="0046361B" w:rsidRPr="00D968E2" w14:paraId="07350E66" w14:textId="77777777" w:rsidTr="00040D3F">
        <w:tc>
          <w:tcPr>
            <w:tcW w:w="9061" w:type="dxa"/>
            <w:gridSpan w:val="2"/>
          </w:tcPr>
          <w:p w14:paraId="3684DD82" w14:textId="77777777" w:rsidR="0046361B" w:rsidRPr="00D968E2" w:rsidRDefault="0046361B"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2.8 Phát thải N</w:t>
            </w:r>
            <w:r w:rsidRPr="00D968E2">
              <w:rPr>
                <w:rFonts w:cs="Times New Roman"/>
                <w:b/>
                <w:bCs/>
                <w:szCs w:val="28"/>
                <w:vertAlign w:val="subscript"/>
                <w:lang w:val="en-GB"/>
              </w:rPr>
              <w:t>2</w:t>
            </w:r>
            <w:r w:rsidRPr="00D968E2">
              <w:rPr>
                <w:rFonts w:cs="Times New Roman"/>
                <w:b/>
                <w:bCs/>
                <w:szCs w:val="28"/>
                <w:lang w:val="en-GB"/>
              </w:rPr>
              <w:t>O từ xử lý sinh học</w:t>
            </w:r>
          </w:p>
          <w:p w14:paraId="2232856B" w14:textId="77777777" w:rsidR="0046361B" w:rsidRPr="00D968E2" w:rsidRDefault="0046361B"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N</w:t>
            </w:r>
            <w:r w:rsidRPr="00D968E2">
              <w:rPr>
                <w:rFonts w:cs="Times New Roman"/>
                <w:szCs w:val="28"/>
                <w:vertAlign w:val="subscript"/>
                <w:lang w:val="en-GB"/>
              </w:rPr>
              <w:t>2</w:t>
            </w:r>
            <w:r w:rsidRPr="00D968E2">
              <w:rPr>
                <w:rFonts w:cs="Times New Roman"/>
                <w:szCs w:val="28"/>
                <w:lang w:val="en-GB"/>
              </w:rPr>
              <w:t xml:space="preserve">O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M</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-3</m:t>
                      </m:r>
                    </m:sup>
                  </m:sSup>
                </m:e>
              </m:nary>
            </m:oMath>
          </w:p>
        </w:tc>
      </w:tr>
    </w:tbl>
    <w:p w14:paraId="19761F32" w14:textId="77777777" w:rsidR="0046361B" w:rsidRPr="00D968E2" w:rsidRDefault="0046361B" w:rsidP="006C48B3">
      <w:pPr>
        <w:tabs>
          <w:tab w:val="left" w:pos="426"/>
        </w:tabs>
        <w:spacing w:before="120" w:after="120" w:line="288"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TableGrid81"/>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219"/>
      </w:tblGrid>
      <w:tr w:rsidR="0046361B" w:rsidRPr="00D968E2" w14:paraId="676ECA86" w14:textId="77777777" w:rsidTr="00040D3F">
        <w:tc>
          <w:tcPr>
            <w:tcW w:w="1843" w:type="dxa"/>
          </w:tcPr>
          <w:p w14:paraId="63978738"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M</w:t>
            </w:r>
            <w:r w:rsidRPr="00D968E2">
              <w:rPr>
                <w:rFonts w:cs="Times New Roman"/>
                <w:vertAlign w:val="subscript"/>
                <w:lang w:val="en-GB"/>
              </w:rPr>
              <w:t>i</w:t>
            </w:r>
          </w:p>
        </w:tc>
        <w:tc>
          <w:tcPr>
            <w:tcW w:w="7219" w:type="dxa"/>
          </w:tcPr>
          <w:p w14:paraId="472B692D"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Khối lượng chất thải hữu cơ được xử lý theo phương pháp i, Gg</w:t>
            </w:r>
          </w:p>
        </w:tc>
      </w:tr>
      <w:tr w:rsidR="0046361B" w:rsidRPr="00D968E2" w14:paraId="58C431A1" w14:textId="77777777" w:rsidTr="00040D3F">
        <w:tc>
          <w:tcPr>
            <w:tcW w:w="1843" w:type="dxa"/>
          </w:tcPr>
          <w:p w14:paraId="205C5517"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i</w:t>
            </w:r>
          </w:p>
        </w:tc>
        <w:tc>
          <w:tcPr>
            <w:tcW w:w="7219" w:type="dxa"/>
          </w:tcPr>
          <w:p w14:paraId="1139281A"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Hệ số phát thải cho loại phương pháp i, g N</w:t>
            </w:r>
            <w:r w:rsidRPr="00D968E2">
              <w:rPr>
                <w:rFonts w:cs="Times New Roman"/>
                <w:vertAlign w:val="subscript"/>
                <w:lang w:val="en-GB"/>
              </w:rPr>
              <w:t>2</w:t>
            </w:r>
            <w:r w:rsidRPr="00D968E2">
              <w:rPr>
                <w:rFonts w:cs="Times New Roman"/>
                <w:lang w:val="en-GB"/>
              </w:rPr>
              <w:t>O/ kg chất thải được xử lý</w:t>
            </w:r>
          </w:p>
        </w:tc>
      </w:tr>
      <w:tr w:rsidR="0046361B" w:rsidRPr="00D968E2" w14:paraId="5DB81D6D" w14:textId="77777777" w:rsidTr="00040D3F">
        <w:tc>
          <w:tcPr>
            <w:tcW w:w="1843" w:type="dxa"/>
          </w:tcPr>
          <w:p w14:paraId="79B0D290"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i</w:t>
            </w:r>
          </w:p>
        </w:tc>
        <w:tc>
          <w:tcPr>
            <w:tcW w:w="7219" w:type="dxa"/>
          </w:tcPr>
          <w:p w14:paraId="0F8ADFCB"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Ủ phân hoặc phân huỷ kỵ khí</w:t>
            </w:r>
          </w:p>
        </w:tc>
      </w:tr>
    </w:tbl>
    <w:p w14:paraId="4D7E1962" w14:textId="4C7770C7" w:rsidR="005D317F" w:rsidRPr="00D968E2" w:rsidRDefault="00386F4F" w:rsidP="006C48B3">
      <w:pPr>
        <w:pStyle w:val="Heading3"/>
        <w:tabs>
          <w:tab w:val="left" w:pos="426"/>
        </w:tabs>
        <w:spacing w:line="288" w:lineRule="auto"/>
      </w:pPr>
      <w:r w:rsidRPr="00D968E2">
        <w:t>2.2.</w:t>
      </w:r>
      <w:r w:rsidR="000558D4">
        <w:t>3</w:t>
      </w:r>
      <w:r w:rsidRPr="00D968E2">
        <w:t>. Kết quả ước tính phát thải khí nhà kính</w:t>
      </w:r>
    </w:p>
    <w:p w14:paraId="11004DDF" w14:textId="49ED4CE8" w:rsidR="00386F4F" w:rsidRPr="005714C1" w:rsidRDefault="00386F4F" w:rsidP="006C48B3">
      <w:pPr>
        <w:tabs>
          <w:tab w:val="left" w:pos="426"/>
        </w:tabs>
        <w:spacing w:before="120" w:after="120" w:line="288" w:lineRule="auto"/>
        <w:ind w:firstLine="720"/>
        <w:rPr>
          <w:b/>
          <w:i/>
          <w:lang w:val="vi-VN"/>
        </w:rPr>
      </w:pPr>
      <w:r w:rsidRPr="005714C1">
        <w:rPr>
          <w:lang w:val="vi-VN"/>
        </w:rPr>
        <w:t>Do không thu thập được số liệu nên được báo cáo là NE.</w:t>
      </w:r>
    </w:p>
    <w:p w14:paraId="351EFCC4" w14:textId="760C0C05" w:rsidR="005D317F" w:rsidRPr="00D968E2" w:rsidRDefault="000954EC" w:rsidP="006C48B3">
      <w:pPr>
        <w:pStyle w:val="Heading2"/>
        <w:tabs>
          <w:tab w:val="left" w:pos="426"/>
        </w:tabs>
        <w:spacing w:before="120" w:after="120" w:line="288" w:lineRule="auto"/>
        <w:rPr>
          <w:i/>
        </w:rPr>
      </w:pPr>
      <w:bookmarkStart w:id="17" w:name="_Toc149570036"/>
      <w:r w:rsidRPr="00D968E2">
        <w:t>2.3. Xử lý chất thải rắn bằng phương pháp sinh học (khí CH4 và N2O – Hạng mục 4B)</w:t>
      </w:r>
      <w:bookmarkEnd w:id="17"/>
    </w:p>
    <w:p w14:paraId="2258C456"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Xử lý chất thải bằng phương pháp sinh học đối với các loại chất thải hữu cơ như thực phẩm, bùn thải…là phổ biến ở các nước phát triển và đang phát triển. </w:t>
      </w:r>
      <w:r w:rsidRPr="005714C1">
        <w:rPr>
          <w:lang w:val="vi-VN"/>
        </w:rPr>
        <w:lastRenderedPageBreak/>
        <w:t xml:space="preserve">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14:paraId="4270ECE3"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Ước tính phát thải CH4 và N2O từ quá trình xử lý chất thải rắn bằng phương pháp sinh học bao gồm các bước sau: </w:t>
      </w:r>
    </w:p>
    <w:p w14:paraId="013C8B8C"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0AC22D7D"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Bước 2: Ước tính phát thải CH4 và N2O từ xử lý sinh học bằng các phương trình 4.1 và 4.2. Sử dụng các hệ số phát thải mặc định hoặc theo quốc goa theo hướng dẫn được quy định trong mục 4.1.1; 4.1.2 và 4.1.3 của IPCC2006. </w:t>
      </w:r>
    </w:p>
    <w:p w14:paraId="5657CDA8"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Bước 3: Lượng khí CH4 phát sinh trừ đi lượng khí được thu hồi được lượng khí phát thải hàng năm. </w:t>
      </w:r>
    </w:p>
    <w:p w14:paraId="017982AF"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Theo báo cáo hiện trạng môi trường quốc gia năm 2017, hiện nay đã có 05 công nghệ xử lý CTR đã được Bộ Xây dựng công nhận, gồm: 02 Công nghệ ủ sinh học làm phân hữu cơ (Seraphin và Anh sinh – ASC); 01 Công nghệ MBT-CD.08 (Tạo viên nhiên liệu RDF); 02 công nghệ đốt (Công nghệ ENVIC và BD-ANPHA). </w:t>
      </w:r>
    </w:p>
    <w:p w14:paraId="47360816" w14:textId="2D972ADF" w:rsidR="000954EC" w:rsidRPr="005714C1" w:rsidRDefault="002B5CDD" w:rsidP="006C48B3">
      <w:pPr>
        <w:tabs>
          <w:tab w:val="left" w:pos="426"/>
        </w:tabs>
        <w:spacing w:before="120" w:after="120" w:line="288" w:lineRule="auto"/>
        <w:ind w:firstLine="720"/>
        <w:jc w:val="both"/>
        <w:rPr>
          <w:b/>
          <w:i/>
          <w:lang w:val="vi-VN"/>
        </w:rPr>
      </w:pPr>
      <w:r w:rsidRPr="005714C1">
        <w:rPr>
          <w:lang w:val="vi-VN"/>
        </w:rPr>
        <w:t>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w:t>
      </w:r>
    </w:p>
    <w:p w14:paraId="5CCBBFD4" w14:textId="0D71B503" w:rsidR="005D317F" w:rsidRPr="00D968E2" w:rsidRDefault="005A0F0A" w:rsidP="006C48B3">
      <w:pPr>
        <w:pStyle w:val="Heading2"/>
        <w:tabs>
          <w:tab w:val="left" w:pos="426"/>
        </w:tabs>
        <w:spacing w:before="120" w:after="120" w:line="288" w:lineRule="auto"/>
        <w:rPr>
          <w:i/>
        </w:rPr>
      </w:pPr>
      <w:bookmarkStart w:id="18" w:name="_Toc149570037"/>
      <w:r w:rsidRPr="00D968E2">
        <w:t xml:space="preserve">2.4. </w:t>
      </w:r>
      <w:r w:rsidR="006F0E01" w:rsidRPr="00D968E2">
        <w:t>Thiêu đốt và đốt lộ thiên chất thải (khí CO</w:t>
      </w:r>
      <w:r w:rsidR="006F0E01" w:rsidRPr="00D968E2">
        <w:rPr>
          <w:vertAlign w:val="subscript"/>
        </w:rPr>
        <w:t>2</w:t>
      </w:r>
      <w:r w:rsidR="006F0E01" w:rsidRPr="00D968E2">
        <w:t>, CH</w:t>
      </w:r>
      <w:r w:rsidR="006F0E01" w:rsidRPr="00D968E2">
        <w:rPr>
          <w:vertAlign w:val="subscript"/>
        </w:rPr>
        <w:t>4</w:t>
      </w:r>
      <w:r w:rsidR="006F0E01" w:rsidRPr="00D968E2">
        <w:t xml:space="preserve"> và N</w:t>
      </w:r>
      <w:r w:rsidR="006F0E01" w:rsidRPr="00D968E2">
        <w:rPr>
          <w:vertAlign w:val="subscript"/>
        </w:rPr>
        <w:t>2</w:t>
      </w:r>
      <w:r w:rsidR="006F0E01" w:rsidRPr="00D968E2">
        <w:t>O – Hạng mục 4C)</w:t>
      </w:r>
      <w:bookmarkEnd w:id="18"/>
    </w:p>
    <w:p w14:paraId="5E39EC82" w14:textId="447713E2" w:rsidR="006F0E01" w:rsidRPr="00D968E2" w:rsidRDefault="006F0E01" w:rsidP="006C48B3">
      <w:pPr>
        <w:pStyle w:val="Heading3"/>
        <w:tabs>
          <w:tab w:val="left" w:pos="426"/>
        </w:tabs>
        <w:spacing w:line="288" w:lineRule="auto"/>
      </w:pPr>
      <w:r w:rsidRPr="00D968E2">
        <w:lastRenderedPageBreak/>
        <w:t>2.4.1. Tổng quan</w:t>
      </w:r>
    </w:p>
    <w:p w14:paraId="3F9C14B0" w14:textId="77777777" w:rsidR="00B0412F" w:rsidRPr="00D968E2" w:rsidRDefault="00B0412F" w:rsidP="006C48B3">
      <w:pPr>
        <w:tabs>
          <w:tab w:val="left" w:pos="426"/>
        </w:tabs>
        <w:spacing w:before="120" w:after="120" w:line="288" w:lineRule="auto"/>
        <w:ind w:firstLine="720"/>
        <w:jc w:val="both"/>
        <w:rPr>
          <w:rFonts w:eastAsia="Calibri" w:cs="Times New Roman"/>
          <w:lang w:val="vi-VN" w:eastAsia="en-US"/>
        </w:rPr>
      </w:pPr>
      <w:r w:rsidRPr="00D968E2">
        <w:rPr>
          <w:rFonts w:eastAsia="Calibri" w:cs="Times New Roman"/>
          <w:lang w:val="vi-VN" w:eastAsia="en-US"/>
        </w:rPr>
        <w:t xml:space="preserve">Thiếu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61D27695" w14:textId="77777777" w:rsidR="00B0412F" w:rsidRPr="00D968E2" w:rsidRDefault="00B0412F" w:rsidP="006C48B3">
      <w:pPr>
        <w:tabs>
          <w:tab w:val="left" w:pos="426"/>
        </w:tabs>
        <w:spacing w:before="120" w:after="120" w:line="288" w:lineRule="auto"/>
        <w:ind w:firstLine="720"/>
        <w:jc w:val="both"/>
        <w:rPr>
          <w:rFonts w:eastAsia="Calibri" w:cs="Times New Roman"/>
          <w:lang w:val="vi-VN" w:eastAsia="en-US"/>
        </w:rPr>
      </w:pPr>
      <w:r w:rsidRPr="00D968E2">
        <w:rPr>
          <w:rFonts w:eastAsia="Calibri" w:cs="Times New Roman"/>
          <w:lang w:val="vi-VN" w:eastAsia="en-US"/>
        </w:rPr>
        <w:t xml:space="preserve">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 </w:t>
      </w:r>
    </w:p>
    <w:p w14:paraId="2742A8AF" w14:textId="6FD54674" w:rsidR="00B0412F" w:rsidRPr="00D968E2" w:rsidRDefault="00C500F8" w:rsidP="006C48B3">
      <w:pPr>
        <w:pStyle w:val="Heading3"/>
        <w:tabs>
          <w:tab w:val="left" w:pos="426"/>
        </w:tabs>
        <w:spacing w:line="288" w:lineRule="auto"/>
      </w:pPr>
      <w:r w:rsidRPr="00D968E2">
        <w:t>2.4.2. Phương pháp luận</w:t>
      </w:r>
    </w:p>
    <w:p w14:paraId="73DD01BA" w14:textId="77777777" w:rsidR="00BA6CEF" w:rsidRPr="00D968E2" w:rsidRDefault="00BA6CEF" w:rsidP="006C48B3">
      <w:pPr>
        <w:tabs>
          <w:tab w:val="left" w:pos="426"/>
        </w:tabs>
        <w:spacing w:before="120" w:after="120" w:line="288" w:lineRule="auto"/>
        <w:ind w:firstLine="720"/>
        <w:jc w:val="both"/>
        <w:rPr>
          <w:rFonts w:eastAsia="Calibri" w:cs="Times New Roman"/>
          <w:szCs w:val="28"/>
          <w:lang w:val="vi-VN" w:eastAsia="en-US"/>
        </w:rPr>
      </w:pPr>
      <w:r w:rsidRPr="00D968E2">
        <w:rPr>
          <w:rFonts w:eastAsia="Calibri" w:cs="Times New Roman"/>
          <w:szCs w:val="28"/>
          <w:lang w:val="vi-VN" w:eastAsia="en-US"/>
        </w:rPr>
        <w:t>a. Phương pháp luận tính phát thải CO</w:t>
      </w:r>
      <w:r w:rsidRPr="00D968E2">
        <w:rPr>
          <w:rFonts w:eastAsia="Calibri" w:cs="Times New Roman"/>
          <w:szCs w:val="28"/>
          <w:vertAlign w:val="subscript"/>
          <w:lang w:val="vi-VN" w:eastAsia="en-US"/>
        </w:rPr>
        <w:t>2</w:t>
      </w:r>
      <w:r w:rsidRPr="00D968E2">
        <w:rPr>
          <w:rFonts w:eastAsia="Calibri" w:cs="Times New Roman"/>
          <w:szCs w:val="28"/>
          <w:lang w:val="vi-VN" w:eastAsia="en-US"/>
        </w:rPr>
        <w:t xml:space="preserve"> từ quá trình Thiêu đốt và đốt lộ thiên chất thải </w:t>
      </w:r>
    </w:p>
    <w:p w14:paraId="00983642" w14:textId="77777777" w:rsidR="00BA6CEF" w:rsidRPr="00D968E2" w:rsidRDefault="00BA6CEF" w:rsidP="00E52AA6">
      <w:pPr>
        <w:tabs>
          <w:tab w:val="left" w:pos="426"/>
        </w:tabs>
        <w:spacing w:before="120" w:after="120" w:line="288" w:lineRule="auto"/>
        <w:ind w:firstLine="567"/>
        <w:jc w:val="both"/>
        <w:rPr>
          <w:rFonts w:eastAsia="Calibri" w:cs="Times New Roman"/>
          <w:szCs w:val="28"/>
          <w:lang w:val="en-GB" w:eastAsia="en-US"/>
        </w:rPr>
      </w:pPr>
      <w:r w:rsidRPr="00D968E2">
        <w:rPr>
          <w:rFonts w:eastAsia="Calibri" w:cs="Times New Roman"/>
          <w:szCs w:val="28"/>
          <w:lang w:val="vi-VN" w:eastAsia="en-US"/>
        </w:rPr>
        <w:tab/>
        <w:t>IPCC2006 đưa ra cây quyết định lựa chọn bậc tính phát thải CO</w:t>
      </w:r>
      <w:r w:rsidRPr="00D968E2">
        <w:rPr>
          <w:rFonts w:eastAsia="Calibri" w:cs="Times New Roman"/>
          <w:szCs w:val="28"/>
          <w:vertAlign w:val="subscript"/>
          <w:lang w:val="vi-VN" w:eastAsia="en-US"/>
        </w:rPr>
        <w:t>2</w:t>
      </w:r>
      <w:r w:rsidRPr="00D968E2">
        <w:rPr>
          <w:rFonts w:eastAsia="Calibri" w:cs="Times New Roman"/>
          <w:szCs w:val="28"/>
          <w:lang w:val="vi-VN" w:eastAsia="en-US"/>
        </w:rPr>
        <w:t xml:space="preserve"> từ quá trình Thiêu đốt và đốt lộ thiên chất thải tại Hình 5.1, trang 5.9, Chương 5, Phần 5, IPCC2006. Dựa trên cây quyết định và hiện trạng số liệu của Việt Nam, lựa chọn phương pháp Bậc 1 để tính toán phát thải CO</w:t>
      </w:r>
      <w:r w:rsidRPr="00D968E2">
        <w:rPr>
          <w:rFonts w:eastAsia="Calibri" w:cs="Times New Roman"/>
          <w:szCs w:val="28"/>
          <w:vertAlign w:val="subscript"/>
          <w:lang w:val="vi-VN" w:eastAsia="en-US"/>
        </w:rPr>
        <w:t>2</w:t>
      </w:r>
      <w:r w:rsidRPr="00D968E2">
        <w:rPr>
          <w:rFonts w:eastAsia="Calibri" w:cs="Times New Roman"/>
          <w:szCs w:val="28"/>
          <w:lang w:val="vi-VN" w:eastAsia="en-US"/>
        </w:rPr>
        <w:t xml:space="preserve"> từ Thiêu đốt và đốt lộ thiên chất thải. </w:t>
      </w:r>
      <w:r w:rsidRPr="00D968E2">
        <w:rPr>
          <w:rFonts w:eastAsia="Calibri" w:cs="Times New Roman"/>
          <w:szCs w:val="28"/>
          <w:lang w:val="en-GB" w:eastAsia="en-US"/>
        </w:rPr>
        <w:t>Công thức tính toán như sau:</w:t>
      </w:r>
    </w:p>
    <w:tbl>
      <w:tblPr>
        <w:tblStyle w:val="TableGrid91"/>
        <w:tblW w:w="0" w:type="auto"/>
        <w:tblLook w:val="04A0" w:firstRow="1" w:lastRow="0" w:firstColumn="1" w:lastColumn="0" w:noHBand="0" w:noVBand="1"/>
      </w:tblPr>
      <w:tblGrid>
        <w:gridCol w:w="9061"/>
      </w:tblGrid>
      <w:tr w:rsidR="00BA6CEF" w:rsidRPr="00D968E2" w14:paraId="08E3E54B" w14:textId="77777777" w:rsidTr="003E3A28">
        <w:tc>
          <w:tcPr>
            <w:tcW w:w="9288" w:type="dxa"/>
          </w:tcPr>
          <w:p w14:paraId="6A6634DA" w14:textId="77777777" w:rsidR="00BA6CEF" w:rsidRPr="00D968E2" w:rsidRDefault="00BA6CEF"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2.11 Ước tính phát thải CO</w:t>
            </w:r>
            <w:r w:rsidRPr="00D968E2">
              <w:rPr>
                <w:rFonts w:cs="Times New Roman"/>
                <w:b/>
                <w:bCs/>
                <w:szCs w:val="28"/>
                <w:vertAlign w:val="subscript"/>
                <w:lang w:val="en-GB"/>
              </w:rPr>
              <w:t>2</w:t>
            </w:r>
            <w:r w:rsidRPr="00D968E2">
              <w:rPr>
                <w:rFonts w:cs="Times New Roman"/>
                <w:b/>
                <w:bCs/>
                <w:szCs w:val="28"/>
                <w:lang w:val="en-GB"/>
              </w:rPr>
              <w:t xml:space="preserve"> dựa trên tổng lượng chất thải được đốt</w:t>
            </w:r>
          </w:p>
          <w:p w14:paraId="6E0675D9" w14:textId="77777777" w:rsidR="00BA6CEF" w:rsidRPr="00D968E2" w:rsidRDefault="00BA6CEF"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CO</w:t>
            </w:r>
            <w:r w:rsidRPr="00D968E2">
              <w:rPr>
                <w:rFonts w:cs="Times New Roman"/>
                <w:szCs w:val="28"/>
                <w:vertAlign w:val="subscript"/>
                <w:lang w:val="en-GB"/>
              </w:rPr>
              <w:t>2</w:t>
            </w:r>
            <w:r w:rsidRPr="00D968E2">
              <w:rPr>
                <w:rFonts w:cs="Times New Roman"/>
                <w:szCs w:val="28"/>
                <w:lang w:val="en-GB"/>
              </w:rPr>
              <w:t xml:space="preserve">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j</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SW</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dm</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CF</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FCF</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OF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f>
                    <m:fPr>
                      <m:type m:val="skw"/>
                      <m:ctrlPr>
                        <w:rPr>
                          <w:rFonts w:ascii="Cambria Math" w:hAnsi="Cambria Math" w:cs="Times New Roman"/>
                          <w:szCs w:val="28"/>
                          <w:lang w:val="en-GB"/>
                        </w:rPr>
                      </m:ctrlPr>
                    </m:fPr>
                    <m:num>
                      <m:r>
                        <m:rPr>
                          <m:sty m:val="p"/>
                        </m:rPr>
                        <w:rPr>
                          <w:rFonts w:ascii="Cambria Math" w:hAnsi="Cambria Math" w:cs="Times New Roman"/>
                          <w:szCs w:val="28"/>
                          <w:lang w:val="en-GB"/>
                        </w:rPr>
                        <m:t>44</m:t>
                      </m:r>
                    </m:num>
                    <m:den>
                      <m:r>
                        <m:rPr>
                          <m:sty m:val="p"/>
                        </m:rPr>
                        <w:rPr>
                          <w:rFonts w:ascii="Cambria Math" w:hAnsi="Cambria Math" w:cs="Times New Roman"/>
                          <w:szCs w:val="28"/>
                          <w:lang w:val="en-GB"/>
                        </w:rPr>
                        <m:t>12</m:t>
                      </m:r>
                    </m:den>
                  </m:f>
                </m:e>
              </m:nary>
            </m:oMath>
          </w:p>
        </w:tc>
      </w:tr>
    </w:tbl>
    <w:p w14:paraId="29E0319C" w14:textId="77777777" w:rsidR="00BA6CEF" w:rsidRPr="00D968E2" w:rsidRDefault="00BA6CEF" w:rsidP="00040D3F">
      <w:pPr>
        <w:tabs>
          <w:tab w:val="left" w:pos="426"/>
        </w:tabs>
        <w:spacing w:before="120" w:after="120" w:line="288" w:lineRule="auto"/>
        <w:ind w:firstLine="425"/>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TableGrid9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6947"/>
      </w:tblGrid>
      <w:tr w:rsidR="00BA6CEF" w:rsidRPr="00D968E2" w14:paraId="7493D732" w14:textId="77777777" w:rsidTr="003E3A28">
        <w:tc>
          <w:tcPr>
            <w:tcW w:w="1171" w:type="pct"/>
            <w:vAlign w:val="center"/>
          </w:tcPr>
          <w:p w14:paraId="18DBEC7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CO</w:t>
            </w:r>
            <w:r w:rsidRPr="00D968E2">
              <w:rPr>
                <w:rFonts w:cs="Times New Roman"/>
                <w:szCs w:val="28"/>
                <w:vertAlign w:val="subscript"/>
                <w:lang w:val="en-GB"/>
              </w:rPr>
              <w:t>2</w:t>
            </w:r>
            <w:r w:rsidRPr="00D968E2">
              <w:rPr>
                <w:rFonts w:cs="Times New Roman"/>
                <w:szCs w:val="28"/>
                <w:lang w:val="en-GB"/>
              </w:rPr>
              <w:t xml:space="preserve"> Emisssions</w:t>
            </w:r>
          </w:p>
        </w:tc>
        <w:tc>
          <w:tcPr>
            <w:tcW w:w="3829" w:type="pct"/>
            <w:vAlign w:val="center"/>
          </w:tcPr>
          <w:p w14:paraId="480B4CF3"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CO</w:t>
            </w:r>
            <w:r w:rsidRPr="00D968E2">
              <w:rPr>
                <w:rFonts w:cs="Times New Roman"/>
                <w:szCs w:val="28"/>
                <w:vertAlign w:val="subscript"/>
                <w:lang w:val="en-GB"/>
              </w:rPr>
              <w:t>2</w:t>
            </w:r>
            <w:r w:rsidRPr="00D968E2">
              <w:rPr>
                <w:rFonts w:cs="Times New Roman"/>
                <w:szCs w:val="28"/>
                <w:lang w:val="en-GB"/>
              </w:rPr>
              <w:t xml:space="preserve"> phát thải trong năm kiểm kê, Gg/năm</w:t>
            </w:r>
          </w:p>
        </w:tc>
      </w:tr>
      <w:tr w:rsidR="00BA6CEF" w:rsidRPr="00D968E2" w14:paraId="3C6BA3EE" w14:textId="77777777" w:rsidTr="003E3A28">
        <w:tc>
          <w:tcPr>
            <w:tcW w:w="1171" w:type="pct"/>
            <w:vAlign w:val="center"/>
          </w:tcPr>
          <w:p w14:paraId="66B39FF5"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SW</w:t>
            </w:r>
            <w:r w:rsidRPr="00D968E2">
              <w:rPr>
                <w:rFonts w:cs="Times New Roman"/>
                <w:szCs w:val="28"/>
                <w:vertAlign w:val="subscript"/>
                <w:lang w:val="en-GB"/>
              </w:rPr>
              <w:t>i</w:t>
            </w:r>
          </w:p>
        </w:tc>
        <w:tc>
          <w:tcPr>
            <w:tcW w:w="3829" w:type="pct"/>
            <w:vAlign w:val="center"/>
          </w:tcPr>
          <w:p w14:paraId="140C718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Tổng lượng chất thải rắn loại i (trọng lượng ướt) được thiêu đốt hoặc đốt lộ thiên.</w:t>
            </w:r>
          </w:p>
        </w:tc>
      </w:tr>
      <w:tr w:rsidR="00BA6CEF" w:rsidRPr="00D968E2" w14:paraId="5BEDD02A" w14:textId="77777777" w:rsidTr="003E3A28">
        <w:tc>
          <w:tcPr>
            <w:tcW w:w="1171" w:type="pct"/>
            <w:vAlign w:val="center"/>
          </w:tcPr>
          <w:p w14:paraId="087CA62D"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dm</w:t>
            </w:r>
            <w:r w:rsidRPr="00D968E2">
              <w:rPr>
                <w:rFonts w:cs="Times New Roman"/>
                <w:szCs w:val="28"/>
                <w:vertAlign w:val="subscript"/>
                <w:lang w:val="en-GB"/>
              </w:rPr>
              <w:t>i</w:t>
            </w:r>
          </w:p>
        </w:tc>
        <w:tc>
          <w:tcPr>
            <w:tcW w:w="3829" w:type="pct"/>
            <w:vAlign w:val="center"/>
          </w:tcPr>
          <w:p w14:paraId="30FFAF1E"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Tỷ lệ hàm lượng chất khô trong chất thải được thiêu đốt hoặc đốt lộ thiên</w:t>
            </w:r>
          </w:p>
        </w:tc>
      </w:tr>
      <w:tr w:rsidR="00BA6CEF" w:rsidRPr="00D968E2" w14:paraId="6D1233AC" w14:textId="77777777" w:rsidTr="003E3A28">
        <w:tc>
          <w:tcPr>
            <w:tcW w:w="1171" w:type="pct"/>
            <w:vAlign w:val="center"/>
          </w:tcPr>
          <w:p w14:paraId="4D57B2EC"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CF</w:t>
            </w:r>
            <w:r w:rsidRPr="00D968E2">
              <w:rPr>
                <w:rFonts w:cs="Times New Roman"/>
                <w:szCs w:val="28"/>
                <w:vertAlign w:val="subscript"/>
                <w:lang w:val="en-GB"/>
              </w:rPr>
              <w:t>i</w:t>
            </w:r>
          </w:p>
        </w:tc>
        <w:tc>
          <w:tcPr>
            <w:tcW w:w="3829" w:type="pct"/>
            <w:vAlign w:val="center"/>
          </w:tcPr>
          <w:p w14:paraId="3877F581"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Hàm lượng các-bon trong chất khô </w:t>
            </w:r>
          </w:p>
        </w:tc>
      </w:tr>
      <w:tr w:rsidR="00BA6CEF" w:rsidRPr="00D968E2" w14:paraId="1CF844CF" w14:textId="77777777" w:rsidTr="003E3A28">
        <w:tc>
          <w:tcPr>
            <w:tcW w:w="1171" w:type="pct"/>
            <w:vAlign w:val="center"/>
          </w:tcPr>
          <w:p w14:paraId="6E553735"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FCF</w:t>
            </w:r>
            <w:r w:rsidRPr="00D968E2">
              <w:rPr>
                <w:rFonts w:cs="Times New Roman"/>
                <w:szCs w:val="28"/>
                <w:vertAlign w:val="subscript"/>
                <w:lang w:val="en-GB"/>
              </w:rPr>
              <w:t>i</w:t>
            </w:r>
          </w:p>
        </w:tc>
        <w:tc>
          <w:tcPr>
            <w:tcW w:w="3829" w:type="pct"/>
            <w:vAlign w:val="center"/>
          </w:tcPr>
          <w:p w14:paraId="5633D17B"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Tỷ lệ carbon hóa thạch trong tổng lượng carbon</w:t>
            </w:r>
          </w:p>
        </w:tc>
      </w:tr>
      <w:tr w:rsidR="00BA6CEF" w:rsidRPr="00D968E2" w14:paraId="5718E0A8" w14:textId="77777777" w:rsidTr="00FB532C">
        <w:tc>
          <w:tcPr>
            <w:tcW w:w="1171" w:type="pct"/>
            <w:vAlign w:val="center"/>
          </w:tcPr>
          <w:p w14:paraId="7B748CF7"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OF</w:t>
            </w:r>
            <w:r w:rsidRPr="00D968E2">
              <w:rPr>
                <w:rFonts w:cs="Times New Roman"/>
                <w:szCs w:val="28"/>
                <w:vertAlign w:val="subscript"/>
                <w:lang w:val="en-GB"/>
              </w:rPr>
              <w:t>i</w:t>
            </w:r>
          </w:p>
        </w:tc>
        <w:tc>
          <w:tcPr>
            <w:tcW w:w="3829" w:type="pct"/>
            <w:vAlign w:val="center"/>
          </w:tcPr>
          <w:p w14:paraId="4150E2C8"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Hệ số oxy hoá</w:t>
            </w:r>
          </w:p>
        </w:tc>
      </w:tr>
      <w:tr w:rsidR="00BA6CEF" w:rsidRPr="00D968E2" w14:paraId="733D06B5" w14:textId="77777777" w:rsidTr="00FB532C">
        <w:tc>
          <w:tcPr>
            <w:tcW w:w="1171" w:type="pct"/>
            <w:vAlign w:val="center"/>
          </w:tcPr>
          <w:p w14:paraId="706F6A3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lastRenderedPageBreak/>
              <w:t>i</w:t>
            </w:r>
          </w:p>
        </w:tc>
        <w:tc>
          <w:tcPr>
            <w:tcW w:w="3829" w:type="pct"/>
            <w:vAlign w:val="center"/>
          </w:tcPr>
          <w:p w14:paraId="7D4BA4D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Loại chất thải được đốt hoặc đốt lộ thiên được quy định như sau:</w:t>
            </w:r>
          </w:p>
          <w:p w14:paraId="5A00921E"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 MSW: Chất thải rắn đô thị </w:t>
            </w:r>
          </w:p>
          <w:p w14:paraId="62F26F06"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ISW: Chất thải rắn công nghiệp</w:t>
            </w:r>
          </w:p>
          <w:p w14:paraId="099A2920"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SS: Bùn thải</w:t>
            </w:r>
          </w:p>
          <w:p w14:paraId="7A287255"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CTNH: Chất thải nguy hại</w:t>
            </w:r>
          </w:p>
          <w:p w14:paraId="7CB7328B"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CW: Chất thải y tế</w:t>
            </w:r>
          </w:p>
          <w:p w14:paraId="1B1AEE8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Chất thải khác (phải được chỉ định)</w:t>
            </w:r>
          </w:p>
        </w:tc>
      </w:tr>
      <w:tr w:rsidR="00BA6CEF" w:rsidRPr="00D968E2" w14:paraId="01549C14" w14:textId="77777777" w:rsidTr="00FB532C">
        <w:tc>
          <w:tcPr>
            <w:tcW w:w="1171" w:type="pct"/>
            <w:vAlign w:val="center"/>
          </w:tcPr>
          <w:p w14:paraId="073735E8"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44/12</w:t>
            </w:r>
          </w:p>
        </w:tc>
        <w:tc>
          <w:tcPr>
            <w:tcW w:w="3829" w:type="pct"/>
            <w:vAlign w:val="center"/>
          </w:tcPr>
          <w:p w14:paraId="6C1BCB56"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Chuyển đổi từ C =&gt; CO</w:t>
            </w:r>
            <w:r w:rsidRPr="00D968E2">
              <w:rPr>
                <w:rFonts w:cs="Times New Roman"/>
                <w:szCs w:val="28"/>
                <w:vertAlign w:val="subscript"/>
                <w:lang w:val="en-GB"/>
              </w:rPr>
              <w:t xml:space="preserve">2 </w:t>
            </w:r>
          </w:p>
        </w:tc>
      </w:tr>
    </w:tbl>
    <w:p w14:paraId="25F46C3B" w14:textId="6A8810D3"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b. Phương pháp luận tính 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từ quá trình Thiêu đốt và đốt lộ thiên chất thải </w:t>
      </w:r>
    </w:p>
    <w:p w14:paraId="2CE8D96B" w14:textId="7D2528DD"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đặc biệt có liên quan đến đốt lộ thiên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 </w:t>
      </w:r>
    </w:p>
    <w:p w14:paraId="7BE9B5DF" w14:textId="0ADD13FF"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Trong các lò đốt rác lớn, hoạt động tốt, lượng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4FF325F5" w14:textId="7D868E9E"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Hình 5.2, trang 5.12, chương 5, phần 5, IPCC2006 đưa ra cây quyết định lựa chọn bậc tính toán 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từ quá trình thiêu đốt và đốt lộ thiên chất thải rắn. Dựa vào cây quyết định và hiện trạng quản lý chất thải của Việt Nam, phương pháp bậc 1 được lựa chọn và công thức tính toán như sau: </w:t>
      </w:r>
    </w:p>
    <w:tbl>
      <w:tblPr>
        <w:tblStyle w:val="TableGrid91"/>
        <w:tblW w:w="0" w:type="auto"/>
        <w:tblLook w:val="04A0" w:firstRow="1" w:lastRow="0" w:firstColumn="1" w:lastColumn="0" w:noHBand="0" w:noVBand="1"/>
      </w:tblPr>
      <w:tblGrid>
        <w:gridCol w:w="9061"/>
      </w:tblGrid>
      <w:tr w:rsidR="00BA6CEF" w:rsidRPr="00D968E2" w14:paraId="498C1CB0" w14:textId="77777777" w:rsidTr="003E3A28">
        <w:tc>
          <w:tcPr>
            <w:tcW w:w="9288" w:type="dxa"/>
          </w:tcPr>
          <w:p w14:paraId="3E04067D" w14:textId="77777777" w:rsidR="00BA6CEF" w:rsidRPr="00D968E2" w:rsidRDefault="00BA6CEF"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2.12 Ước tính phát thải CH</w:t>
            </w:r>
            <w:r w:rsidRPr="00D968E2">
              <w:rPr>
                <w:rFonts w:cs="Times New Roman"/>
                <w:b/>
                <w:bCs/>
                <w:szCs w:val="28"/>
                <w:vertAlign w:val="subscript"/>
                <w:lang w:val="en-GB"/>
              </w:rPr>
              <w:t>4</w:t>
            </w:r>
            <w:r w:rsidRPr="00D968E2">
              <w:rPr>
                <w:rFonts w:cs="Times New Roman"/>
                <w:b/>
                <w:bCs/>
                <w:szCs w:val="28"/>
                <w:lang w:val="en-GB"/>
              </w:rPr>
              <w:t xml:space="preserve"> từ tổng lượng chất thải được đốt</w:t>
            </w:r>
          </w:p>
          <w:p w14:paraId="3B79C51F" w14:textId="77777777" w:rsidR="00BA6CEF" w:rsidRPr="00D968E2" w:rsidRDefault="00BA6CEF"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CH</w:t>
            </w:r>
            <w:r w:rsidRPr="00D968E2">
              <w:rPr>
                <w:rFonts w:cs="Times New Roman"/>
                <w:szCs w:val="28"/>
                <w:vertAlign w:val="subscript"/>
                <w:lang w:val="en-GB"/>
              </w:rPr>
              <w:t>4</w:t>
            </w:r>
            <w:r w:rsidRPr="00D968E2">
              <w:rPr>
                <w:rFonts w:cs="Times New Roman"/>
                <w:szCs w:val="28"/>
                <w:lang w:val="en-GB"/>
              </w:rPr>
              <w:t xml:space="preserve">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IW</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-6</m:t>
                      </m:r>
                    </m:sup>
                  </m:sSup>
                </m:e>
              </m:nary>
            </m:oMath>
          </w:p>
        </w:tc>
      </w:tr>
    </w:tbl>
    <w:p w14:paraId="1F357165" w14:textId="77777777" w:rsidR="00BA6CEF" w:rsidRPr="00D968E2" w:rsidRDefault="00BA6CEF" w:rsidP="00040D3F">
      <w:pPr>
        <w:tabs>
          <w:tab w:val="left" w:pos="426"/>
        </w:tabs>
        <w:spacing w:before="120" w:after="120" w:line="288" w:lineRule="auto"/>
        <w:ind w:firstLine="425"/>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TableGrid9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6947"/>
      </w:tblGrid>
      <w:tr w:rsidR="00BA6CEF" w:rsidRPr="00D968E2" w14:paraId="5FF53FEA" w14:textId="77777777" w:rsidTr="003E3A28">
        <w:tc>
          <w:tcPr>
            <w:tcW w:w="1171" w:type="pct"/>
          </w:tcPr>
          <w:p w14:paraId="604BE0EB" w14:textId="77777777" w:rsidR="00BA6CEF" w:rsidRPr="00D968E2" w:rsidRDefault="00BA6CEF" w:rsidP="006C48B3">
            <w:pPr>
              <w:tabs>
                <w:tab w:val="left" w:pos="426"/>
              </w:tabs>
              <w:spacing w:before="120" w:after="120" w:line="288" w:lineRule="auto"/>
              <w:ind w:hanging="18"/>
              <w:rPr>
                <w:rFonts w:cs="Times New Roman"/>
                <w:szCs w:val="28"/>
                <w:lang w:val="en-GB"/>
              </w:rPr>
            </w:pPr>
            <w:r w:rsidRPr="00D968E2">
              <w:rPr>
                <w:rFonts w:cs="Times New Roman"/>
                <w:szCs w:val="28"/>
                <w:lang w:val="en-GB"/>
              </w:rPr>
              <w:lastRenderedPageBreak/>
              <w:t>CH</w:t>
            </w:r>
            <w:r w:rsidRPr="00D968E2">
              <w:rPr>
                <w:rFonts w:cs="Times New Roman"/>
                <w:szCs w:val="28"/>
                <w:vertAlign w:val="subscript"/>
                <w:lang w:val="en-GB"/>
              </w:rPr>
              <w:t>4</w:t>
            </w:r>
            <w:r w:rsidRPr="00D968E2">
              <w:rPr>
                <w:rFonts w:cs="Times New Roman"/>
                <w:szCs w:val="28"/>
                <w:lang w:val="en-GB"/>
              </w:rPr>
              <w:t xml:space="preserve"> Emisssions</w:t>
            </w:r>
          </w:p>
        </w:tc>
        <w:tc>
          <w:tcPr>
            <w:tcW w:w="3829" w:type="pct"/>
          </w:tcPr>
          <w:p w14:paraId="5A007E2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w:t>
            </w:r>
            <w:r w:rsidRPr="00D968E2">
              <w:rPr>
                <w:rFonts w:cs="Times New Roman"/>
                <w:szCs w:val="28"/>
                <w:vertAlign w:val="subscript"/>
                <w:lang w:val="en-GB"/>
              </w:rPr>
              <w:t>4</w:t>
            </w:r>
            <w:r w:rsidRPr="00D968E2">
              <w:rPr>
                <w:rFonts w:cs="Times New Roman"/>
                <w:szCs w:val="28"/>
                <w:lang w:val="en-GB"/>
              </w:rPr>
              <w:t xml:space="preserve"> Emisssions</w:t>
            </w:r>
          </w:p>
        </w:tc>
      </w:tr>
      <w:tr w:rsidR="00BA6CEF" w:rsidRPr="00D968E2" w14:paraId="14AF009F" w14:textId="77777777" w:rsidTr="003E3A28">
        <w:tc>
          <w:tcPr>
            <w:tcW w:w="1171" w:type="pct"/>
            <w:vAlign w:val="center"/>
          </w:tcPr>
          <w:p w14:paraId="5EA1DD5B" w14:textId="77777777" w:rsidR="00BA6CEF" w:rsidRPr="00D968E2" w:rsidRDefault="00BA6CEF" w:rsidP="006C48B3">
            <w:pPr>
              <w:tabs>
                <w:tab w:val="left" w:pos="426"/>
              </w:tabs>
              <w:spacing w:before="120" w:after="120" w:line="288" w:lineRule="auto"/>
              <w:ind w:hanging="18"/>
              <w:rPr>
                <w:rFonts w:cs="Times New Roman"/>
                <w:szCs w:val="28"/>
                <w:vertAlign w:val="subscript"/>
                <w:lang w:val="en-GB"/>
              </w:rPr>
            </w:pPr>
            <w:r w:rsidRPr="00D968E2">
              <w:rPr>
                <w:rFonts w:cs="Times New Roman"/>
                <w:szCs w:val="28"/>
                <w:lang w:val="en-GB"/>
              </w:rPr>
              <w:t>IW</w:t>
            </w:r>
            <w:r w:rsidRPr="00D968E2">
              <w:rPr>
                <w:rFonts w:cs="Times New Roman"/>
                <w:szCs w:val="28"/>
                <w:vertAlign w:val="subscript"/>
                <w:lang w:val="en-GB"/>
              </w:rPr>
              <w:t>i</w:t>
            </w:r>
          </w:p>
        </w:tc>
        <w:tc>
          <w:tcPr>
            <w:tcW w:w="3829" w:type="pct"/>
            <w:vAlign w:val="center"/>
          </w:tcPr>
          <w:p w14:paraId="02B5D4B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chất thải rắn loại i được thiêu đốt hoặc đốt lộ thiên, Gg/năm</w:t>
            </w:r>
          </w:p>
        </w:tc>
      </w:tr>
      <w:tr w:rsidR="00BA6CEF" w:rsidRPr="00D968E2" w14:paraId="5CF374D4" w14:textId="77777777" w:rsidTr="003E3A28">
        <w:tc>
          <w:tcPr>
            <w:tcW w:w="1171" w:type="pct"/>
            <w:vAlign w:val="center"/>
          </w:tcPr>
          <w:p w14:paraId="18B7A2D1" w14:textId="77777777" w:rsidR="00BA6CEF" w:rsidRPr="00D968E2" w:rsidRDefault="00BA6CEF" w:rsidP="006C48B3">
            <w:pPr>
              <w:tabs>
                <w:tab w:val="left" w:pos="426"/>
              </w:tabs>
              <w:spacing w:before="120" w:after="120" w:line="288" w:lineRule="auto"/>
              <w:ind w:hanging="18"/>
              <w:rPr>
                <w:rFonts w:cs="Times New Roman"/>
                <w:szCs w:val="28"/>
                <w:vertAlign w:val="subscript"/>
                <w:lang w:val="en-GB"/>
              </w:rPr>
            </w:pPr>
            <w:r w:rsidRPr="00D968E2">
              <w:rPr>
                <w:rFonts w:cs="Times New Roman"/>
                <w:szCs w:val="28"/>
                <w:lang w:val="en-GB"/>
              </w:rPr>
              <w:t>EF</w:t>
            </w:r>
            <w:r w:rsidRPr="00D968E2">
              <w:rPr>
                <w:rFonts w:cs="Times New Roman"/>
                <w:szCs w:val="28"/>
                <w:vertAlign w:val="subscript"/>
                <w:lang w:val="en-GB"/>
              </w:rPr>
              <w:t>i</w:t>
            </w:r>
          </w:p>
        </w:tc>
        <w:tc>
          <w:tcPr>
            <w:tcW w:w="3829" w:type="pct"/>
            <w:vAlign w:val="center"/>
          </w:tcPr>
          <w:p w14:paraId="57EDE83E"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Hệ số phát thải CH</w:t>
            </w:r>
            <w:r w:rsidRPr="00D968E2">
              <w:rPr>
                <w:rFonts w:cs="Times New Roman"/>
                <w:szCs w:val="28"/>
                <w:vertAlign w:val="subscript"/>
                <w:lang w:val="en-GB"/>
              </w:rPr>
              <w:t>4</w:t>
            </w:r>
            <w:r w:rsidRPr="00D968E2">
              <w:rPr>
                <w:rFonts w:cs="Times New Roman"/>
                <w:szCs w:val="28"/>
                <w:lang w:val="en-GB"/>
              </w:rPr>
              <w:t>, kg CH</w:t>
            </w:r>
            <w:r w:rsidRPr="00D968E2">
              <w:rPr>
                <w:rFonts w:cs="Times New Roman"/>
                <w:szCs w:val="28"/>
                <w:vertAlign w:val="subscript"/>
                <w:lang w:val="en-GB"/>
              </w:rPr>
              <w:t>4</w:t>
            </w:r>
            <w:r w:rsidRPr="00D968E2">
              <w:rPr>
                <w:rFonts w:cs="Times New Roman"/>
                <w:szCs w:val="28"/>
                <w:lang w:val="en-GB"/>
              </w:rPr>
              <w:t>/Gg chất thải</w:t>
            </w:r>
          </w:p>
        </w:tc>
      </w:tr>
      <w:tr w:rsidR="00BA6CEF" w:rsidRPr="00D968E2" w14:paraId="74ED6854" w14:textId="77777777" w:rsidTr="003E3A28">
        <w:tc>
          <w:tcPr>
            <w:tcW w:w="1171" w:type="pct"/>
            <w:vAlign w:val="center"/>
          </w:tcPr>
          <w:p w14:paraId="02D5CED9" w14:textId="77777777" w:rsidR="00BA6CEF" w:rsidRPr="00D968E2" w:rsidRDefault="00BA6CEF" w:rsidP="006C48B3">
            <w:pPr>
              <w:tabs>
                <w:tab w:val="left" w:pos="426"/>
              </w:tabs>
              <w:spacing w:before="120" w:after="120" w:line="288" w:lineRule="auto"/>
              <w:ind w:hanging="18"/>
              <w:rPr>
                <w:rFonts w:cs="Times New Roman"/>
                <w:szCs w:val="28"/>
                <w:vertAlign w:val="superscript"/>
                <w:lang w:val="en-GB"/>
              </w:rPr>
            </w:pPr>
            <w:r w:rsidRPr="00D968E2">
              <w:rPr>
                <w:rFonts w:cs="Times New Roman"/>
                <w:szCs w:val="28"/>
                <w:lang w:val="en-GB"/>
              </w:rPr>
              <w:t>10</w:t>
            </w:r>
            <w:r w:rsidRPr="00D968E2">
              <w:rPr>
                <w:rFonts w:cs="Times New Roman"/>
                <w:szCs w:val="28"/>
                <w:vertAlign w:val="superscript"/>
                <w:lang w:val="en-GB"/>
              </w:rPr>
              <w:t>6</w:t>
            </w:r>
          </w:p>
        </w:tc>
        <w:tc>
          <w:tcPr>
            <w:tcW w:w="3829" w:type="pct"/>
            <w:vAlign w:val="center"/>
          </w:tcPr>
          <w:p w14:paraId="5F6D0889"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Chuyển đổi hệ số từ kg sang Gg</w:t>
            </w:r>
          </w:p>
        </w:tc>
      </w:tr>
      <w:tr w:rsidR="00BA6CEF" w:rsidRPr="00D968E2" w14:paraId="3A3155AF" w14:textId="77777777" w:rsidTr="003E3A28">
        <w:tc>
          <w:tcPr>
            <w:tcW w:w="1171" w:type="pct"/>
            <w:vAlign w:val="center"/>
          </w:tcPr>
          <w:p w14:paraId="52C85953" w14:textId="77777777" w:rsidR="00BA6CEF" w:rsidRPr="00D968E2" w:rsidRDefault="00BA6CEF" w:rsidP="006C48B3">
            <w:pPr>
              <w:tabs>
                <w:tab w:val="left" w:pos="426"/>
              </w:tabs>
              <w:spacing w:before="120" w:after="120" w:line="288" w:lineRule="auto"/>
              <w:ind w:hanging="18"/>
              <w:rPr>
                <w:rFonts w:cs="Times New Roman"/>
                <w:szCs w:val="28"/>
                <w:lang w:val="en-GB"/>
              </w:rPr>
            </w:pPr>
            <w:r w:rsidRPr="00D968E2">
              <w:rPr>
                <w:rFonts w:cs="Times New Roman"/>
                <w:szCs w:val="28"/>
                <w:lang w:val="en-GB"/>
              </w:rPr>
              <w:t>i</w:t>
            </w:r>
          </w:p>
        </w:tc>
        <w:tc>
          <w:tcPr>
            <w:tcW w:w="3829" w:type="pct"/>
            <w:vAlign w:val="center"/>
          </w:tcPr>
          <w:p w14:paraId="6B1793E6"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Danh mục loại chất thải được đốt hoặc đốt lộ thiên, được quy định như sau:</w:t>
            </w:r>
          </w:p>
          <w:p w14:paraId="0291DB1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 MSW: Chất thải rắn đô thị </w:t>
            </w:r>
          </w:p>
          <w:p w14:paraId="308EB0A3"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ISW: Chất thải rắn công nghiệp</w:t>
            </w:r>
          </w:p>
          <w:p w14:paraId="6D1B284B"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SS: Bùn thải</w:t>
            </w:r>
          </w:p>
          <w:p w14:paraId="45E5B63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CTNH: Chất thải nguy hại</w:t>
            </w:r>
          </w:p>
          <w:p w14:paraId="188D18B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CW: Chất thải y tế</w:t>
            </w:r>
          </w:p>
          <w:p w14:paraId="77F9835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Chất thải khác (phải được chỉ định)</w:t>
            </w:r>
          </w:p>
        </w:tc>
      </w:tr>
    </w:tbl>
    <w:p w14:paraId="11B0FEC2" w14:textId="750288DE"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c. Phương pháp luận tính phát thải N</w:t>
      </w:r>
      <w:r w:rsidRPr="00D968E2">
        <w:rPr>
          <w:rFonts w:eastAsia="Calibri" w:cs="Times New Roman"/>
          <w:szCs w:val="28"/>
          <w:vertAlign w:val="subscript"/>
          <w:lang w:val="en-GB" w:eastAsia="en-US"/>
        </w:rPr>
        <w:t>2</w:t>
      </w:r>
      <w:r w:rsidRPr="00D968E2">
        <w:rPr>
          <w:rFonts w:eastAsia="Calibri" w:cs="Times New Roman"/>
          <w:szCs w:val="28"/>
          <w:lang w:val="en-GB" w:eastAsia="en-US"/>
        </w:rPr>
        <w:t xml:space="preserve">O từ quá trình Thiêu đốt và đốt lộ thiên chất thải </w:t>
      </w:r>
    </w:p>
    <w:p w14:paraId="4E2A0655" w14:textId="12D16C4F"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Ôxit nitơ được phát ra trong quá trình đốt cháy ở nhiệt độ tương đối thấp, trong khoảng từ 500-950</w:t>
      </w:r>
      <w:r w:rsidRPr="00D968E2">
        <w:rPr>
          <w:rFonts w:eastAsia="Calibri" w:cs="Times New Roman"/>
          <w:szCs w:val="28"/>
          <w:vertAlign w:val="superscript"/>
          <w:lang w:val="en-GB" w:eastAsia="en-US"/>
        </w:rPr>
        <w:t>o</w:t>
      </w:r>
      <w:r w:rsidRPr="00D968E2">
        <w:rPr>
          <w:rFonts w:eastAsia="Calibri" w:cs="Times New Roman"/>
          <w:szCs w:val="28"/>
          <w:lang w:val="en-GB" w:eastAsia="en-US"/>
        </w:rPr>
        <w:t>C. Các yếu tố quan trọng khác ảnh hưởng đến khí thải là loại thiết bị kiểm soát ô nhiễm không khí, loại và hảm lựng nitơ của chất thải và tỷ lệ không khí dư thừa (BREF, 2005; Korhonen et al., 2001; Löffler et al., 2002; Kilpinen, 2002; Tsupari et al., 2005). Phát thải N</w:t>
      </w:r>
      <w:r w:rsidRPr="00D968E2">
        <w:rPr>
          <w:rFonts w:eastAsia="Calibri" w:cs="Times New Roman"/>
          <w:szCs w:val="28"/>
          <w:vertAlign w:val="subscript"/>
          <w:lang w:val="en-GB" w:eastAsia="en-US"/>
        </w:rPr>
        <w:t>2</w:t>
      </w:r>
      <w:r w:rsidRPr="00D968E2">
        <w:rPr>
          <w:rFonts w:eastAsia="Calibri" w:cs="Times New Roman"/>
          <w:szCs w:val="28"/>
          <w:lang w:val="en-GB" w:eastAsia="en-US"/>
        </w:rPr>
        <w:t xml:space="preserve">O từ quá trình đốt chất thải lỏng có thể coi là không đáng kể, trừ khi dữ liệu quốc gia cụ thể chỉ ra có sự khác biệt. </w:t>
      </w:r>
    </w:p>
    <w:p w14:paraId="3D41CB03" w14:textId="77777777"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Hình 5.2, trang 5.12, chương 5, phần 5, IPCC2006 đưa ra cây quyết định lựa chọn bậc tính toán phát thải N</w:t>
      </w:r>
      <w:r w:rsidRPr="00D968E2">
        <w:rPr>
          <w:rFonts w:eastAsia="Calibri" w:cs="Times New Roman"/>
          <w:szCs w:val="28"/>
          <w:vertAlign w:val="subscript"/>
          <w:lang w:val="en-GB" w:eastAsia="en-US"/>
        </w:rPr>
        <w:t>2</w:t>
      </w:r>
      <w:r w:rsidRPr="00D968E2">
        <w:rPr>
          <w:rFonts w:eastAsia="Calibri" w:cs="Times New Roman"/>
          <w:szCs w:val="28"/>
          <w:lang w:val="en-GB" w:eastAsia="en-US"/>
        </w:rPr>
        <w:t>O từ quá trình thiêu đốt và đốt lộ thiên chất thải rắn. Dựa vào cây quyết định và hiện trạng quản lý chất thải của Việt Nam, phương pháp bậc 1 được lựa chọn và công thức tính toán như sau:</w:t>
      </w:r>
    </w:p>
    <w:tbl>
      <w:tblPr>
        <w:tblStyle w:val="TableGrid91"/>
        <w:tblW w:w="0" w:type="auto"/>
        <w:tblLook w:val="04A0" w:firstRow="1" w:lastRow="0" w:firstColumn="1" w:lastColumn="0" w:noHBand="0" w:noVBand="1"/>
      </w:tblPr>
      <w:tblGrid>
        <w:gridCol w:w="9061"/>
      </w:tblGrid>
      <w:tr w:rsidR="00BA6CEF" w:rsidRPr="00D968E2" w14:paraId="42D8243A" w14:textId="77777777" w:rsidTr="003E3A28">
        <w:tc>
          <w:tcPr>
            <w:tcW w:w="9288" w:type="dxa"/>
          </w:tcPr>
          <w:p w14:paraId="20160DA8" w14:textId="77777777" w:rsidR="00BA6CEF" w:rsidRPr="00D968E2" w:rsidRDefault="00BA6CEF"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2.13 Phát thải N</w:t>
            </w:r>
            <w:r w:rsidRPr="00D968E2">
              <w:rPr>
                <w:rFonts w:cs="Times New Roman"/>
                <w:b/>
                <w:bCs/>
                <w:szCs w:val="28"/>
                <w:vertAlign w:val="subscript"/>
                <w:lang w:val="en-GB"/>
              </w:rPr>
              <w:t>2</w:t>
            </w:r>
            <w:r w:rsidRPr="00D968E2">
              <w:rPr>
                <w:rFonts w:cs="Times New Roman"/>
                <w:b/>
                <w:bCs/>
                <w:szCs w:val="28"/>
                <w:lang w:val="en-GB"/>
              </w:rPr>
              <w:t xml:space="preserve">O từ quá trình thiêu đốt chất thải </w:t>
            </w:r>
          </w:p>
          <w:p w14:paraId="09169829" w14:textId="77777777" w:rsidR="00BA6CEF" w:rsidRPr="00D968E2" w:rsidRDefault="00BA6CEF"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N</w:t>
            </w:r>
            <w:r w:rsidRPr="00D968E2">
              <w:rPr>
                <w:rFonts w:cs="Times New Roman"/>
                <w:szCs w:val="28"/>
                <w:vertAlign w:val="subscript"/>
                <w:lang w:val="en-GB"/>
              </w:rPr>
              <w:t>2</w:t>
            </w:r>
            <w:r w:rsidRPr="00D968E2">
              <w:rPr>
                <w:rFonts w:cs="Times New Roman"/>
                <w:szCs w:val="28"/>
                <w:lang w:val="en-GB"/>
              </w:rPr>
              <w:t xml:space="preserve">O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IW</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-6</m:t>
                      </m:r>
                    </m:sup>
                  </m:sSup>
                </m:e>
              </m:nary>
            </m:oMath>
          </w:p>
        </w:tc>
      </w:tr>
    </w:tbl>
    <w:p w14:paraId="0E54277E" w14:textId="786355A0" w:rsidR="00BA6CEF" w:rsidRPr="00D968E2" w:rsidRDefault="00BA6CEF" w:rsidP="00040D3F">
      <w:pPr>
        <w:tabs>
          <w:tab w:val="left" w:pos="426"/>
        </w:tabs>
        <w:spacing w:before="120" w:after="120" w:line="288" w:lineRule="auto"/>
        <w:ind w:firstLine="425"/>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TableGrid9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6947"/>
      </w:tblGrid>
      <w:tr w:rsidR="00BA6CEF" w:rsidRPr="00D968E2" w14:paraId="7962F6F0" w14:textId="77777777" w:rsidTr="003E3A28">
        <w:tc>
          <w:tcPr>
            <w:tcW w:w="1171" w:type="pct"/>
            <w:vAlign w:val="center"/>
          </w:tcPr>
          <w:p w14:paraId="4D7BCB5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lastRenderedPageBreak/>
              <w:t>N</w:t>
            </w:r>
            <w:r w:rsidRPr="00D968E2">
              <w:rPr>
                <w:rFonts w:cs="Times New Roman"/>
                <w:szCs w:val="28"/>
                <w:vertAlign w:val="subscript"/>
                <w:lang w:val="en-GB"/>
              </w:rPr>
              <w:t>2</w:t>
            </w:r>
            <w:r w:rsidRPr="00D968E2">
              <w:rPr>
                <w:rFonts w:cs="Times New Roman"/>
                <w:szCs w:val="28"/>
                <w:lang w:val="en-GB"/>
              </w:rPr>
              <w:t>O Emisssions</w:t>
            </w:r>
          </w:p>
        </w:tc>
        <w:tc>
          <w:tcPr>
            <w:tcW w:w="3829" w:type="pct"/>
            <w:vAlign w:val="center"/>
          </w:tcPr>
          <w:p w14:paraId="213495C9"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N</w:t>
            </w:r>
            <w:r w:rsidRPr="00D968E2">
              <w:rPr>
                <w:rFonts w:cs="Times New Roman"/>
                <w:szCs w:val="28"/>
                <w:vertAlign w:val="subscript"/>
                <w:lang w:val="en-GB"/>
              </w:rPr>
              <w:t>2</w:t>
            </w:r>
            <w:r w:rsidRPr="00D968E2">
              <w:rPr>
                <w:rFonts w:cs="Times New Roman"/>
                <w:szCs w:val="28"/>
                <w:lang w:val="en-GB"/>
              </w:rPr>
              <w:t>O phát thải trong năm kiểm kê, Gg/năm</w:t>
            </w:r>
          </w:p>
        </w:tc>
      </w:tr>
      <w:tr w:rsidR="00BA6CEF" w:rsidRPr="00D968E2" w14:paraId="40BA9E68" w14:textId="77777777" w:rsidTr="003E3A28">
        <w:tc>
          <w:tcPr>
            <w:tcW w:w="1171" w:type="pct"/>
            <w:vAlign w:val="center"/>
          </w:tcPr>
          <w:p w14:paraId="64A85ADC"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IW</w:t>
            </w:r>
            <w:r w:rsidRPr="00D968E2">
              <w:rPr>
                <w:rFonts w:cs="Times New Roman"/>
                <w:szCs w:val="28"/>
                <w:vertAlign w:val="subscript"/>
                <w:lang w:val="en-GB"/>
              </w:rPr>
              <w:t>i</w:t>
            </w:r>
          </w:p>
        </w:tc>
        <w:tc>
          <w:tcPr>
            <w:tcW w:w="3829" w:type="pct"/>
            <w:vAlign w:val="center"/>
          </w:tcPr>
          <w:p w14:paraId="29B28590"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chất thải rắn loại i được đốt hoặc đốt lộ thiên, Gg/năm</w:t>
            </w:r>
          </w:p>
        </w:tc>
      </w:tr>
      <w:tr w:rsidR="00BA6CEF" w:rsidRPr="00D968E2" w14:paraId="3F0986C1" w14:textId="77777777" w:rsidTr="003E3A28">
        <w:tc>
          <w:tcPr>
            <w:tcW w:w="1171" w:type="pct"/>
            <w:vAlign w:val="center"/>
          </w:tcPr>
          <w:p w14:paraId="525BE55B"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EF</w:t>
            </w:r>
            <w:r w:rsidRPr="00D968E2">
              <w:rPr>
                <w:rFonts w:cs="Times New Roman"/>
                <w:szCs w:val="28"/>
                <w:vertAlign w:val="subscript"/>
                <w:lang w:val="en-GB"/>
              </w:rPr>
              <w:t>i</w:t>
            </w:r>
          </w:p>
        </w:tc>
        <w:tc>
          <w:tcPr>
            <w:tcW w:w="3829" w:type="pct"/>
            <w:vAlign w:val="center"/>
          </w:tcPr>
          <w:p w14:paraId="2A7AAB4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Hệ số phát thải N</w:t>
            </w:r>
            <w:r w:rsidRPr="00D968E2">
              <w:rPr>
                <w:rFonts w:cs="Times New Roman"/>
                <w:szCs w:val="28"/>
                <w:vertAlign w:val="subscript"/>
                <w:lang w:val="en-GB"/>
              </w:rPr>
              <w:t>2</w:t>
            </w:r>
            <w:r w:rsidRPr="00D968E2">
              <w:rPr>
                <w:rFonts w:cs="Times New Roman"/>
                <w:szCs w:val="28"/>
                <w:lang w:val="en-GB"/>
              </w:rPr>
              <w:t>O của chất thải loại i, kg N</w:t>
            </w:r>
            <w:r w:rsidRPr="00D968E2">
              <w:rPr>
                <w:rFonts w:cs="Times New Roman"/>
                <w:szCs w:val="28"/>
                <w:vertAlign w:val="subscript"/>
                <w:lang w:val="en-GB"/>
              </w:rPr>
              <w:t>2</w:t>
            </w:r>
            <w:r w:rsidRPr="00D968E2">
              <w:rPr>
                <w:rFonts w:cs="Times New Roman"/>
                <w:szCs w:val="28"/>
                <w:lang w:val="en-GB"/>
              </w:rPr>
              <w:t>O/Gg chất thải</w:t>
            </w:r>
          </w:p>
        </w:tc>
      </w:tr>
      <w:tr w:rsidR="00BA6CEF" w:rsidRPr="00D968E2" w14:paraId="02365FA3" w14:textId="77777777" w:rsidTr="003E3A28">
        <w:tc>
          <w:tcPr>
            <w:tcW w:w="1171" w:type="pct"/>
            <w:vAlign w:val="center"/>
          </w:tcPr>
          <w:p w14:paraId="6B836A49" w14:textId="77777777" w:rsidR="00BA6CEF" w:rsidRPr="00D968E2" w:rsidRDefault="00BA6CEF" w:rsidP="006C48B3">
            <w:pPr>
              <w:tabs>
                <w:tab w:val="left" w:pos="426"/>
              </w:tabs>
              <w:spacing w:before="120" w:after="120" w:line="288" w:lineRule="auto"/>
              <w:ind w:firstLine="0"/>
              <w:rPr>
                <w:rFonts w:cs="Times New Roman"/>
                <w:szCs w:val="28"/>
                <w:vertAlign w:val="superscript"/>
                <w:lang w:val="en-GB"/>
              </w:rPr>
            </w:pPr>
            <w:r w:rsidRPr="00D968E2">
              <w:rPr>
                <w:rFonts w:cs="Times New Roman"/>
                <w:szCs w:val="28"/>
                <w:lang w:val="en-GB"/>
              </w:rPr>
              <w:t>10</w:t>
            </w:r>
            <w:r w:rsidRPr="00D968E2">
              <w:rPr>
                <w:rFonts w:cs="Times New Roman"/>
                <w:szCs w:val="28"/>
                <w:vertAlign w:val="superscript"/>
                <w:lang w:val="en-GB"/>
              </w:rPr>
              <w:t>6</w:t>
            </w:r>
          </w:p>
        </w:tc>
        <w:tc>
          <w:tcPr>
            <w:tcW w:w="3829" w:type="pct"/>
            <w:vAlign w:val="center"/>
          </w:tcPr>
          <w:p w14:paraId="2B9159FF"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Chuyển đổi hệ số từ kg sang Gg</w:t>
            </w:r>
          </w:p>
        </w:tc>
      </w:tr>
      <w:tr w:rsidR="00BA6CEF" w:rsidRPr="00D968E2" w14:paraId="3A26273C" w14:textId="77777777" w:rsidTr="003E3A28">
        <w:tc>
          <w:tcPr>
            <w:tcW w:w="1171" w:type="pct"/>
            <w:vAlign w:val="center"/>
          </w:tcPr>
          <w:p w14:paraId="7AFF951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i</w:t>
            </w:r>
          </w:p>
        </w:tc>
        <w:tc>
          <w:tcPr>
            <w:tcW w:w="3829" w:type="pct"/>
            <w:vAlign w:val="center"/>
          </w:tcPr>
          <w:p w14:paraId="3A070832"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Danh mục loại chất thải được đốt hoặc đốt lộ thiên, được quy định như sau:</w:t>
            </w:r>
          </w:p>
          <w:p w14:paraId="3AD22E2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 - MSW: Chất thải rắn đô thị </w:t>
            </w:r>
          </w:p>
          <w:p w14:paraId="2C4216D1"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ISW: Chất thải rắn công nghiệp</w:t>
            </w:r>
          </w:p>
          <w:p w14:paraId="7E7218A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SS: Bùn thải</w:t>
            </w:r>
          </w:p>
          <w:p w14:paraId="7A29B35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CTNH: Chất thải nguy hại</w:t>
            </w:r>
          </w:p>
          <w:p w14:paraId="2CD2BCD8"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CW: Chất thải y tế</w:t>
            </w:r>
          </w:p>
          <w:p w14:paraId="2BA37E0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Chất thải khác (phải được chỉ định)</w:t>
            </w:r>
          </w:p>
        </w:tc>
      </w:tr>
    </w:tbl>
    <w:p w14:paraId="6D15C8E2" w14:textId="73DD2E4B" w:rsidR="005D317F" w:rsidRPr="00D968E2" w:rsidRDefault="003E3A28" w:rsidP="006C48B3">
      <w:pPr>
        <w:pStyle w:val="Heading3"/>
        <w:tabs>
          <w:tab w:val="left" w:pos="426"/>
        </w:tabs>
        <w:spacing w:line="288" w:lineRule="auto"/>
      </w:pPr>
      <w:r w:rsidRPr="00D968E2">
        <w:t>2.4.</w:t>
      </w:r>
      <w:r w:rsidR="006A67A5">
        <w:t>3</w:t>
      </w:r>
      <w:r w:rsidRPr="00D968E2">
        <w:t xml:space="preserve">. </w:t>
      </w:r>
      <w:r w:rsidR="005A6A39" w:rsidRPr="00D968E2">
        <w:t>Kết quả ước tính phát thải khí nhà kính</w:t>
      </w:r>
    </w:p>
    <w:p w14:paraId="4ACE738C" w14:textId="77777777" w:rsidR="005A6A39" w:rsidRPr="005714C1" w:rsidRDefault="005A6A39" w:rsidP="006C48B3">
      <w:pPr>
        <w:tabs>
          <w:tab w:val="left" w:pos="426"/>
        </w:tabs>
        <w:spacing w:before="120" w:after="120" w:line="288" w:lineRule="auto"/>
        <w:ind w:firstLine="720"/>
        <w:jc w:val="both"/>
        <w:rPr>
          <w:rFonts w:eastAsia="Calibri" w:cs="Times New Roman"/>
          <w:lang w:val="vi-VN" w:eastAsia="en-US"/>
        </w:rPr>
      </w:pPr>
      <w:bookmarkStart w:id="19" w:name="_Hlk76981278"/>
      <w:r w:rsidRPr="005714C1">
        <w:rPr>
          <w:rFonts w:eastAsia="Calibri" w:cs="Times New Roman"/>
          <w:lang w:val="vi-VN" w:eastAsia="en-US"/>
        </w:rPr>
        <w:t xml:space="preserve">a. Kết quả ước tính phát thải khí nhà kính từ quá trình thiêu đốt chất thải </w:t>
      </w:r>
    </w:p>
    <w:p w14:paraId="6D339ACC" w14:textId="77777777" w:rsidR="005A6A39" w:rsidRPr="005714C1" w:rsidRDefault="005A6A39" w:rsidP="006C48B3">
      <w:pPr>
        <w:tabs>
          <w:tab w:val="left" w:pos="426"/>
        </w:tabs>
        <w:spacing w:before="120" w:after="120" w:line="288" w:lineRule="auto"/>
        <w:ind w:firstLine="720"/>
        <w:jc w:val="both"/>
        <w:rPr>
          <w:rFonts w:eastAsia="Calibri" w:cs="Times New Roman"/>
          <w:lang w:val="vi-VN" w:eastAsia="en-US"/>
        </w:rPr>
      </w:pPr>
      <w:r w:rsidRPr="005714C1">
        <w:rPr>
          <w:rFonts w:eastAsia="Calibri" w:cs="Times New Roman"/>
          <w:lang w:val="vi-VN" w:eastAsia="en-US"/>
        </w:rPr>
        <w:t>Dựa trên phương pháp luận và các số liệu hoạt động, hệ số phát thải được đưa ra, kết quả ước tính phát thải khí nhà kính từ quá trình thiêu đốt chất thải như sau:</w:t>
      </w:r>
    </w:p>
    <w:p w14:paraId="6FC67540" w14:textId="796FC7EA" w:rsidR="005A6A39" w:rsidRPr="005714C1" w:rsidRDefault="003C41F6" w:rsidP="000A7A89">
      <w:pPr>
        <w:pStyle w:val="Caption"/>
        <w:spacing w:after="120" w:line="264" w:lineRule="auto"/>
        <w:rPr>
          <w:rFonts w:eastAsia="Calibri"/>
          <w:b w:val="0"/>
          <w:bCs w:val="0"/>
          <w:szCs w:val="18"/>
          <w:lang w:val="vi-VN" w:eastAsia="en-US"/>
        </w:rPr>
      </w:pPr>
      <w:bookmarkStart w:id="20" w:name="_Toc150158788"/>
      <w:r>
        <w:t>Bả</w:t>
      </w:r>
      <w:r w:rsidR="00040D3F">
        <w:t>ng 2.</w:t>
      </w:r>
      <w:fldSimple w:instr=" SEQ Bảng_2. \* ARABIC ">
        <w:r w:rsidR="00AE4748">
          <w:rPr>
            <w:noProof/>
          </w:rPr>
          <w:t>1</w:t>
        </w:r>
      </w:fldSimple>
      <w:r w:rsidR="00040D3F">
        <w:t>.</w:t>
      </w:r>
      <w:r>
        <w:t xml:space="preserve"> </w:t>
      </w:r>
      <w:r w:rsidRPr="00F5699D">
        <w:rPr>
          <w:noProof/>
        </w:rPr>
        <w:t>Kết quả phát thải khí nhà kính từ quá trình thiêu đốt chất thải qua các năm</w:t>
      </w:r>
      <w:bookmarkEnd w:id="20"/>
    </w:p>
    <w:p w14:paraId="2B8CFCE1" w14:textId="77777777" w:rsidR="005A6A39" w:rsidRPr="00FB532C" w:rsidRDefault="005A6A39" w:rsidP="000A7A89">
      <w:pPr>
        <w:spacing w:before="120" w:after="120" w:line="264" w:lineRule="auto"/>
        <w:ind w:firstLine="720"/>
        <w:jc w:val="right"/>
        <w:rPr>
          <w:rFonts w:eastAsia="Calibri" w:cs="Times New Roman"/>
          <w:i/>
          <w:iCs/>
          <w:sz w:val="26"/>
          <w:szCs w:val="26"/>
          <w:lang w:val="en-GB" w:eastAsia="en-US"/>
        </w:rPr>
      </w:pPr>
      <w:r w:rsidRPr="00FB532C">
        <w:rPr>
          <w:rFonts w:eastAsia="Calibri" w:cs="Times New Roman"/>
          <w:i/>
          <w:iCs/>
          <w:sz w:val="26"/>
          <w:szCs w:val="26"/>
          <w:lang w:val="en-GB" w:eastAsia="en-US"/>
        </w:rPr>
        <w:t>Đơn vị: nghìn tấn CO</w:t>
      </w:r>
      <w:r w:rsidRPr="00FB532C">
        <w:rPr>
          <w:rFonts w:eastAsia="Calibri" w:cs="Times New Roman"/>
          <w:i/>
          <w:iCs/>
          <w:sz w:val="26"/>
          <w:szCs w:val="26"/>
          <w:vertAlign w:val="subscript"/>
          <w:lang w:val="en-GB" w:eastAsia="en-US"/>
        </w:rPr>
        <w:t>2</w:t>
      </w:r>
      <w:r w:rsidRPr="00FB532C">
        <w:rPr>
          <w:rFonts w:eastAsia="Calibri" w:cs="Times New Roman"/>
          <w:i/>
          <w:iCs/>
          <w:sz w:val="26"/>
          <w:szCs w:val="26"/>
          <w:lang w:val="en-GB" w:eastAsia="en-US"/>
        </w:rPr>
        <w:t>tđ</w:t>
      </w:r>
    </w:p>
    <w:tbl>
      <w:tblPr>
        <w:tblStyle w:val="CZMTableGrid4"/>
        <w:tblW w:w="0" w:type="auto"/>
        <w:tblLook w:val="04A0" w:firstRow="1" w:lastRow="0" w:firstColumn="1" w:lastColumn="0" w:noHBand="0" w:noVBand="1"/>
      </w:tblPr>
      <w:tblGrid>
        <w:gridCol w:w="1124"/>
        <w:gridCol w:w="1870"/>
        <w:gridCol w:w="1920"/>
        <w:gridCol w:w="1920"/>
        <w:gridCol w:w="2227"/>
      </w:tblGrid>
      <w:tr w:rsidR="005A6A39" w:rsidRPr="00FB532C" w14:paraId="0F4EB5A5" w14:textId="77777777" w:rsidTr="00040D3F">
        <w:trPr>
          <w:trHeight w:val="536"/>
          <w:tblHeader/>
        </w:trPr>
        <w:tc>
          <w:tcPr>
            <w:tcW w:w="1125" w:type="dxa"/>
            <w:vAlign w:val="center"/>
          </w:tcPr>
          <w:p w14:paraId="5ACE1B7A"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Năm</w:t>
            </w:r>
          </w:p>
        </w:tc>
        <w:tc>
          <w:tcPr>
            <w:tcW w:w="1870" w:type="dxa"/>
            <w:vAlign w:val="center"/>
          </w:tcPr>
          <w:p w14:paraId="30010C0F"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CO</w:t>
            </w:r>
            <w:r w:rsidRPr="00FB532C">
              <w:rPr>
                <w:rFonts w:cs="Times New Roman"/>
                <w:b/>
                <w:bCs/>
                <w:sz w:val="26"/>
                <w:szCs w:val="26"/>
                <w:vertAlign w:val="subscript"/>
                <w:lang w:val="en-GB"/>
              </w:rPr>
              <w:t>2</w:t>
            </w:r>
          </w:p>
        </w:tc>
        <w:tc>
          <w:tcPr>
            <w:tcW w:w="1920" w:type="dxa"/>
            <w:vAlign w:val="center"/>
          </w:tcPr>
          <w:p w14:paraId="33387524" w14:textId="0C10D666"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CH</w:t>
            </w:r>
            <w:r w:rsidRPr="00FB532C">
              <w:rPr>
                <w:rFonts w:cs="Times New Roman"/>
                <w:b/>
                <w:bCs/>
                <w:sz w:val="26"/>
                <w:szCs w:val="26"/>
                <w:vertAlign w:val="subscript"/>
                <w:lang w:val="en-GB"/>
              </w:rPr>
              <w:t>4</w:t>
            </w:r>
          </w:p>
        </w:tc>
        <w:tc>
          <w:tcPr>
            <w:tcW w:w="1920" w:type="dxa"/>
            <w:vAlign w:val="center"/>
          </w:tcPr>
          <w:p w14:paraId="17F2A9D1" w14:textId="7CFDBF06"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w:t>
            </w:r>
            <w:r w:rsidRPr="00FB532C">
              <w:rPr>
                <w:rFonts w:cs="Times New Roman"/>
                <w:b/>
                <w:bCs/>
                <w:sz w:val="26"/>
                <w:szCs w:val="26"/>
                <w:vertAlign w:val="subscript"/>
                <w:lang w:val="en-GB"/>
              </w:rPr>
              <w:t>2</w:t>
            </w:r>
            <w:r w:rsidRPr="00FB532C">
              <w:rPr>
                <w:rFonts w:cs="Times New Roman"/>
                <w:b/>
                <w:bCs/>
                <w:sz w:val="26"/>
                <w:szCs w:val="26"/>
                <w:lang w:val="en-GB"/>
              </w:rPr>
              <w:t>O</w:t>
            </w:r>
          </w:p>
        </w:tc>
        <w:tc>
          <w:tcPr>
            <w:tcW w:w="2227" w:type="dxa"/>
            <w:vAlign w:val="center"/>
          </w:tcPr>
          <w:p w14:paraId="53697231"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Tổng</w:t>
            </w:r>
          </w:p>
        </w:tc>
      </w:tr>
      <w:tr w:rsidR="005A6A39" w:rsidRPr="00FB532C" w14:paraId="6A4FB099" w14:textId="77777777" w:rsidTr="00040D3F">
        <w:tc>
          <w:tcPr>
            <w:tcW w:w="1125" w:type="dxa"/>
            <w:vAlign w:val="center"/>
          </w:tcPr>
          <w:p w14:paraId="599B275F"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2013</w:t>
            </w:r>
          </w:p>
        </w:tc>
        <w:tc>
          <w:tcPr>
            <w:tcW w:w="1870" w:type="dxa"/>
            <w:vAlign w:val="center"/>
          </w:tcPr>
          <w:p w14:paraId="30425CB3"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0,774</w:t>
            </w:r>
          </w:p>
        </w:tc>
        <w:tc>
          <w:tcPr>
            <w:tcW w:w="1920" w:type="dxa"/>
            <w:vAlign w:val="center"/>
          </w:tcPr>
          <w:p w14:paraId="7CEB1C29"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0,000</w:t>
            </w:r>
          </w:p>
        </w:tc>
        <w:tc>
          <w:tcPr>
            <w:tcW w:w="1920" w:type="dxa"/>
            <w:vAlign w:val="center"/>
          </w:tcPr>
          <w:p w14:paraId="62A448A1"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0,019</w:t>
            </w:r>
          </w:p>
        </w:tc>
        <w:tc>
          <w:tcPr>
            <w:tcW w:w="2227" w:type="dxa"/>
            <w:vAlign w:val="center"/>
          </w:tcPr>
          <w:p w14:paraId="53832C84"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0,793</w:t>
            </w:r>
          </w:p>
        </w:tc>
      </w:tr>
      <w:tr w:rsidR="005A6A39" w:rsidRPr="00FB532C" w14:paraId="29A38795" w14:textId="77777777" w:rsidTr="00040D3F">
        <w:tc>
          <w:tcPr>
            <w:tcW w:w="1125" w:type="dxa"/>
            <w:vAlign w:val="center"/>
          </w:tcPr>
          <w:p w14:paraId="0E36C5F6"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2014</w:t>
            </w:r>
          </w:p>
        </w:tc>
        <w:tc>
          <w:tcPr>
            <w:tcW w:w="1870" w:type="dxa"/>
            <w:vAlign w:val="center"/>
          </w:tcPr>
          <w:p w14:paraId="665522D1"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0,892</w:t>
            </w:r>
          </w:p>
        </w:tc>
        <w:tc>
          <w:tcPr>
            <w:tcW w:w="1920" w:type="dxa"/>
            <w:vAlign w:val="center"/>
          </w:tcPr>
          <w:p w14:paraId="6B258B75"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0,000</w:t>
            </w:r>
          </w:p>
        </w:tc>
        <w:tc>
          <w:tcPr>
            <w:tcW w:w="1920" w:type="dxa"/>
            <w:vAlign w:val="center"/>
          </w:tcPr>
          <w:p w14:paraId="1A63F80D"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0,004</w:t>
            </w:r>
          </w:p>
        </w:tc>
        <w:tc>
          <w:tcPr>
            <w:tcW w:w="2227" w:type="dxa"/>
            <w:vAlign w:val="center"/>
          </w:tcPr>
          <w:p w14:paraId="082FB79C"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0,896</w:t>
            </w:r>
          </w:p>
        </w:tc>
      </w:tr>
      <w:tr w:rsidR="005A6A39" w:rsidRPr="00FB532C" w14:paraId="20BE5CA1" w14:textId="77777777" w:rsidTr="00040D3F">
        <w:tc>
          <w:tcPr>
            <w:tcW w:w="1125" w:type="dxa"/>
            <w:vAlign w:val="center"/>
          </w:tcPr>
          <w:p w14:paraId="0195238B"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2016</w:t>
            </w:r>
          </w:p>
        </w:tc>
        <w:tc>
          <w:tcPr>
            <w:tcW w:w="1870" w:type="dxa"/>
            <w:vAlign w:val="center"/>
          </w:tcPr>
          <w:p w14:paraId="518138C1"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1,136</w:t>
            </w:r>
          </w:p>
        </w:tc>
        <w:tc>
          <w:tcPr>
            <w:tcW w:w="1920" w:type="dxa"/>
            <w:vAlign w:val="center"/>
          </w:tcPr>
          <w:p w14:paraId="656B12DD"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0,000</w:t>
            </w:r>
          </w:p>
        </w:tc>
        <w:tc>
          <w:tcPr>
            <w:tcW w:w="1920" w:type="dxa"/>
            <w:vAlign w:val="center"/>
          </w:tcPr>
          <w:p w14:paraId="57BF89EA"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0,006</w:t>
            </w:r>
          </w:p>
        </w:tc>
        <w:tc>
          <w:tcPr>
            <w:tcW w:w="2227" w:type="dxa"/>
            <w:vAlign w:val="center"/>
          </w:tcPr>
          <w:p w14:paraId="6A1AC9D8"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1,142</w:t>
            </w:r>
          </w:p>
        </w:tc>
      </w:tr>
    </w:tbl>
    <w:p w14:paraId="41F45B50" w14:textId="77777777" w:rsidR="005A6A39" w:rsidRPr="00D968E2" w:rsidRDefault="005A6A39" w:rsidP="000A7A89">
      <w:pPr>
        <w:numPr>
          <w:ilvl w:val="0"/>
          <w:numId w:val="22"/>
        </w:numPr>
        <w:spacing w:before="120" w:after="120" w:line="264" w:lineRule="auto"/>
        <w:jc w:val="both"/>
        <w:rPr>
          <w:rFonts w:eastAsia="MS Mincho" w:cs="Times New Roman"/>
          <w:szCs w:val="24"/>
          <w:lang w:val="en-GB" w:eastAsia="en-US"/>
        </w:rPr>
      </w:pPr>
      <w:r w:rsidRPr="00D968E2">
        <w:rPr>
          <w:rFonts w:eastAsia="MS Mincho" w:cs="Times New Roman"/>
          <w:szCs w:val="24"/>
          <w:lang w:val="en-GB" w:eastAsia="en-US"/>
        </w:rPr>
        <w:t xml:space="preserve">Kết quả ước tính phát thải khí nhà kính từ quá trình đốt lộ thiên chất thải </w:t>
      </w:r>
    </w:p>
    <w:p w14:paraId="565FE933" w14:textId="77777777" w:rsidR="005A6A39" w:rsidRPr="00D968E2" w:rsidRDefault="005A6A39"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lastRenderedPageBreak/>
        <w:t xml:space="preserve">Dựa trên phương pháp luận và các số liệu hoạt động, hệ số phát thải được đưa ra, kết quả ước tính phát thải khí nhà kính từ quá trình đốt lộ thiên chất thải như sau: </w:t>
      </w:r>
    </w:p>
    <w:p w14:paraId="38821AE6" w14:textId="7318DB0C" w:rsidR="005A6A39" w:rsidRPr="00D968E2" w:rsidRDefault="002C608B" w:rsidP="000A7A89">
      <w:pPr>
        <w:pStyle w:val="Caption"/>
        <w:spacing w:after="120" w:line="264" w:lineRule="auto"/>
        <w:rPr>
          <w:rFonts w:eastAsia="Calibri"/>
          <w:b w:val="0"/>
          <w:bCs w:val="0"/>
          <w:szCs w:val="18"/>
          <w:lang w:val="en-GB" w:eastAsia="en-US"/>
        </w:rPr>
      </w:pPr>
      <w:bookmarkStart w:id="21" w:name="_Toc150158789"/>
      <w:r>
        <w:t>Bả</w:t>
      </w:r>
      <w:r w:rsidR="00040D3F">
        <w:t>ng 2.</w:t>
      </w:r>
      <w:fldSimple w:instr=" SEQ Bảng_2. \* ARABIC ">
        <w:r w:rsidR="00AE4748">
          <w:rPr>
            <w:noProof/>
          </w:rPr>
          <w:t>2</w:t>
        </w:r>
      </w:fldSimple>
      <w:r w:rsidR="00040D3F">
        <w:t>.</w:t>
      </w:r>
      <w:r>
        <w:t xml:space="preserve"> </w:t>
      </w:r>
      <w:r w:rsidRPr="00632F06">
        <w:t>Kết quả phát thải khí nhà kính từ quá trình đốt lộ thiên chất thải</w:t>
      </w:r>
      <w:bookmarkEnd w:id="21"/>
    </w:p>
    <w:p w14:paraId="724ECD6E" w14:textId="77777777" w:rsidR="005A6A39" w:rsidRPr="00FB532C" w:rsidRDefault="005A6A39" w:rsidP="000A7A89">
      <w:pPr>
        <w:spacing w:before="120" w:after="120" w:line="264" w:lineRule="auto"/>
        <w:ind w:firstLine="720"/>
        <w:jc w:val="right"/>
        <w:rPr>
          <w:rFonts w:eastAsia="Calibri" w:cs="Times New Roman"/>
          <w:sz w:val="26"/>
          <w:szCs w:val="26"/>
          <w:lang w:val="en-GB" w:eastAsia="en-US"/>
        </w:rPr>
      </w:pPr>
      <w:r w:rsidRPr="00FB532C">
        <w:rPr>
          <w:rFonts w:eastAsia="Calibri" w:cs="Times New Roman"/>
          <w:i/>
          <w:iCs/>
          <w:sz w:val="26"/>
          <w:szCs w:val="26"/>
          <w:lang w:val="en-GB" w:eastAsia="en-US"/>
        </w:rPr>
        <w:t>Đơn vị: nghìn tấn CO</w:t>
      </w:r>
      <w:r w:rsidRPr="00FB532C">
        <w:rPr>
          <w:rFonts w:eastAsia="Calibri" w:cs="Times New Roman"/>
          <w:i/>
          <w:iCs/>
          <w:sz w:val="26"/>
          <w:szCs w:val="26"/>
          <w:vertAlign w:val="subscript"/>
          <w:lang w:val="en-GB" w:eastAsia="en-US"/>
        </w:rPr>
        <w:t>2</w:t>
      </w:r>
      <w:r w:rsidRPr="00FB532C">
        <w:rPr>
          <w:rFonts w:eastAsia="Calibri" w:cs="Times New Roman"/>
          <w:i/>
          <w:iCs/>
          <w:sz w:val="26"/>
          <w:szCs w:val="26"/>
          <w:lang w:val="en-GB" w:eastAsia="en-US"/>
        </w:rPr>
        <w:t xml:space="preserve">tđ </w:t>
      </w:r>
    </w:p>
    <w:tbl>
      <w:tblPr>
        <w:tblStyle w:val="CZMTableGrid4"/>
        <w:tblW w:w="0" w:type="auto"/>
        <w:tblLook w:val="04A0" w:firstRow="1" w:lastRow="0" w:firstColumn="1" w:lastColumn="0" w:noHBand="0" w:noVBand="1"/>
      </w:tblPr>
      <w:tblGrid>
        <w:gridCol w:w="1124"/>
        <w:gridCol w:w="1870"/>
        <w:gridCol w:w="1920"/>
        <w:gridCol w:w="1920"/>
        <w:gridCol w:w="2227"/>
      </w:tblGrid>
      <w:tr w:rsidR="005A6A39" w:rsidRPr="00FB532C" w14:paraId="409BC1CE" w14:textId="77777777" w:rsidTr="00040D3F">
        <w:trPr>
          <w:trHeight w:val="536"/>
          <w:tblHeader/>
        </w:trPr>
        <w:tc>
          <w:tcPr>
            <w:tcW w:w="1125" w:type="dxa"/>
            <w:vAlign w:val="center"/>
          </w:tcPr>
          <w:p w14:paraId="542BFA08"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Năm</w:t>
            </w:r>
          </w:p>
        </w:tc>
        <w:tc>
          <w:tcPr>
            <w:tcW w:w="1870" w:type="dxa"/>
            <w:vAlign w:val="center"/>
          </w:tcPr>
          <w:p w14:paraId="3623F586"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CO</w:t>
            </w:r>
            <w:r w:rsidRPr="00FB532C">
              <w:rPr>
                <w:rFonts w:cs="Times New Roman"/>
                <w:b/>
                <w:bCs/>
                <w:sz w:val="26"/>
                <w:szCs w:val="26"/>
                <w:vertAlign w:val="subscript"/>
                <w:lang w:val="en-GB"/>
              </w:rPr>
              <w:t>2</w:t>
            </w:r>
          </w:p>
        </w:tc>
        <w:tc>
          <w:tcPr>
            <w:tcW w:w="1920" w:type="dxa"/>
            <w:vAlign w:val="center"/>
          </w:tcPr>
          <w:p w14:paraId="1C8EEFBF" w14:textId="06F2D7CC"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CH</w:t>
            </w:r>
            <w:r w:rsidRPr="00FB532C">
              <w:rPr>
                <w:rFonts w:cs="Times New Roman"/>
                <w:b/>
                <w:bCs/>
                <w:sz w:val="26"/>
                <w:szCs w:val="26"/>
                <w:vertAlign w:val="subscript"/>
                <w:lang w:val="en-GB"/>
              </w:rPr>
              <w:t>4</w:t>
            </w:r>
          </w:p>
        </w:tc>
        <w:tc>
          <w:tcPr>
            <w:tcW w:w="1920" w:type="dxa"/>
            <w:vAlign w:val="center"/>
          </w:tcPr>
          <w:p w14:paraId="3290329A" w14:textId="2D4D5EA3"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w:t>
            </w:r>
            <w:r w:rsidRPr="00FB532C">
              <w:rPr>
                <w:rFonts w:cs="Times New Roman"/>
                <w:b/>
                <w:bCs/>
                <w:sz w:val="26"/>
                <w:szCs w:val="26"/>
                <w:vertAlign w:val="subscript"/>
                <w:lang w:val="en-GB"/>
              </w:rPr>
              <w:t>2</w:t>
            </w:r>
            <w:r w:rsidRPr="00FB532C">
              <w:rPr>
                <w:rFonts w:cs="Times New Roman"/>
                <w:b/>
                <w:bCs/>
                <w:sz w:val="26"/>
                <w:szCs w:val="26"/>
                <w:lang w:val="en-GB"/>
              </w:rPr>
              <w:t>O</w:t>
            </w:r>
          </w:p>
        </w:tc>
        <w:tc>
          <w:tcPr>
            <w:tcW w:w="2227" w:type="dxa"/>
            <w:vAlign w:val="center"/>
          </w:tcPr>
          <w:p w14:paraId="60F20AF8"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Tổng</w:t>
            </w:r>
          </w:p>
        </w:tc>
      </w:tr>
      <w:tr w:rsidR="005A6A39" w:rsidRPr="00FB532C" w14:paraId="752D85E9" w14:textId="77777777" w:rsidTr="00040D3F">
        <w:tc>
          <w:tcPr>
            <w:tcW w:w="1125" w:type="dxa"/>
            <w:vAlign w:val="center"/>
          </w:tcPr>
          <w:p w14:paraId="3266E363"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2013</w:t>
            </w:r>
          </w:p>
        </w:tc>
        <w:tc>
          <w:tcPr>
            <w:tcW w:w="1870" w:type="dxa"/>
            <w:vAlign w:val="center"/>
          </w:tcPr>
          <w:p w14:paraId="302E27DB"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1,310</w:t>
            </w:r>
          </w:p>
        </w:tc>
        <w:tc>
          <w:tcPr>
            <w:tcW w:w="1920" w:type="dxa"/>
            <w:vAlign w:val="center"/>
          </w:tcPr>
          <w:p w14:paraId="75BBBCB2"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2,626</w:t>
            </w:r>
          </w:p>
        </w:tc>
        <w:tc>
          <w:tcPr>
            <w:tcW w:w="1920" w:type="dxa"/>
            <w:vAlign w:val="center"/>
          </w:tcPr>
          <w:p w14:paraId="3E42E516"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0,574</w:t>
            </w:r>
          </w:p>
        </w:tc>
        <w:tc>
          <w:tcPr>
            <w:tcW w:w="2227" w:type="dxa"/>
            <w:vAlign w:val="center"/>
          </w:tcPr>
          <w:p w14:paraId="275B508A"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4,509</w:t>
            </w:r>
          </w:p>
        </w:tc>
      </w:tr>
      <w:tr w:rsidR="005A6A39" w:rsidRPr="00FB532C" w14:paraId="22C8DBCD" w14:textId="77777777" w:rsidTr="00040D3F">
        <w:tc>
          <w:tcPr>
            <w:tcW w:w="1125" w:type="dxa"/>
            <w:vAlign w:val="center"/>
          </w:tcPr>
          <w:p w14:paraId="6E773C4B"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2014</w:t>
            </w:r>
          </w:p>
        </w:tc>
        <w:tc>
          <w:tcPr>
            <w:tcW w:w="1870" w:type="dxa"/>
            <w:vAlign w:val="center"/>
          </w:tcPr>
          <w:p w14:paraId="6F5104CD"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1,296</w:t>
            </w:r>
          </w:p>
        </w:tc>
        <w:tc>
          <w:tcPr>
            <w:tcW w:w="1920" w:type="dxa"/>
            <w:vAlign w:val="center"/>
          </w:tcPr>
          <w:p w14:paraId="12321A8C"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2,598</w:t>
            </w:r>
          </w:p>
        </w:tc>
        <w:tc>
          <w:tcPr>
            <w:tcW w:w="1920" w:type="dxa"/>
            <w:vAlign w:val="center"/>
          </w:tcPr>
          <w:p w14:paraId="273119E5"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0,567</w:t>
            </w:r>
          </w:p>
        </w:tc>
        <w:tc>
          <w:tcPr>
            <w:tcW w:w="2227" w:type="dxa"/>
            <w:vAlign w:val="center"/>
          </w:tcPr>
          <w:p w14:paraId="21BB200A"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4,461</w:t>
            </w:r>
          </w:p>
        </w:tc>
      </w:tr>
      <w:tr w:rsidR="005A6A39" w:rsidRPr="00FB532C" w14:paraId="7FE977E5" w14:textId="77777777" w:rsidTr="00040D3F">
        <w:tc>
          <w:tcPr>
            <w:tcW w:w="1125" w:type="dxa"/>
            <w:vAlign w:val="center"/>
          </w:tcPr>
          <w:p w14:paraId="0EA51BD8"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2016</w:t>
            </w:r>
          </w:p>
        </w:tc>
        <w:tc>
          <w:tcPr>
            <w:tcW w:w="1870" w:type="dxa"/>
            <w:vAlign w:val="center"/>
          </w:tcPr>
          <w:p w14:paraId="6F29F52C"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1,317</w:t>
            </w:r>
          </w:p>
        </w:tc>
        <w:tc>
          <w:tcPr>
            <w:tcW w:w="1920" w:type="dxa"/>
            <w:vAlign w:val="center"/>
          </w:tcPr>
          <w:p w14:paraId="37AF92AB"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2,640</w:t>
            </w:r>
          </w:p>
        </w:tc>
        <w:tc>
          <w:tcPr>
            <w:tcW w:w="1920" w:type="dxa"/>
            <w:vAlign w:val="center"/>
          </w:tcPr>
          <w:p w14:paraId="659A835C"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0,577</w:t>
            </w:r>
          </w:p>
        </w:tc>
        <w:tc>
          <w:tcPr>
            <w:tcW w:w="2227" w:type="dxa"/>
            <w:vAlign w:val="center"/>
          </w:tcPr>
          <w:p w14:paraId="73AE4712"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4,533</w:t>
            </w:r>
          </w:p>
        </w:tc>
      </w:tr>
    </w:tbl>
    <w:p w14:paraId="389BFA42" w14:textId="77777777" w:rsidR="005A6A39" w:rsidRPr="00FB532C" w:rsidRDefault="005A6A39" w:rsidP="000A7A89">
      <w:pPr>
        <w:spacing w:before="120" w:after="120" w:line="264" w:lineRule="auto"/>
        <w:ind w:firstLine="720"/>
        <w:jc w:val="right"/>
        <w:rPr>
          <w:rFonts w:eastAsia="Calibri" w:cs="Times New Roman"/>
          <w:sz w:val="26"/>
          <w:szCs w:val="26"/>
          <w:lang w:val="en-GB" w:eastAsia="en-US"/>
        </w:rPr>
      </w:pPr>
      <w:r w:rsidRPr="00FB532C">
        <w:rPr>
          <w:rFonts w:eastAsia="Calibri" w:cs="Times New Roman"/>
          <w:i/>
          <w:iCs/>
          <w:sz w:val="26"/>
          <w:szCs w:val="26"/>
          <w:lang w:val="en-GB" w:eastAsia="en-US"/>
        </w:rPr>
        <w:t>Đơn vị: nghìn tấn CO</w:t>
      </w:r>
      <w:r w:rsidRPr="00FB532C">
        <w:rPr>
          <w:rFonts w:eastAsia="Calibri" w:cs="Times New Roman"/>
          <w:i/>
          <w:iCs/>
          <w:sz w:val="26"/>
          <w:szCs w:val="26"/>
          <w:vertAlign w:val="subscript"/>
          <w:lang w:val="en-GB" w:eastAsia="en-US"/>
        </w:rPr>
        <w:t>2</w:t>
      </w:r>
      <w:r w:rsidRPr="00FB532C">
        <w:rPr>
          <w:rFonts w:eastAsia="Calibri" w:cs="Times New Roman"/>
          <w:i/>
          <w:iCs/>
          <w:sz w:val="26"/>
          <w:szCs w:val="26"/>
          <w:lang w:val="en-GB" w:eastAsia="en-US"/>
        </w:rPr>
        <w:t xml:space="preserve">tđ </w:t>
      </w:r>
    </w:p>
    <w:p w14:paraId="38948BED" w14:textId="5DEC3E97" w:rsidR="002C608B" w:rsidRDefault="002C608B" w:rsidP="000A7A89">
      <w:pPr>
        <w:pStyle w:val="Caption"/>
        <w:keepNext/>
        <w:spacing w:after="120" w:line="264" w:lineRule="auto"/>
      </w:pPr>
      <w:bookmarkStart w:id="22" w:name="_Toc150158790"/>
      <w:r>
        <w:t>Bả</w:t>
      </w:r>
      <w:r w:rsidR="00040D3F">
        <w:t>ng 2.</w:t>
      </w:r>
      <w:fldSimple w:instr=" SEQ Bảng_2. \* ARABIC ">
        <w:r w:rsidR="00AE4748">
          <w:rPr>
            <w:noProof/>
          </w:rPr>
          <w:t>3</w:t>
        </w:r>
      </w:fldSimple>
      <w:r w:rsidR="00040D3F">
        <w:t>.</w:t>
      </w:r>
      <w:r>
        <w:t xml:space="preserve"> </w:t>
      </w:r>
      <w:r w:rsidRPr="00475CC3">
        <w:rPr>
          <w:noProof/>
        </w:rPr>
        <w:t>Tổng phát thải khí nhà kính từ hạng mục thiêu đốt và đốt lộ thiên chất thải</w:t>
      </w:r>
      <w:bookmarkEnd w:id="22"/>
    </w:p>
    <w:tbl>
      <w:tblPr>
        <w:tblStyle w:val="CZMTableGrid4"/>
        <w:tblW w:w="0" w:type="auto"/>
        <w:tblLook w:val="04A0" w:firstRow="1" w:lastRow="0" w:firstColumn="1" w:lastColumn="0" w:noHBand="0" w:noVBand="1"/>
      </w:tblPr>
      <w:tblGrid>
        <w:gridCol w:w="1430"/>
        <w:gridCol w:w="1811"/>
        <w:gridCol w:w="1853"/>
        <w:gridCol w:w="1853"/>
        <w:gridCol w:w="2114"/>
      </w:tblGrid>
      <w:tr w:rsidR="005A6A39" w:rsidRPr="00FB532C" w14:paraId="2E2E39FB" w14:textId="77777777" w:rsidTr="00040D3F">
        <w:trPr>
          <w:trHeight w:val="536"/>
          <w:tblHeader/>
        </w:trPr>
        <w:tc>
          <w:tcPr>
            <w:tcW w:w="1431" w:type="dxa"/>
            <w:vAlign w:val="center"/>
          </w:tcPr>
          <w:p w14:paraId="52DC8420"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Năm</w:t>
            </w:r>
          </w:p>
        </w:tc>
        <w:tc>
          <w:tcPr>
            <w:tcW w:w="1811" w:type="dxa"/>
            <w:vAlign w:val="center"/>
          </w:tcPr>
          <w:p w14:paraId="70C5AAC5"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CO</w:t>
            </w:r>
            <w:r w:rsidRPr="00FB532C">
              <w:rPr>
                <w:rFonts w:cs="Times New Roman"/>
                <w:b/>
                <w:bCs/>
                <w:sz w:val="26"/>
                <w:szCs w:val="26"/>
                <w:vertAlign w:val="subscript"/>
                <w:lang w:val="en-GB"/>
              </w:rPr>
              <w:t>2</w:t>
            </w:r>
          </w:p>
        </w:tc>
        <w:tc>
          <w:tcPr>
            <w:tcW w:w="1853" w:type="dxa"/>
            <w:vAlign w:val="center"/>
          </w:tcPr>
          <w:p w14:paraId="6A353E07" w14:textId="61EDDB20"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CH</w:t>
            </w:r>
            <w:r w:rsidRPr="00FB532C">
              <w:rPr>
                <w:rFonts w:cs="Times New Roman"/>
                <w:b/>
                <w:bCs/>
                <w:sz w:val="26"/>
                <w:szCs w:val="26"/>
                <w:vertAlign w:val="subscript"/>
                <w:lang w:val="en-GB"/>
              </w:rPr>
              <w:t>4</w:t>
            </w:r>
          </w:p>
        </w:tc>
        <w:tc>
          <w:tcPr>
            <w:tcW w:w="1853" w:type="dxa"/>
            <w:vAlign w:val="center"/>
          </w:tcPr>
          <w:p w14:paraId="17997321" w14:textId="7CFC4B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w:t>
            </w:r>
            <w:r w:rsidRPr="00FB532C">
              <w:rPr>
                <w:rFonts w:cs="Times New Roman"/>
                <w:b/>
                <w:bCs/>
                <w:sz w:val="26"/>
                <w:szCs w:val="26"/>
                <w:vertAlign w:val="subscript"/>
                <w:lang w:val="en-GB"/>
              </w:rPr>
              <w:t>2</w:t>
            </w:r>
            <w:r w:rsidRPr="00FB532C">
              <w:rPr>
                <w:rFonts w:cs="Times New Roman"/>
                <w:b/>
                <w:bCs/>
                <w:sz w:val="26"/>
                <w:szCs w:val="26"/>
                <w:lang w:val="en-GB"/>
              </w:rPr>
              <w:t>O</w:t>
            </w:r>
          </w:p>
        </w:tc>
        <w:tc>
          <w:tcPr>
            <w:tcW w:w="2114" w:type="dxa"/>
            <w:vAlign w:val="center"/>
          </w:tcPr>
          <w:p w14:paraId="74E271A2"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Tổng</w:t>
            </w:r>
          </w:p>
        </w:tc>
      </w:tr>
      <w:tr w:rsidR="005A6A39" w:rsidRPr="00FB532C" w14:paraId="1E1BAAC5" w14:textId="77777777" w:rsidTr="00040D3F">
        <w:tc>
          <w:tcPr>
            <w:tcW w:w="1431" w:type="dxa"/>
            <w:vAlign w:val="center"/>
          </w:tcPr>
          <w:p w14:paraId="3E731BD7"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2013</w:t>
            </w:r>
          </w:p>
        </w:tc>
        <w:tc>
          <w:tcPr>
            <w:tcW w:w="1811" w:type="dxa"/>
            <w:vAlign w:val="center"/>
          </w:tcPr>
          <w:p w14:paraId="60FFCFC9"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2,083</w:t>
            </w:r>
          </w:p>
        </w:tc>
        <w:tc>
          <w:tcPr>
            <w:tcW w:w="1853" w:type="dxa"/>
            <w:vAlign w:val="center"/>
          </w:tcPr>
          <w:p w14:paraId="50D33333"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2,626</w:t>
            </w:r>
          </w:p>
        </w:tc>
        <w:tc>
          <w:tcPr>
            <w:tcW w:w="1853" w:type="dxa"/>
            <w:vAlign w:val="center"/>
          </w:tcPr>
          <w:p w14:paraId="51601BEB"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0,592</w:t>
            </w:r>
          </w:p>
        </w:tc>
        <w:tc>
          <w:tcPr>
            <w:tcW w:w="2114" w:type="dxa"/>
            <w:vAlign w:val="center"/>
          </w:tcPr>
          <w:p w14:paraId="6F1BF1E4"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5,302</w:t>
            </w:r>
          </w:p>
        </w:tc>
      </w:tr>
      <w:tr w:rsidR="005A6A39" w:rsidRPr="00FB532C" w14:paraId="15AA2B81" w14:textId="77777777" w:rsidTr="00040D3F">
        <w:tc>
          <w:tcPr>
            <w:tcW w:w="1431" w:type="dxa"/>
            <w:vAlign w:val="center"/>
          </w:tcPr>
          <w:p w14:paraId="2673139F"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2014</w:t>
            </w:r>
          </w:p>
        </w:tc>
        <w:tc>
          <w:tcPr>
            <w:tcW w:w="1811" w:type="dxa"/>
            <w:vAlign w:val="center"/>
          </w:tcPr>
          <w:p w14:paraId="27C47C40"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2,187</w:t>
            </w:r>
          </w:p>
        </w:tc>
        <w:tc>
          <w:tcPr>
            <w:tcW w:w="1853" w:type="dxa"/>
            <w:vAlign w:val="center"/>
          </w:tcPr>
          <w:p w14:paraId="37DF73A6"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2,598</w:t>
            </w:r>
          </w:p>
        </w:tc>
        <w:tc>
          <w:tcPr>
            <w:tcW w:w="1853" w:type="dxa"/>
            <w:vAlign w:val="center"/>
          </w:tcPr>
          <w:p w14:paraId="12647D53"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0,572</w:t>
            </w:r>
          </w:p>
        </w:tc>
        <w:tc>
          <w:tcPr>
            <w:tcW w:w="2114" w:type="dxa"/>
            <w:vAlign w:val="center"/>
          </w:tcPr>
          <w:p w14:paraId="3428A0B6"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5,357</w:t>
            </w:r>
          </w:p>
        </w:tc>
      </w:tr>
      <w:tr w:rsidR="005A6A39" w:rsidRPr="00FB532C" w14:paraId="40DBB6C4" w14:textId="77777777" w:rsidTr="00040D3F">
        <w:tc>
          <w:tcPr>
            <w:tcW w:w="1431" w:type="dxa"/>
            <w:vAlign w:val="center"/>
          </w:tcPr>
          <w:p w14:paraId="3C53AEFB"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2016</w:t>
            </w:r>
          </w:p>
        </w:tc>
        <w:tc>
          <w:tcPr>
            <w:tcW w:w="1811" w:type="dxa"/>
            <w:vAlign w:val="center"/>
          </w:tcPr>
          <w:p w14:paraId="716CB915"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2,453</w:t>
            </w:r>
          </w:p>
        </w:tc>
        <w:tc>
          <w:tcPr>
            <w:tcW w:w="1853" w:type="dxa"/>
            <w:vAlign w:val="center"/>
          </w:tcPr>
          <w:p w14:paraId="73055C07"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2,640</w:t>
            </w:r>
          </w:p>
        </w:tc>
        <w:tc>
          <w:tcPr>
            <w:tcW w:w="1853" w:type="dxa"/>
            <w:vAlign w:val="center"/>
          </w:tcPr>
          <w:p w14:paraId="2FA86D0F"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0,582</w:t>
            </w:r>
          </w:p>
        </w:tc>
        <w:tc>
          <w:tcPr>
            <w:tcW w:w="2114" w:type="dxa"/>
            <w:vAlign w:val="center"/>
          </w:tcPr>
          <w:p w14:paraId="6B6C9D4E"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5,675</w:t>
            </w:r>
          </w:p>
        </w:tc>
      </w:tr>
    </w:tbl>
    <w:p w14:paraId="668AEE33" w14:textId="12E8E774" w:rsidR="005D317F" w:rsidRPr="00D968E2" w:rsidRDefault="00A3682A" w:rsidP="00040D3F">
      <w:pPr>
        <w:pStyle w:val="Heading2"/>
        <w:spacing w:before="120" w:after="120" w:line="288" w:lineRule="auto"/>
        <w:rPr>
          <w:i/>
        </w:rPr>
      </w:pPr>
      <w:bookmarkStart w:id="23" w:name="_Toc149570038"/>
      <w:bookmarkEnd w:id="19"/>
      <w:r w:rsidRPr="00D968E2">
        <w:t>2.5. Xử lý và xả thải nước thải (Hạng mục 4D)</w:t>
      </w:r>
      <w:bookmarkEnd w:id="23"/>
    </w:p>
    <w:p w14:paraId="5DF123FE" w14:textId="24372370" w:rsidR="00A3682A" w:rsidRPr="00D968E2" w:rsidRDefault="00A3682A" w:rsidP="00040D3F">
      <w:pPr>
        <w:pStyle w:val="Heading3"/>
        <w:spacing w:line="288" w:lineRule="auto"/>
        <w:rPr>
          <w:rFonts w:eastAsia="MS Gothic" w:cs="Times New Roman"/>
          <w:b w:val="0"/>
          <w:bCs w:val="0"/>
          <w:i w:val="0"/>
        </w:rPr>
      </w:pPr>
      <w:bookmarkStart w:id="24" w:name="_Toc76024606"/>
      <w:bookmarkStart w:id="25" w:name="_Toc88536290"/>
      <w:r w:rsidRPr="00D968E2">
        <w:rPr>
          <w:rFonts w:eastAsia="MS Gothic" w:cs="Times New Roman"/>
        </w:rPr>
        <w:t>2.5.1.Tổng quan</w:t>
      </w:r>
      <w:bookmarkEnd w:id="24"/>
      <w:bookmarkEnd w:id="25"/>
      <w:r w:rsidRPr="00D968E2">
        <w:rPr>
          <w:rFonts w:eastAsia="MS Gothic" w:cs="Times New Roman"/>
        </w:rPr>
        <w:t xml:space="preserve"> </w:t>
      </w:r>
    </w:p>
    <w:p w14:paraId="06FEAF34"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Quá trình xử lý nước thải yếm khí là nguồn phát sinh khí mêtan (CH</w:t>
      </w:r>
      <w:r w:rsidRPr="00D968E2">
        <w:rPr>
          <w:rFonts w:eastAsia="Calibri" w:cs="Times New Roman"/>
          <w:vertAlign w:val="subscript"/>
          <w:lang w:val="vi-VN" w:eastAsia="en-US"/>
        </w:rPr>
        <w:t>4</w:t>
      </w:r>
      <w:r w:rsidRPr="00D968E2">
        <w:rPr>
          <w:rFonts w:eastAsia="Calibri" w:cs="Times New Roman"/>
          <w:lang w:val="vi-VN" w:eastAsia="en-US"/>
        </w:rPr>
        <w:t>) và cũng có thể là nguồn phát thải nitơ ôxit (N</w:t>
      </w:r>
      <w:r w:rsidRPr="00D968E2">
        <w:rPr>
          <w:rFonts w:eastAsia="Calibri" w:cs="Times New Roman"/>
          <w:vertAlign w:val="subscript"/>
          <w:lang w:val="vi-VN" w:eastAsia="en-US"/>
        </w:rPr>
        <w:t>2</w:t>
      </w:r>
      <w:r w:rsidRPr="00D968E2">
        <w:rPr>
          <w:rFonts w:eastAsia="Calibri" w:cs="Times New Roman"/>
          <w:lang w:val="vi-VN" w:eastAsia="en-US"/>
        </w:rPr>
        <w:t>O). Phát thải CO</w:t>
      </w:r>
      <w:r w:rsidRPr="00D968E2">
        <w:rPr>
          <w:rFonts w:eastAsia="Calibri" w:cs="Times New Roman"/>
          <w:vertAlign w:val="subscript"/>
          <w:lang w:val="vi-VN" w:eastAsia="en-US"/>
        </w:rPr>
        <w:t>2</w:t>
      </w:r>
      <w:r w:rsidRPr="00D968E2">
        <w:rPr>
          <w:rFonts w:eastAsia="Calibri" w:cs="Times New Roman"/>
          <w:lang w:val="vi-VN" w:eastAsia="en-US"/>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73940EE4"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120C3917" w14:textId="02BFDB1F" w:rsidR="00A3682A" w:rsidRPr="00D968E2" w:rsidRDefault="00A3682A" w:rsidP="00040D3F">
      <w:pPr>
        <w:pStyle w:val="Heading3"/>
        <w:spacing w:line="288" w:lineRule="auto"/>
        <w:rPr>
          <w:rFonts w:eastAsia="MS Gothic" w:cs="Times New Roman"/>
          <w:b w:val="0"/>
          <w:bCs w:val="0"/>
          <w:i w:val="0"/>
        </w:rPr>
      </w:pPr>
      <w:bookmarkStart w:id="26" w:name="_Toc76024607"/>
      <w:bookmarkStart w:id="27" w:name="_Toc88536291"/>
      <w:r w:rsidRPr="00D968E2">
        <w:rPr>
          <w:rFonts w:eastAsia="MS Gothic" w:cs="Times New Roman"/>
        </w:rPr>
        <w:lastRenderedPageBreak/>
        <w:t>2.5.2. Phương pháp luận</w:t>
      </w:r>
      <w:bookmarkEnd w:id="26"/>
      <w:bookmarkEnd w:id="27"/>
      <w:r w:rsidRPr="00D968E2">
        <w:rPr>
          <w:rFonts w:eastAsia="MS Gothic" w:cs="Times New Roman"/>
        </w:rPr>
        <w:t xml:space="preserve"> </w:t>
      </w:r>
    </w:p>
    <w:p w14:paraId="79F6EF5C"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Hướng dẫn IPCC 1996 sửa đổi (Hướng dẫn năm 1996, IPCC, 1997) bao gồm các phương trình riêng biệt để ước tính lượng phát thải từ nước thải và bùn thải. Tại Hướng dẫn IPCC2006, sự tách biệt này được loại bỏ vì phát thải CH</w:t>
      </w:r>
      <w:r w:rsidRPr="00D968E2">
        <w:rPr>
          <w:rFonts w:eastAsia="Calibri" w:cs="Times New Roman"/>
          <w:vertAlign w:val="subscript"/>
          <w:lang w:val="vi-VN" w:eastAsia="en-US"/>
        </w:rPr>
        <w:t>4</w:t>
      </w:r>
      <w:r w:rsidRPr="00D968E2">
        <w:rPr>
          <w:rFonts w:eastAsia="Calibri" w:cs="Times New Roman"/>
          <w:lang w:val="vi-VN" w:eastAsia="en-US"/>
        </w:rPr>
        <w:t xml:space="preserve"> đối với bùn thải và nước thải có chất hữu cơ hòa tan nói chung là như nhau, và phương trình riêng biệt là không cần thiết. </w:t>
      </w:r>
    </w:p>
    <w:p w14:paraId="11498B9E"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Có 3 bậc tính phát thải CH</w:t>
      </w:r>
      <w:r w:rsidRPr="00D968E2">
        <w:rPr>
          <w:rFonts w:eastAsia="Calibri" w:cs="Times New Roman"/>
          <w:vertAlign w:val="subscript"/>
          <w:lang w:val="vi-VN" w:eastAsia="en-US"/>
        </w:rPr>
        <w:t>4</w:t>
      </w:r>
      <w:r w:rsidRPr="00D968E2">
        <w:rPr>
          <w:rFonts w:eastAsia="Calibri" w:cs="Times New Roman"/>
          <w:lang w:val="vi-VN" w:eastAsia="en-US"/>
        </w:rPr>
        <w:t xml:space="preserve"> từ mục này, phương pháp bậc 1 áp dụng các giá trị mặc định cho các tham số hoạt động và hệ số phát thải. Phương pháp bậc 2 tuân thủ theo phương pháp bậc 1 nhưng cho phép kết hợp hệ số phát thải cụ thể của cuốc gia và dữ liệu hoạt động cụ thể của quốc gia. Đối với quốc gia có dữ liệu tốt và phương pháp luận tiên tiến, phương pháp cụ thể của quốc gia được áp dụng như là phương pháp bậc 3.</w:t>
      </w:r>
    </w:p>
    <w:p w14:paraId="4D7DF527" w14:textId="4FDBB873" w:rsidR="00A3682A" w:rsidRPr="00D968E2" w:rsidRDefault="00A3682A" w:rsidP="00040D3F">
      <w:pPr>
        <w:pStyle w:val="Heading3"/>
        <w:spacing w:line="288" w:lineRule="auto"/>
        <w:rPr>
          <w:rFonts w:eastAsia="MS Gothic" w:cs="Times New Roman"/>
          <w:b w:val="0"/>
          <w:bCs w:val="0"/>
          <w:i w:val="0"/>
        </w:rPr>
      </w:pPr>
      <w:bookmarkStart w:id="28" w:name="_Toc76024608"/>
      <w:bookmarkStart w:id="29" w:name="_Toc88536292"/>
      <w:r w:rsidRPr="00D968E2">
        <w:rPr>
          <w:rFonts w:eastAsia="MS Gothic" w:cs="Times New Roman"/>
        </w:rPr>
        <w:t>2.5.3. Xử lý và xả thải nước thải từ nước thải sinh hoạt</w:t>
      </w:r>
      <w:bookmarkEnd w:id="28"/>
      <w:bookmarkEnd w:id="29"/>
      <w:r w:rsidRPr="00D968E2">
        <w:rPr>
          <w:rFonts w:eastAsia="MS Gothic" w:cs="Times New Roman"/>
        </w:rPr>
        <w:t xml:space="preserve"> </w:t>
      </w:r>
    </w:p>
    <w:p w14:paraId="7432C151" w14:textId="77777777" w:rsidR="00A3682A" w:rsidRPr="005714C1" w:rsidRDefault="00A3682A" w:rsidP="00040D3F">
      <w:pPr>
        <w:spacing w:before="120" w:after="120" w:line="288" w:lineRule="auto"/>
        <w:rPr>
          <w:rFonts w:eastAsia="MS Gothic" w:cs="Times New Roman"/>
          <w:bCs/>
          <w:i/>
          <w:iCs/>
          <w:szCs w:val="28"/>
          <w:lang w:val="vi-VN" w:eastAsia="en-US"/>
        </w:rPr>
      </w:pPr>
      <w:r w:rsidRPr="005714C1">
        <w:rPr>
          <w:rFonts w:eastAsia="MS Gothic" w:cs="Times New Roman"/>
          <w:bCs/>
          <w:i/>
          <w:iCs/>
          <w:szCs w:val="28"/>
          <w:lang w:val="vi-VN" w:eastAsia="en-US"/>
        </w:rPr>
        <w:t xml:space="preserve">Phương pháp luận </w:t>
      </w:r>
    </w:p>
    <w:p w14:paraId="5A2F2CB2"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 xml:space="preserve">Dựa vào cây quyết định tại Hình 6.2, trang 6.10, chương 6, phần 5, IPCC2006, phương pháp bậc 1 được áp dụng để tính toán cho tiểu mục này. Công thức tính được đưa ra tại trang 6.11, chương 6, phần 6, IPCC2006 như sau: </w:t>
      </w:r>
    </w:p>
    <w:tbl>
      <w:tblPr>
        <w:tblStyle w:val="CZMTableGrid5"/>
        <w:tblW w:w="0" w:type="auto"/>
        <w:tblLook w:val="04A0" w:firstRow="1" w:lastRow="0" w:firstColumn="1" w:lastColumn="0" w:noHBand="0" w:noVBand="1"/>
      </w:tblPr>
      <w:tblGrid>
        <w:gridCol w:w="9061"/>
      </w:tblGrid>
      <w:tr w:rsidR="00A3682A" w:rsidRPr="00D968E2" w14:paraId="55455AB3" w14:textId="77777777" w:rsidTr="00C2224A">
        <w:tc>
          <w:tcPr>
            <w:tcW w:w="9062" w:type="dxa"/>
          </w:tcPr>
          <w:p w14:paraId="5ED294A2" w14:textId="77777777" w:rsidR="00A3682A" w:rsidRPr="00D968E2" w:rsidRDefault="00A3682A" w:rsidP="000A7A89">
            <w:pPr>
              <w:spacing w:before="120" w:after="120" w:line="264" w:lineRule="auto"/>
              <w:jc w:val="center"/>
              <w:rPr>
                <w:rFonts w:cs="Times New Roman"/>
                <w:b/>
                <w:bCs/>
                <w:lang w:val="vi-VN"/>
              </w:rPr>
            </w:pPr>
            <w:r w:rsidRPr="00D968E2">
              <w:rPr>
                <w:rFonts w:cs="Times New Roman"/>
                <w:b/>
                <w:bCs/>
                <w:lang w:val="vi-VN"/>
              </w:rPr>
              <w:t xml:space="preserve">Công thức </w:t>
            </w:r>
            <w:r w:rsidRPr="005714C1">
              <w:rPr>
                <w:rFonts w:cs="Times New Roman"/>
                <w:b/>
                <w:bCs/>
                <w:lang w:val="vi-VN"/>
              </w:rPr>
              <w:t>2.</w:t>
            </w:r>
            <w:r w:rsidRPr="00D968E2">
              <w:rPr>
                <w:rFonts w:cs="Times New Roman"/>
                <w:b/>
                <w:bCs/>
                <w:lang w:val="vi-VN"/>
              </w:rPr>
              <w:t>1</w:t>
            </w:r>
            <w:r w:rsidRPr="005714C1">
              <w:rPr>
                <w:rFonts w:cs="Times New Roman"/>
                <w:b/>
                <w:bCs/>
                <w:lang w:val="vi-VN"/>
              </w:rPr>
              <w:t>4</w:t>
            </w:r>
            <w:r w:rsidRPr="00D968E2">
              <w:rPr>
                <w:rFonts w:cs="Times New Roman"/>
                <w:b/>
                <w:bCs/>
                <w:lang w:val="vi-VN"/>
              </w:rPr>
              <w:t xml:space="preserve"> Lượng khí CH</w:t>
            </w:r>
            <w:r w:rsidRPr="00D968E2">
              <w:rPr>
                <w:rFonts w:cs="Times New Roman"/>
                <w:b/>
                <w:bCs/>
                <w:vertAlign w:val="subscript"/>
                <w:lang w:val="vi-VN"/>
              </w:rPr>
              <w:t>4</w:t>
            </w:r>
            <w:r w:rsidRPr="00D968E2">
              <w:rPr>
                <w:rFonts w:cs="Times New Roman"/>
                <w:b/>
                <w:bCs/>
                <w:lang w:val="vi-VN"/>
              </w:rPr>
              <w:t xml:space="preserve"> từ nước thải sinh hoạt</w:t>
            </w:r>
          </w:p>
          <w:p w14:paraId="4F9D013D" w14:textId="77777777" w:rsidR="00A3682A" w:rsidRPr="00D968E2" w:rsidRDefault="00A3682A" w:rsidP="000A7A89">
            <w:pPr>
              <w:spacing w:before="120" w:after="120" w:line="264" w:lineRule="auto"/>
              <w:jc w:val="center"/>
              <w:rPr>
                <w:rFonts w:eastAsia="MS Mincho" w:cs="Times New Roman"/>
                <w:lang w:val="en-GB"/>
              </w:rPr>
            </w:pPr>
            <w:r w:rsidRPr="00D968E2">
              <w:rPr>
                <w:rFonts w:cs="Times New Roman"/>
                <w:lang w:val="en-GB"/>
              </w:rPr>
              <w:t>CH</w:t>
            </w:r>
            <w:r w:rsidRPr="00D968E2">
              <w:rPr>
                <w:rFonts w:cs="Times New Roman"/>
                <w:vertAlign w:val="subscript"/>
                <w:lang w:val="en-GB"/>
              </w:rPr>
              <w:t>4</w:t>
            </w:r>
            <w:r w:rsidRPr="00D968E2">
              <w:rPr>
                <w:rFonts w:cs="Times New Roman"/>
                <w:lang w:val="en-GB"/>
              </w:rPr>
              <w:t xml:space="preserve"> Emissions = </w:t>
            </w:r>
            <m:oMath>
              <m:d>
                <m:dPr>
                  <m:begChr m:val="["/>
                  <m:endChr m:val="]"/>
                  <m:ctrlPr>
                    <w:rPr>
                      <w:rFonts w:ascii="Cambria Math" w:hAnsi="Cambria Math" w:cs="Times New Roman"/>
                      <w:i/>
                      <w:lang w:val="en-GB"/>
                    </w:rPr>
                  </m:ctrlPr>
                </m:dPr>
                <m:e>
                  <m:nary>
                    <m:naryPr>
                      <m:chr m:val="∑"/>
                      <m:limLoc m:val="undOvr"/>
                      <m:supHide m:val="1"/>
                      <m:ctrlPr>
                        <w:rPr>
                          <w:rFonts w:ascii="Cambria Math" w:hAnsi="Cambria Math" w:cs="Times New Roman"/>
                          <w:i/>
                          <w:lang w:val="en-GB"/>
                        </w:rPr>
                      </m:ctrlPr>
                    </m:naryPr>
                    <m:sub>
                      <m:r>
                        <w:rPr>
                          <w:rFonts w:ascii="Cambria Math" w:hAnsi="Cambria Math" w:cs="Times New Roman"/>
                          <w:lang w:val="en-GB"/>
                        </w:rPr>
                        <m:t>i,j</m:t>
                      </m:r>
                    </m:sub>
                    <m:sup/>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U</m:t>
                              </m:r>
                            </m:e>
                            <m:sub>
                              <m:r>
                                <w:rPr>
                                  <w:rFonts w:ascii="Cambria Math" w:hAnsi="Cambria Math" w:cs="Times New Roman"/>
                                  <w:lang w:val="en-GB"/>
                                </w:rPr>
                                <m:t>i</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i,j</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EF</m:t>
                              </m:r>
                            </m:e>
                            <m:sub>
                              <m:r>
                                <w:rPr>
                                  <w:rFonts w:ascii="Cambria Math" w:hAnsi="Cambria Math" w:cs="Times New Roman"/>
                                  <w:lang w:val="en-GB"/>
                                </w:rPr>
                                <m:t>j</m:t>
                              </m:r>
                            </m:sub>
                          </m:sSub>
                        </m:e>
                      </m:d>
                    </m:e>
                  </m:nary>
                </m:e>
              </m:d>
              <m:r>
                <w:rPr>
                  <w:rFonts w:ascii="Cambria Math" w:hAnsi="Cambria Math" w:cs="Times New Roman"/>
                  <w:lang w:val="en-GB"/>
                </w:rPr>
                <m:t>×</m:t>
              </m:r>
              <m:d>
                <m:dPr>
                  <m:ctrlPr>
                    <w:rPr>
                      <w:rFonts w:ascii="Cambria Math" w:hAnsi="Cambria Math" w:cs="Times New Roman"/>
                      <w:i/>
                      <w:lang w:val="en-GB"/>
                    </w:rPr>
                  </m:ctrlPr>
                </m:dPr>
                <m:e>
                  <m:r>
                    <w:rPr>
                      <w:rFonts w:ascii="Cambria Math" w:hAnsi="Cambria Math" w:cs="Times New Roman"/>
                      <w:lang w:val="en-GB"/>
                    </w:rPr>
                    <m:t>TOW-S</m:t>
                  </m:r>
                </m:e>
              </m:d>
              <m:r>
                <w:rPr>
                  <w:rFonts w:ascii="Cambria Math" w:hAnsi="Cambria Math" w:cs="Times New Roman"/>
                  <w:lang w:val="en-GB"/>
                </w:rPr>
                <m:t>-R</m:t>
              </m:r>
            </m:oMath>
          </w:p>
        </w:tc>
      </w:tr>
    </w:tbl>
    <w:p w14:paraId="60B56130" w14:textId="77777777" w:rsidR="00A3682A" w:rsidRPr="00D968E2" w:rsidRDefault="00A3682A"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7088"/>
      </w:tblGrid>
      <w:tr w:rsidR="00A3682A" w:rsidRPr="00D968E2" w14:paraId="6B0D3C38" w14:textId="77777777" w:rsidTr="00040D3F">
        <w:tc>
          <w:tcPr>
            <w:tcW w:w="1093" w:type="pct"/>
          </w:tcPr>
          <w:p w14:paraId="295E585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CH</w:t>
            </w:r>
            <w:r w:rsidRPr="00D968E2">
              <w:rPr>
                <w:rFonts w:cs="Times New Roman"/>
                <w:vertAlign w:val="subscript"/>
                <w:lang w:val="en-GB"/>
              </w:rPr>
              <w:t>4</w:t>
            </w:r>
            <w:r w:rsidRPr="00D968E2">
              <w:rPr>
                <w:rFonts w:cs="Times New Roman"/>
                <w:lang w:val="en-GB"/>
              </w:rPr>
              <w:t xml:space="preserve"> Emissions</w:t>
            </w:r>
          </w:p>
        </w:tc>
        <w:tc>
          <w:tcPr>
            <w:tcW w:w="3907" w:type="pct"/>
          </w:tcPr>
          <w:p w14:paraId="236EC1CB"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Phát thải CH</w:t>
            </w:r>
            <w:r w:rsidRPr="00D968E2">
              <w:rPr>
                <w:rFonts w:cs="Times New Roman"/>
                <w:vertAlign w:val="subscript"/>
                <w:lang w:val="en-GB"/>
              </w:rPr>
              <w:t>4</w:t>
            </w:r>
            <w:r w:rsidRPr="00D968E2">
              <w:rPr>
                <w:rFonts w:cs="Times New Roman"/>
                <w:lang w:val="en-GB"/>
              </w:rPr>
              <w:t xml:space="preserve"> trong năm kiểm kê, Gg</w:t>
            </w:r>
          </w:p>
        </w:tc>
      </w:tr>
      <w:tr w:rsidR="00A3682A" w:rsidRPr="00D968E2" w14:paraId="137CB088" w14:textId="77777777" w:rsidTr="00040D3F">
        <w:tc>
          <w:tcPr>
            <w:tcW w:w="1093" w:type="pct"/>
          </w:tcPr>
          <w:p w14:paraId="75CC286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TOW</w:t>
            </w:r>
          </w:p>
        </w:tc>
        <w:tc>
          <w:tcPr>
            <w:tcW w:w="3907" w:type="pct"/>
          </w:tcPr>
          <w:p w14:paraId="3435EAC7"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Lượng chất thải hữu cơ trong nước thải sinh hoạt năm kiểm kê, kg BOD/năm</w:t>
            </w:r>
          </w:p>
        </w:tc>
      </w:tr>
      <w:tr w:rsidR="00A3682A" w:rsidRPr="00D968E2" w14:paraId="273738C1" w14:textId="77777777" w:rsidTr="00040D3F">
        <w:tc>
          <w:tcPr>
            <w:tcW w:w="1093" w:type="pct"/>
          </w:tcPr>
          <w:p w14:paraId="318D1BE3"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S</w:t>
            </w:r>
          </w:p>
        </w:tc>
        <w:tc>
          <w:tcPr>
            <w:tcW w:w="3907" w:type="pct"/>
          </w:tcPr>
          <w:p w14:paraId="0D739C13"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Thành phần hữu cơ được loại bỏ dưới dạng bùn trong năm kiểm kê, kg BOD/năm</w:t>
            </w:r>
          </w:p>
        </w:tc>
      </w:tr>
      <w:tr w:rsidR="00A3682A" w:rsidRPr="00D968E2" w14:paraId="52BDAE82" w14:textId="77777777" w:rsidTr="00040D3F">
        <w:tc>
          <w:tcPr>
            <w:tcW w:w="1093" w:type="pct"/>
          </w:tcPr>
          <w:p w14:paraId="0C891244" w14:textId="77777777" w:rsidR="00A3682A" w:rsidRPr="00D968E2" w:rsidRDefault="00A3682A" w:rsidP="000A7A89">
            <w:pPr>
              <w:spacing w:before="120" w:after="120" w:line="264" w:lineRule="auto"/>
              <w:ind w:firstLine="0"/>
              <w:rPr>
                <w:rFonts w:cs="Times New Roman"/>
                <w:vertAlign w:val="subscript"/>
                <w:lang w:val="en-GB"/>
              </w:rPr>
            </w:pPr>
            <w:r w:rsidRPr="00D968E2">
              <w:rPr>
                <w:rFonts w:cs="Times New Roman"/>
                <w:lang w:val="en-GB"/>
              </w:rPr>
              <w:t>U</w:t>
            </w:r>
            <w:r w:rsidRPr="00D968E2">
              <w:rPr>
                <w:rFonts w:cs="Times New Roman"/>
                <w:vertAlign w:val="subscript"/>
                <w:lang w:val="en-GB"/>
              </w:rPr>
              <w:t>i</w:t>
            </w:r>
          </w:p>
        </w:tc>
        <w:tc>
          <w:tcPr>
            <w:tcW w:w="3907" w:type="pct"/>
          </w:tcPr>
          <w:p w14:paraId="018E7F7E"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Tỷ lệ dân số trong nhóm thu nhập i trong năm kiểm kê,</w:t>
            </w:r>
          </w:p>
        </w:tc>
      </w:tr>
      <w:tr w:rsidR="00A3682A" w:rsidRPr="00D968E2" w14:paraId="5D8AE6B4" w14:textId="77777777" w:rsidTr="00040D3F">
        <w:tc>
          <w:tcPr>
            <w:tcW w:w="1093" w:type="pct"/>
          </w:tcPr>
          <w:p w14:paraId="51DC91BC" w14:textId="77777777" w:rsidR="00A3682A" w:rsidRPr="00D968E2" w:rsidRDefault="00A3682A" w:rsidP="000A7A89">
            <w:pPr>
              <w:spacing w:before="120" w:after="120" w:line="264" w:lineRule="auto"/>
              <w:ind w:firstLine="0"/>
              <w:rPr>
                <w:rFonts w:cs="Times New Roman"/>
                <w:vertAlign w:val="subscript"/>
                <w:lang w:val="en-GB"/>
              </w:rPr>
            </w:pPr>
            <w:r w:rsidRPr="00D968E2">
              <w:rPr>
                <w:rFonts w:cs="Times New Roman"/>
                <w:lang w:val="en-GB"/>
              </w:rPr>
              <w:t>T</w:t>
            </w:r>
            <w:r w:rsidRPr="00D968E2">
              <w:rPr>
                <w:rFonts w:cs="Times New Roman"/>
                <w:vertAlign w:val="subscript"/>
                <w:lang w:val="en-GB"/>
              </w:rPr>
              <w:t>i,j</w:t>
            </w:r>
          </w:p>
        </w:tc>
        <w:tc>
          <w:tcPr>
            <w:tcW w:w="3907" w:type="pct"/>
          </w:tcPr>
          <w:p w14:paraId="15CFBCCE"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Mức độ sử dụng xử lý nước thải/xả thải, j, cho mỗi nhóm thu nhập i trong năm kiểm kê,</w:t>
            </w:r>
          </w:p>
        </w:tc>
      </w:tr>
      <w:tr w:rsidR="00A3682A" w:rsidRPr="00D968E2" w14:paraId="14E529E0" w14:textId="77777777" w:rsidTr="00040D3F">
        <w:tc>
          <w:tcPr>
            <w:tcW w:w="1093" w:type="pct"/>
          </w:tcPr>
          <w:p w14:paraId="34C1664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i</w:t>
            </w:r>
          </w:p>
        </w:tc>
        <w:tc>
          <w:tcPr>
            <w:tcW w:w="3907" w:type="pct"/>
          </w:tcPr>
          <w:p w14:paraId="7A7C7D7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Nhóm thu nhập: nông thôn, thành thị thu nhập cao và thu nhập thấp ở thành thị</w:t>
            </w:r>
          </w:p>
        </w:tc>
      </w:tr>
      <w:tr w:rsidR="00A3682A" w:rsidRPr="00D968E2" w14:paraId="3BA7CF5C" w14:textId="77777777" w:rsidTr="00040D3F">
        <w:tc>
          <w:tcPr>
            <w:tcW w:w="1093" w:type="pct"/>
          </w:tcPr>
          <w:p w14:paraId="36843757"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lastRenderedPageBreak/>
              <w:t>j</w:t>
            </w:r>
          </w:p>
        </w:tc>
        <w:tc>
          <w:tcPr>
            <w:tcW w:w="3907" w:type="pct"/>
          </w:tcPr>
          <w:p w14:paraId="094BCA98"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Hình thức xả thải/xử lý nước thải</w:t>
            </w:r>
          </w:p>
        </w:tc>
      </w:tr>
      <w:tr w:rsidR="00A3682A" w:rsidRPr="00D968E2" w14:paraId="1885D6FD" w14:textId="77777777" w:rsidTr="00040D3F">
        <w:trPr>
          <w:trHeight w:val="68"/>
        </w:trPr>
        <w:tc>
          <w:tcPr>
            <w:tcW w:w="1093" w:type="pct"/>
          </w:tcPr>
          <w:p w14:paraId="2FCAC15B" w14:textId="77777777" w:rsidR="00A3682A" w:rsidRPr="00D968E2" w:rsidRDefault="00A3682A" w:rsidP="000A7A89">
            <w:pPr>
              <w:spacing w:before="120" w:after="120" w:line="264"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j</w:t>
            </w:r>
          </w:p>
        </w:tc>
        <w:tc>
          <w:tcPr>
            <w:tcW w:w="3907" w:type="pct"/>
          </w:tcPr>
          <w:p w14:paraId="10689E19"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Hệ số phát thải, kg CH</w:t>
            </w:r>
            <w:r w:rsidRPr="00D968E2">
              <w:rPr>
                <w:rFonts w:cs="Times New Roman"/>
                <w:vertAlign w:val="subscript"/>
                <w:lang w:val="en-GB"/>
              </w:rPr>
              <w:t>4</w:t>
            </w:r>
            <w:r w:rsidRPr="00D968E2">
              <w:rPr>
                <w:rFonts w:cs="Times New Roman"/>
                <w:lang w:val="en-GB"/>
              </w:rPr>
              <w:t>/kg BOD</w:t>
            </w:r>
          </w:p>
        </w:tc>
      </w:tr>
      <w:tr w:rsidR="00A3682A" w:rsidRPr="00D968E2" w14:paraId="4E949A22" w14:textId="77777777" w:rsidTr="00040D3F">
        <w:tc>
          <w:tcPr>
            <w:tcW w:w="1093" w:type="pct"/>
          </w:tcPr>
          <w:p w14:paraId="61955A56"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R</w:t>
            </w:r>
          </w:p>
        </w:tc>
        <w:tc>
          <w:tcPr>
            <w:tcW w:w="3907" w:type="pct"/>
          </w:tcPr>
          <w:p w14:paraId="39B77873"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Lượng CH</w:t>
            </w:r>
            <w:r w:rsidRPr="00D968E2">
              <w:rPr>
                <w:rFonts w:cs="Times New Roman"/>
                <w:vertAlign w:val="subscript"/>
                <w:lang w:val="en-GB"/>
              </w:rPr>
              <w:t>4</w:t>
            </w:r>
            <w:r w:rsidRPr="00D968E2">
              <w:rPr>
                <w:rFonts w:cs="Times New Roman"/>
                <w:lang w:val="en-GB"/>
              </w:rPr>
              <w:t xml:space="preserve"> thu hồi được trong năm kiểm kê, kg CH</w:t>
            </w:r>
            <w:r w:rsidRPr="00D968E2">
              <w:rPr>
                <w:rFonts w:cs="Times New Roman"/>
                <w:vertAlign w:val="subscript"/>
                <w:lang w:val="en-GB"/>
              </w:rPr>
              <w:t>4</w:t>
            </w:r>
            <w:r w:rsidRPr="00D968E2">
              <w:rPr>
                <w:rFonts w:cs="Times New Roman"/>
                <w:lang w:val="en-GB"/>
              </w:rPr>
              <w:t xml:space="preserve"> / năm</w:t>
            </w:r>
          </w:p>
        </w:tc>
      </w:tr>
    </w:tbl>
    <w:tbl>
      <w:tblPr>
        <w:tblStyle w:val="TableGrid111"/>
        <w:tblW w:w="5296" w:type="pct"/>
        <w:tblInd w:w="-365" w:type="dxa"/>
        <w:tblLook w:val="04A0" w:firstRow="1" w:lastRow="0" w:firstColumn="1" w:lastColumn="0" w:noHBand="0" w:noVBand="1"/>
      </w:tblPr>
      <w:tblGrid>
        <w:gridCol w:w="9597"/>
      </w:tblGrid>
      <w:tr w:rsidR="00A3682A" w:rsidRPr="00D968E2" w14:paraId="2E709AF8" w14:textId="77777777" w:rsidTr="00C2224A">
        <w:tc>
          <w:tcPr>
            <w:tcW w:w="5000" w:type="pct"/>
          </w:tcPr>
          <w:p w14:paraId="35E9F9B2" w14:textId="77777777" w:rsidR="00A3682A" w:rsidRPr="00D968E2" w:rsidRDefault="00A3682A" w:rsidP="000A7A89">
            <w:pPr>
              <w:spacing w:before="120" w:after="120" w:line="264" w:lineRule="auto"/>
              <w:jc w:val="center"/>
              <w:rPr>
                <w:rFonts w:eastAsia="Calibri"/>
                <w:szCs w:val="28"/>
                <w:lang w:val="en-GB" w:eastAsia="en-US"/>
              </w:rPr>
            </w:pPr>
            <w:r w:rsidRPr="00D968E2">
              <w:rPr>
                <w:rFonts w:eastAsia="Calibri"/>
                <w:b/>
                <w:bCs/>
                <w:szCs w:val="28"/>
                <w:lang w:val="en-GB" w:eastAsia="en-US"/>
              </w:rPr>
              <w:t>Công thức 2.15 Hệ số phát thải CH</w:t>
            </w:r>
            <w:r w:rsidRPr="00D968E2">
              <w:rPr>
                <w:rFonts w:eastAsia="Calibri"/>
                <w:b/>
                <w:bCs/>
                <w:szCs w:val="28"/>
                <w:vertAlign w:val="subscript"/>
                <w:lang w:val="en-GB" w:eastAsia="en-US"/>
              </w:rPr>
              <w:t>4</w:t>
            </w:r>
            <w:r w:rsidRPr="00D968E2">
              <w:rPr>
                <w:rFonts w:eastAsia="Calibri"/>
                <w:b/>
                <w:bCs/>
                <w:szCs w:val="28"/>
                <w:lang w:val="en-GB" w:eastAsia="en-US"/>
              </w:rPr>
              <w:t xml:space="preserve"> cho mỗi hệ thống xả thải/xử lý nước thải</w:t>
            </w:r>
          </w:p>
          <w:p w14:paraId="6C1CF85B" w14:textId="77777777" w:rsidR="00A3682A" w:rsidRPr="00D968E2" w:rsidRDefault="00A3682A" w:rsidP="000A7A89">
            <w:pPr>
              <w:spacing w:before="120" w:after="120" w:line="264" w:lineRule="auto"/>
              <w:jc w:val="center"/>
              <w:rPr>
                <w:rFonts w:eastAsia="Calibri"/>
                <w:sz w:val="26"/>
                <w:vertAlign w:val="subscript"/>
                <w:lang w:val="en-GB" w:eastAsia="en-US"/>
              </w:rPr>
            </w:pPr>
            <w:r w:rsidRPr="00D968E2">
              <w:rPr>
                <w:rFonts w:eastAsia="Calibri"/>
                <w:szCs w:val="28"/>
                <w:lang w:val="en-GB" w:eastAsia="en-US"/>
              </w:rPr>
              <w:t>EF</w:t>
            </w:r>
            <w:r w:rsidRPr="00D968E2">
              <w:rPr>
                <w:rFonts w:eastAsia="Calibri"/>
                <w:szCs w:val="28"/>
                <w:vertAlign w:val="subscript"/>
                <w:lang w:val="en-GB" w:eastAsia="en-US"/>
              </w:rPr>
              <w:t>j</w:t>
            </w:r>
            <w:r w:rsidRPr="00D968E2">
              <w:rPr>
                <w:rFonts w:eastAsia="Calibri"/>
                <w:szCs w:val="28"/>
                <w:lang w:val="en-GB" w:eastAsia="en-US"/>
              </w:rPr>
              <w:t xml:space="preserve"> = B</w:t>
            </w:r>
            <w:r w:rsidRPr="00D968E2">
              <w:rPr>
                <w:rFonts w:eastAsia="Calibri"/>
                <w:szCs w:val="28"/>
                <w:vertAlign w:val="subscript"/>
                <w:lang w:val="en-GB" w:eastAsia="en-US"/>
              </w:rPr>
              <w:t>o</w:t>
            </w:r>
            <w:r w:rsidRPr="00D968E2">
              <w:rPr>
                <w:rFonts w:eastAsia="Calibri"/>
                <w:szCs w:val="28"/>
                <w:lang w:val="en-GB" w:eastAsia="en-US"/>
              </w:rPr>
              <w:t xml:space="preserve"> x MCF</w:t>
            </w:r>
            <w:r w:rsidRPr="00D968E2">
              <w:rPr>
                <w:rFonts w:eastAsia="Calibri"/>
                <w:szCs w:val="28"/>
                <w:vertAlign w:val="subscript"/>
                <w:lang w:val="en-GB" w:eastAsia="en-US"/>
              </w:rPr>
              <w:t>j</w:t>
            </w:r>
          </w:p>
        </w:tc>
      </w:tr>
    </w:tbl>
    <w:p w14:paraId="30F5E2C1" w14:textId="77777777" w:rsidR="00A3682A" w:rsidRPr="00D968E2" w:rsidRDefault="00A3682A" w:rsidP="000A7A89">
      <w:pPr>
        <w:spacing w:before="120" w:after="120" w:line="264"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6"/>
      </w:tblGrid>
      <w:tr w:rsidR="00A3682A" w:rsidRPr="00D968E2" w14:paraId="0ECA8D5D" w14:textId="77777777" w:rsidTr="00040D3F">
        <w:tc>
          <w:tcPr>
            <w:tcW w:w="1094" w:type="pct"/>
          </w:tcPr>
          <w:p w14:paraId="6408C49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TOW</w:t>
            </w:r>
          </w:p>
        </w:tc>
        <w:tc>
          <w:tcPr>
            <w:tcW w:w="3906" w:type="pct"/>
          </w:tcPr>
          <w:p w14:paraId="3F6B3484"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lượng chất hữu cơ phân huỷ trong nước thải sinh hoạt, kg BOD/năm</w:t>
            </w:r>
          </w:p>
        </w:tc>
      </w:tr>
      <w:tr w:rsidR="00A3682A" w:rsidRPr="00D968E2" w14:paraId="7015150B" w14:textId="77777777" w:rsidTr="00040D3F">
        <w:tc>
          <w:tcPr>
            <w:tcW w:w="1094" w:type="pct"/>
          </w:tcPr>
          <w:p w14:paraId="0B9DE15C"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P</w:t>
            </w:r>
          </w:p>
        </w:tc>
        <w:tc>
          <w:tcPr>
            <w:tcW w:w="3906" w:type="pct"/>
          </w:tcPr>
          <w:p w14:paraId="42DB3F38"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dân số quốc gia trong năm kiểm kê, người</w:t>
            </w:r>
          </w:p>
        </w:tc>
      </w:tr>
      <w:tr w:rsidR="00A3682A" w:rsidRPr="00D968E2" w14:paraId="7FF5D8BE" w14:textId="77777777" w:rsidTr="00040D3F">
        <w:tc>
          <w:tcPr>
            <w:tcW w:w="1094" w:type="pct"/>
          </w:tcPr>
          <w:p w14:paraId="73D52EB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BOD</w:t>
            </w:r>
          </w:p>
        </w:tc>
        <w:tc>
          <w:tcPr>
            <w:tcW w:w="3906" w:type="pct"/>
          </w:tcPr>
          <w:p w14:paraId="546D4B7D"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quốc gia tính theo đầu người trong năm kiểm kê, g/người/ngày</w:t>
            </w:r>
          </w:p>
        </w:tc>
      </w:tr>
      <w:tr w:rsidR="00A3682A" w:rsidRPr="00D968E2" w14:paraId="1A74ECC3" w14:textId="77777777" w:rsidTr="00040D3F">
        <w:tc>
          <w:tcPr>
            <w:tcW w:w="1094" w:type="pct"/>
          </w:tcPr>
          <w:p w14:paraId="1588E52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0,001</w:t>
            </w:r>
          </w:p>
        </w:tc>
        <w:tc>
          <w:tcPr>
            <w:tcW w:w="3906" w:type="pct"/>
          </w:tcPr>
          <w:p w14:paraId="3FCC44B7"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Chuyển đổi từ g BOD sang kg BOD</w:t>
            </w:r>
          </w:p>
        </w:tc>
      </w:tr>
      <w:tr w:rsidR="00A3682A" w:rsidRPr="00D968E2" w14:paraId="12A77A81" w14:textId="77777777" w:rsidTr="00040D3F">
        <w:tc>
          <w:tcPr>
            <w:tcW w:w="1094" w:type="pct"/>
          </w:tcPr>
          <w:p w14:paraId="12ABA4DF"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I</w:t>
            </w:r>
          </w:p>
        </w:tc>
        <w:tc>
          <w:tcPr>
            <w:tcW w:w="3906" w:type="pct"/>
          </w:tcPr>
          <w:p w14:paraId="5DE0C30C"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điều chỉnh BOD công nghiệp xả thải vào đường nước thải (cống, rãnh,…) (mặc định là 1,25, đối với việc xả thải không bị chặn, mặc định là 1,00.)</w:t>
            </w:r>
          </w:p>
        </w:tc>
      </w:tr>
    </w:tbl>
    <w:tbl>
      <w:tblPr>
        <w:tblStyle w:val="TableGrid121"/>
        <w:tblW w:w="5006" w:type="pct"/>
        <w:tblInd w:w="-5" w:type="dxa"/>
        <w:tblLook w:val="04A0" w:firstRow="1" w:lastRow="0" w:firstColumn="1" w:lastColumn="0" w:noHBand="0" w:noVBand="1"/>
      </w:tblPr>
      <w:tblGrid>
        <w:gridCol w:w="9072"/>
      </w:tblGrid>
      <w:tr w:rsidR="00A3682A" w:rsidRPr="00D968E2" w14:paraId="2B903E4C" w14:textId="77777777" w:rsidTr="00C2224A">
        <w:tc>
          <w:tcPr>
            <w:tcW w:w="5000" w:type="pct"/>
          </w:tcPr>
          <w:p w14:paraId="3E1363DB" w14:textId="77777777" w:rsidR="00A3682A" w:rsidRPr="00D968E2" w:rsidRDefault="00A3682A" w:rsidP="000A7A89">
            <w:pPr>
              <w:spacing w:before="120" w:after="120" w:line="264" w:lineRule="auto"/>
              <w:ind w:firstLine="15"/>
              <w:jc w:val="both"/>
              <w:rPr>
                <w:rFonts w:eastAsia="Calibri"/>
                <w:lang w:val="en-GB" w:eastAsia="en-US"/>
              </w:rPr>
            </w:pPr>
            <w:r w:rsidRPr="00D968E2">
              <w:rPr>
                <w:rFonts w:eastAsia="Calibri"/>
                <w:b/>
                <w:bCs/>
                <w:lang w:val="en-GB" w:eastAsia="en-US"/>
              </w:rPr>
              <w:t>Công thức 2.16 Tổng lượng chất hữu cơ phân huỷ trong nước thải sinh hoạt</w:t>
            </w:r>
          </w:p>
          <w:p w14:paraId="08EA9CDB" w14:textId="77777777" w:rsidR="00A3682A" w:rsidRPr="00D968E2" w:rsidRDefault="00A3682A" w:rsidP="000A7A89">
            <w:pPr>
              <w:spacing w:before="120" w:after="120" w:line="264" w:lineRule="auto"/>
              <w:jc w:val="center"/>
              <w:rPr>
                <w:rFonts w:eastAsia="Calibri"/>
                <w:lang w:val="en-GB" w:eastAsia="en-US"/>
              </w:rPr>
            </w:pPr>
            <w:r w:rsidRPr="00D968E2">
              <w:rPr>
                <w:rFonts w:eastAsia="Calibri"/>
                <w:lang w:val="en-GB" w:eastAsia="en-US"/>
              </w:rPr>
              <w:t>TOW = P x BOD x 0,001 x I x 365</w:t>
            </w:r>
          </w:p>
        </w:tc>
      </w:tr>
    </w:tbl>
    <w:p w14:paraId="57B2C10D" w14:textId="77777777" w:rsidR="00A3682A" w:rsidRPr="00D968E2" w:rsidRDefault="00A3682A" w:rsidP="000A7A89">
      <w:pPr>
        <w:spacing w:before="120" w:after="120" w:line="264"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6945"/>
      </w:tblGrid>
      <w:tr w:rsidR="00A3682A" w:rsidRPr="00D968E2" w14:paraId="479BDE6F" w14:textId="77777777" w:rsidTr="00040D3F">
        <w:tc>
          <w:tcPr>
            <w:tcW w:w="1172" w:type="pct"/>
            <w:vAlign w:val="center"/>
          </w:tcPr>
          <w:p w14:paraId="7FA4E896"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TOW</w:t>
            </w:r>
          </w:p>
        </w:tc>
        <w:tc>
          <w:tcPr>
            <w:tcW w:w="3828" w:type="pct"/>
            <w:vAlign w:val="center"/>
          </w:tcPr>
          <w:p w14:paraId="747BACA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lượng chất hữu cơ phân huỷ trong nước thải sinh hoạt, kg BOD/năm</w:t>
            </w:r>
          </w:p>
        </w:tc>
      </w:tr>
    </w:tbl>
    <w:tbl>
      <w:tblPr>
        <w:tblStyle w:val="CZMTableGrid6"/>
        <w:tblW w:w="516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7237"/>
      </w:tblGrid>
      <w:tr w:rsidR="00A3682A" w:rsidRPr="00D968E2" w14:paraId="18EEFE09" w14:textId="77777777" w:rsidTr="00040D3F">
        <w:tc>
          <w:tcPr>
            <w:tcW w:w="1136" w:type="pct"/>
            <w:vAlign w:val="center"/>
          </w:tcPr>
          <w:p w14:paraId="73D24DCD"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P</w:t>
            </w:r>
          </w:p>
        </w:tc>
        <w:tc>
          <w:tcPr>
            <w:tcW w:w="3864" w:type="pct"/>
            <w:vAlign w:val="center"/>
          </w:tcPr>
          <w:p w14:paraId="65FF9473"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dân số quốc gia trong năm kiểm kê, người</w:t>
            </w:r>
          </w:p>
        </w:tc>
      </w:tr>
      <w:tr w:rsidR="00A3682A" w:rsidRPr="00D968E2" w14:paraId="74F52E3A" w14:textId="77777777" w:rsidTr="00040D3F">
        <w:tc>
          <w:tcPr>
            <w:tcW w:w="1136" w:type="pct"/>
            <w:vAlign w:val="center"/>
          </w:tcPr>
          <w:p w14:paraId="23945538"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BOD</w:t>
            </w:r>
          </w:p>
        </w:tc>
        <w:tc>
          <w:tcPr>
            <w:tcW w:w="3864" w:type="pct"/>
            <w:vAlign w:val="center"/>
          </w:tcPr>
          <w:p w14:paraId="0C9616CB"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quốc gia tính theo đầu người trong năm kiểm kê, g/người/ngày</w:t>
            </w:r>
          </w:p>
        </w:tc>
      </w:tr>
      <w:tr w:rsidR="00A3682A" w:rsidRPr="00D968E2" w14:paraId="4C7453B0" w14:textId="77777777" w:rsidTr="00040D3F">
        <w:tc>
          <w:tcPr>
            <w:tcW w:w="1136" w:type="pct"/>
            <w:vAlign w:val="center"/>
          </w:tcPr>
          <w:p w14:paraId="7CFB6805"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0,001</w:t>
            </w:r>
          </w:p>
        </w:tc>
        <w:tc>
          <w:tcPr>
            <w:tcW w:w="3864" w:type="pct"/>
            <w:vAlign w:val="center"/>
          </w:tcPr>
          <w:p w14:paraId="53D278E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Chuyển đổi từ g BOD sang kg BOD</w:t>
            </w:r>
          </w:p>
        </w:tc>
      </w:tr>
      <w:tr w:rsidR="00A3682A" w:rsidRPr="00D968E2" w14:paraId="0771BD73" w14:textId="77777777" w:rsidTr="00040D3F">
        <w:tc>
          <w:tcPr>
            <w:tcW w:w="1136" w:type="pct"/>
            <w:vAlign w:val="center"/>
          </w:tcPr>
          <w:p w14:paraId="25BB5BC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I</w:t>
            </w:r>
          </w:p>
        </w:tc>
        <w:tc>
          <w:tcPr>
            <w:tcW w:w="3864" w:type="pct"/>
            <w:vAlign w:val="center"/>
          </w:tcPr>
          <w:p w14:paraId="1FBBECA2" w14:textId="77777777" w:rsidR="00A3682A" w:rsidRPr="00D968E2" w:rsidRDefault="00A3682A" w:rsidP="00040D3F">
            <w:pPr>
              <w:spacing w:before="120" w:after="120" w:line="264" w:lineRule="auto"/>
              <w:ind w:firstLine="0"/>
              <w:rPr>
                <w:rFonts w:cs="Times New Roman"/>
                <w:lang w:val="en-GB"/>
              </w:rPr>
            </w:pPr>
            <w:r w:rsidRPr="00D968E2">
              <w:rPr>
                <w:rFonts w:cs="Times New Roman"/>
                <w:szCs w:val="26"/>
                <w:lang w:val="vi-VN"/>
              </w:rPr>
              <w:t>Hệ số điều chỉnh BOD từ nước thải công nghiệp thải chung vào hệ thống nước thải sinh hoạt</w:t>
            </w:r>
            <w:r w:rsidRPr="00D968E2">
              <w:rPr>
                <w:rFonts w:cs="Times New Roman"/>
                <w:szCs w:val="26"/>
                <w:lang w:val="en-GB"/>
              </w:rPr>
              <w:t xml:space="preserve"> </w:t>
            </w:r>
            <w:r w:rsidRPr="00D968E2">
              <w:rPr>
                <w:rFonts w:cs="Times New Roman"/>
                <w:lang w:val="en-GB"/>
              </w:rPr>
              <w:t>(mặc định là 1,25, đối với việc xả thải không bị chặn, mặc định là 1,00.)</w:t>
            </w:r>
          </w:p>
        </w:tc>
      </w:tr>
    </w:tbl>
    <w:p w14:paraId="317D99E7"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lastRenderedPageBreak/>
        <w:t>Phát thải ôxit nitơ (N</w:t>
      </w:r>
      <w:r w:rsidRPr="00D968E2">
        <w:rPr>
          <w:rFonts w:eastAsia="Calibri" w:cs="Times New Roman"/>
          <w:vertAlign w:val="subscript"/>
          <w:lang w:val="vi-VN" w:eastAsia="en-US"/>
        </w:rPr>
        <w:t>2</w:t>
      </w:r>
      <w:r w:rsidRPr="00D968E2">
        <w:rPr>
          <w:rFonts w:eastAsia="Calibri" w:cs="Times New Roman"/>
          <w:lang w:val="vi-VN" w:eastAsia="en-US"/>
        </w:rPr>
        <w:t xml:space="preserve">O) có thể xảy ra dưới dạng phất thải trực tiếp xừ các nhà máy xử lý hoặc từ khí thải gián tiếp từ nước thải sinh hoạt sau khi nước thải được xả ra vào hồ, sông, biển. Phát thải trực tiếp từ quá trình nitrat hóa và khử nitrat tại các nhà máy xử lý nước thải có thể được coi là một nguồn nhỏ. Thông thường, những phátt hải này chỉ được các nước quan tâm đối với các nhà máy xử lý nước thải tập trung tiên tiến có các bước khử nitrat. </w:t>
      </w:r>
    </w:p>
    <w:p w14:paraId="3A860471"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Không có sự phân chia bậc tính toán cho tiểu mục này, vì vậy ước tính N</w:t>
      </w:r>
      <w:r w:rsidRPr="00D968E2">
        <w:rPr>
          <w:rFonts w:eastAsia="Calibri" w:cs="Times New Roman"/>
          <w:vertAlign w:val="subscript"/>
          <w:lang w:val="vi-VN" w:eastAsia="en-US"/>
        </w:rPr>
        <w:t>2</w:t>
      </w:r>
      <w:r w:rsidRPr="00D968E2">
        <w:rPr>
          <w:rFonts w:eastAsia="Calibri" w:cs="Times New Roman"/>
          <w:lang w:val="vi-VN" w:eastAsia="en-US"/>
        </w:rPr>
        <w:t xml:space="preserve">O từ nước thải sinh hoạt bằng phương pháp được đưa ra dưới đây. Không có cây quyết định nào được cung cấp. Phát thải trực tiếp chỉ cần được ước tính đối với các quốc gia có nhà máy xử lý nước thải tập trung và tiên tiến với các bước nitrat hóa và khử nitrat. </w:t>
      </w:r>
    </w:p>
    <w:p w14:paraId="42652E81"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Công thức ước tính phát thải N</w:t>
      </w:r>
      <w:r w:rsidRPr="00D968E2">
        <w:rPr>
          <w:rFonts w:eastAsia="Calibri" w:cs="Times New Roman"/>
          <w:vertAlign w:val="subscript"/>
          <w:lang w:val="vi-VN" w:eastAsia="en-US"/>
        </w:rPr>
        <w:t>2</w:t>
      </w:r>
      <w:r w:rsidRPr="00D968E2">
        <w:rPr>
          <w:rFonts w:eastAsia="Calibri" w:cs="Times New Roman"/>
          <w:lang w:val="vi-VN" w:eastAsia="en-US"/>
        </w:rPr>
        <w:t>O từ nước thải như sau:</w:t>
      </w:r>
    </w:p>
    <w:tbl>
      <w:tblPr>
        <w:tblStyle w:val="CZMTableGrid6"/>
        <w:tblW w:w="0" w:type="auto"/>
        <w:tblLook w:val="04A0" w:firstRow="1" w:lastRow="0" w:firstColumn="1" w:lastColumn="0" w:noHBand="0" w:noVBand="1"/>
      </w:tblPr>
      <w:tblGrid>
        <w:gridCol w:w="9061"/>
      </w:tblGrid>
      <w:tr w:rsidR="00A3682A" w:rsidRPr="00D968E2" w14:paraId="20696520" w14:textId="77777777" w:rsidTr="00C2224A">
        <w:tc>
          <w:tcPr>
            <w:tcW w:w="9288" w:type="dxa"/>
          </w:tcPr>
          <w:p w14:paraId="3EB5E155" w14:textId="77777777" w:rsidR="00A3682A" w:rsidRPr="00D968E2" w:rsidRDefault="00A3682A" w:rsidP="000A7A89">
            <w:pPr>
              <w:spacing w:before="120" w:after="120" w:line="264" w:lineRule="auto"/>
              <w:jc w:val="center"/>
              <w:rPr>
                <w:rFonts w:cs="Times New Roman"/>
                <w:b/>
                <w:bCs/>
                <w:lang w:val="vi-VN"/>
              </w:rPr>
            </w:pPr>
            <w:r w:rsidRPr="00D968E2">
              <w:rPr>
                <w:rFonts w:cs="Times New Roman"/>
                <w:b/>
                <w:bCs/>
                <w:lang w:val="vi-VN"/>
              </w:rPr>
              <w:t xml:space="preserve">Công thức </w:t>
            </w:r>
            <w:r w:rsidRPr="005714C1">
              <w:rPr>
                <w:rFonts w:cs="Times New Roman"/>
                <w:b/>
                <w:bCs/>
                <w:lang w:val="vi-VN"/>
              </w:rPr>
              <w:t>2.17</w:t>
            </w:r>
            <w:r w:rsidRPr="00D968E2">
              <w:rPr>
                <w:rFonts w:cs="Times New Roman"/>
                <w:b/>
                <w:bCs/>
                <w:lang w:val="vi-VN"/>
              </w:rPr>
              <w:t xml:space="preserve"> Phát thải N</w:t>
            </w:r>
            <w:r w:rsidRPr="00D968E2">
              <w:rPr>
                <w:rFonts w:cs="Times New Roman"/>
                <w:b/>
                <w:bCs/>
                <w:vertAlign w:val="subscript"/>
                <w:lang w:val="vi-VN"/>
              </w:rPr>
              <w:t>2</w:t>
            </w:r>
            <w:r w:rsidRPr="00D968E2">
              <w:rPr>
                <w:rFonts w:cs="Times New Roman"/>
                <w:b/>
                <w:bCs/>
                <w:lang w:val="vi-VN"/>
              </w:rPr>
              <w:t>O phát sinh từ nước thải</w:t>
            </w:r>
          </w:p>
          <w:p w14:paraId="629244E1" w14:textId="77777777" w:rsidR="00A3682A" w:rsidRPr="00D968E2" w:rsidRDefault="00A3682A" w:rsidP="000A7A89">
            <w:pPr>
              <w:spacing w:before="120" w:after="120" w:line="264" w:lineRule="auto"/>
              <w:jc w:val="center"/>
              <w:rPr>
                <w:rFonts w:cs="Times New Roman"/>
                <w:b/>
                <w:bCs/>
                <w:lang w:val="en-GB"/>
              </w:rPr>
            </w:pPr>
            <w:r w:rsidRPr="00D968E2">
              <w:rPr>
                <w:rFonts w:cs="Times New Roman"/>
                <w:lang w:val="en-GB"/>
              </w:rPr>
              <w:t>N</w:t>
            </w:r>
            <w:r w:rsidRPr="00D968E2">
              <w:rPr>
                <w:rFonts w:cs="Times New Roman"/>
                <w:vertAlign w:val="subscript"/>
                <w:lang w:val="en-GB"/>
              </w:rPr>
              <w:t>2</w:t>
            </w:r>
            <w:r w:rsidRPr="00D968E2">
              <w:rPr>
                <w:rFonts w:cs="Times New Roman"/>
                <w:lang w:val="en-GB"/>
              </w:rPr>
              <w:t>O Emissions = N</w:t>
            </w:r>
            <w:r w:rsidRPr="00D968E2">
              <w:rPr>
                <w:rFonts w:cs="Times New Roman"/>
                <w:vertAlign w:val="subscript"/>
                <w:lang w:val="en-GB"/>
              </w:rPr>
              <w:t xml:space="preserve">EFFLULENT </w:t>
            </w:r>
            <w:r w:rsidRPr="00D968E2">
              <w:rPr>
                <w:rFonts w:cs="Times New Roman"/>
                <w:lang w:val="en-GB"/>
              </w:rPr>
              <w:t>x EF</w:t>
            </w:r>
            <w:r w:rsidRPr="00D968E2">
              <w:rPr>
                <w:rFonts w:cs="Times New Roman"/>
                <w:vertAlign w:val="subscript"/>
                <w:lang w:val="en-GB"/>
              </w:rPr>
              <w:t xml:space="preserve">EFFLULENT </w:t>
            </w:r>
            <w:r w:rsidRPr="00D968E2">
              <w:rPr>
                <w:rFonts w:cs="Times New Roman"/>
                <w:lang w:val="en-GB"/>
              </w:rPr>
              <w:t>x 44/28</w:t>
            </w:r>
          </w:p>
        </w:tc>
      </w:tr>
    </w:tbl>
    <w:p w14:paraId="065939FF" w14:textId="77777777" w:rsidR="00A3682A" w:rsidRPr="00D968E2" w:rsidRDefault="00A3682A"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6664"/>
      </w:tblGrid>
      <w:tr w:rsidR="00A3682A" w:rsidRPr="00D968E2" w14:paraId="3446D6E0" w14:textId="77777777" w:rsidTr="005A3046">
        <w:tc>
          <w:tcPr>
            <w:tcW w:w="1327" w:type="pct"/>
            <w:vAlign w:val="center"/>
          </w:tcPr>
          <w:p w14:paraId="2812960C"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N</w:t>
            </w:r>
            <w:r w:rsidRPr="00D968E2">
              <w:rPr>
                <w:rFonts w:cs="Times New Roman"/>
                <w:vertAlign w:val="subscript"/>
                <w:lang w:val="en-GB"/>
              </w:rPr>
              <w:t>2</w:t>
            </w:r>
            <w:r w:rsidRPr="00D968E2">
              <w:rPr>
                <w:rFonts w:cs="Times New Roman"/>
                <w:lang w:val="en-GB"/>
              </w:rPr>
              <w:t>O Emissions</w:t>
            </w:r>
          </w:p>
        </w:tc>
        <w:tc>
          <w:tcPr>
            <w:tcW w:w="3673" w:type="pct"/>
            <w:vAlign w:val="center"/>
          </w:tcPr>
          <w:p w14:paraId="6C131CD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Phát thải N</w:t>
            </w:r>
            <w:r w:rsidRPr="00D968E2">
              <w:rPr>
                <w:rFonts w:cs="Times New Roman"/>
                <w:vertAlign w:val="subscript"/>
                <w:lang w:val="en-GB"/>
              </w:rPr>
              <w:t>2</w:t>
            </w:r>
            <w:r w:rsidRPr="00D968E2">
              <w:rPr>
                <w:rFonts w:cs="Times New Roman"/>
                <w:lang w:val="en-GB"/>
              </w:rPr>
              <w:t>O trong năm kiểm kê, kg N</w:t>
            </w:r>
            <w:r w:rsidRPr="00D968E2">
              <w:rPr>
                <w:rFonts w:cs="Times New Roman"/>
                <w:vertAlign w:val="subscript"/>
                <w:lang w:val="en-GB"/>
              </w:rPr>
              <w:t>2</w:t>
            </w:r>
            <w:r w:rsidRPr="00D968E2">
              <w:rPr>
                <w:rFonts w:cs="Times New Roman"/>
                <w:lang w:val="en-GB"/>
              </w:rPr>
              <w:t>O/năm</w:t>
            </w:r>
          </w:p>
        </w:tc>
      </w:tr>
      <w:tr w:rsidR="00A3682A" w:rsidRPr="00D968E2" w14:paraId="6DD2EF2C" w14:textId="77777777" w:rsidTr="005A3046">
        <w:tc>
          <w:tcPr>
            <w:tcW w:w="1327" w:type="pct"/>
            <w:vAlign w:val="center"/>
          </w:tcPr>
          <w:p w14:paraId="1CAE16A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N</w:t>
            </w:r>
            <w:r w:rsidRPr="00D968E2">
              <w:rPr>
                <w:rFonts w:cs="Times New Roman"/>
                <w:vertAlign w:val="subscript"/>
                <w:lang w:val="en-GB"/>
              </w:rPr>
              <w:t>EFFLULENT</w:t>
            </w:r>
          </w:p>
        </w:tc>
        <w:tc>
          <w:tcPr>
            <w:tcW w:w="3673" w:type="pct"/>
            <w:vAlign w:val="center"/>
          </w:tcPr>
          <w:p w14:paraId="5DA714B9"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Nitơ trong nước thải thải ra môi trường nước, kg N/năm</w:t>
            </w:r>
          </w:p>
        </w:tc>
      </w:tr>
      <w:tr w:rsidR="00A3682A" w:rsidRPr="00D968E2" w14:paraId="282DB021" w14:textId="77777777" w:rsidTr="005A3046">
        <w:tc>
          <w:tcPr>
            <w:tcW w:w="1327" w:type="pct"/>
            <w:vAlign w:val="center"/>
          </w:tcPr>
          <w:p w14:paraId="502E4F63" w14:textId="77777777" w:rsidR="00A3682A" w:rsidRPr="00D968E2" w:rsidRDefault="00A3682A" w:rsidP="00040D3F">
            <w:pPr>
              <w:spacing w:before="120" w:after="120" w:line="264"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EFFLULENT</w:t>
            </w:r>
          </w:p>
        </w:tc>
        <w:tc>
          <w:tcPr>
            <w:tcW w:w="3673" w:type="pct"/>
            <w:vAlign w:val="center"/>
          </w:tcPr>
          <w:p w14:paraId="1BA87217"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phát thải đối với khí thải N</w:t>
            </w:r>
            <w:r w:rsidRPr="00D968E2">
              <w:rPr>
                <w:rFonts w:cs="Times New Roman"/>
                <w:vertAlign w:val="subscript"/>
                <w:lang w:val="en-GB"/>
              </w:rPr>
              <w:t>2</w:t>
            </w:r>
            <w:r w:rsidRPr="00D968E2">
              <w:rPr>
                <w:rFonts w:cs="Times New Roman"/>
                <w:lang w:val="en-GB"/>
              </w:rPr>
              <w:t>O phát sinh từ nước thải, kgN</w:t>
            </w:r>
            <w:r w:rsidRPr="00D968E2">
              <w:rPr>
                <w:rFonts w:cs="Times New Roman"/>
                <w:vertAlign w:val="subscript"/>
                <w:lang w:val="en-GB"/>
              </w:rPr>
              <w:t>2</w:t>
            </w:r>
            <w:r w:rsidRPr="00D968E2">
              <w:rPr>
                <w:rFonts w:cs="Times New Roman"/>
                <w:lang w:val="en-GB"/>
              </w:rPr>
              <w:t>O-N/kg N</w:t>
            </w:r>
          </w:p>
        </w:tc>
      </w:tr>
      <w:tr w:rsidR="00A3682A" w:rsidRPr="00D968E2" w14:paraId="4D797A27" w14:textId="77777777" w:rsidTr="005A3046">
        <w:tc>
          <w:tcPr>
            <w:tcW w:w="1327" w:type="pct"/>
            <w:vAlign w:val="center"/>
          </w:tcPr>
          <w:p w14:paraId="7BCA984F"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44/28</w:t>
            </w:r>
          </w:p>
        </w:tc>
        <w:tc>
          <w:tcPr>
            <w:tcW w:w="3673" w:type="pct"/>
            <w:vAlign w:val="center"/>
          </w:tcPr>
          <w:p w14:paraId="264202FD"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Yếu tố 44/28 là sự chuyển đổi kg N</w:t>
            </w:r>
            <w:r w:rsidRPr="00D968E2">
              <w:rPr>
                <w:rFonts w:cs="Times New Roman"/>
                <w:vertAlign w:val="subscript"/>
                <w:lang w:val="en-GB"/>
              </w:rPr>
              <w:t>2</w:t>
            </w:r>
            <w:r w:rsidRPr="00D968E2">
              <w:rPr>
                <w:rFonts w:cs="Times New Roman"/>
                <w:lang w:val="en-GB"/>
              </w:rPr>
              <w:t>O-N thành kg N</w:t>
            </w:r>
            <w:r w:rsidRPr="00D968E2">
              <w:rPr>
                <w:rFonts w:cs="Times New Roman"/>
                <w:vertAlign w:val="subscript"/>
                <w:lang w:val="en-GB"/>
              </w:rPr>
              <w:t>2</w:t>
            </w:r>
            <w:r w:rsidRPr="00D968E2">
              <w:rPr>
                <w:rFonts w:cs="Times New Roman"/>
                <w:lang w:val="en-GB"/>
              </w:rPr>
              <w:t>O</w:t>
            </w:r>
          </w:p>
        </w:tc>
      </w:tr>
    </w:tbl>
    <w:tbl>
      <w:tblPr>
        <w:tblStyle w:val="CZMTableGrid7"/>
        <w:tblW w:w="5168" w:type="pct"/>
        <w:tblInd w:w="-5" w:type="dxa"/>
        <w:tblLook w:val="04A0" w:firstRow="1" w:lastRow="0" w:firstColumn="1" w:lastColumn="0" w:noHBand="0" w:noVBand="1"/>
      </w:tblPr>
      <w:tblGrid>
        <w:gridCol w:w="9365"/>
      </w:tblGrid>
      <w:tr w:rsidR="00A3682A" w:rsidRPr="00D968E2" w14:paraId="04AB085C" w14:textId="77777777" w:rsidTr="00A3682A">
        <w:tc>
          <w:tcPr>
            <w:tcW w:w="5000" w:type="pct"/>
          </w:tcPr>
          <w:p w14:paraId="497A37D2" w14:textId="77777777" w:rsidR="00A3682A" w:rsidRPr="00D968E2" w:rsidRDefault="00A3682A" w:rsidP="000A7A89">
            <w:pPr>
              <w:spacing w:before="120" w:after="120" w:line="264" w:lineRule="auto"/>
              <w:jc w:val="center"/>
              <w:rPr>
                <w:rFonts w:cs="Times New Roman"/>
                <w:b/>
                <w:bCs/>
                <w:lang w:val="en-GB"/>
              </w:rPr>
            </w:pPr>
            <w:r w:rsidRPr="00D968E2">
              <w:rPr>
                <w:rFonts w:cs="Times New Roman"/>
                <w:b/>
                <w:bCs/>
                <w:lang w:val="en-GB"/>
              </w:rPr>
              <w:t>Công thức 2.18 Tổng lượng ni-tơ phát sinh từ nước thải</w:t>
            </w:r>
          </w:p>
          <w:p w14:paraId="70BC58E4" w14:textId="77777777" w:rsidR="00A3682A" w:rsidRPr="00D968E2" w:rsidRDefault="00A3682A" w:rsidP="000A7A89">
            <w:pPr>
              <w:spacing w:before="120" w:after="120" w:line="264" w:lineRule="auto"/>
              <w:jc w:val="center"/>
              <w:rPr>
                <w:rFonts w:cs="Times New Roman"/>
                <w:vertAlign w:val="subscript"/>
                <w:lang w:val="en-GB"/>
              </w:rPr>
            </w:pPr>
            <w:r w:rsidRPr="00D968E2">
              <w:rPr>
                <w:rFonts w:cs="Times New Roman"/>
                <w:lang w:val="en-GB"/>
              </w:rPr>
              <w:t>N</w:t>
            </w:r>
            <w:r w:rsidRPr="00D968E2">
              <w:rPr>
                <w:rFonts w:cs="Times New Roman"/>
                <w:vertAlign w:val="subscript"/>
                <w:lang w:val="en-GB"/>
              </w:rPr>
              <w:t xml:space="preserve">EFFLULENT </w:t>
            </w:r>
            <w:r w:rsidRPr="00D968E2">
              <w:rPr>
                <w:rFonts w:cs="Times New Roman"/>
                <w:lang w:val="en-GB"/>
              </w:rPr>
              <w:t>= (P x Protein x F</w:t>
            </w:r>
            <w:r w:rsidRPr="00D968E2">
              <w:rPr>
                <w:rFonts w:cs="Times New Roman"/>
                <w:vertAlign w:val="subscript"/>
                <w:lang w:val="en-GB"/>
              </w:rPr>
              <w:t>NPR</w:t>
            </w:r>
            <w:r w:rsidRPr="00D968E2">
              <w:rPr>
                <w:rFonts w:cs="Times New Roman"/>
                <w:lang w:val="en-GB"/>
              </w:rPr>
              <w:t xml:space="preserve"> x F</w:t>
            </w:r>
            <w:r w:rsidRPr="00D968E2">
              <w:rPr>
                <w:rFonts w:cs="Times New Roman"/>
                <w:vertAlign w:val="subscript"/>
                <w:lang w:val="en-GB"/>
              </w:rPr>
              <w:t xml:space="preserve">NON-CON </w:t>
            </w:r>
            <w:r w:rsidRPr="00D968E2">
              <w:rPr>
                <w:rFonts w:cs="Times New Roman"/>
                <w:lang w:val="en-GB"/>
              </w:rPr>
              <w:t>x F</w:t>
            </w:r>
            <w:r w:rsidRPr="00D968E2">
              <w:rPr>
                <w:rFonts w:cs="Times New Roman"/>
                <w:vertAlign w:val="subscript"/>
                <w:lang w:val="en-GB"/>
              </w:rPr>
              <w:t>IND-COM</w:t>
            </w:r>
            <w:r w:rsidRPr="00D968E2">
              <w:rPr>
                <w:rFonts w:cs="Times New Roman"/>
                <w:lang w:val="en-GB"/>
              </w:rPr>
              <w:t>) – N</w:t>
            </w:r>
            <w:r w:rsidRPr="00D968E2">
              <w:rPr>
                <w:rFonts w:cs="Times New Roman"/>
                <w:vertAlign w:val="subscript"/>
                <w:lang w:val="en-GB"/>
              </w:rPr>
              <w:t>SLUDGE</w:t>
            </w:r>
          </w:p>
        </w:tc>
      </w:tr>
    </w:tbl>
    <w:p w14:paraId="306C69B2" w14:textId="77777777" w:rsidR="00A3682A" w:rsidRPr="00D968E2" w:rsidRDefault="00A3682A"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6664"/>
      </w:tblGrid>
      <w:tr w:rsidR="00A3682A" w:rsidRPr="00D968E2" w14:paraId="3BC4F112" w14:textId="77777777" w:rsidTr="005A3046">
        <w:tc>
          <w:tcPr>
            <w:tcW w:w="1327" w:type="pct"/>
            <w:vAlign w:val="center"/>
          </w:tcPr>
          <w:p w14:paraId="4A1F94F3"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N</w:t>
            </w:r>
            <w:r w:rsidRPr="00D968E2">
              <w:rPr>
                <w:rFonts w:cs="Times New Roman"/>
                <w:vertAlign w:val="subscript"/>
                <w:lang w:val="en-GB"/>
              </w:rPr>
              <w:t>EFFLULENT</w:t>
            </w:r>
          </w:p>
        </w:tc>
        <w:tc>
          <w:tcPr>
            <w:tcW w:w="3673" w:type="pct"/>
            <w:vAlign w:val="center"/>
          </w:tcPr>
          <w:p w14:paraId="38A20C77"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Tổng lượng ni-tơ trong nước thải hằng năm, kgN/năm</w:t>
            </w:r>
          </w:p>
        </w:tc>
      </w:tr>
      <w:tr w:rsidR="00A3682A" w:rsidRPr="00D968E2" w14:paraId="7111CC97" w14:textId="77777777" w:rsidTr="005A3046">
        <w:tc>
          <w:tcPr>
            <w:tcW w:w="1327" w:type="pct"/>
            <w:vAlign w:val="center"/>
          </w:tcPr>
          <w:p w14:paraId="0D611017"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P</w:t>
            </w:r>
          </w:p>
        </w:tc>
        <w:tc>
          <w:tcPr>
            <w:tcW w:w="3673" w:type="pct"/>
            <w:vAlign w:val="center"/>
          </w:tcPr>
          <w:p w14:paraId="5FB2FFF2"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 xml:space="preserve">Dân số </w:t>
            </w:r>
          </w:p>
        </w:tc>
      </w:tr>
      <w:tr w:rsidR="00A3682A" w:rsidRPr="00D968E2" w14:paraId="5E494768" w14:textId="77777777" w:rsidTr="005A3046">
        <w:tc>
          <w:tcPr>
            <w:tcW w:w="1327" w:type="pct"/>
            <w:vAlign w:val="center"/>
          </w:tcPr>
          <w:p w14:paraId="52E2A95A"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Protein</w:t>
            </w:r>
          </w:p>
        </w:tc>
        <w:tc>
          <w:tcPr>
            <w:tcW w:w="3673" w:type="pct"/>
            <w:vAlign w:val="center"/>
          </w:tcPr>
          <w:p w14:paraId="5C87BC22"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Tiêu thụ protein bình quân đầu người hàng năm, kg/người/năm</w:t>
            </w:r>
          </w:p>
        </w:tc>
      </w:tr>
      <w:tr w:rsidR="00A3682A" w:rsidRPr="00D968E2" w14:paraId="0A3F4380" w14:textId="77777777" w:rsidTr="005A3046">
        <w:tc>
          <w:tcPr>
            <w:tcW w:w="1327" w:type="pct"/>
            <w:vAlign w:val="center"/>
          </w:tcPr>
          <w:p w14:paraId="3C453F91"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t>F</w:t>
            </w:r>
            <w:r w:rsidRPr="00D968E2">
              <w:rPr>
                <w:rFonts w:cs="Times New Roman"/>
                <w:vertAlign w:val="subscript"/>
                <w:lang w:val="en-GB"/>
              </w:rPr>
              <w:t>NPR</w:t>
            </w:r>
          </w:p>
        </w:tc>
        <w:tc>
          <w:tcPr>
            <w:tcW w:w="3673" w:type="pct"/>
            <w:vAlign w:val="center"/>
          </w:tcPr>
          <w:p w14:paraId="47A46EE6"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Tỷ lệ nitơ trong protein, mặc định = 0,16, kg N/kg protein</w:t>
            </w:r>
          </w:p>
        </w:tc>
      </w:tr>
      <w:tr w:rsidR="00A3682A" w:rsidRPr="00D968E2" w14:paraId="61EF3E07" w14:textId="77777777" w:rsidTr="005A3046">
        <w:tc>
          <w:tcPr>
            <w:tcW w:w="1327" w:type="pct"/>
            <w:vAlign w:val="center"/>
          </w:tcPr>
          <w:p w14:paraId="380D4617"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lastRenderedPageBreak/>
              <w:t>F</w:t>
            </w:r>
            <w:r w:rsidRPr="00D968E2">
              <w:rPr>
                <w:rFonts w:cs="Times New Roman"/>
                <w:vertAlign w:val="subscript"/>
                <w:lang w:val="en-GB"/>
              </w:rPr>
              <w:t>NON-CON</w:t>
            </w:r>
          </w:p>
        </w:tc>
        <w:tc>
          <w:tcPr>
            <w:tcW w:w="3673" w:type="pct"/>
            <w:vAlign w:val="center"/>
          </w:tcPr>
          <w:p w14:paraId="7046A9DC"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Hệ số cho yếu tố khiến protein không phân huỷ thêm được vào trong nước thải</w:t>
            </w:r>
          </w:p>
        </w:tc>
      </w:tr>
      <w:tr w:rsidR="00A3682A" w:rsidRPr="00D968E2" w14:paraId="29450914" w14:textId="77777777" w:rsidTr="005A3046">
        <w:tc>
          <w:tcPr>
            <w:tcW w:w="1327" w:type="pct"/>
            <w:vAlign w:val="center"/>
          </w:tcPr>
          <w:p w14:paraId="322B7BF8"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t>F</w:t>
            </w:r>
            <w:r w:rsidRPr="00D968E2">
              <w:rPr>
                <w:rFonts w:cs="Times New Roman"/>
                <w:vertAlign w:val="subscript"/>
                <w:lang w:val="en-GB"/>
              </w:rPr>
              <w:t>IND-COM</w:t>
            </w:r>
          </w:p>
        </w:tc>
        <w:tc>
          <w:tcPr>
            <w:tcW w:w="3673" w:type="pct"/>
            <w:vAlign w:val="center"/>
          </w:tcPr>
          <w:p w14:paraId="493FA260"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Hệ số cho yếu tố khiến protein trong công nghiệp và thương mại thải vào hệ thống thoát nước (cống, rãnh,…)</w:t>
            </w:r>
          </w:p>
        </w:tc>
      </w:tr>
      <w:tr w:rsidR="00A3682A" w:rsidRPr="00D968E2" w14:paraId="12D9A046" w14:textId="77777777" w:rsidTr="005A3046">
        <w:tc>
          <w:tcPr>
            <w:tcW w:w="1327" w:type="pct"/>
            <w:vAlign w:val="center"/>
          </w:tcPr>
          <w:p w14:paraId="587A13B0"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t>N</w:t>
            </w:r>
            <w:r w:rsidRPr="00D968E2">
              <w:rPr>
                <w:rFonts w:cs="Times New Roman"/>
                <w:vertAlign w:val="subscript"/>
                <w:lang w:val="en-GB"/>
              </w:rPr>
              <w:t>SLUDGE</w:t>
            </w:r>
          </w:p>
        </w:tc>
        <w:tc>
          <w:tcPr>
            <w:tcW w:w="3673" w:type="pct"/>
            <w:vAlign w:val="center"/>
          </w:tcPr>
          <w:p w14:paraId="5E523575"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Ni-tơ được loại bỏ theo bùn thải (mặc định bằng 0), kgN/năm</w:t>
            </w:r>
          </w:p>
        </w:tc>
      </w:tr>
    </w:tbl>
    <w:p w14:paraId="41E65DF1" w14:textId="77777777" w:rsidR="00A3682A" w:rsidRPr="00D968E2" w:rsidRDefault="00A3682A" w:rsidP="005A3046">
      <w:pPr>
        <w:spacing w:before="120" w:after="120" w:line="288" w:lineRule="auto"/>
        <w:rPr>
          <w:rFonts w:eastAsia="MS Gothic" w:cs="Times New Roman"/>
          <w:bCs/>
          <w:i/>
          <w:iCs/>
          <w:szCs w:val="28"/>
          <w:lang w:eastAsia="en-US"/>
        </w:rPr>
      </w:pPr>
      <w:r w:rsidRPr="00D968E2">
        <w:rPr>
          <w:rFonts w:eastAsia="MS Gothic" w:cs="Times New Roman"/>
          <w:bCs/>
          <w:i/>
          <w:iCs/>
          <w:szCs w:val="28"/>
          <w:lang w:eastAsia="en-US"/>
        </w:rPr>
        <w:t xml:space="preserve">Số liệu hoạt động </w:t>
      </w:r>
    </w:p>
    <w:p w14:paraId="3DAECF73" w14:textId="77777777" w:rsidR="00A3682A" w:rsidRPr="00D968E2" w:rsidRDefault="00A3682A" w:rsidP="005A3046">
      <w:pPr>
        <w:spacing w:before="120" w:after="120" w:line="288" w:lineRule="auto"/>
        <w:ind w:left="1635" w:hanging="915"/>
        <w:jc w:val="both"/>
        <w:rPr>
          <w:rFonts w:eastAsia="Calibri" w:cs="Times New Roman"/>
          <w:b/>
          <w:bCs/>
          <w:lang w:val="en-GB" w:eastAsia="en-US"/>
        </w:rPr>
      </w:pPr>
      <w:r w:rsidRPr="00D968E2">
        <w:rPr>
          <w:rFonts w:eastAsia="Calibri" w:cs="Times New Roman"/>
          <w:b/>
          <w:bCs/>
          <w:lang w:val="en-GB" w:eastAsia="en-US"/>
        </w:rPr>
        <w:t>a. Phát thải CH</w:t>
      </w:r>
      <w:r w:rsidRPr="00D968E2">
        <w:rPr>
          <w:rFonts w:eastAsia="Calibri" w:cs="Times New Roman"/>
          <w:b/>
          <w:bCs/>
          <w:vertAlign w:val="subscript"/>
          <w:lang w:val="en-GB" w:eastAsia="en-US"/>
        </w:rPr>
        <w:t>4</w:t>
      </w:r>
      <w:r w:rsidRPr="00D968E2">
        <w:rPr>
          <w:rFonts w:eastAsia="Calibri" w:cs="Times New Roman"/>
          <w:b/>
          <w:bCs/>
          <w:lang w:val="en-GB" w:eastAsia="en-US"/>
        </w:rPr>
        <w:t xml:space="preserve"> từ Nước thải sinh hoạt </w:t>
      </w:r>
    </w:p>
    <w:p w14:paraId="76595401"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Theo Công thức 6.1 số liệu hoạt động phục vụ tính toán phát thải CH</w:t>
      </w:r>
      <w:r w:rsidRPr="00D968E2">
        <w:rPr>
          <w:rFonts w:eastAsia="Calibri" w:cs="Times New Roman"/>
          <w:vertAlign w:val="subscript"/>
          <w:lang w:val="en-GB" w:eastAsia="en-US"/>
        </w:rPr>
        <w:t>4</w:t>
      </w:r>
      <w:r w:rsidRPr="00D968E2">
        <w:rPr>
          <w:rFonts w:eastAsia="Calibri" w:cs="Times New Roman"/>
          <w:lang w:val="en-GB" w:eastAsia="en-US"/>
        </w:rPr>
        <w:t xml:space="preserve"> từ nước thải sinh hoạt là 1) Dân số; 2) Tỷ lệ dân số theo nhóm thu nhập cao và nhóm thu nhập nhấp và 3) Tỷ lệ loại hệ thống xử lý nước thải; 4) Hệ số BOD </w:t>
      </w:r>
    </w:p>
    <w:p w14:paraId="5BF89369" w14:textId="77777777" w:rsidR="00A3682A" w:rsidRPr="00D968E2" w:rsidRDefault="00A3682A" w:rsidP="005A3046">
      <w:pPr>
        <w:numPr>
          <w:ilvl w:val="0"/>
          <w:numId w:val="23"/>
        </w:numPr>
        <w:spacing w:before="120" w:after="120" w:line="288" w:lineRule="auto"/>
        <w:contextualSpacing/>
        <w:jc w:val="both"/>
        <w:rPr>
          <w:rFonts w:eastAsia="MS Mincho" w:cs="Times New Roman"/>
          <w:szCs w:val="24"/>
          <w:lang w:eastAsia="en-US"/>
        </w:rPr>
      </w:pPr>
      <w:r w:rsidRPr="00D968E2">
        <w:rPr>
          <w:rFonts w:eastAsia="MS Mincho" w:cs="Times New Roman"/>
          <w:szCs w:val="24"/>
          <w:lang w:eastAsia="en-US"/>
        </w:rPr>
        <w:t xml:space="preserve">Số liệu về dân số </w:t>
      </w:r>
    </w:p>
    <w:p w14:paraId="6A3C1675"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 xml:space="preserve">Số liệu về dân số được thu thập từ Tổng cục thống kê, như sau: </w:t>
      </w:r>
    </w:p>
    <w:p w14:paraId="1E367540" w14:textId="7CEFF62D" w:rsidR="00A3682A" w:rsidRPr="00D968E2" w:rsidRDefault="00256407" w:rsidP="005A3046">
      <w:pPr>
        <w:pStyle w:val="Caption"/>
        <w:spacing w:after="120"/>
        <w:rPr>
          <w:rFonts w:eastAsia="Calibri"/>
          <w:b w:val="0"/>
          <w:bCs w:val="0"/>
          <w:szCs w:val="18"/>
          <w:lang w:val="en-GB" w:eastAsia="en-US"/>
        </w:rPr>
      </w:pPr>
      <w:bookmarkStart w:id="30" w:name="_Toc150158791"/>
      <w:r>
        <w:t>Bả</w:t>
      </w:r>
      <w:r w:rsidR="005A3046">
        <w:t>ng 2.</w:t>
      </w:r>
      <w:fldSimple w:instr=" SEQ Bảng_2. \* ARABIC ">
        <w:r w:rsidR="00AE4748">
          <w:rPr>
            <w:noProof/>
          </w:rPr>
          <w:t>4</w:t>
        </w:r>
      </w:fldSimple>
      <w:r w:rsidR="005A3046">
        <w:t>.</w:t>
      </w:r>
      <w:r>
        <w:t xml:space="preserve"> </w:t>
      </w:r>
      <w:r w:rsidRPr="00F21CEA">
        <w:t>Dân số Đà Nẵng qua các năm</w:t>
      </w:r>
      <w:bookmarkEnd w:id="30"/>
    </w:p>
    <w:tbl>
      <w:tblPr>
        <w:tblW w:w="5000" w:type="pct"/>
        <w:tblLook w:val="04A0" w:firstRow="1" w:lastRow="0" w:firstColumn="1" w:lastColumn="0" w:noHBand="0" w:noVBand="1"/>
      </w:tblPr>
      <w:tblGrid>
        <w:gridCol w:w="1977"/>
        <w:gridCol w:w="2347"/>
        <w:gridCol w:w="2307"/>
        <w:gridCol w:w="2430"/>
      </w:tblGrid>
      <w:tr w:rsidR="00A3682A" w:rsidRPr="00D968E2" w14:paraId="0A01C49B" w14:textId="77777777" w:rsidTr="00C2224A">
        <w:trPr>
          <w:trHeight w:val="255"/>
          <w:tblHeader/>
        </w:trPr>
        <w:tc>
          <w:tcPr>
            <w:tcW w:w="109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3CDD8F"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Năm</w:t>
            </w:r>
          </w:p>
        </w:tc>
        <w:tc>
          <w:tcPr>
            <w:tcW w:w="1295" w:type="pct"/>
            <w:tcBorders>
              <w:top w:val="single" w:sz="4" w:space="0" w:color="auto"/>
              <w:left w:val="nil"/>
              <w:bottom w:val="single" w:sz="4" w:space="0" w:color="auto"/>
              <w:right w:val="single" w:sz="4" w:space="0" w:color="auto"/>
            </w:tcBorders>
            <w:shd w:val="clear" w:color="auto" w:fill="auto"/>
            <w:noWrap/>
            <w:vAlign w:val="bottom"/>
          </w:tcPr>
          <w:p w14:paraId="7C0C9176"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Tổng dân số</w:t>
            </w:r>
          </w:p>
          <w:p w14:paraId="093545E5"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(nghìn người)</w:t>
            </w:r>
          </w:p>
        </w:tc>
        <w:tc>
          <w:tcPr>
            <w:tcW w:w="1273" w:type="pct"/>
            <w:tcBorders>
              <w:top w:val="single" w:sz="4" w:space="0" w:color="auto"/>
              <w:left w:val="nil"/>
              <w:bottom w:val="single" w:sz="4" w:space="0" w:color="auto"/>
              <w:right w:val="single" w:sz="4" w:space="0" w:color="auto"/>
            </w:tcBorders>
            <w:shd w:val="clear" w:color="auto" w:fill="auto"/>
            <w:noWrap/>
            <w:vAlign w:val="bottom"/>
          </w:tcPr>
          <w:p w14:paraId="5BC71691"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Dân số đô thị</w:t>
            </w:r>
          </w:p>
          <w:p w14:paraId="7FB9913D"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(nghìn người)</w:t>
            </w:r>
          </w:p>
        </w:tc>
        <w:tc>
          <w:tcPr>
            <w:tcW w:w="1341" w:type="pct"/>
            <w:tcBorders>
              <w:top w:val="single" w:sz="4" w:space="0" w:color="auto"/>
              <w:left w:val="nil"/>
              <w:bottom w:val="single" w:sz="4" w:space="0" w:color="auto"/>
              <w:right w:val="single" w:sz="4" w:space="0" w:color="auto"/>
            </w:tcBorders>
            <w:shd w:val="clear" w:color="auto" w:fill="auto"/>
            <w:noWrap/>
            <w:vAlign w:val="bottom"/>
          </w:tcPr>
          <w:p w14:paraId="0D05C5D4"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Dân số nông thôn</w:t>
            </w:r>
          </w:p>
          <w:p w14:paraId="31830273"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(nghìn người)</w:t>
            </w:r>
          </w:p>
        </w:tc>
      </w:tr>
      <w:tr w:rsidR="00A3682A" w:rsidRPr="00D968E2" w14:paraId="1FE6032F" w14:textId="77777777" w:rsidTr="00C2224A">
        <w:trPr>
          <w:trHeight w:val="255"/>
        </w:trPr>
        <w:tc>
          <w:tcPr>
            <w:tcW w:w="109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02516"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2010</w:t>
            </w:r>
          </w:p>
        </w:tc>
        <w:tc>
          <w:tcPr>
            <w:tcW w:w="1295" w:type="pct"/>
            <w:tcBorders>
              <w:top w:val="single" w:sz="4" w:space="0" w:color="auto"/>
              <w:left w:val="nil"/>
              <w:bottom w:val="single" w:sz="4" w:space="0" w:color="auto"/>
              <w:right w:val="single" w:sz="4" w:space="0" w:color="auto"/>
            </w:tcBorders>
            <w:shd w:val="clear" w:color="auto" w:fill="auto"/>
            <w:noWrap/>
            <w:vAlign w:val="bottom"/>
            <w:hideMark/>
          </w:tcPr>
          <w:p w14:paraId="31FB680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922,7</w:t>
            </w:r>
          </w:p>
        </w:tc>
        <w:tc>
          <w:tcPr>
            <w:tcW w:w="1273" w:type="pct"/>
            <w:tcBorders>
              <w:top w:val="single" w:sz="4" w:space="0" w:color="auto"/>
              <w:left w:val="nil"/>
              <w:bottom w:val="single" w:sz="4" w:space="0" w:color="auto"/>
              <w:right w:val="single" w:sz="4" w:space="0" w:color="auto"/>
            </w:tcBorders>
            <w:shd w:val="clear" w:color="auto" w:fill="auto"/>
            <w:noWrap/>
            <w:vAlign w:val="bottom"/>
            <w:hideMark/>
          </w:tcPr>
          <w:p w14:paraId="14D1ABE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802,4</w:t>
            </w:r>
          </w:p>
        </w:tc>
        <w:tc>
          <w:tcPr>
            <w:tcW w:w="1341" w:type="pct"/>
            <w:tcBorders>
              <w:top w:val="single" w:sz="4" w:space="0" w:color="auto"/>
              <w:left w:val="nil"/>
              <w:bottom w:val="single" w:sz="4" w:space="0" w:color="auto"/>
              <w:right w:val="single" w:sz="4" w:space="0" w:color="auto"/>
            </w:tcBorders>
            <w:shd w:val="clear" w:color="auto" w:fill="auto"/>
            <w:noWrap/>
            <w:vAlign w:val="bottom"/>
            <w:hideMark/>
          </w:tcPr>
          <w:p w14:paraId="4ABBC0F3"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120,3</w:t>
            </w:r>
          </w:p>
        </w:tc>
      </w:tr>
      <w:tr w:rsidR="00A3682A" w:rsidRPr="00D968E2" w14:paraId="350FB3E0"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5614D63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2011</w:t>
            </w:r>
          </w:p>
        </w:tc>
        <w:tc>
          <w:tcPr>
            <w:tcW w:w="1295" w:type="pct"/>
            <w:tcBorders>
              <w:top w:val="nil"/>
              <w:left w:val="nil"/>
              <w:bottom w:val="single" w:sz="4" w:space="0" w:color="auto"/>
              <w:right w:val="single" w:sz="4" w:space="0" w:color="auto"/>
            </w:tcBorders>
            <w:shd w:val="clear" w:color="auto" w:fill="auto"/>
            <w:noWrap/>
            <w:vAlign w:val="bottom"/>
            <w:hideMark/>
          </w:tcPr>
          <w:p w14:paraId="786B32B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946,0</w:t>
            </w:r>
          </w:p>
        </w:tc>
        <w:tc>
          <w:tcPr>
            <w:tcW w:w="1273" w:type="pct"/>
            <w:tcBorders>
              <w:top w:val="nil"/>
              <w:left w:val="nil"/>
              <w:bottom w:val="single" w:sz="4" w:space="0" w:color="auto"/>
              <w:right w:val="single" w:sz="4" w:space="0" w:color="auto"/>
            </w:tcBorders>
            <w:shd w:val="clear" w:color="auto" w:fill="auto"/>
            <w:noWrap/>
            <w:vAlign w:val="bottom"/>
            <w:hideMark/>
          </w:tcPr>
          <w:p w14:paraId="43860A9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823,7</w:t>
            </w:r>
          </w:p>
        </w:tc>
        <w:tc>
          <w:tcPr>
            <w:tcW w:w="1341" w:type="pct"/>
            <w:tcBorders>
              <w:top w:val="nil"/>
              <w:left w:val="nil"/>
              <w:bottom w:val="single" w:sz="4" w:space="0" w:color="auto"/>
              <w:right w:val="single" w:sz="4" w:space="0" w:color="auto"/>
            </w:tcBorders>
            <w:shd w:val="clear" w:color="auto" w:fill="auto"/>
            <w:noWrap/>
            <w:vAlign w:val="bottom"/>
            <w:hideMark/>
          </w:tcPr>
          <w:p w14:paraId="08516155"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122,3</w:t>
            </w:r>
          </w:p>
        </w:tc>
      </w:tr>
      <w:tr w:rsidR="00A3682A" w:rsidRPr="00D968E2" w14:paraId="09C9031D"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3674627B"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2012</w:t>
            </w:r>
          </w:p>
        </w:tc>
        <w:tc>
          <w:tcPr>
            <w:tcW w:w="1295" w:type="pct"/>
            <w:tcBorders>
              <w:top w:val="nil"/>
              <w:left w:val="nil"/>
              <w:bottom w:val="single" w:sz="4" w:space="0" w:color="auto"/>
              <w:right w:val="single" w:sz="4" w:space="0" w:color="auto"/>
            </w:tcBorders>
            <w:shd w:val="clear" w:color="auto" w:fill="auto"/>
            <w:noWrap/>
            <w:vAlign w:val="bottom"/>
            <w:hideMark/>
          </w:tcPr>
          <w:p w14:paraId="29F2D4D0"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966,3</w:t>
            </w:r>
          </w:p>
        </w:tc>
        <w:tc>
          <w:tcPr>
            <w:tcW w:w="1273" w:type="pct"/>
            <w:tcBorders>
              <w:top w:val="nil"/>
              <w:left w:val="nil"/>
              <w:bottom w:val="single" w:sz="4" w:space="0" w:color="auto"/>
              <w:right w:val="single" w:sz="4" w:space="0" w:color="auto"/>
            </w:tcBorders>
            <w:shd w:val="clear" w:color="auto" w:fill="auto"/>
            <w:noWrap/>
            <w:vAlign w:val="bottom"/>
            <w:hideMark/>
          </w:tcPr>
          <w:p w14:paraId="63DAF804"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842,4</w:t>
            </w:r>
          </w:p>
        </w:tc>
        <w:tc>
          <w:tcPr>
            <w:tcW w:w="1341" w:type="pct"/>
            <w:tcBorders>
              <w:top w:val="nil"/>
              <w:left w:val="nil"/>
              <w:bottom w:val="single" w:sz="4" w:space="0" w:color="auto"/>
              <w:right w:val="single" w:sz="4" w:space="0" w:color="auto"/>
            </w:tcBorders>
            <w:shd w:val="clear" w:color="auto" w:fill="auto"/>
            <w:noWrap/>
            <w:vAlign w:val="bottom"/>
            <w:hideMark/>
          </w:tcPr>
          <w:p w14:paraId="6269A417"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123,9</w:t>
            </w:r>
          </w:p>
        </w:tc>
      </w:tr>
      <w:tr w:rsidR="00A3682A" w:rsidRPr="00D968E2" w14:paraId="3D606F96"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7F89339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2013</w:t>
            </w:r>
          </w:p>
        </w:tc>
        <w:tc>
          <w:tcPr>
            <w:tcW w:w="1295" w:type="pct"/>
            <w:tcBorders>
              <w:top w:val="nil"/>
              <w:left w:val="nil"/>
              <w:bottom w:val="single" w:sz="4" w:space="0" w:color="auto"/>
              <w:right w:val="single" w:sz="4" w:space="0" w:color="auto"/>
            </w:tcBorders>
            <w:shd w:val="clear" w:color="auto" w:fill="auto"/>
            <w:noWrap/>
            <w:vAlign w:val="bottom"/>
            <w:hideMark/>
          </w:tcPr>
          <w:p w14:paraId="4D8C3F2E"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986,8</w:t>
            </w:r>
          </w:p>
        </w:tc>
        <w:tc>
          <w:tcPr>
            <w:tcW w:w="1273" w:type="pct"/>
            <w:tcBorders>
              <w:top w:val="nil"/>
              <w:left w:val="nil"/>
              <w:bottom w:val="single" w:sz="4" w:space="0" w:color="auto"/>
              <w:right w:val="single" w:sz="4" w:space="0" w:color="auto"/>
            </w:tcBorders>
            <w:shd w:val="clear" w:color="auto" w:fill="auto"/>
            <w:noWrap/>
            <w:vAlign w:val="bottom"/>
            <w:hideMark/>
          </w:tcPr>
          <w:p w14:paraId="1860AB25"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861,3</w:t>
            </w:r>
          </w:p>
        </w:tc>
        <w:tc>
          <w:tcPr>
            <w:tcW w:w="1341" w:type="pct"/>
            <w:tcBorders>
              <w:top w:val="nil"/>
              <w:left w:val="nil"/>
              <w:bottom w:val="single" w:sz="4" w:space="0" w:color="auto"/>
              <w:right w:val="single" w:sz="4" w:space="0" w:color="auto"/>
            </w:tcBorders>
            <w:shd w:val="clear" w:color="auto" w:fill="auto"/>
            <w:noWrap/>
            <w:vAlign w:val="bottom"/>
            <w:hideMark/>
          </w:tcPr>
          <w:p w14:paraId="4F925F57"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125,4</w:t>
            </w:r>
          </w:p>
        </w:tc>
      </w:tr>
      <w:tr w:rsidR="00A3682A" w:rsidRPr="00D968E2" w14:paraId="0F0E6722"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37A5A54F"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2014</w:t>
            </w:r>
          </w:p>
        </w:tc>
        <w:tc>
          <w:tcPr>
            <w:tcW w:w="1295" w:type="pct"/>
            <w:tcBorders>
              <w:top w:val="nil"/>
              <w:left w:val="nil"/>
              <w:bottom w:val="single" w:sz="4" w:space="0" w:color="auto"/>
              <w:right w:val="single" w:sz="4" w:space="0" w:color="auto"/>
            </w:tcBorders>
            <w:shd w:val="clear" w:color="auto" w:fill="auto"/>
            <w:noWrap/>
            <w:vAlign w:val="bottom"/>
            <w:hideMark/>
          </w:tcPr>
          <w:p w14:paraId="68C39D0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1.007,7</w:t>
            </w:r>
          </w:p>
        </w:tc>
        <w:tc>
          <w:tcPr>
            <w:tcW w:w="1273" w:type="pct"/>
            <w:tcBorders>
              <w:top w:val="nil"/>
              <w:left w:val="nil"/>
              <w:bottom w:val="single" w:sz="4" w:space="0" w:color="auto"/>
              <w:right w:val="single" w:sz="4" w:space="0" w:color="auto"/>
            </w:tcBorders>
            <w:shd w:val="clear" w:color="auto" w:fill="auto"/>
            <w:noWrap/>
            <w:vAlign w:val="bottom"/>
            <w:hideMark/>
          </w:tcPr>
          <w:p w14:paraId="336C849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879,5</w:t>
            </w:r>
          </w:p>
        </w:tc>
        <w:tc>
          <w:tcPr>
            <w:tcW w:w="1341" w:type="pct"/>
            <w:tcBorders>
              <w:top w:val="nil"/>
              <w:left w:val="nil"/>
              <w:bottom w:val="single" w:sz="4" w:space="0" w:color="auto"/>
              <w:right w:val="single" w:sz="4" w:space="0" w:color="auto"/>
            </w:tcBorders>
            <w:shd w:val="clear" w:color="auto" w:fill="auto"/>
            <w:noWrap/>
            <w:vAlign w:val="bottom"/>
            <w:hideMark/>
          </w:tcPr>
          <w:p w14:paraId="652672C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128,2</w:t>
            </w:r>
          </w:p>
        </w:tc>
      </w:tr>
      <w:tr w:rsidR="00A3682A" w:rsidRPr="00D968E2" w14:paraId="0A93F059"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36973C3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2015</w:t>
            </w:r>
          </w:p>
        </w:tc>
        <w:tc>
          <w:tcPr>
            <w:tcW w:w="1295" w:type="pct"/>
            <w:tcBorders>
              <w:top w:val="nil"/>
              <w:left w:val="nil"/>
              <w:bottom w:val="single" w:sz="4" w:space="0" w:color="auto"/>
              <w:right w:val="single" w:sz="4" w:space="0" w:color="auto"/>
            </w:tcBorders>
            <w:shd w:val="clear" w:color="auto" w:fill="auto"/>
            <w:noWrap/>
            <w:vAlign w:val="bottom"/>
            <w:hideMark/>
          </w:tcPr>
          <w:p w14:paraId="62EE2B60"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1.056,3</w:t>
            </w:r>
          </w:p>
        </w:tc>
        <w:tc>
          <w:tcPr>
            <w:tcW w:w="1273" w:type="pct"/>
            <w:tcBorders>
              <w:top w:val="nil"/>
              <w:left w:val="nil"/>
              <w:bottom w:val="single" w:sz="4" w:space="0" w:color="auto"/>
              <w:right w:val="single" w:sz="4" w:space="0" w:color="auto"/>
            </w:tcBorders>
            <w:shd w:val="clear" w:color="auto" w:fill="auto"/>
            <w:noWrap/>
            <w:vAlign w:val="bottom"/>
            <w:hideMark/>
          </w:tcPr>
          <w:p w14:paraId="6602E574"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919,4</w:t>
            </w:r>
          </w:p>
        </w:tc>
        <w:tc>
          <w:tcPr>
            <w:tcW w:w="1341" w:type="pct"/>
            <w:tcBorders>
              <w:top w:val="nil"/>
              <w:left w:val="nil"/>
              <w:bottom w:val="single" w:sz="4" w:space="0" w:color="auto"/>
              <w:right w:val="single" w:sz="4" w:space="0" w:color="auto"/>
            </w:tcBorders>
            <w:shd w:val="clear" w:color="auto" w:fill="auto"/>
            <w:noWrap/>
            <w:vAlign w:val="bottom"/>
            <w:hideMark/>
          </w:tcPr>
          <w:p w14:paraId="18297C5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136,9</w:t>
            </w:r>
          </w:p>
        </w:tc>
      </w:tr>
      <w:tr w:rsidR="00A3682A" w:rsidRPr="00D968E2" w14:paraId="626F7C7F"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6878388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2016</w:t>
            </w:r>
          </w:p>
        </w:tc>
        <w:tc>
          <w:tcPr>
            <w:tcW w:w="1295" w:type="pct"/>
            <w:tcBorders>
              <w:top w:val="nil"/>
              <w:left w:val="nil"/>
              <w:bottom w:val="single" w:sz="4" w:space="0" w:color="auto"/>
              <w:right w:val="single" w:sz="4" w:space="0" w:color="auto"/>
            </w:tcBorders>
            <w:shd w:val="clear" w:color="auto" w:fill="auto"/>
            <w:noWrap/>
            <w:vAlign w:val="bottom"/>
            <w:hideMark/>
          </w:tcPr>
          <w:p w14:paraId="671DAE1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1.080,3</w:t>
            </w:r>
          </w:p>
        </w:tc>
        <w:tc>
          <w:tcPr>
            <w:tcW w:w="1273" w:type="pct"/>
            <w:tcBorders>
              <w:top w:val="nil"/>
              <w:left w:val="nil"/>
              <w:bottom w:val="single" w:sz="4" w:space="0" w:color="auto"/>
              <w:right w:val="single" w:sz="4" w:space="0" w:color="auto"/>
            </w:tcBorders>
            <w:shd w:val="clear" w:color="auto" w:fill="auto"/>
            <w:noWrap/>
            <w:vAlign w:val="bottom"/>
            <w:hideMark/>
          </w:tcPr>
          <w:p w14:paraId="78ABBB4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940,6</w:t>
            </w:r>
          </w:p>
        </w:tc>
        <w:tc>
          <w:tcPr>
            <w:tcW w:w="1341" w:type="pct"/>
            <w:tcBorders>
              <w:top w:val="nil"/>
              <w:left w:val="nil"/>
              <w:bottom w:val="single" w:sz="4" w:space="0" w:color="auto"/>
              <w:right w:val="single" w:sz="4" w:space="0" w:color="auto"/>
            </w:tcBorders>
            <w:shd w:val="clear" w:color="auto" w:fill="auto"/>
            <w:noWrap/>
            <w:vAlign w:val="bottom"/>
            <w:hideMark/>
          </w:tcPr>
          <w:p w14:paraId="6F3BC13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139,7</w:t>
            </w:r>
          </w:p>
        </w:tc>
      </w:tr>
      <w:tr w:rsidR="00A3682A" w:rsidRPr="00D968E2" w14:paraId="6EB8FCF1"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6A07EC2D"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2017</w:t>
            </w:r>
          </w:p>
        </w:tc>
        <w:tc>
          <w:tcPr>
            <w:tcW w:w="1295" w:type="pct"/>
            <w:tcBorders>
              <w:top w:val="nil"/>
              <w:left w:val="nil"/>
              <w:bottom w:val="single" w:sz="4" w:space="0" w:color="auto"/>
              <w:right w:val="single" w:sz="4" w:space="0" w:color="auto"/>
            </w:tcBorders>
            <w:shd w:val="clear" w:color="auto" w:fill="auto"/>
            <w:noWrap/>
            <w:vAlign w:val="bottom"/>
            <w:hideMark/>
          </w:tcPr>
          <w:p w14:paraId="4CFC649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1.097,8</w:t>
            </w:r>
          </w:p>
        </w:tc>
        <w:tc>
          <w:tcPr>
            <w:tcW w:w="1273" w:type="pct"/>
            <w:tcBorders>
              <w:top w:val="nil"/>
              <w:left w:val="nil"/>
              <w:bottom w:val="single" w:sz="4" w:space="0" w:color="auto"/>
              <w:right w:val="single" w:sz="4" w:space="0" w:color="auto"/>
            </w:tcBorders>
            <w:shd w:val="clear" w:color="auto" w:fill="auto"/>
            <w:noWrap/>
            <w:vAlign w:val="bottom"/>
            <w:hideMark/>
          </w:tcPr>
          <w:p w14:paraId="09AC0AC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956,1</w:t>
            </w:r>
          </w:p>
        </w:tc>
        <w:tc>
          <w:tcPr>
            <w:tcW w:w="1341" w:type="pct"/>
            <w:tcBorders>
              <w:top w:val="nil"/>
              <w:left w:val="nil"/>
              <w:bottom w:val="single" w:sz="4" w:space="0" w:color="auto"/>
              <w:right w:val="single" w:sz="4" w:space="0" w:color="auto"/>
            </w:tcBorders>
            <w:shd w:val="clear" w:color="auto" w:fill="auto"/>
            <w:noWrap/>
            <w:vAlign w:val="bottom"/>
            <w:hideMark/>
          </w:tcPr>
          <w:p w14:paraId="2826AC9E"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141,6</w:t>
            </w:r>
          </w:p>
        </w:tc>
      </w:tr>
      <w:tr w:rsidR="00A3682A" w:rsidRPr="00D968E2" w14:paraId="32856CD1"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49CC97B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2018</w:t>
            </w:r>
          </w:p>
        </w:tc>
        <w:tc>
          <w:tcPr>
            <w:tcW w:w="1295" w:type="pct"/>
            <w:tcBorders>
              <w:top w:val="nil"/>
              <w:left w:val="nil"/>
              <w:bottom w:val="single" w:sz="4" w:space="0" w:color="auto"/>
              <w:right w:val="single" w:sz="4" w:space="0" w:color="auto"/>
            </w:tcBorders>
            <w:shd w:val="clear" w:color="auto" w:fill="auto"/>
            <w:noWrap/>
            <w:vAlign w:val="bottom"/>
            <w:hideMark/>
          </w:tcPr>
          <w:p w14:paraId="48E4621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1.114,4</w:t>
            </w:r>
          </w:p>
        </w:tc>
        <w:tc>
          <w:tcPr>
            <w:tcW w:w="1273" w:type="pct"/>
            <w:tcBorders>
              <w:top w:val="nil"/>
              <w:left w:val="nil"/>
              <w:bottom w:val="single" w:sz="4" w:space="0" w:color="auto"/>
              <w:right w:val="single" w:sz="4" w:space="0" w:color="auto"/>
            </w:tcBorders>
            <w:shd w:val="clear" w:color="auto" w:fill="auto"/>
            <w:noWrap/>
            <w:vAlign w:val="bottom"/>
            <w:hideMark/>
          </w:tcPr>
          <w:p w14:paraId="7C94627F"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970,9</w:t>
            </w:r>
          </w:p>
        </w:tc>
        <w:tc>
          <w:tcPr>
            <w:tcW w:w="1341" w:type="pct"/>
            <w:tcBorders>
              <w:top w:val="nil"/>
              <w:left w:val="nil"/>
              <w:bottom w:val="single" w:sz="4" w:space="0" w:color="auto"/>
              <w:right w:val="single" w:sz="4" w:space="0" w:color="auto"/>
            </w:tcBorders>
            <w:shd w:val="clear" w:color="auto" w:fill="auto"/>
            <w:noWrap/>
            <w:vAlign w:val="bottom"/>
            <w:hideMark/>
          </w:tcPr>
          <w:p w14:paraId="6393A74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143,4</w:t>
            </w:r>
          </w:p>
        </w:tc>
      </w:tr>
      <w:tr w:rsidR="00A3682A" w:rsidRPr="00D968E2" w14:paraId="08175FD9"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43AC6AD6"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2019</w:t>
            </w:r>
          </w:p>
        </w:tc>
        <w:tc>
          <w:tcPr>
            <w:tcW w:w="1295" w:type="pct"/>
            <w:tcBorders>
              <w:top w:val="nil"/>
              <w:left w:val="nil"/>
              <w:bottom w:val="single" w:sz="4" w:space="0" w:color="auto"/>
              <w:right w:val="single" w:sz="4" w:space="0" w:color="auto"/>
            </w:tcBorders>
            <w:shd w:val="clear" w:color="auto" w:fill="auto"/>
            <w:noWrap/>
            <w:vAlign w:val="bottom"/>
            <w:hideMark/>
          </w:tcPr>
          <w:p w14:paraId="488B7693"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1.141,1</w:t>
            </w:r>
          </w:p>
        </w:tc>
        <w:tc>
          <w:tcPr>
            <w:tcW w:w="1273" w:type="pct"/>
            <w:tcBorders>
              <w:top w:val="nil"/>
              <w:left w:val="nil"/>
              <w:bottom w:val="single" w:sz="4" w:space="0" w:color="auto"/>
              <w:right w:val="single" w:sz="4" w:space="0" w:color="auto"/>
            </w:tcBorders>
            <w:shd w:val="clear" w:color="auto" w:fill="auto"/>
            <w:noWrap/>
            <w:vAlign w:val="bottom"/>
            <w:hideMark/>
          </w:tcPr>
          <w:p w14:paraId="2950AF4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994,6</w:t>
            </w:r>
          </w:p>
        </w:tc>
        <w:tc>
          <w:tcPr>
            <w:tcW w:w="1341" w:type="pct"/>
            <w:tcBorders>
              <w:top w:val="nil"/>
              <w:left w:val="nil"/>
              <w:bottom w:val="single" w:sz="4" w:space="0" w:color="auto"/>
              <w:right w:val="single" w:sz="4" w:space="0" w:color="auto"/>
            </w:tcBorders>
            <w:shd w:val="clear" w:color="auto" w:fill="auto"/>
            <w:noWrap/>
            <w:vAlign w:val="bottom"/>
            <w:hideMark/>
          </w:tcPr>
          <w:p w14:paraId="17613ABF"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146,5</w:t>
            </w:r>
          </w:p>
        </w:tc>
      </w:tr>
    </w:tbl>
    <w:p w14:paraId="03C4ACA0" w14:textId="77777777" w:rsidR="00A3682A" w:rsidRPr="005A3046" w:rsidRDefault="00A3682A" w:rsidP="000A7A89">
      <w:pPr>
        <w:spacing w:before="120" w:after="120" w:line="264" w:lineRule="auto"/>
        <w:ind w:firstLine="720"/>
        <w:jc w:val="right"/>
        <w:rPr>
          <w:rFonts w:eastAsia="Calibri" w:cs="Times New Roman"/>
          <w:i/>
          <w:sz w:val="26"/>
          <w:szCs w:val="26"/>
          <w:lang w:val="en-GB" w:eastAsia="en-US"/>
        </w:rPr>
      </w:pPr>
      <w:r w:rsidRPr="005A3046">
        <w:rPr>
          <w:rFonts w:eastAsia="Calibri" w:cs="Times New Roman"/>
          <w:i/>
          <w:sz w:val="26"/>
          <w:szCs w:val="26"/>
          <w:lang w:val="en-GB" w:eastAsia="en-US"/>
        </w:rPr>
        <w:t>Nguồn: Số liệu thống kê, Tổng cục Thống kê</w:t>
      </w:r>
    </w:p>
    <w:p w14:paraId="2B1F30B8" w14:textId="77777777" w:rsidR="00A3682A" w:rsidRPr="00D968E2" w:rsidRDefault="00A3682A" w:rsidP="005A3046">
      <w:pPr>
        <w:numPr>
          <w:ilvl w:val="0"/>
          <w:numId w:val="23"/>
        </w:numPr>
        <w:spacing w:before="120" w:after="120" w:line="288" w:lineRule="auto"/>
        <w:contextualSpacing/>
        <w:jc w:val="both"/>
        <w:rPr>
          <w:rFonts w:eastAsia="MS Mincho" w:cs="Times New Roman"/>
          <w:szCs w:val="24"/>
          <w:lang w:eastAsia="en-US"/>
        </w:rPr>
      </w:pPr>
      <w:r w:rsidRPr="00D968E2">
        <w:rPr>
          <w:rFonts w:eastAsia="MS Mincho" w:cs="Times New Roman"/>
          <w:szCs w:val="24"/>
          <w:lang w:eastAsia="en-US"/>
        </w:rPr>
        <w:lastRenderedPageBreak/>
        <w:t xml:space="preserve">Số liệu về tỷ lệ dân số theo khu vực </w:t>
      </w:r>
    </w:p>
    <w:p w14:paraId="669CDE54"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2B0A3467"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 xml:space="preserve">Dựa trên số liệu về dân số có tỷ lệ dân số thành thị chiếm 34% và dân số nông thôn chiếm 66%. </w:t>
      </w:r>
    </w:p>
    <w:p w14:paraId="41891EDF" w14:textId="77777777" w:rsidR="00A3682A" w:rsidRPr="00D968E2" w:rsidRDefault="00A3682A" w:rsidP="005A3046">
      <w:pPr>
        <w:numPr>
          <w:ilvl w:val="0"/>
          <w:numId w:val="23"/>
        </w:numPr>
        <w:spacing w:before="120" w:after="120" w:line="288" w:lineRule="auto"/>
        <w:contextualSpacing/>
        <w:jc w:val="both"/>
        <w:rPr>
          <w:rFonts w:eastAsia="MS Mincho" w:cs="Times New Roman"/>
          <w:szCs w:val="24"/>
          <w:lang w:val="vi-VN" w:eastAsia="en-US"/>
        </w:rPr>
      </w:pPr>
      <w:r w:rsidRPr="00D968E2">
        <w:rPr>
          <w:rFonts w:eastAsia="MS Mincho" w:cs="Times New Roman"/>
          <w:szCs w:val="24"/>
          <w:lang w:val="vi-VN" w:eastAsia="en-US"/>
        </w:rPr>
        <w:t>Tỷ lệ loại hệ thống xử lý nước thải</w:t>
      </w:r>
    </w:p>
    <w:p w14:paraId="4472277B" w14:textId="77777777" w:rsidR="00A3682A" w:rsidRPr="00D968E2" w:rsidRDefault="00A3682A" w:rsidP="005A3046">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xml:space="preserve">Theo Báo cáo hiện trạng môi trường năm 2017, tại các khu vực thành thị, tình hình xử lý nước thải sinh hoạt đô thị những năm qua đã có những chuyển biến tích cực. Theo số liệu thống kê năm 2016, trong tổng số 781 đô thị trên cả nước, có 44 đô thị có công trình xử lý nước thải đạt tiêu chuẩn quy chuẩn chiếm 5,63%.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w:t>
      </w:r>
    </w:p>
    <w:p w14:paraId="6A6164AF" w14:textId="77777777" w:rsidR="00A3682A" w:rsidRPr="00D968E2" w:rsidRDefault="00A3682A" w:rsidP="00FB532C">
      <w:pPr>
        <w:numPr>
          <w:ilvl w:val="0"/>
          <w:numId w:val="21"/>
        </w:numPr>
        <w:tabs>
          <w:tab w:val="left" w:pos="993"/>
        </w:tabs>
        <w:spacing w:before="120" w:after="120" w:line="288" w:lineRule="auto"/>
        <w:ind w:hanging="731"/>
        <w:contextualSpacing/>
        <w:jc w:val="both"/>
        <w:rPr>
          <w:rFonts w:eastAsia="MS Mincho" w:cs="Times New Roman"/>
          <w:i/>
          <w:iCs/>
          <w:szCs w:val="26"/>
          <w:lang w:val="vi-VN" w:eastAsia="en-US"/>
        </w:rPr>
      </w:pPr>
      <w:r w:rsidRPr="00D968E2">
        <w:rPr>
          <w:rFonts w:eastAsia="MS Mincho" w:cs="Times New Roman"/>
          <w:i/>
          <w:iCs/>
          <w:szCs w:val="26"/>
          <w:lang w:val="vi-VN" w:eastAsia="en-US"/>
        </w:rPr>
        <w:t>Khu vực thành thị</w:t>
      </w:r>
    </w:p>
    <w:p w14:paraId="356086F6" w14:textId="77777777" w:rsidR="00A3682A" w:rsidRPr="00D968E2" w:rsidRDefault="00A3682A" w:rsidP="00FB532C">
      <w:pPr>
        <w:spacing w:before="120" w:after="120" w:line="288" w:lineRule="auto"/>
        <w:ind w:firstLine="709"/>
        <w:jc w:val="both"/>
        <w:rPr>
          <w:rFonts w:eastAsia="Calibri" w:cs="Times New Roman"/>
          <w:szCs w:val="26"/>
          <w:lang w:val="vi-VN" w:eastAsia="en-US"/>
        </w:rPr>
      </w:pPr>
      <w:r w:rsidRPr="00D968E2">
        <w:rPr>
          <w:rFonts w:eastAsia="Calibri" w:cs="Times New Roman"/>
          <w:szCs w:val="26"/>
          <w:lang w:val="vi-VN" w:eastAsia="en-US"/>
        </w:rPr>
        <w:t>+ Tỷ lệ nước thải sinh hoạt được xử lý tại khu xử lý tập trung bằng phương pháp hiếu khí: 5,6%</w:t>
      </w:r>
    </w:p>
    <w:p w14:paraId="532648BC" w14:textId="77777777" w:rsidR="00A3682A" w:rsidRPr="00D968E2" w:rsidRDefault="00A3682A" w:rsidP="00FB532C">
      <w:pPr>
        <w:spacing w:before="120" w:after="120" w:line="288" w:lineRule="auto"/>
        <w:ind w:firstLine="709"/>
        <w:jc w:val="both"/>
        <w:rPr>
          <w:rFonts w:eastAsia="Calibri" w:cs="Times New Roman"/>
          <w:szCs w:val="26"/>
          <w:lang w:val="vi-VN" w:eastAsia="en-US"/>
        </w:rPr>
      </w:pPr>
      <w:r w:rsidRPr="00D968E2">
        <w:rPr>
          <w:rFonts w:eastAsia="Calibri" w:cs="Times New Roman"/>
          <w:szCs w:val="26"/>
          <w:lang w:val="vi-VN" w:eastAsia="en-US"/>
        </w:rPr>
        <w:t>+ Tỷ lệ nước thải sinh hoạt xử lý nước thải bằng hệ thống tự hoại: 28,3% (chiếm 30% lượng nước thải còn lại sau khi xử lý tại khu tập trung)</w:t>
      </w:r>
    </w:p>
    <w:p w14:paraId="7EC12511" w14:textId="77777777" w:rsidR="00A3682A" w:rsidRPr="00D968E2" w:rsidRDefault="00A3682A" w:rsidP="00FB532C">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Tỷ lệ nước thải sinh hoạt không được xử lý: 66,1% (chiếm 70% lượng nước thải còn lại sau khi xử lý tại khu tập trung)</w:t>
      </w:r>
    </w:p>
    <w:p w14:paraId="52B7F609" w14:textId="77777777" w:rsidR="00A3682A" w:rsidRPr="00D968E2" w:rsidRDefault="00A3682A" w:rsidP="00FB532C">
      <w:pPr>
        <w:numPr>
          <w:ilvl w:val="0"/>
          <w:numId w:val="21"/>
        </w:numPr>
        <w:tabs>
          <w:tab w:val="left" w:pos="993"/>
        </w:tabs>
        <w:spacing w:before="120" w:after="120" w:line="288" w:lineRule="auto"/>
        <w:ind w:hanging="731"/>
        <w:contextualSpacing/>
        <w:jc w:val="both"/>
        <w:rPr>
          <w:rFonts w:eastAsia="MS Mincho" w:cs="Times New Roman"/>
          <w:i/>
          <w:iCs/>
          <w:szCs w:val="26"/>
          <w:lang w:val="vi-VN" w:eastAsia="en-US"/>
        </w:rPr>
      </w:pPr>
      <w:r w:rsidRPr="00D968E2">
        <w:rPr>
          <w:rFonts w:eastAsia="MS Mincho" w:cs="Times New Roman"/>
          <w:i/>
          <w:iCs/>
          <w:szCs w:val="26"/>
          <w:lang w:eastAsia="en-US"/>
        </w:rPr>
        <w:t>K</w:t>
      </w:r>
      <w:r w:rsidRPr="00D968E2">
        <w:rPr>
          <w:rFonts w:eastAsia="MS Mincho" w:cs="Times New Roman"/>
          <w:i/>
          <w:iCs/>
          <w:szCs w:val="26"/>
          <w:lang w:val="vi-VN" w:eastAsia="en-US"/>
        </w:rPr>
        <w:t xml:space="preserve">hu vực nông thôn </w:t>
      </w:r>
    </w:p>
    <w:p w14:paraId="766690A8" w14:textId="77777777" w:rsidR="00A3682A" w:rsidRPr="00D968E2" w:rsidRDefault="00A3682A" w:rsidP="00FB532C">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Tỷ lệ nước thải sinh hoạt được xử lý tại khu xử lý tập trung bằng phương pháp hiếu khí: 0,00%</w:t>
      </w:r>
    </w:p>
    <w:p w14:paraId="57C8719E" w14:textId="77777777" w:rsidR="00A3682A" w:rsidRPr="00D968E2" w:rsidRDefault="00A3682A" w:rsidP="00FB532C">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xml:space="preserve">+ Tỷ lệ nước thải sinh hoạt xử lý nước thải bằng hệ thống tự hoại: 10% </w:t>
      </w:r>
    </w:p>
    <w:p w14:paraId="3FBBAC84" w14:textId="77777777" w:rsidR="00A3682A" w:rsidRPr="00D968E2" w:rsidRDefault="00A3682A" w:rsidP="00FB532C">
      <w:pPr>
        <w:spacing w:before="120" w:after="120" w:line="288" w:lineRule="auto"/>
        <w:ind w:left="720" w:hanging="11"/>
        <w:jc w:val="both"/>
        <w:rPr>
          <w:rFonts w:eastAsia="Calibri" w:cs="Times New Roman"/>
          <w:szCs w:val="26"/>
          <w:lang w:val="vi-VN" w:eastAsia="en-US"/>
        </w:rPr>
      </w:pPr>
      <w:r w:rsidRPr="00D968E2">
        <w:rPr>
          <w:rFonts w:eastAsia="Calibri" w:cs="Times New Roman"/>
          <w:szCs w:val="26"/>
          <w:lang w:val="vi-VN" w:eastAsia="en-US"/>
        </w:rPr>
        <w:t>+ Tỷ lệ nước thải sinh hoạt không được xử lý: 90%</w:t>
      </w:r>
    </w:p>
    <w:p w14:paraId="1DD60FEF" w14:textId="77777777" w:rsidR="00A3682A" w:rsidRPr="00D968E2" w:rsidRDefault="00A3682A" w:rsidP="00FB532C">
      <w:pPr>
        <w:numPr>
          <w:ilvl w:val="0"/>
          <w:numId w:val="23"/>
        </w:numPr>
        <w:tabs>
          <w:tab w:val="left" w:pos="993"/>
        </w:tabs>
        <w:spacing w:before="120" w:after="120" w:line="288" w:lineRule="auto"/>
        <w:ind w:left="0" w:firstLine="709"/>
        <w:contextualSpacing/>
        <w:jc w:val="both"/>
        <w:rPr>
          <w:rFonts w:eastAsia="MS Mincho" w:cs="Times New Roman"/>
          <w:szCs w:val="24"/>
          <w:lang w:val="vi-VN" w:eastAsia="en-US"/>
        </w:rPr>
      </w:pPr>
      <w:r w:rsidRPr="00D968E2">
        <w:rPr>
          <w:rFonts w:eastAsia="MS Mincho" w:cs="Times New Roman"/>
          <w:szCs w:val="24"/>
          <w:lang w:val="vi-VN" w:eastAsia="en-US"/>
        </w:rPr>
        <w:lastRenderedPageBreak/>
        <w:t xml:space="preserve">Hệ số BOD sử dụng giá trị mặc định là </w:t>
      </w:r>
      <w:r w:rsidRPr="00D968E2">
        <w:rPr>
          <w:rFonts w:eastAsia="MS Mincho" w:cs="Times New Roman"/>
          <w:szCs w:val="26"/>
          <w:lang w:val="vi-VN" w:eastAsia="en-US"/>
        </w:rPr>
        <w:t>14,6 kg BOD/1000/năm (bảng 6-5, Hướng dẫn IPCC 1996 – trang 6.23).</w:t>
      </w:r>
    </w:p>
    <w:p w14:paraId="382DFE58" w14:textId="77777777" w:rsidR="00A3682A" w:rsidRPr="00D968E2" w:rsidRDefault="00A3682A" w:rsidP="005A3046">
      <w:pPr>
        <w:spacing w:before="120" w:after="120" w:line="288" w:lineRule="auto"/>
        <w:ind w:firstLine="720"/>
        <w:contextualSpacing/>
        <w:jc w:val="both"/>
        <w:rPr>
          <w:rFonts w:eastAsia="Calibri" w:cs="Times New Roman"/>
          <w:b/>
          <w:bCs/>
          <w:lang w:val="vi-VN" w:eastAsia="en-US"/>
        </w:rPr>
      </w:pPr>
      <w:r w:rsidRPr="00D968E2">
        <w:rPr>
          <w:rFonts w:eastAsia="Calibri" w:cs="Times New Roman"/>
          <w:b/>
          <w:bCs/>
          <w:lang w:val="vi-VN" w:eastAsia="en-US"/>
        </w:rPr>
        <w:t>b. Phát thải N</w:t>
      </w:r>
      <w:r w:rsidRPr="00D968E2">
        <w:rPr>
          <w:rFonts w:eastAsia="Calibri" w:cs="Times New Roman"/>
          <w:b/>
          <w:bCs/>
          <w:vertAlign w:val="subscript"/>
          <w:lang w:val="vi-VN" w:eastAsia="en-US"/>
        </w:rPr>
        <w:t>2</w:t>
      </w:r>
      <w:r w:rsidRPr="00D968E2">
        <w:rPr>
          <w:rFonts w:eastAsia="Calibri" w:cs="Times New Roman"/>
          <w:b/>
          <w:bCs/>
          <w:lang w:val="vi-VN" w:eastAsia="en-US"/>
        </w:rPr>
        <w:t>O từ nước thải sinh hoạt</w:t>
      </w:r>
    </w:p>
    <w:p w14:paraId="57834A7D" w14:textId="77777777" w:rsidR="00A3682A" w:rsidRPr="00D968E2" w:rsidRDefault="00A3682A" w:rsidP="005A3046">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Số liệu hoạt động tính toán phát thải N</w:t>
      </w:r>
      <w:r w:rsidRPr="00D968E2">
        <w:rPr>
          <w:rFonts w:eastAsia="Calibri" w:cs="Times New Roman"/>
          <w:vertAlign w:val="subscript"/>
          <w:lang w:val="vi-VN" w:eastAsia="en-US"/>
        </w:rPr>
        <w:t>2</w:t>
      </w:r>
      <w:r w:rsidRPr="00D968E2">
        <w:rPr>
          <w:rFonts w:eastAsia="Calibri" w:cs="Times New Roman"/>
          <w:lang w:val="vi-VN" w:eastAsia="en-US"/>
        </w:rPr>
        <w:t>O từ nước thải bao gồm: 1) Dân số; 2) Tiêu thụ protein theo đầu người bình quân hàng năm</w:t>
      </w:r>
    </w:p>
    <w:p w14:paraId="62CD730D" w14:textId="77777777" w:rsidR="00A3682A" w:rsidRPr="00D968E2" w:rsidRDefault="00A3682A" w:rsidP="005A3046">
      <w:pPr>
        <w:numPr>
          <w:ilvl w:val="0"/>
          <w:numId w:val="24"/>
        </w:numPr>
        <w:spacing w:before="120" w:after="120" w:line="288" w:lineRule="auto"/>
        <w:contextualSpacing/>
        <w:jc w:val="both"/>
        <w:rPr>
          <w:rFonts w:eastAsia="MS Mincho" w:cs="Times New Roman"/>
          <w:szCs w:val="24"/>
          <w:lang w:val="vi-VN" w:eastAsia="en-US"/>
        </w:rPr>
      </w:pPr>
      <w:r w:rsidRPr="00D968E2">
        <w:rPr>
          <w:rFonts w:eastAsia="MS Mincho" w:cs="Times New Roman"/>
          <w:szCs w:val="24"/>
          <w:lang w:val="vi-VN" w:eastAsia="en-US"/>
        </w:rPr>
        <w:t xml:space="preserve">Số liệu dân số: Được thể hiện trong Bảng 5.1 </w:t>
      </w:r>
    </w:p>
    <w:p w14:paraId="7EC3AB29" w14:textId="5CF94428" w:rsidR="00A3682A" w:rsidRPr="00D968E2" w:rsidRDefault="00FB532C" w:rsidP="00FB532C">
      <w:pPr>
        <w:numPr>
          <w:ilvl w:val="0"/>
          <w:numId w:val="24"/>
        </w:numPr>
        <w:tabs>
          <w:tab w:val="left" w:pos="993"/>
        </w:tabs>
        <w:spacing w:before="120" w:after="120" w:line="288" w:lineRule="auto"/>
        <w:ind w:left="0" w:firstLine="709"/>
        <w:contextualSpacing/>
        <w:jc w:val="both"/>
        <w:rPr>
          <w:rFonts w:eastAsia="MS Mincho" w:cs="Times New Roman"/>
          <w:b/>
          <w:bCs/>
          <w:szCs w:val="24"/>
          <w:lang w:val="vi-VN" w:eastAsia="en-US"/>
        </w:rPr>
      </w:pPr>
      <w:bookmarkStart w:id="31" w:name="_Hlk76982700"/>
      <w:r>
        <w:rPr>
          <w:rFonts w:eastAsia="MS Mincho" w:cs="Times New Roman"/>
          <w:szCs w:val="24"/>
          <w:lang w:eastAsia="en-US"/>
        </w:rPr>
        <w:t xml:space="preserve"> </w:t>
      </w:r>
      <w:r w:rsidR="00A3682A" w:rsidRPr="00D968E2">
        <w:rPr>
          <w:rFonts w:eastAsia="MS Mincho" w:cs="Times New Roman"/>
          <w:szCs w:val="24"/>
          <w:lang w:val="vi-VN" w:eastAsia="en-US"/>
        </w:rPr>
        <w:t xml:space="preserve">Tiêu thụ protein theo đầu người bình quân hàng năm: </w:t>
      </w:r>
      <w:r w:rsidR="00A3682A" w:rsidRPr="00D968E2">
        <w:rPr>
          <w:rFonts w:eastAsia="MS Mincho" w:cs="Times New Roman"/>
          <w:szCs w:val="26"/>
          <w:lang w:val="vi-VN" w:eastAsia="en-US"/>
        </w:rPr>
        <w:t xml:space="preserve">Tiêu thụ protein theo đầu người bình quân hàng năm: theo báo cáo của Viện dinh dưỡng Việt Nam, tiêu thụ protein theo đầu người năm 2000 là 22,6 kg/người/năm, năm 2010 là </w:t>
      </w:r>
      <w:r w:rsidR="00A3682A" w:rsidRPr="00D968E2">
        <w:rPr>
          <w:rFonts w:eastAsia="MS Mincho" w:cs="Times New Roman"/>
          <w:szCs w:val="24"/>
          <w:lang w:val="vi-VN" w:eastAsia="en-US"/>
        </w:rPr>
        <w:t xml:space="preserve">27,1 </w:t>
      </w:r>
      <w:r w:rsidR="00A3682A" w:rsidRPr="00D968E2">
        <w:rPr>
          <w:rFonts w:eastAsia="MS Mincho" w:cs="Times New Roman"/>
          <w:szCs w:val="26"/>
          <w:lang w:val="vi-VN" w:eastAsia="en-US"/>
        </w:rPr>
        <w:t xml:space="preserve">kg/người/năm. Ước tính, lượng tiêu thụ protein theo đầu người năm 2013, 2014 và 2016 lần lượt là 28,8 kg/người/năm; 29,4 kg/người/năm và 30,5 kg/người/năm; </w:t>
      </w:r>
      <w:r w:rsidR="00A3682A" w:rsidRPr="005714C1">
        <w:rPr>
          <w:rFonts w:eastAsia="MS Mincho" w:cs="Times New Roman"/>
          <w:szCs w:val="26"/>
          <w:lang w:val="vi-VN" w:eastAsia="en-US"/>
        </w:rPr>
        <w:t xml:space="preserve"> </w:t>
      </w:r>
      <w:bookmarkEnd w:id="31"/>
    </w:p>
    <w:p w14:paraId="2ADB99CB" w14:textId="77777777" w:rsidR="00906D0F" w:rsidRPr="005714C1" w:rsidRDefault="00906D0F" w:rsidP="005A3046">
      <w:pPr>
        <w:spacing w:before="120" w:after="120" w:line="288" w:lineRule="auto"/>
        <w:rPr>
          <w:rFonts w:eastAsia="MS Gothic" w:cs="Times New Roman"/>
          <w:bCs/>
          <w:i/>
          <w:iCs/>
          <w:szCs w:val="28"/>
          <w:lang w:val="vi-VN" w:eastAsia="en-US"/>
        </w:rPr>
      </w:pPr>
      <w:r w:rsidRPr="005714C1">
        <w:rPr>
          <w:rFonts w:eastAsia="MS Gothic" w:cs="Times New Roman"/>
          <w:bCs/>
          <w:i/>
          <w:iCs/>
          <w:szCs w:val="28"/>
          <w:lang w:val="vi-VN" w:eastAsia="en-US"/>
        </w:rPr>
        <w:t xml:space="preserve">Hệ số phát thải </w:t>
      </w:r>
    </w:p>
    <w:p w14:paraId="45A7D604" w14:textId="615AB88F" w:rsidR="00906D0F" w:rsidRPr="005714C1" w:rsidRDefault="009476DA" w:rsidP="005A3046">
      <w:pPr>
        <w:pStyle w:val="Caption"/>
        <w:spacing w:after="120"/>
        <w:rPr>
          <w:rFonts w:eastAsia="Calibri"/>
          <w:b w:val="0"/>
          <w:bCs w:val="0"/>
          <w:szCs w:val="18"/>
          <w:lang w:val="vi-VN" w:eastAsia="en-US"/>
        </w:rPr>
      </w:pPr>
      <w:bookmarkStart w:id="32" w:name="_Toc150158792"/>
      <w:bookmarkStart w:id="33" w:name="_Hlk76982785"/>
      <w:r>
        <w:t>Bả</w:t>
      </w:r>
      <w:r w:rsidR="005A3046">
        <w:t>ng 2.</w:t>
      </w:r>
      <w:fldSimple w:instr=" SEQ Bảng_2. \* ARABIC ">
        <w:r w:rsidR="00AE4748">
          <w:rPr>
            <w:noProof/>
          </w:rPr>
          <w:t>5</w:t>
        </w:r>
      </w:fldSimple>
      <w:r w:rsidR="005A3046">
        <w:t>.</w:t>
      </w:r>
      <w:r w:rsidRPr="0000595E">
        <w:t xml:space="preserve"> Hệ số phát thải CH4 từ nước thải sinh hoạt</w:t>
      </w:r>
      <w:bookmarkEnd w:id="32"/>
    </w:p>
    <w:tbl>
      <w:tblPr>
        <w:tblStyle w:val="TableGrid102"/>
        <w:tblW w:w="5000" w:type="pct"/>
        <w:jc w:val="center"/>
        <w:tblLook w:val="04A0" w:firstRow="1" w:lastRow="0" w:firstColumn="1" w:lastColumn="0" w:noHBand="0" w:noVBand="1"/>
      </w:tblPr>
      <w:tblGrid>
        <w:gridCol w:w="1019"/>
        <w:gridCol w:w="2640"/>
        <w:gridCol w:w="2620"/>
        <w:gridCol w:w="2782"/>
      </w:tblGrid>
      <w:tr w:rsidR="00906D0F" w:rsidRPr="00D968E2" w14:paraId="05DD8895" w14:textId="77777777" w:rsidTr="005A3046">
        <w:trPr>
          <w:jc w:val="center"/>
        </w:trPr>
        <w:tc>
          <w:tcPr>
            <w:tcW w:w="562" w:type="pct"/>
            <w:vAlign w:val="center"/>
          </w:tcPr>
          <w:p w14:paraId="52CA260D"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STT</w:t>
            </w:r>
          </w:p>
        </w:tc>
        <w:tc>
          <w:tcPr>
            <w:tcW w:w="1457" w:type="pct"/>
            <w:vAlign w:val="center"/>
          </w:tcPr>
          <w:p w14:paraId="3022AF51"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Hệ số</w:t>
            </w:r>
          </w:p>
        </w:tc>
        <w:tc>
          <w:tcPr>
            <w:tcW w:w="1446" w:type="pct"/>
            <w:vAlign w:val="center"/>
          </w:tcPr>
          <w:p w14:paraId="3DAC9429"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Nước thải sinh hoạt</w:t>
            </w:r>
          </w:p>
        </w:tc>
        <w:tc>
          <w:tcPr>
            <w:tcW w:w="1536" w:type="pct"/>
            <w:vAlign w:val="center"/>
          </w:tcPr>
          <w:p w14:paraId="20BCCBA7"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Nguồn</w:t>
            </w:r>
          </w:p>
        </w:tc>
      </w:tr>
      <w:tr w:rsidR="00906D0F" w:rsidRPr="00D968E2" w14:paraId="6ECC1EFC" w14:textId="77777777" w:rsidTr="005A3046">
        <w:trPr>
          <w:jc w:val="center"/>
        </w:trPr>
        <w:tc>
          <w:tcPr>
            <w:tcW w:w="562" w:type="pct"/>
            <w:vAlign w:val="center"/>
          </w:tcPr>
          <w:p w14:paraId="1ECD7779"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1</w:t>
            </w:r>
          </w:p>
        </w:tc>
        <w:tc>
          <w:tcPr>
            <w:tcW w:w="1457" w:type="pct"/>
            <w:vAlign w:val="center"/>
          </w:tcPr>
          <w:p w14:paraId="4B6D3167"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Khả năng phát sinh khí mê-tan tối đa – B</w:t>
            </w:r>
            <w:r w:rsidRPr="00D968E2">
              <w:rPr>
                <w:rFonts w:cs="Times New Roman"/>
                <w:sz w:val="26"/>
                <w:szCs w:val="26"/>
                <w:vertAlign w:val="subscript"/>
                <w:lang w:val="en-GB"/>
              </w:rPr>
              <w:t>0</w:t>
            </w:r>
          </w:p>
        </w:tc>
        <w:tc>
          <w:tcPr>
            <w:tcW w:w="1446" w:type="pct"/>
            <w:vAlign w:val="center"/>
          </w:tcPr>
          <w:p w14:paraId="370D0B18"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0,6 kgCH</w:t>
            </w:r>
            <w:r w:rsidRPr="00D968E2">
              <w:rPr>
                <w:rFonts w:cs="Times New Roman"/>
                <w:sz w:val="26"/>
                <w:szCs w:val="26"/>
                <w:vertAlign w:val="subscript"/>
                <w:lang w:val="en-GB"/>
              </w:rPr>
              <w:t>4</w:t>
            </w:r>
            <w:r w:rsidRPr="00D968E2">
              <w:rPr>
                <w:rFonts w:cs="Times New Roman"/>
                <w:sz w:val="26"/>
                <w:szCs w:val="26"/>
                <w:lang w:val="en-GB"/>
              </w:rPr>
              <w:t>/kgBOD</w:t>
            </w:r>
          </w:p>
        </w:tc>
        <w:tc>
          <w:tcPr>
            <w:tcW w:w="1536" w:type="pct"/>
            <w:vAlign w:val="center"/>
          </w:tcPr>
          <w:p w14:paraId="0A6F66EC"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Giá trị mặc định tại Bảng 6.2 trang 6.12, chương 6, phần 6, IPCC2006</w:t>
            </w:r>
          </w:p>
        </w:tc>
      </w:tr>
      <w:tr w:rsidR="00906D0F" w:rsidRPr="00D968E2" w14:paraId="6E0E097A" w14:textId="77777777" w:rsidTr="005A3046">
        <w:trPr>
          <w:jc w:val="center"/>
        </w:trPr>
        <w:tc>
          <w:tcPr>
            <w:tcW w:w="562" w:type="pct"/>
            <w:tcBorders>
              <w:bottom w:val="single" w:sz="4" w:space="0" w:color="auto"/>
            </w:tcBorders>
            <w:vAlign w:val="center"/>
          </w:tcPr>
          <w:p w14:paraId="27CD8CAE"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2</w:t>
            </w:r>
          </w:p>
        </w:tc>
        <w:tc>
          <w:tcPr>
            <w:tcW w:w="1457" w:type="pct"/>
            <w:tcBorders>
              <w:bottom w:val="single" w:sz="4" w:space="0" w:color="auto"/>
            </w:tcBorders>
            <w:vAlign w:val="center"/>
          </w:tcPr>
          <w:p w14:paraId="139AAEAE"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điều chỉnh BOD từ nước thải công nghiệp thải chung vào hệ thống nước thải sinh hoạt - I</w:t>
            </w:r>
          </w:p>
        </w:tc>
        <w:tc>
          <w:tcPr>
            <w:tcW w:w="1446" w:type="pct"/>
            <w:tcBorders>
              <w:bottom w:val="single" w:sz="4" w:space="0" w:color="auto"/>
            </w:tcBorders>
            <w:vAlign w:val="center"/>
          </w:tcPr>
          <w:p w14:paraId="302BF6EB"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1,25</w:t>
            </w:r>
          </w:p>
        </w:tc>
        <w:tc>
          <w:tcPr>
            <w:tcW w:w="1536" w:type="pct"/>
            <w:tcBorders>
              <w:bottom w:val="single" w:sz="4" w:space="0" w:color="auto"/>
            </w:tcBorders>
            <w:vAlign w:val="center"/>
          </w:tcPr>
          <w:p w14:paraId="21AC6792"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mặc định IPCC 2006</w:t>
            </w:r>
          </w:p>
        </w:tc>
      </w:tr>
      <w:tr w:rsidR="00906D0F" w:rsidRPr="00D968E2" w14:paraId="7A3764A7" w14:textId="77777777" w:rsidTr="00FB532C">
        <w:trPr>
          <w:jc w:val="center"/>
        </w:trPr>
        <w:tc>
          <w:tcPr>
            <w:tcW w:w="562" w:type="pct"/>
            <w:vMerge w:val="restart"/>
            <w:tcBorders>
              <w:bottom w:val="single" w:sz="4" w:space="0" w:color="auto"/>
              <w:right w:val="single" w:sz="4" w:space="0" w:color="auto"/>
            </w:tcBorders>
            <w:vAlign w:val="center"/>
          </w:tcPr>
          <w:p w14:paraId="32CBC7EB" w14:textId="6D5CC94A" w:rsidR="00906D0F" w:rsidRPr="00D968E2" w:rsidRDefault="00906D0F" w:rsidP="00FB532C">
            <w:pPr>
              <w:spacing w:before="60" w:after="60" w:line="264" w:lineRule="auto"/>
              <w:ind w:firstLine="0"/>
              <w:jc w:val="center"/>
              <w:rPr>
                <w:rFonts w:cs="Times New Roman"/>
                <w:sz w:val="26"/>
                <w:szCs w:val="26"/>
                <w:lang w:val="en-GB"/>
              </w:rPr>
            </w:pPr>
            <w:r w:rsidRPr="00D968E2">
              <w:rPr>
                <w:rFonts w:cs="Times New Roman"/>
                <w:sz w:val="26"/>
                <w:szCs w:val="26"/>
                <w:lang w:val="en-GB"/>
              </w:rPr>
              <w:t>3</w:t>
            </w:r>
          </w:p>
        </w:tc>
        <w:tc>
          <w:tcPr>
            <w:tcW w:w="1457" w:type="pct"/>
            <w:tcBorders>
              <w:top w:val="single" w:sz="4" w:space="0" w:color="auto"/>
              <w:left w:val="single" w:sz="4" w:space="0" w:color="auto"/>
              <w:bottom w:val="single" w:sz="4" w:space="0" w:color="auto"/>
              <w:right w:val="single" w:sz="4" w:space="0" w:color="auto"/>
            </w:tcBorders>
            <w:vAlign w:val="center"/>
          </w:tcPr>
          <w:p w14:paraId="4EC162CE"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điều chỉnh mê-tan (MCF)</w:t>
            </w:r>
          </w:p>
        </w:tc>
        <w:tc>
          <w:tcPr>
            <w:tcW w:w="1446" w:type="pct"/>
            <w:tcBorders>
              <w:top w:val="single" w:sz="4" w:space="0" w:color="auto"/>
              <w:left w:val="single" w:sz="4" w:space="0" w:color="auto"/>
              <w:bottom w:val="single" w:sz="4" w:space="0" w:color="auto"/>
              <w:right w:val="single" w:sz="4" w:space="0" w:color="auto"/>
            </w:tcBorders>
            <w:vAlign w:val="center"/>
          </w:tcPr>
          <w:p w14:paraId="6BF849E8" w14:textId="77777777" w:rsidR="00906D0F" w:rsidRPr="00D968E2" w:rsidRDefault="00906D0F" w:rsidP="005A3046">
            <w:pPr>
              <w:spacing w:before="60" w:after="60" w:line="264" w:lineRule="auto"/>
              <w:jc w:val="center"/>
              <w:rPr>
                <w:rFonts w:cs="Times New Roman"/>
                <w:sz w:val="26"/>
                <w:szCs w:val="26"/>
                <w:lang w:val="en-GB"/>
              </w:rPr>
            </w:pPr>
          </w:p>
        </w:tc>
        <w:tc>
          <w:tcPr>
            <w:tcW w:w="1536" w:type="pct"/>
            <w:vMerge w:val="restart"/>
            <w:tcBorders>
              <w:top w:val="single" w:sz="4" w:space="0" w:color="auto"/>
              <w:left w:val="single" w:sz="4" w:space="0" w:color="auto"/>
              <w:bottom w:val="single" w:sz="4" w:space="0" w:color="auto"/>
              <w:right w:val="single" w:sz="4" w:space="0" w:color="auto"/>
            </w:tcBorders>
            <w:vAlign w:val="center"/>
          </w:tcPr>
          <w:p w14:paraId="2F3837A7"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Bảng 6.3 trang 6.13, chương 6, phần 6, IPCC2006</w:t>
            </w:r>
          </w:p>
          <w:p w14:paraId="1ABBCA93" w14:textId="77777777" w:rsidR="00906D0F" w:rsidRPr="00D968E2" w:rsidRDefault="00906D0F" w:rsidP="005A3046">
            <w:pPr>
              <w:spacing w:before="60" w:after="60" w:line="264" w:lineRule="auto"/>
              <w:jc w:val="center"/>
              <w:rPr>
                <w:rFonts w:cs="Times New Roman"/>
                <w:sz w:val="26"/>
                <w:szCs w:val="26"/>
                <w:lang w:val="en-GB"/>
              </w:rPr>
            </w:pPr>
          </w:p>
          <w:p w14:paraId="31573921"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Bảng 6.8, trang 6.21, chương 6, phần 6, IPCC2006</w:t>
            </w:r>
          </w:p>
        </w:tc>
      </w:tr>
      <w:tr w:rsidR="00906D0F" w:rsidRPr="00D968E2" w14:paraId="58D6519C" w14:textId="77777777" w:rsidTr="005A3046">
        <w:trPr>
          <w:jc w:val="center"/>
        </w:trPr>
        <w:tc>
          <w:tcPr>
            <w:tcW w:w="562" w:type="pct"/>
            <w:vMerge/>
            <w:tcBorders>
              <w:top w:val="single" w:sz="4" w:space="0" w:color="auto"/>
              <w:right w:val="single" w:sz="4" w:space="0" w:color="auto"/>
            </w:tcBorders>
            <w:vAlign w:val="center"/>
          </w:tcPr>
          <w:p w14:paraId="3A1D4751" w14:textId="77777777" w:rsidR="00906D0F" w:rsidRPr="00D968E2" w:rsidRDefault="00906D0F" w:rsidP="005A3046">
            <w:pPr>
              <w:spacing w:before="60" w:after="60" w:line="264" w:lineRule="auto"/>
              <w:jc w:val="center"/>
              <w:rPr>
                <w:rFonts w:cs="Times New Roman"/>
                <w:sz w:val="26"/>
                <w:szCs w:val="26"/>
                <w:lang w:val="en-GB"/>
              </w:rPr>
            </w:pPr>
          </w:p>
        </w:tc>
        <w:tc>
          <w:tcPr>
            <w:tcW w:w="1457" w:type="pct"/>
            <w:tcBorders>
              <w:top w:val="single" w:sz="4" w:space="0" w:color="auto"/>
              <w:left w:val="single" w:sz="4" w:space="0" w:color="auto"/>
              <w:bottom w:val="nil"/>
              <w:right w:val="single" w:sz="4" w:space="0" w:color="auto"/>
            </w:tcBorders>
            <w:vAlign w:val="center"/>
          </w:tcPr>
          <w:p w14:paraId="1045B097" w14:textId="40A96F9D" w:rsidR="00906D0F" w:rsidRPr="00D968E2" w:rsidRDefault="005A3046" w:rsidP="005A3046">
            <w:pPr>
              <w:spacing w:before="60" w:after="60" w:line="264" w:lineRule="auto"/>
              <w:ind w:firstLine="0"/>
              <w:contextualSpacing/>
              <w:jc w:val="center"/>
              <w:rPr>
                <w:rFonts w:cs="Times New Roman"/>
                <w:sz w:val="26"/>
                <w:szCs w:val="26"/>
                <w:lang w:val="en-GB"/>
              </w:rPr>
            </w:pPr>
            <w:r>
              <w:rPr>
                <w:rFonts w:cs="Times New Roman"/>
                <w:sz w:val="26"/>
                <w:szCs w:val="26"/>
                <w:lang w:val="en-GB"/>
              </w:rPr>
              <w:t xml:space="preserve">- </w:t>
            </w:r>
            <w:r w:rsidR="00906D0F" w:rsidRPr="00D968E2">
              <w:rPr>
                <w:rFonts w:cs="Times New Roman"/>
                <w:sz w:val="26"/>
                <w:szCs w:val="26"/>
                <w:lang w:val="en-GB"/>
              </w:rPr>
              <w:t>Hệ thống xử lý nước thải tập trung, hiếu khí</w:t>
            </w:r>
          </w:p>
        </w:tc>
        <w:tc>
          <w:tcPr>
            <w:tcW w:w="1446" w:type="pct"/>
            <w:tcBorders>
              <w:top w:val="single" w:sz="4" w:space="0" w:color="auto"/>
              <w:left w:val="single" w:sz="4" w:space="0" w:color="auto"/>
              <w:bottom w:val="nil"/>
              <w:right w:val="single" w:sz="4" w:space="0" w:color="auto"/>
            </w:tcBorders>
            <w:vAlign w:val="center"/>
          </w:tcPr>
          <w:p w14:paraId="414A48D1" w14:textId="30D93D7A"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0,3</w:t>
            </w:r>
          </w:p>
        </w:tc>
        <w:tc>
          <w:tcPr>
            <w:tcW w:w="1536" w:type="pct"/>
            <w:vMerge/>
            <w:tcBorders>
              <w:top w:val="single" w:sz="4" w:space="0" w:color="auto"/>
              <w:left w:val="single" w:sz="4" w:space="0" w:color="auto"/>
              <w:right w:val="single" w:sz="4" w:space="0" w:color="auto"/>
            </w:tcBorders>
            <w:vAlign w:val="center"/>
          </w:tcPr>
          <w:p w14:paraId="59D844DA" w14:textId="77777777" w:rsidR="00906D0F" w:rsidRPr="00D968E2" w:rsidRDefault="00906D0F" w:rsidP="005A3046">
            <w:pPr>
              <w:spacing w:before="60" w:after="60" w:line="264" w:lineRule="auto"/>
              <w:jc w:val="center"/>
              <w:rPr>
                <w:rFonts w:cs="Times New Roman"/>
                <w:sz w:val="26"/>
                <w:szCs w:val="26"/>
                <w:lang w:val="en-GB"/>
              </w:rPr>
            </w:pPr>
          </w:p>
        </w:tc>
      </w:tr>
      <w:tr w:rsidR="00906D0F" w:rsidRPr="00D968E2" w14:paraId="3DB517A6" w14:textId="77777777" w:rsidTr="005A3046">
        <w:trPr>
          <w:jc w:val="center"/>
        </w:trPr>
        <w:tc>
          <w:tcPr>
            <w:tcW w:w="562" w:type="pct"/>
            <w:vMerge/>
            <w:tcBorders>
              <w:right w:val="single" w:sz="4" w:space="0" w:color="auto"/>
            </w:tcBorders>
            <w:vAlign w:val="center"/>
          </w:tcPr>
          <w:p w14:paraId="3105B586" w14:textId="77777777" w:rsidR="00906D0F" w:rsidRPr="00D968E2" w:rsidRDefault="00906D0F" w:rsidP="005A3046">
            <w:pPr>
              <w:spacing w:before="60" w:after="60" w:line="264" w:lineRule="auto"/>
              <w:jc w:val="center"/>
              <w:rPr>
                <w:rFonts w:cs="Times New Roman"/>
                <w:sz w:val="26"/>
                <w:szCs w:val="26"/>
                <w:lang w:val="en-GB"/>
              </w:rPr>
            </w:pPr>
          </w:p>
        </w:tc>
        <w:tc>
          <w:tcPr>
            <w:tcW w:w="1457" w:type="pct"/>
            <w:tcBorders>
              <w:top w:val="nil"/>
              <w:left w:val="single" w:sz="4" w:space="0" w:color="auto"/>
              <w:bottom w:val="single" w:sz="4" w:space="0" w:color="auto"/>
              <w:right w:val="single" w:sz="4" w:space="0" w:color="auto"/>
            </w:tcBorders>
            <w:vAlign w:val="center"/>
          </w:tcPr>
          <w:p w14:paraId="4311A614" w14:textId="5B6373FE" w:rsidR="00906D0F" w:rsidRPr="00D968E2" w:rsidRDefault="005A3046" w:rsidP="005A3046">
            <w:pPr>
              <w:spacing w:before="60" w:after="60" w:line="264" w:lineRule="auto"/>
              <w:ind w:firstLine="0"/>
              <w:contextualSpacing/>
              <w:jc w:val="center"/>
              <w:rPr>
                <w:rFonts w:cs="Times New Roman"/>
                <w:sz w:val="26"/>
                <w:szCs w:val="26"/>
                <w:lang w:val="en-GB"/>
              </w:rPr>
            </w:pPr>
            <w:r>
              <w:rPr>
                <w:rFonts w:cs="Times New Roman"/>
                <w:sz w:val="26"/>
                <w:szCs w:val="26"/>
                <w:lang w:val="en-GB"/>
              </w:rPr>
              <w:t xml:space="preserve">- </w:t>
            </w:r>
            <w:r w:rsidR="00906D0F" w:rsidRPr="00D968E2">
              <w:rPr>
                <w:rFonts w:cs="Times New Roman"/>
                <w:sz w:val="26"/>
                <w:szCs w:val="26"/>
                <w:lang w:val="en-GB"/>
              </w:rPr>
              <w:t>Hệ thống tự hoại</w:t>
            </w:r>
          </w:p>
        </w:tc>
        <w:tc>
          <w:tcPr>
            <w:tcW w:w="1446" w:type="pct"/>
            <w:tcBorders>
              <w:top w:val="nil"/>
              <w:left w:val="single" w:sz="4" w:space="0" w:color="auto"/>
              <w:bottom w:val="single" w:sz="4" w:space="0" w:color="auto"/>
              <w:right w:val="single" w:sz="4" w:space="0" w:color="auto"/>
            </w:tcBorders>
            <w:vAlign w:val="center"/>
          </w:tcPr>
          <w:p w14:paraId="171D2349"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0,5</w:t>
            </w:r>
          </w:p>
        </w:tc>
        <w:tc>
          <w:tcPr>
            <w:tcW w:w="1536" w:type="pct"/>
            <w:vMerge/>
            <w:tcBorders>
              <w:left w:val="single" w:sz="4" w:space="0" w:color="auto"/>
              <w:right w:val="single" w:sz="4" w:space="0" w:color="auto"/>
            </w:tcBorders>
            <w:vAlign w:val="center"/>
          </w:tcPr>
          <w:p w14:paraId="53DF6F13" w14:textId="77777777" w:rsidR="00906D0F" w:rsidRPr="00D968E2" w:rsidRDefault="00906D0F" w:rsidP="005A3046">
            <w:pPr>
              <w:spacing w:before="60" w:after="60" w:line="264" w:lineRule="auto"/>
              <w:jc w:val="center"/>
              <w:rPr>
                <w:rFonts w:cs="Times New Roman"/>
                <w:sz w:val="26"/>
                <w:szCs w:val="26"/>
                <w:lang w:val="en-GB"/>
              </w:rPr>
            </w:pPr>
          </w:p>
        </w:tc>
      </w:tr>
      <w:tr w:rsidR="00906D0F" w:rsidRPr="00D968E2" w14:paraId="13405CCB" w14:textId="77777777" w:rsidTr="005A3046">
        <w:trPr>
          <w:jc w:val="center"/>
        </w:trPr>
        <w:tc>
          <w:tcPr>
            <w:tcW w:w="562" w:type="pct"/>
            <w:vMerge/>
            <w:tcBorders>
              <w:bottom w:val="single" w:sz="4" w:space="0" w:color="auto"/>
              <w:right w:val="single" w:sz="4" w:space="0" w:color="auto"/>
            </w:tcBorders>
            <w:vAlign w:val="center"/>
          </w:tcPr>
          <w:p w14:paraId="67591CC9" w14:textId="77777777" w:rsidR="00906D0F" w:rsidRPr="00D968E2" w:rsidRDefault="00906D0F" w:rsidP="005A3046">
            <w:pPr>
              <w:spacing w:before="60" w:after="60" w:line="264" w:lineRule="auto"/>
              <w:jc w:val="center"/>
              <w:rPr>
                <w:rFonts w:cs="Times New Roman"/>
                <w:sz w:val="26"/>
                <w:szCs w:val="26"/>
                <w:lang w:val="en-GB"/>
              </w:rPr>
            </w:pPr>
          </w:p>
        </w:tc>
        <w:tc>
          <w:tcPr>
            <w:tcW w:w="1457" w:type="pct"/>
            <w:tcBorders>
              <w:top w:val="single" w:sz="4" w:space="0" w:color="auto"/>
              <w:left w:val="single" w:sz="4" w:space="0" w:color="auto"/>
              <w:bottom w:val="single" w:sz="4" w:space="0" w:color="auto"/>
              <w:right w:val="single" w:sz="4" w:space="0" w:color="auto"/>
            </w:tcBorders>
            <w:vAlign w:val="center"/>
          </w:tcPr>
          <w:p w14:paraId="60B230EC" w14:textId="2C6294DA" w:rsidR="00906D0F" w:rsidRPr="00D968E2" w:rsidRDefault="005A3046" w:rsidP="005A3046">
            <w:pPr>
              <w:spacing w:before="60" w:after="60" w:line="264" w:lineRule="auto"/>
              <w:ind w:firstLine="0"/>
              <w:contextualSpacing/>
              <w:jc w:val="center"/>
              <w:rPr>
                <w:rFonts w:cs="Times New Roman"/>
                <w:sz w:val="26"/>
                <w:szCs w:val="26"/>
                <w:lang w:val="en-GB"/>
              </w:rPr>
            </w:pPr>
            <w:r>
              <w:rPr>
                <w:rFonts w:cs="Times New Roman"/>
                <w:sz w:val="26"/>
                <w:szCs w:val="26"/>
                <w:lang w:val="en-GB"/>
              </w:rPr>
              <w:t xml:space="preserve">- </w:t>
            </w:r>
            <w:r w:rsidR="00906D0F" w:rsidRPr="00D968E2">
              <w:rPr>
                <w:rFonts w:cs="Times New Roman"/>
                <w:sz w:val="26"/>
                <w:szCs w:val="26"/>
                <w:lang w:val="en-GB"/>
              </w:rPr>
              <w:t>Không được xử lý, xả ra sông hồ, biển</w:t>
            </w:r>
          </w:p>
        </w:tc>
        <w:tc>
          <w:tcPr>
            <w:tcW w:w="1446" w:type="pct"/>
            <w:tcBorders>
              <w:top w:val="single" w:sz="4" w:space="0" w:color="auto"/>
              <w:left w:val="single" w:sz="4" w:space="0" w:color="auto"/>
              <w:bottom w:val="single" w:sz="4" w:space="0" w:color="auto"/>
              <w:right w:val="single" w:sz="4" w:space="0" w:color="auto"/>
            </w:tcBorders>
            <w:vAlign w:val="center"/>
          </w:tcPr>
          <w:p w14:paraId="2F0BA8C6" w14:textId="77777777" w:rsidR="00906D0F" w:rsidRPr="00D968E2" w:rsidRDefault="00906D0F" w:rsidP="005A3046">
            <w:pPr>
              <w:spacing w:before="60" w:after="60" w:line="264" w:lineRule="auto"/>
              <w:jc w:val="center"/>
              <w:rPr>
                <w:rFonts w:cs="Times New Roman"/>
                <w:sz w:val="26"/>
                <w:szCs w:val="26"/>
                <w:lang w:val="en-GB"/>
              </w:rPr>
            </w:pPr>
          </w:p>
          <w:p w14:paraId="6D568201"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0,1</w:t>
            </w:r>
          </w:p>
        </w:tc>
        <w:tc>
          <w:tcPr>
            <w:tcW w:w="1536" w:type="pct"/>
            <w:vMerge/>
            <w:tcBorders>
              <w:left w:val="single" w:sz="4" w:space="0" w:color="auto"/>
              <w:bottom w:val="single" w:sz="4" w:space="0" w:color="auto"/>
              <w:right w:val="single" w:sz="4" w:space="0" w:color="auto"/>
            </w:tcBorders>
            <w:vAlign w:val="center"/>
          </w:tcPr>
          <w:p w14:paraId="2AC6448B" w14:textId="77777777" w:rsidR="00906D0F" w:rsidRPr="00D968E2" w:rsidRDefault="00906D0F" w:rsidP="005A3046">
            <w:pPr>
              <w:spacing w:before="60" w:after="60" w:line="264" w:lineRule="auto"/>
              <w:jc w:val="center"/>
              <w:rPr>
                <w:rFonts w:cs="Times New Roman"/>
                <w:sz w:val="26"/>
                <w:szCs w:val="26"/>
                <w:lang w:val="en-GB"/>
              </w:rPr>
            </w:pPr>
          </w:p>
        </w:tc>
      </w:tr>
      <w:tr w:rsidR="00906D0F" w:rsidRPr="00D968E2" w14:paraId="67B0F736" w14:textId="77777777" w:rsidTr="005A3046">
        <w:trPr>
          <w:jc w:val="center"/>
        </w:trPr>
        <w:tc>
          <w:tcPr>
            <w:tcW w:w="562" w:type="pct"/>
            <w:tcBorders>
              <w:top w:val="single" w:sz="4" w:space="0" w:color="auto"/>
              <w:right w:val="single" w:sz="4" w:space="0" w:color="auto"/>
            </w:tcBorders>
            <w:vAlign w:val="center"/>
          </w:tcPr>
          <w:p w14:paraId="2734987C"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4</w:t>
            </w:r>
          </w:p>
        </w:tc>
        <w:tc>
          <w:tcPr>
            <w:tcW w:w="1457" w:type="pct"/>
            <w:tcBorders>
              <w:top w:val="single" w:sz="4" w:space="0" w:color="auto"/>
              <w:left w:val="single" w:sz="4" w:space="0" w:color="auto"/>
              <w:bottom w:val="single" w:sz="4" w:space="0" w:color="auto"/>
              <w:right w:val="single" w:sz="4" w:space="0" w:color="auto"/>
            </w:tcBorders>
            <w:vAlign w:val="center"/>
          </w:tcPr>
          <w:p w14:paraId="27CAA47D" w14:textId="1F3DC138"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phát thải N</w:t>
            </w:r>
            <w:r w:rsidRPr="00D968E2">
              <w:rPr>
                <w:rFonts w:cs="Times New Roman"/>
                <w:sz w:val="26"/>
                <w:szCs w:val="26"/>
                <w:vertAlign w:val="subscript"/>
                <w:lang w:val="en-GB"/>
              </w:rPr>
              <w:t>2</w:t>
            </w:r>
            <w:r w:rsidRPr="00D968E2">
              <w:rPr>
                <w:rFonts w:cs="Times New Roman"/>
                <w:sz w:val="26"/>
                <w:szCs w:val="26"/>
                <w:lang w:val="en-GB"/>
              </w:rPr>
              <w:t>O từ nước thải</w:t>
            </w:r>
          </w:p>
        </w:tc>
        <w:tc>
          <w:tcPr>
            <w:tcW w:w="1446" w:type="pct"/>
            <w:tcBorders>
              <w:top w:val="single" w:sz="4" w:space="0" w:color="auto"/>
              <w:left w:val="single" w:sz="4" w:space="0" w:color="auto"/>
              <w:bottom w:val="single" w:sz="4" w:space="0" w:color="auto"/>
              <w:right w:val="single" w:sz="4" w:space="0" w:color="auto"/>
            </w:tcBorders>
            <w:vAlign w:val="center"/>
          </w:tcPr>
          <w:p w14:paraId="5AB6EF9A" w14:textId="58DC6CBC" w:rsidR="00906D0F" w:rsidRPr="005A3046" w:rsidRDefault="00906D0F" w:rsidP="005A3046">
            <w:pPr>
              <w:spacing w:before="60" w:after="60" w:line="264" w:lineRule="auto"/>
              <w:ind w:firstLine="0"/>
              <w:jc w:val="center"/>
              <w:rPr>
                <w:rFonts w:cs="Times New Roman"/>
                <w:sz w:val="26"/>
                <w:szCs w:val="26"/>
                <w:lang w:val="vi-VN"/>
              </w:rPr>
            </w:pPr>
            <w:r w:rsidRPr="00D968E2">
              <w:rPr>
                <w:rFonts w:cs="Times New Roman"/>
                <w:sz w:val="26"/>
                <w:szCs w:val="26"/>
                <w:lang w:val="vi-VN"/>
              </w:rPr>
              <w:t xml:space="preserve">0,01 </w:t>
            </w:r>
            <w:r w:rsidR="005A3046">
              <w:rPr>
                <w:rFonts w:cs="Times New Roman"/>
                <w:sz w:val="26"/>
                <w:szCs w:val="26"/>
              </w:rPr>
              <w:t xml:space="preserve"> </w:t>
            </w:r>
            <w:r w:rsidRPr="00D968E2">
              <w:rPr>
                <w:rFonts w:cs="Times New Roman"/>
                <w:sz w:val="26"/>
                <w:szCs w:val="26"/>
                <w:lang w:val="vi-VN"/>
              </w:rPr>
              <w:t>kgN</w:t>
            </w:r>
            <w:r w:rsidRPr="00D968E2">
              <w:rPr>
                <w:rFonts w:cs="Times New Roman"/>
                <w:sz w:val="26"/>
                <w:szCs w:val="26"/>
                <w:vertAlign w:val="subscript"/>
                <w:lang w:val="vi-VN"/>
              </w:rPr>
              <w:t>2</w:t>
            </w:r>
            <w:r w:rsidRPr="00D968E2">
              <w:rPr>
                <w:rFonts w:cs="Times New Roman"/>
                <w:sz w:val="26"/>
                <w:szCs w:val="26"/>
                <w:lang w:val="vi-VN"/>
              </w:rPr>
              <w:t>O-N/kg-N</w:t>
            </w:r>
          </w:p>
        </w:tc>
        <w:tc>
          <w:tcPr>
            <w:tcW w:w="1536" w:type="pct"/>
            <w:tcBorders>
              <w:top w:val="single" w:sz="4" w:space="0" w:color="auto"/>
              <w:left w:val="single" w:sz="4" w:space="0" w:color="auto"/>
              <w:bottom w:val="single" w:sz="4" w:space="0" w:color="auto"/>
              <w:right w:val="single" w:sz="4" w:space="0" w:color="auto"/>
            </w:tcBorders>
            <w:vAlign w:val="center"/>
          </w:tcPr>
          <w:p w14:paraId="3712CF8C"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vi-VN"/>
              </w:rPr>
              <w:t>Bảng 6.11, trang 6.27, chương 6, phần 6, IPCC2006</w:t>
            </w:r>
          </w:p>
        </w:tc>
      </w:tr>
    </w:tbl>
    <w:bookmarkEnd w:id="33"/>
    <w:p w14:paraId="0B08CC28" w14:textId="49F1E512" w:rsidR="00906D0F" w:rsidRDefault="00906D0F" w:rsidP="005A3046">
      <w:pPr>
        <w:spacing w:before="120" w:after="120" w:line="264" w:lineRule="auto"/>
        <w:ind w:firstLine="720"/>
        <w:rPr>
          <w:rFonts w:cs="Times New Roman"/>
          <w:lang w:eastAsia="en-US"/>
        </w:rPr>
      </w:pPr>
      <w:r w:rsidRPr="000005F4">
        <w:rPr>
          <w:rFonts w:cs="Times New Roman"/>
          <w:lang w:eastAsia="en-US"/>
        </w:rPr>
        <w:t>Kết quả phát thải khí nhà kính từ xử lý và xả thải nước thải sinh hoạt</w:t>
      </w:r>
    </w:p>
    <w:p w14:paraId="5FEDC9AA" w14:textId="77777777" w:rsidR="00FB532C" w:rsidRPr="000005F4" w:rsidRDefault="00FB532C" w:rsidP="005A3046">
      <w:pPr>
        <w:spacing w:before="120" w:after="120" w:line="264" w:lineRule="auto"/>
        <w:ind w:firstLine="720"/>
        <w:rPr>
          <w:rFonts w:cs="Times New Roman"/>
          <w:lang w:eastAsia="en-US"/>
        </w:rPr>
      </w:pPr>
    </w:p>
    <w:p w14:paraId="119A4D7E" w14:textId="77777777" w:rsidR="00906D0F" w:rsidRPr="00FB532C" w:rsidRDefault="00906D0F" w:rsidP="000A7A89">
      <w:pPr>
        <w:spacing w:before="120" w:after="120" w:line="264" w:lineRule="auto"/>
        <w:ind w:firstLine="720"/>
        <w:jc w:val="right"/>
        <w:rPr>
          <w:rFonts w:eastAsia="Calibri" w:cs="Times New Roman"/>
          <w:i/>
          <w:iCs/>
          <w:sz w:val="26"/>
          <w:szCs w:val="26"/>
          <w:lang w:val="en-GB" w:eastAsia="en-US"/>
        </w:rPr>
      </w:pPr>
      <w:bookmarkStart w:id="34" w:name="_Hlk76982880"/>
      <w:r w:rsidRPr="00FB532C">
        <w:rPr>
          <w:rFonts w:eastAsia="Calibri" w:cs="Times New Roman"/>
          <w:i/>
          <w:iCs/>
          <w:sz w:val="26"/>
          <w:szCs w:val="26"/>
          <w:lang w:val="en-GB" w:eastAsia="en-US"/>
        </w:rPr>
        <w:lastRenderedPageBreak/>
        <w:t>Đơn vị: nghìn tấn CO</w:t>
      </w:r>
      <w:r w:rsidRPr="00FB532C">
        <w:rPr>
          <w:rFonts w:eastAsia="Calibri" w:cs="Times New Roman"/>
          <w:i/>
          <w:iCs/>
          <w:sz w:val="26"/>
          <w:szCs w:val="26"/>
          <w:vertAlign w:val="subscript"/>
          <w:lang w:val="en-GB" w:eastAsia="en-US"/>
        </w:rPr>
        <w:t>2tđ</w:t>
      </w:r>
    </w:p>
    <w:p w14:paraId="3B0FEAAC" w14:textId="2894A9C6" w:rsidR="00AE4748" w:rsidRDefault="00AE4748" w:rsidP="000A7A89">
      <w:pPr>
        <w:pStyle w:val="Caption"/>
        <w:keepNext/>
        <w:spacing w:after="120" w:line="264" w:lineRule="auto"/>
      </w:pPr>
      <w:bookmarkStart w:id="35" w:name="_Toc150158793"/>
      <w:r>
        <w:t>Bả</w:t>
      </w:r>
      <w:r w:rsidR="005A3046">
        <w:t>ng 2.</w:t>
      </w:r>
      <w:fldSimple w:instr=" SEQ Bảng_2. \* ARABIC ">
        <w:r>
          <w:rPr>
            <w:noProof/>
          </w:rPr>
          <w:t>6</w:t>
        </w:r>
      </w:fldSimple>
      <w:r w:rsidR="005A3046">
        <w:t>.</w:t>
      </w:r>
      <w:r>
        <w:t xml:space="preserve"> </w:t>
      </w:r>
      <w:r w:rsidRPr="003D3D22">
        <w:rPr>
          <w:noProof/>
        </w:rPr>
        <w:t>Kết quả phát thải khí nhà kính từ quá trình Xử lý và xả thải nước thải sinh hoạt</w:t>
      </w:r>
      <w:bookmarkEnd w:id="35"/>
    </w:p>
    <w:tbl>
      <w:tblPr>
        <w:tblStyle w:val="CZMTableGrid8"/>
        <w:tblW w:w="5000" w:type="pct"/>
        <w:tblLook w:val="04A0" w:firstRow="1" w:lastRow="0" w:firstColumn="1" w:lastColumn="0" w:noHBand="0" w:noVBand="1"/>
      </w:tblPr>
      <w:tblGrid>
        <w:gridCol w:w="1427"/>
        <w:gridCol w:w="1443"/>
        <w:gridCol w:w="2059"/>
        <w:gridCol w:w="2070"/>
        <w:gridCol w:w="2062"/>
      </w:tblGrid>
      <w:tr w:rsidR="00906D0F" w:rsidRPr="00D968E2" w14:paraId="112EB21B" w14:textId="77777777" w:rsidTr="005A3046">
        <w:tc>
          <w:tcPr>
            <w:tcW w:w="788" w:type="pct"/>
            <w:vAlign w:val="center"/>
          </w:tcPr>
          <w:p w14:paraId="679B87A7" w14:textId="77777777" w:rsidR="00906D0F" w:rsidRPr="00D968E2" w:rsidRDefault="00906D0F" w:rsidP="00FB532C">
            <w:pPr>
              <w:spacing w:before="60" w:after="60" w:line="264" w:lineRule="auto"/>
              <w:ind w:firstLine="0"/>
              <w:jc w:val="center"/>
              <w:rPr>
                <w:rFonts w:cs="Times New Roman"/>
                <w:b/>
                <w:bCs/>
                <w:sz w:val="26"/>
                <w:szCs w:val="26"/>
                <w:lang w:val="en-GB"/>
              </w:rPr>
            </w:pPr>
            <w:bookmarkStart w:id="36" w:name="_Hlk76982847"/>
            <w:bookmarkEnd w:id="34"/>
            <w:r w:rsidRPr="00D968E2">
              <w:rPr>
                <w:rFonts w:cs="Times New Roman"/>
                <w:b/>
                <w:bCs/>
                <w:sz w:val="26"/>
                <w:szCs w:val="26"/>
                <w:lang w:val="en-GB"/>
              </w:rPr>
              <w:t>STT</w:t>
            </w:r>
          </w:p>
        </w:tc>
        <w:tc>
          <w:tcPr>
            <w:tcW w:w="796" w:type="pct"/>
            <w:vAlign w:val="center"/>
          </w:tcPr>
          <w:p w14:paraId="54B00A4D" w14:textId="0FD45928"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Loại khí</w:t>
            </w:r>
          </w:p>
        </w:tc>
        <w:tc>
          <w:tcPr>
            <w:tcW w:w="1136" w:type="pct"/>
            <w:vAlign w:val="center"/>
          </w:tcPr>
          <w:p w14:paraId="008816C0" w14:textId="77777777"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2013</w:t>
            </w:r>
          </w:p>
        </w:tc>
        <w:tc>
          <w:tcPr>
            <w:tcW w:w="1142" w:type="pct"/>
            <w:vAlign w:val="center"/>
          </w:tcPr>
          <w:p w14:paraId="7FDD7101" w14:textId="77777777"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2014</w:t>
            </w:r>
          </w:p>
        </w:tc>
        <w:tc>
          <w:tcPr>
            <w:tcW w:w="1139" w:type="pct"/>
            <w:vAlign w:val="center"/>
          </w:tcPr>
          <w:p w14:paraId="6D45287A" w14:textId="77777777"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2016</w:t>
            </w:r>
          </w:p>
        </w:tc>
      </w:tr>
      <w:tr w:rsidR="00906D0F" w:rsidRPr="00D968E2" w14:paraId="15EDC988" w14:textId="77777777" w:rsidTr="005A3046">
        <w:tc>
          <w:tcPr>
            <w:tcW w:w="788" w:type="pct"/>
            <w:vAlign w:val="center"/>
          </w:tcPr>
          <w:p w14:paraId="47736AEF"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1</w:t>
            </w:r>
          </w:p>
        </w:tc>
        <w:tc>
          <w:tcPr>
            <w:tcW w:w="796" w:type="pct"/>
            <w:vAlign w:val="center"/>
          </w:tcPr>
          <w:p w14:paraId="31DA2459" w14:textId="77777777" w:rsidR="00906D0F" w:rsidRPr="00D968E2" w:rsidRDefault="00906D0F" w:rsidP="005A3046">
            <w:pPr>
              <w:spacing w:before="120" w:after="120" w:line="264" w:lineRule="auto"/>
              <w:ind w:firstLine="0"/>
              <w:jc w:val="center"/>
              <w:rPr>
                <w:rFonts w:cs="Times New Roman"/>
                <w:sz w:val="26"/>
                <w:szCs w:val="26"/>
                <w:vertAlign w:val="subscript"/>
                <w:lang w:val="en-GB"/>
              </w:rPr>
            </w:pPr>
            <w:r w:rsidRPr="00D968E2">
              <w:rPr>
                <w:rFonts w:cs="Times New Roman"/>
                <w:sz w:val="26"/>
                <w:szCs w:val="26"/>
                <w:lang w:val="en-GB"/>
              </w:rPr>
              <w:t>CO</w:t>
            </w:r>
            <w:r w:rsidRPr="00D968E2">
              <w:rPr>
                <w:rFonts w:cs="Times New Roman"/>
                <w:sz w:val="26"/>
                <w:szCs w:val="26"/>
                <w:vertAlign w:val="subscript"/>
                <w:lang w:val="en-GB"/>
              </w:rPr>
              <w:t>2</w:t>
            </w:r>
          </w:p>
        </w:tc>
        <w:tc>
          <w:tcPr>
            <w:tcW w:w="1136" w:type="pct"/>
            <w:shd w:val="clear" w:color="auto" w:fill="BFBFBF"/>
            <w:vAlign w:val="center"/>
          </w:tcPr>
          <w:p w14:paraId="18B135CA" w14:textId="77777777" w:rsidR="00906D0F" w:rsidRPr="00D968E2" w:rsidRDefault="00906D0F" w:rsidP="005A3046">
            <w:pPr>
              <w:spacing w:before="120" w:after="120" w:line="264" w:lineRule="auto"/>
              <w:jc w:val="center"/>
              <w:rPr>
                <w:rFonts w:cs="Times New Roman"/>
                <w:sz w:val="26"/>
                <w:szCs w:val="26"/>
                <w:lang w:val="vi-VN"/>
              </w:rPr>
            </w:pPr>
          </w:p>
        </w:tc>
        <w:tc>
          <w:tcPr>
            <w:tcW w:w="1142" w:type="pct"/>
            <w:shd w:val="clear" w:color="auto" w:fill="BFBFBF"/>
            <w:vAlign w:val="center"/>
          </w:tcPr>
          <w:p w14:paraId="6169367C" w14:textId="77777777" w:rsidR="00906D0F" w:rsidRPr="00D968E2" w:rsidRDefault="00906D0F" w:rsidP="005A3046">
            <w:pPr>
              <w:spacing w:before="120" w:after="120" w:line="264" w:lineRule="auto"/>
              <w:jc w:val="center"/>
              <w:rPr>
                <w:rFonts w:cs="Times New Roman"/>
                <w:sz w:val="26"/>
                <w:szCs w:val="26"/>
                <w:lang w:val="vi-VN"/>
              </w:rPr>
            </w:pPr>
          </w:p>
        </w:tc>
        <w:tc>
          <w:tcPr>
            <w:tcW w:w="1139" w:type="pct"/>
            <w:shd w:val="clear" w:color="auto" w:fill="BFBFBF"/>
            <w:vAlign w:val="center"/>
          </w:tcPr>
          <w:p w14:paraId="1C5C246A" w14:textId="77777777" w:rsidR="00906D0F" w:rsidRPr="00D968E2" w:rsidRDefault="00906D0F" w:rsidP="005A3046">
            <w:pPr>
              <w:spacing w:before="120" w:after="120" w:line="264" w:lineRule="auto"/>
              <w:jc w:val="center"/>
              <w:rPr>
                <w:rFonts w:cs="Times New Roman"/>
                <w:sz w:val="26"/>
                <w:szCs w:val="26"/>
                <w:lang w:val="vi-VN"/>
              </w:rPr>
            </w:pPr>
          </w:p>
        </w:tc>
      </w:tr>
      <w:tr w:rsidR="00906D0F" w:rsidRPr="00D968E2" w14:paraId="733162E1" w14:textId="77777777" w:rsidTr="005A3046">
        <w:tc>
          <w:tcPr>
            <w:tcW w:w="788" w:type="pct"/>
            <w:vAlign w:val="center"/>
          </w:tcPr>
          <w:p w14:paraId="5E5923C5"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2</w:t>
            </w:r>
          </w:p>
        </w:tc>
        <w:tc>
          <w:tcPr>
            <w:tcW w:w="796" w:type="pct"/>
            <w:vAlign w:val="center"/>
          </w:tcPr>
          <w:p w14:paraId="1CBE33B4" w14:textId="77777777" w:rsidR="00906D0F" w:rsidRPr="00D968E2" w:rsidRDefault="00906D0F" w:rsidP="005A3046">
            <w:pPr>
              <w:spacing w:before="120" w:after="120" w:line="264" w:lineRule="auto"/>
              <w:ind w:firstLine="0"/>
              <w:jc w:val="center"/>
              <w:rPr>
                <w:rFonts w:cs="Times New Roman"/>
                <w:sz w:val="26"/>
                <w:szCs w:val="26"/>
                <w:vertAlign w:val="subscript"/>
                <w:lang w:val="en-GB"/>
              </w:rPr>
            </w:pPr>
            <w:r w:rsidRPr="00D968E2">
              <w:rPr>
                <w:rFonts w:cs="Times New Roman"/>
                <w:sz w:val="26"/>
                <w:szCs w:val="26"/>
                <w:lang w:val="en-GB"/>
              </w:rPr>
              <w:t>CH</w:t>
            </w:r>
            <w:r w:rsidRPr="00D968E2">
              <w:rPr>
                <w:rFonts w:cs="Times New Roman"/>
                <w:sz w:val="26"/>
                <w:szCs w:val="26"/>
                <w:vertAlign w:val="subscript"/>
                <w:lang w:val="en-GB"/>
              </w:rPr>
              <w:t>4</w:t>
            </w:r>
          </w:p>
        </w:tc>
        <w:tc>
          <w:tcPr>
            <w:tcW w:w="1136" w:type="pct"/>
            <w:vAlign w:val="center"/>
          </w:tcPr>
          <w:p w14:paraId="47D252E3"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0,046</w:t>
            </w:r>
          </w:p>
        </w:tc>
        <w:tc>
          <w:tcPr>
            <w:tcW w:w="1142" w:type="pct"/>
            <w:vAlign w:val="center"/>
          </w:tcPr>
          <w:p w14:paraId="6AC2A7C7"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0,047</w:t>
            </w:r>
          </w:p>
        </w:tc>
        <w:tc>
          <w:tcPr>
            <w:tcW w:w="1139" w:type="pct"/>
            <w:vAlign w:val="center"/>
          </w:tcPr>
          <w:p w14:paraId="48AB6AEA"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0,050</w:t>
            </w:r>
          </w:p>
        </w:tc>
      </w:tr>
      <w:tr w:rsidR="00906D0F" w:rsidRPr="00D968E2" w14:paraId="21ACFC6A" w14:textId="77777777" w:rsidTr="005A3046">
        <w:tc>
          <w:tcPr>
            <w:tcW w:w="788" w:type="pct"/>
            <w:vAlign w:val="center"/>
          </w:tcPr>
          <w:p w14:paraId="48AB43B4"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3</w:t>
            </w:r>
          </w:p>
        </w:tc>
        <w:tc>
          <w:tcPr>
            <w:tcW w:w="796" w:type="pct"/>
            <w:vAlign w:val="center"/>
          </w:tcPr>
          <w:p w14:paraId="6D5134DE"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N</w:t>
            </w:r>
            <w:r w:rsidRPr="00D968E2">
              <w:rPr>
                <w:rFonts w:cs="Times New Roman"/>
                <w:sz w:val="26"/>
                <w:szCs w:val="26"/>
                <w:vertAlign w:val="subscript"/>
                <w:lang w:val="en-GB"/>
              </w:rPr>
              <w:t>2</w:t>
            </w:r>
            <w:r w:rsidRPr="00D968E2">
              <w:rPr>
                <w:rFonts w:cs="Times New Roman"/>
                <w:sz w:val="26"/>
                <w:szCs w:val="26"/>
                <w:lang w:val="en-GB"/>
              </w:rPr>
              <w:t>O</w:t>
            </w:r>
          </w:p>
        </w:tc>
        <w:tc>
          <w:tcPr>
            <w:tcW w:w="1136" w:type="pct"/>
            <w:vAlign w:val="center"/>
          </w:tcPr>
          <w:p w14:paraId="5F6618BD"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0,027</w:t>
            </w:r>
          </w:p>
        </w:tc>
        <w:tc>
          <w:tcPr>
            <w:tcW w:w="1142" w:type="pct"/>
            <w:vAlign w:val="center"/>
          </w:tcPr>
          <w:p w14:paraId="6AD000AC"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0,027</w:t>
            </w:r>
          </w:p>
        </w:tc>
        <w:tc>
          <w:tcPr>
            <w:tcW w:w="1139" w:type="pct"/>
            <w:vAlign w:val="center"/>
          </w:tcPr>
          <w:p w14:paraId="48B6A38C"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0,029</w:t>
            </w:r>
          </w:p>
        </w:tc>
      </w:tr>
      <w:tr w:rsidR="00906D0F" w:rsidRPr="00D968E2" w14:paraId="5453ECCE" w14:textId="77777777" w:rsidTr="005A3046">
        <w:tc>
          <w:tcPr>
            <w:tcW w:w="1584" w:type="pct"/>
            <w:gridSpan w:val="2"/>
            <w:vAlign w:val="center"/>
          </w:tcPr>
          <w:p w14:paraId="045C3E16"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Tổng</w:t>
            </w:r>
          </w:p>
        </w:tc>
        <w:tc>
          <w:tcPr>
            <w:tcW w:w="1136" w:type="pct"/>
            <w:vAlign w:val="center"/>
          </w:tcPr>
          <w:p w14:paraId="61C681B8"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0,072</w:t>
            </w:r>
          </w:p>
        </w:tc>
        <w:tc>
          <w:tcPr>
            <w:tcW w:w="1142" w:type="pct"/>
            <w:vAlign w:val="center"/>
          </w:tcPr>
          <w:p w14:paraId="176B64BC"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0,074</w:t>
            </w:r>
          </w:p>
        </w:tc>
        <w:tc>
          <w:tcPr>
            <w:tcW w:w="1139" w:type="pct"/>
            <w:vAlign w:val="center"/>
          </w:tcPr>
          <w:p w14:paraId="0E044190"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0,079</w:t>
            </w:r>
          </w:p>
        </w:tc>
      </w:tr>
    </w:tbl>
    <w:bookmarkEnd w:id="36"/>
    <w:p w14:paraId="609EBC4A" w14:textId="6B27D4B4" w:rsidR="005D317F" w:rsidRPr="00D968E2" w:rsidRDefault="00860BA2" w:rsidP="000A7A89">
      <w:pPr>
        <w:spacing w:before="120" w:after="120" w:line="264" w:lineRule="auto"/>
        <w:rPr>
          <w:b/>
        </w:rPr>
      </w:pPr>
      <w:r w:rsidRPr="00D968E2">
        <w:t>Xử lý nước thải công nghiệp</w:t>
      </w:r>
    </w:p>
    <w:p w14:paraId="6BC21681" w14:textId="77777777" w:rsidR="00860BA2" w:rsidRPr="00D968E2" w:rsidRDefault="00860BA2" w:rsidP="000A7A89">
      <w:pPr>
        <w:spacing w:before="120" w:after="120" w:line="264" w:lineRule="auto"/>
        <w:ind w:firstLine="709"/>
        <w:jc w:val="both"/>
        <w:rPr>
          <w:rFonts w:eastAsia="Calibri" w:cs="Times New Roman"/>
          <w:lang w:val="en-GB" w:eastAsia="en-US"/>
        </w:rPr>
      </w:pPr>
      <w:r w:rsidRPr="00D968E2">
        <w:rPr>
          <w:rFonts w:eastAsia="Calibri" w:cs="Times New Roman"/>
          <w:lang w:val="en-GB" w:eastAsia="en-US"/>
        </w:rPr>
        <w:t>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trung ước tính phát thải CH</w:t>
      </w:r>
      <w:r w:rsidRPr="00D968E2">
        <w:rPr>
          <w:rFonts w:eastAsia="Calibri" w:cs="Times New Roman"/>
          <w:vertAlign w:val="subscript"/>
          <w:lang w:val="en-GB" w:eastAsia="en-US"/>
        </w:rPr>
        <w:t>4</w:t>
      </w:r>
      <w:r w:rsidRPr="00D968E2">
        <w:rPr>
          <w:rFonts w:eastAsia="Calibri" w:cs="Times New Roman"/>
          <w:lang w:val="en-GB" w:eastAsia="en-US"/>
        </w:rPr>
        <w:t xml:space="preserve"> từ quá trình xử lý nước thải công nghiệp tại chỗ. Chỉ có nước thải công nghiệp có tải lượng các-bon đáng kể được xử lý trong điều kiện kị ký theo công nghệ hoặc ngoài ý muốn mới tạo ra CH</w:t>
      </w:r>
      <w:r w:rsidRPr="00D968E2">
        <w:rPr>
          <w:rFonts w:eastAsia="Calibri" w:cs="Times New Roman"/>
          <w:vertAlign w:val="subscript"/>
          <w:lang w:val="en-GB" w:eastAsia="en-US"/>
        </w:rPr>
        <w:t>4</w:t>
      </w:r>
      <w:r w:rsidRPr="00D968E2">
        <w:rPr>
          <w:rFonts w:eastAsia="Calibri" w:cs="Times New Roman"/>
          <w:lang w:val="en-GB" w:eastAsia="en-US"/>
        </w:rPr>
        <w:t xml:space="preserve">. Các chất hữu cơ trong nước thải công nghiệp thường được thể hiện dưới dạng COD. </w:t>
      </w:r>
    </w:p>
    <w:p w14:paraId="0FE64595" w14:textId="77777777" w:rsidR="00860BA2" w:rsidRPr="00D968E2" w:rsidRDefault="00860BA2" w:rsidP="000A7A89">
      <w:pPr>
        <w:spacing w:before="120" w:after="120" w:line="264" w:lineRule="auto"/>
        <w:ind w:firstLine="709"/>
        <w:jc w:val="both"/>
        <w:rPr>
          <w:rFonts w:eastAsia="Calibri" w:cs="Times New Roman"/>
          <w:lang w:val="en-GB" w:eastAsia="en-US"/>
        </w:rPr>
      </w:pPr>
      <w:r w:rsidRPr="00D968E2">
        <w:rPr>
          <w:rFonts w:eastAsia="Calibri" w:cs="Times New Roman"/>
          <w:lang w:val="en-GB" w:eastAsia="en-US"/>
        </w:rPr>
        <w:t>Dựa vào cây quyết định tại Hình 6.3 trang 6.19, chương 6, phần 5, IPCC 2006, phương pháp bậc 1 được lựa chọn để tính toán phát thải CH</w:t>
      </w:r>
      <w:r w:rsidRPr="00D968E2">
        <w:rPr>
          <w:rFonts w:eastAsia="Calibri" w:cs="Times New Roman"/>
          <w:vertAlign w:val="subscript"/>
          <w:lang w:val="en-GB" w:eastAsia="en-US"/>
        </w:rPr>
        <w:t>4</w:t>
      </w:r>
      <w:r w:rsidRPr="00D968E2">
        <w:rPr>
          <w:rFonts w:eastAsia="Calibri" w:cs="Times New Roman"/>
          <w:lang w:val="en-GB" w:eastAsia="en-US"/>
        </w:rPr>
        <w:t xml:space="preserve"> từ xử lý nước thải công nghiệp. </w:t>
      </w:r>
    </w:p>
    <w:p w14:paraId="10081C34"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Theo Công thức 6.4 số liệu hoạt động phục vụ tính toán phát thải CH</w:t>
      </w:r>
      <w:r w:rsidRPr="00D968E2">
        <w:rPr>
          <w:rFonts w:eastAsia="Calibri" w:cs="Times New Roman"/>
          <w:vertAlign w:val="subscript"/>
          <w:lang w:val="vi-VN" w:eastAsia="en-US"/>
        </w:rPr>
        <w:t>4</w:t>
      </w:r>
      <w:r w:rsidRPr="00D968E2">
        <w:rPr>
          <w:rFonts w:eastAsia="Calibri" w:cs="Times New Roman"/>
          <w:lang w:val="vi-VN" w:eastAsia="en-US"/>
        </w:rPr>
        <w:t xml:space="preserve"> từ nước thải </w:t>
      </w:r>
      <w:r w:rsidRPr="00D968E2">
        <w:rPr>
          <w:rFonts w:eastAsia="Calibri" w:cs="Times New Roman"/>
          <w:lang w:val="en-GB" w:eastAsia="en-US"/>
        </w:rPr>
        <w:t>công nghiệp</w:t>
      </w:r>
      <w:r w:rsidRPr="00D968E2">
        <w:rPr>
          <w:rFonts w:eastAsia="Calibri" w:cs="Times New Roman"/>
          <w:lang w:val="vi-VN" w:eastAsia="en-US"/>
        </w:rPr>
        <w:t xml:space="preserve"> là 1) Tổng sản lượng của ngành công nghiệp; 2) Lượng nước thải phát sinh của mỗi loại hình công nghiệp; 3) Giá trị COD trong nước thải của mỗi loại hình công nghiệp; 4) Tỷ lệ các loại hệ thống xử lý nước thải công nghiệp.</w:t>
      </w:r>
    </w:p>
    <w:p w14:paraId="222EBDC6"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Tổng sản lượng của các ngành công nghiệp</w:t>
      </w:r>
    </w:p>
    <w:p w14:paraId="76332852" w14:textId="77777777" w:rsidR="00860BA2" w:rsidRPr="005714C1"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Dữ liệu hoạt động về sản lượng của các ngành công nghiệp được thu thập tại Tổng cục thống kê, 2013, 2014 và 2016</w:t>
      </w:r>
      <w:r w:rsidRPr="005714C1">
        <w:rPr>
          <w:rFonts w:eastAsia="Calibri" w:cs="Times New Roman"/>
          <w:lang w:val="vi-VN" w:eastAsia="en-US"/>
        </w:rPr>
        <w:t>.</w:t>
      </w:r>
    </w:p>
    <w:p w14:paraId="239ED85D"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Lượng nước thải phát sinh của mỗi loại hình công nghiệp</w:t>
      </w:r>
    </w:p>
    <w:p w14:paraId="1FDF23F4"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Nồng độ COD trong nước thải của mỗi loại hình công nghiệp</w:t>
      </w:r>
    </w:p>
    <w:p w14:paraId="4E731C02"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Tỷ lệ các hệ thống xử lý nước thải công nghiệp</w:t>
      </w:r>
    </w:p>
    <w:p w14:paraId="310666CC"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14:paraId="5DA2736E"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lastRenderedPageBreak/>
        <w:t xml:space="preserve">- Xử lý hiếu khí: 30% </w:t>
      </w:r>
    </w:p>
    <w:p w14:paraId="3C331C33"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Xử lý bán hiếu khí: 40%</w:t>
      </w:r>
    </w:p>
    <w:p w14:paraId="0FCDB72F"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Xử lý kị khí: 0 %</w:t>
      </w:r>
    </w:p>
    <w:p w14:paraId="61F933B4"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ml:space="preserve">- Xả ra sông hồ: 30% </w:t>
      </w:r>
    </w:p>
    <w:p w14:paraId="7217E4A4" w14:textId="6A32AB1B" w:rsidR="00860BA2" w:rsidRPr="005714C1" w:rsidRDefault="00860BA2" w:rsidP="000A7A89">
      <w:pPr>
        <w:spacing w:before="120" w:after="120" w:line="264" w:lineRule="auto"/>
        <w:rPr>
          <w:lang w:val="vi-VN"/>
        </w:rPr>
      </w:pPr>
    </w:p>
    <w:p w14:paraId="34DB0EFD" w14:textId="7860D34B" w:rsidR="002C78B7" w:rsidRPr="005714C1" w:rsidRDefault="002C78B7" w:rsidP="000A7A89">
      <w:pPr>
        <w:spacing w:before="120" w:after="120" w:line="264" w:lineRule="auto"/>
        <w:rPr>
          <w:lang w:val="vi-VN"/>
        </w:rPr>
      </w:pPr>
    </w:p>
    <w:p w14:paraId="3596ED7A" w14:textId="3770E3A9" w:rsidR="002C78B7" w:rsidRPr="005714C1" w:rsidRDefault="002C78B7" w:rsidP="000A7A89">
      <w:pPr>
        <w:spacing w:before="120" w:after="120" w:line="264" w:lineRule="auto"/>
        <w:rPr>
          <w:lang w:val="vi-VN"/>
        </w:rPr>
      </w:pPr>
    </w:p>
    <w:p w14:paraId="00DA916E" w14:textId="0B2A9E1C" w:rsidR="002C78B7" w:rsidRPr="005714C1" w:rsidRDefault="002C78B7" w:rsidP="000A7A89">
      <w:pPr>
        <w:spacing w:before="120" w:after="120" w:line="264" w:lineRule="auto"/>
        <w:rPr>
          <w:lang w:val="vi-VN"/>
        </w:rPr>
      </w:pPr>
    </w:p>
    <w:p w14:paraId="7D0054A3" w14:textId="34FA88DE" w:rsidR="002C78B7" w:rsidRPr="005714C1" w:rsidRDefault="002C78B7" w:rsidP="000A7A89">
      <w:pPr>
        <w:spacing w:before="120" w:after="120" w:line="264" w:lineRule="auto"/>
        <w:rPr>
          <w:lang w:val="vi-VN"/>
        </w:rPr>
      </w:pPr>
    </w:p>
    <w:p w14:paraId="26A3BA63" w14:textId="77777777" w:rsidR="00CD15C0" w:rsidRDefault="00CD15C0" w:rsidP="000A7A89">
      <w:pPr>
        <w:spacing w:before="120" w:after="120" w:line="264" w:lineRule="auto"/>
        <w:rPr>
          <w:rFonts w:cs="Times New Roman"/>
          <w:b/>
          <w:i/>
          <w:szCs w:val="28"/>
          <w:shd w:val="clear" w:color="auto" w:fill="FFFFFF"/>
          <w:lang w:val="vi-VN" w:eastAsia="vi-VN"/>
        </w:rPr>
      </w:pPr>
      <w:r w:rsidRPr="005714C1">
        <w:rPr>
          <w:lang w:val="vi-VN"/>
        </w:rPr>
        <w:br w:type="page"/>
      </w:r>
    </w:p>
    <w:p w14:paraId="07F132EA" w14:textId="68615426" w:rsidR="002C78B7" w:rsidRPr="005714C1" w:rsidRDefault="002C78B7" w:rsidP="005A3046">
      <w:pPr>
        <w:spacing w:before="120" w:after="120" w:line="288" w:lineRule="auto"/>
        <w:jc w:val="center"/>
        <w:rPr>
          <w:b/>
          <w:szCs w:val="28"/>
          <w:lang w:val="vi-VN"/>
        </w:rPr>
      </w:pPr>
      <w:r w:rsidRPr="005714C1">
        <w:rPr>
          <w:b/>
          <w:szCs w:val="28"/>
          <w:lang w:val="vi-VN"/>
        </w:rPr>
        <w:lastRenderedPageBreak/>
        <w:t xml:space="preserve">CHƯƠNG 3: </w:t>
      </w:r>
      <w:r w:rsidR="005B6E0F">
        <w:rPr>
          <w:b/>
          <w:szCs w:val="28"/>
          <w:lang w:val="vi-VN"/>
        </w:rPr>
        <w:t xml:space="preserve">ĐẢM BẢO </w:t>
      </w:r>
      <w:r w:rsidR="00CB7B6E" w:rsidRPr="00CB7B6E">
        <w:rPr>
          <w:b/>
          <w:szCs w:val="28"/>
          <w:lang w:val="vi-VN"/>
        </w:rPr>
        <w:t>KẾT QUẢ THỰC HIỆN Q</w:t>
      </w:r>
      <w:r w:rsidR="00CB7B6E" w:rsidRPr="005714C1">
        <w:rPr>
          <w:b/>
          <w:szCs w:val="28"/>
          <w:lang w:val="vi-VN"/>
        </w:rPr>
        <w:t>A</w:t>
      </w:r>
      <w:r w:rsidR="00CB7B6E" w:rsidRPr="00CB7B6E">
        <w:rPr>
          <w:b/>
          <w:szCs w:val="28"/>
          <w:lang w:val="vi-VN"/>
        </w:rPr>
        <w:t xml:space="preserve"> CHO KIỂM KÊ KHÍ NHÀ KÍNH LĨNH VỰC CHẤT THẢI</w:t>
      </w:r>
    </w:p>
    <w:p w14:paraId="19049BFF" w14:textId="4A8EFD39" w:rsidR="005D317F" w:rsidRDefault="00C2224A" w:rsidP="005A3046">
      <w:pPr>
        <w:spacing w:before="120" w:after="120" w:line="288" w:lineRule="auto"/>
        <w:jc w:val="both"/>
        <w:rPr>
          <w:b/>
          <w:lang w:val="vi-VN"/>
        </w:rPr>
      </w:pPr>
      <w:r>
        <w:rPr>
          <w:b/>
          <w:lang w:val="vi-VN"/>
        </w:rPr>
        <w:t xml:space="preserve">3.1. </w:t>
      </w:r>
      <w:r w:rsidR="000C2C98">
        <w:rPr>
          <w:b/>
          <w:lang w:val="vi-VN"/>
        </w:rPr>
        <w:t>Quy trình kiểm soát chất lượng kiểm kê khí nhà kính lĩnh vực chất thải</w:t>
      </w:r>
    </w:p>
    <w:p w14:paraId="5E1B5577" w14:textId="77320852" w:rsidR="000C2C98" w:rsidRPr="005714C1" w:rsidRDefault="000C2C98" w:rsidP="005A3046">
      <w:pPr>
        <w:spacing w:before="120" w:after="120" w:line="288" w:lineRule="auto"/>
        <w:ind w:firstLine="709"/>
        <w:jc w:val="both"/>
        <w:rPr>
          <w:lang w:val="vi-VN"/>
        </w:rPr>
      </w:pPr>
      <w:r w:rsidRPr="005714C1">
        <w:rPr>
          <w:lang w:val="vi-VN"/>
        </w:rPr>
        <w:t>Quy trình kiểm soát chất lượng kiểm kê khí nhà kính lĩnh vự</w:t>
      </w:r>
      <w:r w:rsidR="00830B4B" w:rsidRPr="005714C1">
        <w:rPr>
          <w:lang w:val="vi-VN"/>
        </w:rPr>
        <w:t>c</w:t>
      </w:r>
      <w:r w:rsidR="00830B4B">
        <w:rPr>
          <w:lang w:val="vi-VN"/>
        </w:rPr>
        <w:t xml:space="preserve"> </w:t>
      </w:r>
      <w:r w:rsidRPr="005714C1">
        <w:rPr>
          <w:lang w:val="vi-VN"/>
        </w:rPr>
        <w:t>chất thải được căn cứ theo hướng dẫn IPCC 2006 và hướng dẫn IPCC 2019.</w:t>
      </w:r>
    </w:p>
    <w:p w14:paraId="59AAAA85" w14:textId="77777777" w:rsidR="000C2C98" w:rsidRPr="005714C1" w:rsidRDefault="000C2C98" w:rsidP="005A3046">
      <w:pPr>
        <w:spacing w:before="120" w:after="120" w:line="288" w:lineRule="auto"/>
        <w:ind w:left="709"/>
        <w:jc w:val="both"/>
        <w:rPr>
          <w:lang w:val="vi-VN"/>
        </w:rPr>
      </w:pPr>
      <w:r w:rsidRPr="005714C1">
        <w:rPr>
          <w:lang w:val="vi-VN"/>
        </w:rPr>
        <w:t>Các hoạt động trong quy trình bao gồm:</w:t>
      </w:r>
    </w:p>
    <w:p w14:paraId="035C8690" w14:textId="77777777" w:rsidR="000C2C98" w:rsidRPr="005714C1" w:rsidRDefault="000C2C98" w:rsidP="005A3046">
      <w:pPr>
        <w:spacing w:before="120" w:after="120" w:line="288" w:lineRule="auto"/>
        <w:ind w:left="709"/>
        <w:jc w:val="both"/>
        <w:rPr>
          <w:lang w:val="vi-VN"/>
        </w:rPr>
      </w:pPr>
      <w:r w:rsidRPr="005714C1">
        <w:rPr>
          <w:lang w:val="vi-VN"/>
        </w:rPr>
        <w:t>- Kiểm tra sự toàn diện, chính xác và đầy đủ của số liệu</w:t>
      </w:r>
    </w:p>
    <w:p w14:paraId="0FA2F86A" w14:textId="77777777" w:rsidR="000C2C98" w:rsidRPr="001C7487" w:rsidRDefault="000C2C98" w:rsidP="005A3046">
      <w:pPr>
        <w:spacing w:before="120" w:after="120" w:line="288" w:lineRule="auto"/>
        <w:ind w:left="709"/>
        <w:jc w:val="both"/>
        <w:rPr>
          <w:lang w:val="vi-VN"/>
        </w:rPr>
      </w:pPr>
      <w:r w:rsidRPr="001C7487">
        <w:rPr>
          <w:lang w:val="vi-VN"/>
        </w:rPr>
        <w:t>+ Kiểm tra các giả thuyết và tiêu chuẩn chọn lựa số liệu hoạt động, hệ số phát thải, và những hệ số chuyển đổi;</w:t>
      </w:r>
    </w:p>
    <w:p w14:paraId="7A20B386" w14:textId="77777777" w:rsidR="000C2C98" w:rsidRPr="001C7487" w:rsidRDefault="000C2C98" w:rsidP="005A3046">
      <w:pPr>
        <w:spacing w:before="120" w:after="120" w:line="288" w:lineRule="auto"/>
        <w:ind w:left="709"/>
        <w:jc w:val="both"/>
        <w:rPr>
          <w:lang w:val="vi-VN"/>
        </w:rPr>
      </w:pPr>
      <w:r w:rsidRPr="001C7487">
        <w:rPr>
          <w:lang w:val="vi-VN"/>
        </w:rPr>
        <w:t>+ Kiểm tra lỗi nhập số liệu và tài liệu tham khảo;</w:t>
      </w:r>
    </w:p>
    <w:p w14:paraId="539424A6" w14:textId="77777777" w:rsidR="000C2C98" w:rsidRPr="001C7487" w:rsidRDefault="000C2C98" w:rsidP="005A3046">
      <w:pPr>
        <w:spacing w:before="120" w:after="120" w:line="288" w:lineRule="auto"/>
        <w:ind w:left="709"/>
        <w:jc w:val="both"/>
        <w:rPr>
          <w:lang w:val="vi-VN"/>
        </w:rPr>
      </w:pPr>
      <w:r w:rsidRPr="001C7487">
        <w:rPr>
          <w:lang w:val="vi-VN"/>
        </w:rPr>
        <w:t>+ Kiểm tra phần tổng hợp số liệu;</w:t>
      </w:r>
    </w:p>
    <w:p w14:paraId="754ECFA4" w14:textId="77777777" w:rsidR="000C2C98" w:rsidRPr="001C7487" w:rsidRDefault="000C2C98" w:rsidP="005A3046">
      <w:pPr>
        <w:spacing w:before="120" w:after="120" w:line="288" w:lineRule="auto"/>
        <w:ind w:left="709"/>
        <w:jc w:val="both"/>
        <w:rPr>
          <w:lang w:val="vi-VN"/>
        </w:rPr>
      </w:pPr>
      <w:r w:rsidRPr="001C7487">
        <w:rPr>
          <w:lang w:val="vi-VN"/>
        </w:rPr>
        <w:t>+ Kiểm tra tính liên tục của số liệu;</w:t>
      </w:r>
    </w:p>
    <w:p w14:paraId="6B80B086" w14:textId="77777777" w:rsidR="000C2C98" w:rsidRPr="001C7487" w:rsidRDefault="000C2C98" w:rsidP="005A3046">
      <w:pPr>
        <w:spacing w:before="120" w:after="120" w:line="288" w:lineRule="auto"/>
        <w:ind w:left="709"/>
        <w:jc w:val="both"/>
        <w:rPr>
          <w:lang w:val="vi-VN"/>
        </w:rPr>
      </w:pPr>
      <w:r w:rsidRPr="001C7487">
        <w:rPr>
          <w:lang w:val="vi-VN"/>
        </w:rPr>
        <w:t>+ Kiểm tra xu thế phát thải.</w:t>
      </w:r>
    </w:p>
    <w:p w14:paraId="4300FEE3" w14:textId="77777777" w:rsidR="000C2C98" w:rsidRPr="001C7487" w:rsidRDefault="000C2C98" w:rsidP="005A3046">
      <w:pPr>
        <w:spacing w:before="120" w:after="120" w:line="288" w:lineRule="auto"/>
        <w:ind w:left="709"/>
        <w:jc w:val="both"/>
        <w:rPr>
          <w:lang w:val="vi-VN"/>
        </w:rPr>
      </w:pPr>
      <w:r w:rsidRPr="001C7487">
        <w:rPr>
          <w:lang w:val="vi-VN"/>
        </w:rPr>
        <w:t>- Xác định và điều chỉnh các lỗi và thiếu sót</w:t>
      </w:r>
    </w:p>
    <w:p w14:paraId="183F2E32" w14:textId="77777777" w:rsidR="000C2C98" w:rsidRPr="001C7487" w:rsidRDefault="000C2C98" w:rsidP="005A3046">
      <w:pPr>
        <w:spacing w:before="120" w:after="120" w:line="288" w:lineRule="auto"/>
        <w:ind w:left="709"/>
        <w:jc w:val="both"/>
        <w:rPr>
          <w:lang w:val="vi-VN"/>
        </w:rPr>
      </w:pPr>
      <w:r w:rsidRPr="001C7487">
        <w:rPr>
          <w:lang w:val="vi-VN"/>
        </w:rPr>
        <w:t>+ Kiểm tra phương pháp kiểm kê phát thải khí nhà kính;</w:t>
      </w:r>
    </w:p>
    <w:p w14:paraId="4ADC04F0" w14:textId="77777777" w:rsidR="000C2C98" w:rsidRPr="001C7487" w:rsidRDefault="000C2C98" w:rsidP="005A3046">
      <w:pPr>
        <w:spacing w:before="120" w:after="120" w:line="288" w:lineRule="auto"/>
        <w:ind w:left="709"/>
        <w:jc w:val="both"/>
        <w:rPr>
          <w:lang w:val="vi-VN"/>
        </w:rPr>
      </w:pPr>
      <w:r w:rsidRPr="001C7487">
        <w:rPr>
          <w:lang w:val="vi-VN"/>
        </w:rPr>
        <w:t>+ Kiểm tra cách ghi thông số và đơn vị, sử dụng các hệ số chuyển đổi;</w:t>
      </w:r>
    </w:p>
    <w:p w14:paraId="75B63DAE" w14:textId="77777777" w:rsidR="000C2C98" w:rsidRPr="001C7487" w:rsidRDefault="000C2C98" w:rsidP="005A3046">
      <w:pPr>
        <w:spacing w:before="120" w:after="120" w:line="288" w:lineRule="auto"/>
        <w:ind w:left="709"/>
        <w:jc w:val="both"/>
        <w:rPr>
          <w:lang w:val="vi-VN"/>
        </w:rPr>
      </w:pPr>
      <w:r w:rsidRPr="001C7487">
        <w:rPr>
          <w:lang w:val="vi-VN"/>
        </w:rPr>
        <w:t>+ Kiểm tra độ không chắc chắn của kết quả phát thải.</w:t>
      </w:r>
    </w:p>
    <w:p w14:paraId="6B693BE3" w14:textId="77777777" w:rsidR="000C2C98" w:rsidRPr="001C7487" w:rsidRDefault="000C2C98" w:rsidP="005A3046">
      <w:pPr>
        <w:spacing w:before="120" w:after="120" w:line="288" w:lineRule="auto"/>
        <w:ind w:left="709"/>
        <w:jc w:val="both"/>
        <w:rPr>
          <w:lang w:val="vi-VN"/>
        </w:rPr>
      </w:pPr>
      <w:r w:rsidRPr="001C7487">
        <w:rPr>
          <w:lang w:val="vi-VN"/>
        </w:rPr>
        <w:t>- Kiểm tra tài liệu kiểm kê</w:t>
      </w:r>
    </w:p>
    <w:p w14:paraId="3F2B6116" w14:textId="77777777" w:rsidR="000C2C98" w:rsidRPr="001C7487" w:rsidRDefault="000C2C98" w:rsidP="005A3046">
      <w:pPr>
        <w:spacing w:before="120" w:after="120" w:line="288" w:lineRule="auto"/>
        <w:ind w:left="709"/>
        <w:jc w:val="both"/>
        <w:rPr>
          <w:lang w:val="vi-VN"/>
        </w:rPr>
      </w:pPr>
      <w:r w:rsidRPr="001C7487">
        <w:rPr>
          <w:lang w:val="vi-VN"/>
        </w:rPr>
        <w:t>+ Kiểm tra tính đầy đủ của tài liệu kiểm kê;</w:t>
      </w:r>
    </w:p>
    <w:p w14:paraId="7E3858F0" w14:textId="35A0F543" w:rsidR="000C2C98" w:rsidRPr="001C7487" w:rsidRDefault="000C2C98" w:rsidP="005A3046">
      <w:pPr>
        <w:spacing w:before="120" w:after="120" w:line="288" w:lineRule="auto"/>
        <w:ind w:left="709"/>
        <w:jc w:val="both"/>
        <w:rPr>
          <w:lang w:val="vi-VN"/>
        </w:rPr>
      </w:pPr>
      <w:r w:rsidRPr="001C7487">
        <w:rPr>
          <w:lang w:val="vi-VN"/>
        </w:rPr>
        <w:t>+ Rà soát các văn bản lưu trữ.</w:t>
      </w:r>
    </w:p>
    <w:p w14:paraId="0E9304BB" w14:textId="77777777" w:rsidR="00353997" w:rsidRPr="00353997" w:rsidRDefault="00353997" w:rsidP="005A3046">
      <w:pPr>
        <w:spacing w:before="120" w:after="120" w:line="288" w:lineRule="auto"/>
        <w:jc w:val="both"/>
        <w:rPr>
          <w:b/>
          <w:lang w:val="vi-VN"/>
        </w:rPr>
      </w:pPr>
      <w:r w:rsidRPr="001C7487">
        <w:rPr>
          <w:b/>
          <w:lang w:val="vi-VN"/>
        </w:rPr>
        <w:t>3</w:t>
      </w:r>
      <w:r w:rsidRPr="00353997">
        <w:rPr>
          <w:b/>
          <w:lang w:val="vi-VN"/>
        </w:rPr>
        <w:t xml:space="preserve">.1. Tổng quan </w:t>
      </w:r>
    </w:p>
    <w:p w14:paraId="39292398" w14:textId="77777777" w:rsidR="00353997" w:rsidRPr="001C7487" w:rsidRDefault="00353997" w:rsidP="005A3046">
      <w:pPr>
        <w:spacing w:before="120" w:after="120" w:line="288" w:lineRule="auto"/>
        <w:ind w:firstLine="720"/>
        <w:jc w:val="both"/>
        <w:rPr>
          <w:lang w:val="vi-VN"/>
        </w:rPr>
      </w:pPr>
      <w:r w:rsidRPr="00353997">
        <w:rPr>
          <w:lang w:val="vi-VN"/>
        </w:rPr>
        <w:t>Phát thải KNK từ lĩnh vực chất thải bao gồm CO</w:t>
      </w:r>
      <w:r w:rsidRPr="00353997">
        <w:rPr>
          <w:vertAlign w:val="subscript"/>
          <w:lang w:val="vi-VN"/>
        </w:rPr>
        <w:t>2</w:t>
      </w:r>
      <w:r w:rsidRPr="00353997">
        <w:rPr>
          <w:lang w:val="vi-VN"/>
        </w:rPr>
        <w:t>, CH</w:t>
      </w:r>
      <w:r w:rsidRPr="00353997">
        <w:rPr>
          <w:vertAlign w:val="subscript"/>
          <w:lang w:val="vi-VN"/>
        </w:rPr>
        <w:t>4</w:t>
      </w:r>
      <w:r w:rsidRPr="00353997">
        <w:rPr>
          <w:lang w:val="vi-VN"/>
        </w:rPr>
        <w:t xml:space="preserve"> và NO</w:t>
      </w:r>
      <w:r w:rsidRPr="00353997">
        <w:rPr>
          <w:vertAlign w:val="subscript"/>
          <w:lang w:val="vi-VN"/>
        </w:rPr>
        <w:t>2</w:t>
      </w:r>
      <w:r w:rsidRPr="00353997">
        <w:rPr>
          <w:lang w:val="vi-VN"/>
        </w:rPr>
        <w:t xml:space="preserve"> từ các nguồn khác nhau như từ các bãi chôn lấp chất thải, xử lý nước thải, hệ thống nước thải sinh hoạt và đốt chất thải</w:t>
      </w:r>
      <w:r w:rsidRPr="001C7487">
        <w:rPr>
          <w:lang w:val="vi-VN"/>
        </w:rPr>
        <w:t xml:space="preserve">. Trong lần kiểm kê này áp dụng phương pháp FOD, theo đó có sử dụng chuỗi số liệu về chất thải rắn của những năm trước. </w:t>
      </w:r>
    </w:p>
    <w:p w14:paraId="7A4757C1" w14:textId="77777777" w:rsidR="00353997" w:rsidRPr="001C7487" w:rsidRDefault="00353997" w:rsidP="005A3046">
      <w:pPr>
        <w:spacing w:before="120" w:after="120" w:line="288" w:lineRule="auto"/>
        <w:ind w:firstLine="720"/>
        <w:jc w:val="both"/>
        <w:rPr>
          <w:lang w:val="vi-VN"/>
        </w:rPr>
      </w:pPr>
      <w:r w:rsidRPr="001C7487">
        <w:rPr>
          <w:lang w:val="vi-VN"/>
        </w:rPr>
        <w:t>Tổng lượng phát thải khí nhà kính trong lĩnh vực chất thải tại Đà Nẵng ước tính cho năm 2013 là 284,205 ngàn tấn CO</w:t>
      </w:r>
      <w:r w:rsidRPr="001C7487">
        <w:rPr>
          <w:vertAlign w:val="subscript"/>
          <w:lang w:val="vi-VN"/>
        </w:rPr>
        <w:t>2tđ</w:t>
      </w:r>
      <w:r w:rsidRPr="001C7487">
        <w:rPr>
          <w:lang w:val="vi-VN"/>
        </w:rPr>
        <w:t>, năm 2014 là 300,197 ngàn tấn CO</w:t>
      </w:r>
      <w:r w:rsidRPr="001C7487">
        <w:rPr>
          <w:vertAlign w:val="subscript"/>
          <w:lang w:val="vi-VN"/>
        </w:rPr>
        <w:t>2tđ</w:t>
      </w:r>
      <w:r w:rsidRPr="001C7487">
        <w:rPr>
          <w:lang w:val="vi-VN"/>
        </w:rPr>
        <w:t>, năm 2016 là 336,520 ngàn tấn CO</w:t>
      </w:r>
      <w:r w:rsidRPr="001C7487">
        <w:rPr>
          <w:vertAlign w:val="subscript"/>
          <w:lang w:val="vi-VN"/>
        </w:rPr>
        <w:t>2tđ</w:t>
      </w:r>
      <w:r w:rsidRPr="001C7487">
        <w:rPr>
          <w:lang w:val="vi-VN"/>
        </w:rPr>
        <w:t xml:space="preserve"> theo kết quả của Báo cáo với các số liệu tính toán hiện tại.  </w:t>
      </w:r>
    </w:p>
    <w:p w14:paraId="1DFE89A4" w14:textId="77777777" w:rsidR="00353997" w:rsidRPr="001C7487" w:rsidRDefault="00353997" w:rsidP="005A3046">
      <w:pPr>
        <w:spacing w:before="120" w:after="120" w:line="288" w:lineRule="auto"/>
        <w:ind w:firstLine="720"/>
        <w:jc w:val="both"/>
        <w:rPr>
          <w:lang w:val="vi-VN"/>
        </w:rPr>
      </w:pPr>
      <w:r w:rsidRPr="001C7487">
        <w:rPr>
          <w:lang w:val="vi-VN"/>
        </w:rPr>
        <w:lastRenderedPageBreak/>
        <w:t xml:space="preserve">Các kết quả QC kiểm kê phát thải khí nhà kính cho lĩnh vực chất thải là như sau: </w:t>
      </w:r>
    </w:p>
    <w:p w14:paraId="48F31C3D" w14:textId="77777777" w:rsidR="00353997" w:rsidRPr="00353997" w:rsidRDefault="00353997" w:rsidP="005A3046">
      <w:pPr>
        <w:spacing w:before="120" w:after="120" w:line="288" w:lineRule="auto"/>
        <w:jc w:val="both"/>
        <w:rPr>
          <w:b/>
          <w:lang w:val="vi-VN"/>
        </w:rPr>
      </w:pPr>
      <w:r w:rsidRPr="001C7487">
        <w:rPr>
          <w:b/>
          <w:lang w:val="vi-VN"/>
        </w:rPr>
        <w:t>3</w:t>
      </w:r>
      <w:r w:rsidRPr="00353997">
        <w:rPr>
          <w:b/>
          <w:lang w:val="vi-VN"/>
        </w:rPr>
        <w:t>.2. Chất thải rắn</w:t>
      </w:r>
    </w:p>
    <w:p w14:paraId="318F2AD3" w14:textId="77777777" w:rsidR="00353997" w:rsidRPr="001C7487" w:rsidRDefault="00353997" w:rsidP="005A3046">
      <w:pPr>
        <w:spacing w:before="120" w:after="120" w:line="288" w:lineRule="auto"/>
        <w:ind w:firstLine="720"/>
        <w:jc w:val="both"/>
        <w:rPr>
          <w:lang w:val="vi-VN"/>
        </w:rPr>
      </w:pPr>
      <w:r w:rsidRPr="001C7487">
        <w:rPr>
          <w:lang w:val="vi-VN"/>
        </w:rPr>
        <w:t>Số liệu hoạt động phục vụ tính toán phát thải CH</w:t>
      </w:r>
      <w:r w:rsidRPr="001C7487">
        <w:rPr>
          <w:vertAlign w:val="subscript"/>
          <w:lang w:val="vi-VN"/>
        </w:rPr>
        <w:t>4</w:t>
      </w:r>
      <w:r w:rsidRPr="001C7487">
        <w:rPr>
          <w:lang w:val="vi-VN"/>
        </w:rPr>
        <w:t xml:space="preserve"> từ chôn lấp CTR là tổng lượng chất thải rắn được thu gom mang đến bãi chôn lấp từ giai đoạn năm 1990-2016 và thành phần của chất thải tương ứng qua các năm. </w:t>
      </w:r>
    </w:p>
    <w:p w14:paraId="5C6AB23F" w14:textId="77777777" w:rsidR="00353997" w:rsidRPr="00353997" w:rsidRDefault="00353997" w:rsidP="005A3046">
      <w:pPr>
        <w:numPr>
          <w:ilvl w:val="0"/>
          <w:numId w:val="17"/>
        </w:numPr>
        <w:spacing w:before="120" w:after="120" w:line="288" w:lineRule="auto"/>
        <w:jc w:val="both"/>
        <w:rPr>
          <w:i/>
          <w:iCs/>
          <w:lang w:val="vi-VN"/>
        </w:rPr>
      </w:pPr>
      <w:r w:rsidRPr="00353997">
        <w:rPr>
          <w:i/>
          <w:iCs/>
          <w:lang w:val="vi-VN"/>
        </w:rPr>
        <w:t>Số liệu tổng chất thải rắn được thu gom mang đến bãi chôn lấp</w:t>
      </w:r>
    </w:p>
    <w:p w14:paraId="044513AD" w14:textId="77777777" w:rsidR="00353997" w:rsidRPr="00353997" w:rsidRDefault="00353997" w:rsidP="005A3046">
      <w:pPr>
        <w:spacing w:before="120" w:after="120" w:line="288" w:lineRule="auto"/>
        <w:ind w:firstLine="720"/>
        <w:jc w:val="both"/>
        <w:rPr>
          <w:lang w:val="vi-VN"/>
        </w:rPr>
      </w:pPr>
      <w:r w:rsidRPr="00353997">
        <w:rPr>
          <w:lang w:val="vi-VN"/>
        </w:rPr>
        <w:t xml:space="preserve">Để áp dụng phương pháp FOD, số liệu về chất thải trong các năm trước là cần thiết. Tuy nhiên, không có số liệu dân số trước năm 1995. Vì vậy, các số liệu cho giai đoạn 1990-1994 được ước tính bằng cách áp dụng số lượng dân số của của năm 1995. </w:t>
      </w:r>
    </w:p>
    <w:p w14:paraId="69107FD4" w14:textId="77777777" w:rsidR="00353997" w:rsidRPr="00353997" w:rsidRDefault="00353997" w:rsidP="005A3046">
      <w:pPr>
        <w:spacing w:before="120" w:after="120" w:line="288" w:lineRule="auto"/>
        <w:ind w:firstLine="720"/>
        <w:jc w:val="both"/>
        <w:rPr>
          <w:lang w:val="vi-VN"/>
        </w:rPr>
      </w:pPr>
      <w:r w:rsidRPr="00353997">
        <w:rPr>
          <w:lang w:val="vi-VN"/>
        </w:rPr>
        <w:t>Tính toán phát thải khí nhà tính từ hạng mục chôn lấp chất thải trước đây chỉ tính đến lượng chất thải rắn được thu gom bởi công ty môi trường đô thị hoặc đơn vị chịu trách nhiệm thu gom và xử lý chôn lấp tại các bãi chôn lấp đạt tiêu chuẩn. Lượng chất thải rắn còn lại không được thu gom đã không tính đến phương án xử lý.</w:t>
      </w:r>
    </w:p>
    <w:p w14:paraId="3904D9C2" w14:textId="77777777" w:rsidR="00353997" w:rsidRPr="00353997" w:rsidRDefault="00353997" w:rsidP="005A3046">
      <w:pPr>
        <w:spacing w:before="120" w:after="120" w:line="288" w:lineRule="auto"/>
        <w:ind w:firstLine="720"/>
        <w:jc w:val="both"/>
        <w:rPr>
          <w:lang w:val="vi-VN"/>
        </w:rPr>
      </w:pPr>
      <w:r w:rsidRPr="00353997">
        <w:rPr>
          <w:lang w:val="vi-VN"/>
        </w:rPr>
        <w:t>Theo hướng dẫn của IPCC2006, có tính đến tiểu mục đốt lộ thiên chất thải, vì vậy lượng chất thải không được thu gom được giả định chôn lấp lộ thiên (chất đống thành bãi qua thời gian) và đốt lộ thiên rác thải. Tỷ lệ này được ước tính là 70% chôn lấp lộ thiên và 30% là đốt lộ thiên dựa trên phán đoán của chuyên gia do không có tài liệu đầy đủ về tỷ lệ này.</w:t>
      </w:r>
    </w:p>
    <w:p w14:paraId="0A22B6FB" w14:textId="77777777" w:rsidR="00353997" w:rsidRPr="00353997" w:rsidRDefault="00353997" w:rsidP="00FB532C">
      <w:pPr>
        <w:numPr>
          <w:ilvl w:val="0"/>
          <w:numId w:val="18"/>
        </w:numPr>
        <w:tabs>
          <w:tab w:val="left" w:pos="993"/>
        </w:tabs>
        <w:spacing w:before="120" w:after="120" w:line="288" w:lineRule="auto"/>
        <w:ind w:hanging="731"/>
        <w:jc w:val="both"/>
        <w:rPr>
          <w:i/>
          <w:iCs/>
          <w:lang w:val="vi-VN"/>
        </w:rPr>
      </w:pPr>
      <w:r w:rsidRPr="00353997">
        <w:rPr>
          <w:i/>
          <w:iCs/>
          <w:lang w:val="vi-VN"/>
        </w:rPr>
        <w:t xml:space="preserve">Chất thải rắn sinh hoạt đô thị </w:t>
      </w:r>
    </w:p>
    <w:p w14:paraId="70D263F1" w14:textId="77777777" w:rsidR="00353997" w:rsidRPr="005714C1" w:rsidRDefault="00353997" w:rsidP="005A3046">
      <w:pPr>
        <w:spacing w:before="120" w:after="120" w:line="288" w:lineRule="auto"/>
        <w:ind w:firstLine="720"/>
        <w:jc w:val="both"/>
        <w:rPr>
          <w:lang w:val="vi-VN"/>
        </w:rPr>
      </w:pPr>
      <w:r w:rsidRPr="00353997">
        <w:rPr>
          <w:lang w:val="vi-VN"/>
        </w:rPr>
        <w:t>Dựa trên kết quả của Báo cáo “Tổng hợp thông tin số liệu của 05 tiểu lĩnh vực trong 03 năm cơ sở” thuộc nhiệm vụ này. Số liệu về tổng lượng chất thải răn sinh hoạt đô thị phát sinh qua các năm</w:t>
      </w:r>
      <w:r w:rsidRPr="005714C1">
        <w:rPr>
          <w:lang w:val="vi-VN"/>
        </w:rPr>
        <w:t>.</w:t>
      </w:r>
    </w:p>
    <w:p w14:paraId="52510D8F" w14:textId="77777777" w:rsidR="00353997" w:rsidRPr="00353997" w:rsidRDefault="00353997" w:rsidP="00FB532C">
      <w:pPr>
        <w:numPr>
          <w:ilvl w:val="0"/>
          <w:numId w:val="18"/>
        </w:numPr>
        <w:tabs>
          <w:tab w:val="left" w:pos="993"/>
        </w:tabs>
        <w:spacing w:before="120" w:after="120" w:line="288" w:lineRule="auto"/>
        <w:ind w:hanging="731"/>
        <w:jc w:val="both"/>
        <w:rPr>
          <w:i/>
          <w:iCs/>
          <w:lang w:val="vi-VN"/>
        </w:rPr>
      </w:pPr>
      <w:r w:rsidRPr="00353997">
        <w:rPr>
          <w:i/>
          <w:iCs/>
          <w:lang w:val="vi-VN"/>
        </w:rPr>
        <w:t xml:space="preserve">Chất thải rắn sinh hoạt nông thôn </w:t>
      </w:r>
    </w:p>
    <w:p w14:paraId="0A820E47" w14:textId="77777777" w:rsidR="00353997" w:rsidRPr="005714C1" w:rsidRDefault="00353997" w:rsidP="005A3046">
      <w:pPr>
        <w:spacing w:before="120" w:after="120" w:line="288" w:lineRule="auto"/>
        <w:ind w:firstLine="720"/>
        <w:jc w:val="both"/>
        <w:rPr>
          <w:lang w:val="vi-VN"/>
        </w:rPr>
      </w:pPr>
      <w:r w:rsidRPr="00353997">
        <w:rPr>
          <w:lang w:val="vi-VN"/>
        </w:rPr>
        <w:t xml:space="preserve">Chất thải rắn sinh hoạt nông thôn được tính dựa trên dân số và tỷ lệ phát sinh chất thải rắn tại nông thôn. Theo báo cáo hiện trạng môi trường của thành phố, tỷ lệ phát sinh chất thải rắn tại nông thôn từ năm 2006 đến năm 2010 là 0,3kg/người/ngày; năm 2011 và 2012 là 0,34 kg/người/ngày; năm 2013 là 0,35kg/người/ngày và năm 2014 là 0,4kg/người/ngày. Do không có số liệu về tỷ lệ phát sinh cho năm 2015 và 2016 nên giả định tỷ lệ phát sinh bằng với năm 2014 </w:t>
      </w:r>
      <w:r w:rsidRPr="00353997">
        <w:rPr>
          <w:lang w:val="vi-VN"/>
        </w:rPr>
        <w:lastRenderedPageBreak/>
        <w:t>là 0,4 kg/người/ngày.</w:t>
      </w:r>
      <w:r w:rsidRPr="005714C1">
        <w:rPr>
          <w:lang w:val="vi-VN"/>
        </w:rPr>
        <w:t xml:space="preserve"> Số lượng chất thải rắn còn lại được các chuyên gia giả định rằng, 70% được chất đống (chôn lấp lộ thiên) còn lại 30% là được đốt lộ thiên.</w:t>
      </w:r>
    </w:p>
    <w:p w14:paraId="3A6A7FC7" w14:textId="77777777" w:rsidR="00353997" w:rsidRPr="005714C1" w:rsidRDefault="00353997" w:rsidP="005A3046">
      <w:pPr>
        <w:spacing w:before="120" w:after="120" w:line="288" w:lineRule="auto"/>
        <w:ind w:firstLine="720"/>
        <w:jc w:val="both"/>
        <w:rPr>
          <w:lang w:val="vi-VN"/>
        </w:rPr>
      </w:pPr>
      <w:r w:rsidRPr="005714C1">
        <w:rPr>
          <w:lang w:val="vi-VN"/>
        </w:rPr>
        <w:t xml:space="preserve">Hệ số phát thải của tiểu lĩnh vực chôn lấp chất thải rắn được lấy theo Hướng dẫn của IPCC2006. </w:t>
      </w:r>
    </w:p>
    <w:p w14:paraId="22B4C1CC" w14:textId="77777777" w:rsidR="00353997" w:rsidRPr="005714C1" w:rsidRDefault="00353997" w:rsidP="005A3046">
      <w:pPr>
        <w:spacing w:before="120" w:after="120" w:line="288" w:lineRule="auto"/>
        <w:ind w:firstLine="720"/>
        <w:jc w:val="both"/>
        <w:rPr>
          <w:b/>
          <w:i/>
          <w:lang w:val="vi-VN"/>
        </w:rPr>
      </w:pPr>
      <w:bookmarkStart w:id="37" w:name="_Toc482821538"/>
      <w:bookmarkStart w:id="38" w:name="_Toc483175228"/>
      <w:r w:rsidRPr="005714C1">
        <w:rPr>
          <w:b/>
          <w:i/>
          <w:lang w:val="vi-VN"/>
        </w:rPr>
        <w:t>Các hệ số phát thải được áp dụng:</w:t>
      </w:r>
      <w:bookmarkEnd w:id="37"/>
      <w:bookmarkEnd w:id="38"/>
      <w:r w:rsidRPr="005714C1">
        <w:rPr>
          <w:b/>
          <w:i/>
          <w:lang w:val="vi-VN"/>
        </w:rPr>
        <w:t xml:space="preserve"> </w:t>
      </w:r>
    </w:p>
    <w:p w14:paraId="0B7B740C" w14:textId="77777777" w:rsidR="00353997" w:rsidRPr="005714C1" w:rsidRDefault="00353997" w:rsidP="005A3046">
      <w:pPr>
        <w:spacing w:before="120" w:after="120" w:line="288" w:lineRule="auto"/>
        <w:ind w:firstLine="720"/>
        <w:jc w:val="both"/>
        <w:rPr>
          <w:lang w:val="vi-VN"/>
        </w:rPr>
      </w:pPr>
      <w:r w:rsidRPr="005714C1">
        <w:rPr>
          <w:lang w:val="vi-VN"/>
        </w:rPr>
        <w:t>Các thông số sau đây đã được sử dụng để tính toán phát thải CH</w:t>
      </w:r>
      <w:r w:rsidRPr="005714C1">
        <w:rPr>
          <w:vertAlign w:val="subscript"/>
          <w:lang w:val="vi-VN"/>
        </w:rPr>
        <w:t>4</w:t>
      </w:r>
      <w:r w:rsidRPr="005714C1">
        <w:rPr>
          <w:lang w:val="vi-VN"/>
        </w:rPr>
        <w:t xml:space="preserve"> từ bãi chôn lấp chất thải rắn: </w:t>
      </w:r>
    </w:p>
    <w:p w14:paraId="1A1FA809" w14:textId="77777777" w:rsidR="00353997" w:rsidRPr="00353997" w:rsidRDefault="00353997" w:rsidP="005A3046">
      <w:pPr>
        <w:numPr>
          <w:ilvl w:val="0"/>
          <w:numId w:val="20"/>
        </w:numPr>
        <w:spacing w:before="120" w:after="120" w:line="288" w:lineRule="auto"/>
        <w:jc w:val="both"/>
        <w:rPr>
          <w:i/>
          <w:lang w:val="vi-VN"/>
        </w:rPr>
      </w:pPr>
      <w:r w:rsidRPr="005714C1">
        <w:rPr>
          <w:i/>
          <w:lang w:val="vi-VN"/>
        </w:rPr>
        <w:t xml:space="preserve">Hệ số điều chỉnh mê-tan (MFC): Sử dụng giá trị mặc định tại Bảng 3.1, trang 3.14, mục 3.2.3, Chương 3, IPCC2006 </w:t>
      </w:r>
    </w:p>
    <w:p w14:paraId="4B7E132C" w14:textId="77777777" w:rsidR="00353997" w:rsidRPr="00353997" w:rsidRDefault="00353997" w:rsidP="005A3046">
      <w:pPr>
        <w:spacing w:before="120" w:after="120" w:line="288" w:lineRule="auto"/>
        <w:ind w:firstLine="720"/>
        <w:jc w:val="both"/>
        <w:rPr>
          <w:lang w:val="vi-VN"/>
        </w:rPr>
      </w:pPr>
      <w:r w:rsidRPr="00353997">
        <w:rPr>
          <w:lang w:val="vi-VN"/>
        </w:rPr>
        <w:t xml:space="preserve">Theo Hướng dẫn của IPCC năm 2006, giá trị mặc định của hệ số điều chỉnh mê-tan (MCF) như sau: </w:t>
      </w:r>
    </w:p>
    <w:p w14:paraId="00BFF0CC" w14:textId="3B3F8712" w:rsidR="00353997" w:rsidRPr="005714C1" w:rsidRDefault="0036662F" w:rsidP="005A3046">
      <w:pPr>
        <w:pStyle w:val="Caption"/>
        <w:spacing w:after="120"/>
        <w:rPr>
          <w:b w:val="0"/>
          <w:bCs w:val="0"/>
          <w:lang w:val="vi-VN"/>
        </w:rPr>
      </w:pPr>
      <w:bookmarkStart w:id="39" w:name="_Toc150158795"/>
      <w:r>
        <w:t>Bả</w:t>
      </w:r>
      <w:r w:rsidR="005A3046">
        <w:t>ng 3.</w:t>
      </w:r>
      <w:fldSimple w:instr=" SEQ Bảng_3._ \* ARABIC ">
        <w:r w:rsidR="00DA05C0">
          <w:rPr>
            <w:noProof/>
          </w:rPr>
          <w:t>1</w:t>
        </w:r>
      </w:fldSimple>
      <w:r w:rsidR="005A3046">
        <w:t>.</w:t>
      </w:r>
      <w:r>
        <w:t xml:space="preserve"> </w:t>
      </w:r>
      <w:r w:rsidRPr="002857EE">
        <w:rPr>
          <w:noProof/>
        </w:rPr>
        <w:t>Hệ số điều chỉnh mê-tan (MCF)</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4830"/>
        <w:gridCol w:w="3126"/>
      </w:tblGrid>
      <w:tr w:rsidR="00353997" w:rsidRPr="00FB532C" w14:paraId="7224E42A" w14:textId="77777777" w:rsidTr="005A3046">
        <w:trPr>
          <w:tblHeader/>
        </w:trPr>
        <w:tc>
          <w:tcPr>
            <w:tcW w:w="610" w:type="pct"/>
            <w:vAlign w:val="center"/>
          </w:tcPr>
          <w:p w14:paraId="5E857BA7"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STT</w:t>
            </w:r>
          </w:p>
        </w:tc>
        <w:tc>
          <w:tcPr>
            <w:tcW w:w="2665" w:type="pct"/>
            <w:vAlign w:val="center"/>
          </w:tcPr>
          <w:p w14:paraId="41E5A2B1"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Loại bãi chôn lấp</w:t>
            </w:r>
          </w:p>
        </w:tc>
        <w:tc>
          <w:tcPr>
            <w:tcW w:w="1725" w:type="pct"/>
            <w:vAlign w:val="center"/>
          </w:tcPr>
          <w:p w14:paraId="219F2A42"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Giá trị (MCF)</w:t>
            </w:r>
          </w:p>
        </w:tc>
      </w:tr>
      <w:tr w:rsidR="00353997" w:rsidRPr="00FB532C" w14:paraId="0E863A10" w14:textId="77777777" w:rsidTr="005A3046">
        <w:trPr>
          <w:trHeight w:val="797"/>
        </w:trPr>
        <w:tc>
          <w:tcPr>
            <w:tcW w:w="610" w:type="pct"/>
            <w:vAlign w:val="center"/>
          </w:tcPr>
          <w:p w14:paraId="0C52165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c>
          <w:tcPr>
            <w:tcW w:w="2665" w:type="pct"/>
            <w:vAlign w:val="center"/>
          </w:tcPr>
          <w:p w14:paraId="442F1364"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không quản lý sâu (&gt;5m chất thải)</w:t>
            </w:r>
          </w:p>
        </w:tc>
        <w:tc>
          <w:tcPr>
            <w:tcW w:w="1725" w:type="pct"/>
            <w:vAlign w:val="center"/>
          </w:tcPr>
          <w:p w14:paraId="5D07C7BB"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0,8</w:t>
            </w:r>
          </w:p>
        </w:tc>
      </w:tr>
      <w:tr w:rsidR="00353997" w:rsidRPr="00FB532C" w14:paraId="0AFE83A0" w14:textId="77777777" w:rsidTr="005A3046">
        <w:tc>
          <w:tcPr>
            <w:tcW w:w="610" w:type="pct"/>
            <w:vAlign w:val="center"/>
          </w:tcPr>
          <w:p w14:paraId="4E6E253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w:t>
            </w:r>
          </w:p>
        </w:tc>
        <w:tc>
          <w:tcPr>
            <w:tcW w:w="2665" w:type="pct"/>
            <w:vAlign w:val="center"/>
          </w:tcPr>
          <w:p w14:paraId="7296B20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không quản lý – nông (&lt;5m chất thải)</w:t>
            </w:r>
          </w:p>
        </w:tc>
        <w:tc>
          <w:tcPr>
            <w:tcW w:w="1725" w:type="pct"/>
            <w:vAlign w:val="center"/>
          </w:tcPr>
          <w:p w14:paraId="1A38AAD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0,4</w:t>
            </w:r>
          </w:p>
        </w:tc>
      </w:tr>
      <w:tr w:rsidR="00353997" w:rsidRPr="00FB532C" w14:paraId="075FD9B5" w14:textId="77777777" w:rsidTr="005A3046">
        <w:tc>
          <w:tcPr>
            <w:tcW w:w="610" w:type="pct"/>
            <w:vAlign w:val="center"/>
          </w:tcPr>
          <w:p w14:paraId="610C4739"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w:t>
            </w:r>
          </w:p>
        </w:tc>
        <w:tc>
          <w:tcPr>
            <w:tcW w:w="2665" w:type="pct"/>
            <w:vAlign w:val="center"/>
          </w:tcPr>
          <w:p w14:paraId="2F15351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quản lý – kỵ khí</w:t>
            </w:r>
          </w:p>
        </w:tc>
        <w:tc>
          <w:tcPr>
            <w:tcW w:w="1725" w:type="pct"/>
            <w:vAlign w:val="center"/>
          </w:tcPr>
          <w:p w14:paraId="5BA295F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r>
      <w:tr w:rsidR="00353997" w:rsidRPr="00FB532C" w14:paraId="53420F59" w14:textId="77777777" w:rsidTr="005A3046">
        <w:tc>
          <w:tcPr>
            <w:tcW w:w="610" w:type="pct"/>
            <w:vAlign w:val="center"/>
          </w:tcPr>
          <w:p w14:paraId="032FB85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w:t>
            </w:r>
          </w:p>
        </w:tc>
        <w:tc>
          <w:tcPr>
            <w:tcW w:w="2665" w:type="pct"/>
            <w:vAlign w:val="center"/>
          </w:tcPr>
          <w:p w14:paraId="58BFB54D"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quản lý – kỵ khí một phần</w:t>
            </w:r>
          </w:p>
        </w:tc>
        <w:tc>
          <w:tcPr>
            <w:tcW w:w="1725" w:type="pct"/>
            <w:vAlign w:val="center"/>
          </w:tcPr>
          <w:p w14:paraId="4D9B20B1"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0,5</w:t>
            </w:r>
          </w:p>
        </w:tc>
      </w:tr>
      <w:tr w:rsidR="00353997" w:rsidRPr="00FB532C" w14:paraId="5F4FAFFE" w14:textId="77777777" w:rsidTr="005A3046">
        <w:tc>
          <w:tcPr>
            <w:tcW w:w="610" w:type="pct"/>
            <w:vAlign w:val="center"/>
          </w:tcPr>
          <w:p w14:paraId="2853BC8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5</w:t>
            </w:r>
          </w:p>
        </w:tc>
        <w:tc>
          <w:tcPr>
            <w:tcW w:w="2665" w:type="pct"/>
            <w:vAlign w:val="center"/>
          </w:tcPr>
          <w:p w14:paraId="2F7334F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Khác</w:t>
            </w:r>
          </w:p>
        </w:tc>
        <w:tc>
          <w:tcPr>
            <w:tcW w:w="1725" w:type="pct"/>
            <w:vAlign w:val="center"/>
          </w:tcPr>
          <w:p w14:paraId="71C2F57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0,6</w:t>
            </w:r>
          </w:p>
        </w:tc>
      </w:tr>
    </w:tbl>
    <w:p w14:paraId="0F1F947E" w14:textId="77777777" w:rsidR="00353997" w:rsidRPr="005A3046" w:rsidRDefault="00353997" w:rsidP="005A3046">
      <w:pPr>
        <w:spacing w:before="120" w:after="120" w:line="288" w:lineRule="auto"/>
        <w:jc w:val="right"/>
        <w:rPr>
          <w:i/>
          <w:sz w:val="26"/>
          <w:szCs w:val="26"/>
          <w:lang w:val="en-GB"/>
        </w:rPr>
      </w:pPr>
      <w:r w:rsidRPr="005A3046">
        <w:rPr>
          <w:i/>
          <w:sz w:val="26"/>
          <w:szCs w:val="26"/>
          <w:lang w:val="en-GB"/>
        </w:rPr>
        <w:t xml:space="preserve">Nguồn: Giá trị mặc định, Bảng 3.1, trang 3.14, mục 3.2.3, Chương 3, IPCC2006 </w:t>
      </w:r>
    </w:p>
    <w:p w14:paraId="44603F88" w14:textId="2715DAB4" w:rsidR="00353997" w:rsidRPr="00FB532C" w:rsidRDefault="00353997" w:rsidP="00FB532C">
      <w:pPr>
        <w:spacing w:before="120" w:after="120" w:line="288" w:lineRule="auto"/>
        <w:ind w:firstLine="720"/>
        <w:jc w:val="both"/>
        <w:rPr>
          <w:lang w:val="en-GB"/>
        </w:rPr>
      </w:pPr>
      <w:r w:rsidRPr="00353997">
        <w:rPr>
          <w:lang w:val="en-GB"/>
        </w:rPr>
        <w:t>Tỷ lệ chôn lấp theo từng loại bãi giai đoạn 2010-2016 được tính toán dựa trên tỷ lệ lượng rác thải được thu gom của bãi chôn lấp quản lý (chôn lấp hợp vệ sinh) và bãi chôn lấp không được quản lý-nông (chôn lấp lộ</w:t>
      </w:r>
      <w:r w:rsidR="00FB532C">
        <w:rPr>
          <w:lang w:val="en-GB"/>
        </w:rPr>
        <w:t xml:space="preserve"> thiên) </w:t>
      </w:r>
    </w:p>
    <w:p w14:paraId="6C8C8085" w14:textId="38C37217" w:rsidR="001D10A1" w:rsidRDefault="001D10A1" w:rsidP="000A7A89">
      <w:pPr>
        <w:pStyle w:val="Caption"/>
        <w:keepNext/>
        <w:spacing w:after="120" w:line="264" w:lineRule="auto"/>
      </w:pPr>
      <w:bookmarkStart w:id="40" w:name="_Toc150158796"/>
      <w:r>
        <w:lastRenderedPageBreak/>
        <w:t>Bả</w:t>
      </w:r>
      <w:r w:rsidR="005A3046">
        <w:t>ng 3.</w:t>
      </w:r>
      <w:fldSimple w:instr=" SEQ Bảng_3._ \* ARABIC ">
        <w:r w:rsidR="00DA05C0">
          <w:rPr>
            <w:noProof/>
          </w:rPr>
          <w:t>2</w:t>
        </w:r>
      </w:fldSimple>
      <w:r w:rsidR="005A3046">
        <w:t>.</w:t>
      </w:r>
      <w:r w:rsidRPr="00B640C0">
        <w:t xml:space="preserve"> Tỷ lệ chôn lấp theo từng loại bãi giai đoạn 2017-2030</w:t>
      </w:r>
      <w:bookmarkEnd w:id="40"/>
    </w:p>
    <w:tbl>
      <w:tblPr>
        <w:tblW w:w="5724" w:type="pct"/>
        <w:tblInd w:w="-601" w:type="dxa"/>
        <w:tblLayout w:type="fixed"/>
        <w:tblLook w:val="04A0" w:firstRow="1" w:lastRow="0" w:firstColumn="1" w:lastColumn="0" w:noHBand="0" w:noVBand="1"/>
      </w:tblPr>
      <w:tblGrid>
        <w:gridCol w:w="905"/>
        <w:gridCol w:w="1756"/>
        <w:gridCol w:w="1901"/>
        <w:gridCol w:w="1903"/>
        <w:gridCol w:w="1754"/>
        <w:gridCol w:w="1149"/>
        <w:gridCol w:w="999"/>
      </w:tblGrid>
      <w:tr w:rsidR="00353997" w:rsidRPr="00FB532C" w14:paraId="3F1F7C85" w14:textId="77777777" w:rsidTr="00FB532C">
        <w:trPr>
          <w:trHeight w:val="255"/>
          <w:tblHeader/>
        </w:trPr>
        <w:tc>
          <w:tcPr>
            <w:tcW w:w="436" w:type="pct"/>
            <w:tcBorders>
              <w:top w:val="single" w:sz="4" w:space="0" w:color="auto"/>
              <w:left w:val="single" w:sz="8" w:space="0" w:color="auto"/>
              <w:bottom w:val="single" w:sz="4" w:space="0" w:color="auto"/>
              <w:right w:val="nil"/>
            </w:tcBorders>
            <w:shd w:val="clear" w:color="auto" w:fill="auto"/>
            <w:noWrap/>
            <w:vAlign w:val="center"/>
            <w:hideMark/>
          </w:tcPr>
          <w:p w14:paraId="3B72146E" w14:textId="77777777" w:rsidR="00353997" w:rsidRPr="00FB532C" w:rsidRDefault="00353997" w:rsidP="00FB532C">
            <w:pPr>
              <w:spacing w:line="264" w:lineRule="auto"/>
              <w:jc w:val="center"/>
              <w:rPr>
                <w:b/>
                <w:sz w:val="26"/>
                <w:szCs w:val="26"/>
                <w:lang w:val="en-GB"/>
              </w:rPr>
            </w:pPr>
            <w:r w:rsidRPr="00FB532C">
              <w:rPr>
                <w:b/>
                <w:sz w:val="26"/>
                <w:szCs w:val="26"/>
                <w:lang w:val="en-GB"/>
              </w:rPr>
              <w:t>Năm</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2869981"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không quản lý – nông</w:t>
            </w:r>
          </w:p>
        </w:tc>
        <w:tc>
          <w:tcPr>
            <w:tcW w:w="917" w:type="pct"/>
            <w:tcBorders>
              <w:top w:val="single" w:sz="4" w:space="0" w:color="auto"/>
              <w:left w:val="nil"/>
              <w:bottom w:val="single" w:sz="4" w:space="0" w:color="auto"/>
              <w:right w:val="single" w:sz="4" w:space="0" w:color="auto"/>
            </w:tcBorders>
            <w:shd w:val="clear" w:color="auto" w:fill="auto"/>
            <w:noWrap/>
            <w:vAlign w:val="center"/>
            <w:hideMark/>
          </w:tcPr>
          <w:p w14:paraId="20BB9FAA"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không quản lý sâu</w:t>
            </w:r>
          </w:p>
        </w:tc>
        <w:tc>
          <w:tcPr>
            <w:tcW w:w="918" w:type="pct"/>
            <w:tcBorders>
              <w:top w:val="single" w:sz="4" w:space="0" w:color="auto"/>
              <w:left w:val="nil"/>
              <w:bottom w:val="single" w:sz="4" w:space="0" w:color="auto"/>
              <w:right w:val="single" w:sz="4" w:space="0" w:color="auto"/>
            </w:tcBorders>
            <w:shd w:val="clear" w:color="auto" w:fill="auto"/>
            <w:noWrap/>
            <w:vAlign w:val="center"/>
            <w:hideMark/>
          </w:tcPr>
          <w:p w14:paraId="58E90044"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quản lý – kỵ khí</w:t>
            </w:r>
          </w:p>
        </w:tc>
        <w:tc>
          <w:tcPr>
            <w:tcW w:w="846" w:type="pct"/>
            <w:tcBorders>
              <w:top w:val="single" w:sz="4" w:space="0" w:color="auto"/>
              <w:left w:val="nil"/>
              <w:bottom w:val="single" w:sz="4" w:space="0" w:color="auto"/>
              <w:right w:val="single" w:sz="4" w:space="0" w:color="auto"/>
            </w:tcBorders>
            <w:shd w:val="clear" w:color="auto" w:fill="auto"/>
            <w:noWrap/>
            <w:vAlign w:val="center"/>
            <w:hideMark/>
          </w:tcPr>
          <w:p w14:paraId="7DBC23CA"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quản lý – kỵ khí một phần</w:t>
            </w:r>
          </w:p>
        </w:tc>
        <w:tc>
          <w:tcPr>
            <w:tcW w:w="554" w:type="pct"/>
            <w:tcBorders>
              <w:top w:val="single" w:sz="4" w:space="0" w:color="auto"/>
              <w:left w:val="nil"/>
              <w:bottom w:val="single" w:sz="4" w:space="0" w:color="auto"/>
              <w:right w:val="single" w:sz="4" w:space="0" w:color="auto"/>
            </w:tcBorders>
            <w:shd w:val="clear" w:color="auto" w:fill="auto"/>
            <w:noWrap/>
            <w:vAlign w:val="center"/>
            <w:hideMark/>
          </w:tcPr>
          <w:p w14:paraId="35B5FC96" w14:textId="77777777" w:rsidR="00353997" w:rsidRPr="00FB532C" w:rsidRDefault="00353997" w:rsidP="00FB532C">
            <w:pPr>
              <w:spacing w:line="264" w:lineRule="auto"/>
              <w:jc w:val="center"/>
              <w:rPr>
                <w:b/>
                <w:sz w:val="26"/>
                <w:szCs w:val="26"/>
                <w:lang w:val="en-GB"/>
              </w:rPr>
            </w:pPr>
            <w:r w:rsidRPr="00FB532C">
              <w:rPr>
                <w:b/>
                <w:sz w:val="26"/>
                <w:szCs w:val="26"/>
                <w:lang w:val="en-GB"/>
              </w:rPr>
              <w:t>Khác</w:t>
            </w:r>
          </w:p>
        </w:tc>
        <w:tc>
          <w:tcPr>
            <w:tcW w:w="482" w:type="pct"/>
            <w:vMerge w:val="restart"/>
            <w:tcBorders>
              <w:top w:val="single" w:sz="4" w:space="0" w:color="auto"/>
              <w:left w:val="nil"/>
              <w:right w:val="single" w:sz="4" w:space="0" w:color="auto"/>
            </w:tcBorders>
            <w:vAlign w:val="center"/>
          </w:tcPr>
          <w:p w14:paraId="21A7D83E" w14:textId="77777777" w:rsidR="00353997" w:rsidRPr="00FB532C" w:rsidRDefault="00353997" w:rsidP="00FB532C">
            <w:pPr>
              <w:spacing w:line="264" w:lineRule="auto"/>
              <w:jc w:val="center"/>
              <w:rPr>
                <w:b/>
                <w:sz w:val="26"/>
                <w:szCs w:val="26"/>
                <w:lang w:val="en-GB"/>
              </w:rPr>
            </w:pPr>
            <w:r w:rsidRPr="00FB532C">
              <w:rPr>
                <w:b/>
                <w:sz w:val="26"/>
                <w:szCs w:val="26"/>
                <w:lang w:val="en-GB"/>
              </w:rPr>
              <w:t>MFC trung bình</w:t>
            </w:r>
          </w:p>
        </w:tc>
      </w:tr>
      <w:tr w:rsidR="00353997" w:rsidRPr="00FB532C" w14:paraId="79F612D5" w14:textId="77777777" w:rsidTr="00FB532C">
        <w:trPr>
          <w:trHeight w:val="693"/>
        </w:trPr>
        <w:tc>
          <w:tcPr>
            <w:tcW w:w="436" w:type="pct"/>
            <w:tcBorders>
              <w:top w:val="single" w:sz="4" w:space="0" w:color="auto"/>
              <w:left w:val="single" w:sz="8" w:space="0" w:color="auto"/>
              <w:bottom w:val="single" w:sz="4" w:space="0" w:color="auto"/>
              <w:right w:val="nil"/>
            </w:tcBorders>
            <w:shd w:val="clear" w:color="auto" w:fill="auto"/>
            <w:noWrap/>
            <w:vAlign w:val="center"/>
            <w:hideMark/>
          </w:tcPr>
          <w:p w14:paraId="35F8C46C" w14:textId="77777777" w:rsidR="00353997" w:rsidRPr="00FB532C" w:rsidRDefault="00353997" w:rsidP="00FB532C">
            <w:pPr>
              <w:spacing w:line="264" w:lineRule="auto"/>
              <w:jc w:val="center"/>
              <w:rPr>
                <w:sz w:val="26"/>
                <w:szCs w:val="26"/>
                <w:lang w:val="en-GB"/>
              </w:rPr>
            </w:pP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3942F5D" w14:textId="77777777" w:rsidR="00353997" w:rsidRPr="00FB532C" w:rsidRDefault="00353997" w:rsidP="00FB532C">
            <w:pPr>
              <w:spacing w:line="264" w:lineRule="auto"/>
              <w:jc w:val="center"/>
              <w:rPr>
                <w:sz w:val="26"/>
                <w:szCs w:val="26"/>
                <w:lang w:val="en-GB"/>
              </w:rPr>
            </w:pPr>
            <w:r w:rsidRPr="00FB532C">
              <w:rPr>
                <w:sz w:val="26"/>
                <w:szCs w:val="26"/>
                <w:lang w:val="en-GB"/>
              </w:rPr>
              <w:t>MFC = 0,4</w:t>
            </w:r>
          </w:p>
        </w:tc>
        <w:tc>
          <w:tcPr>
            <w:tcW w:w="917" w:type="pct"/>
            <w:tcBorders>
              <w:top w:val="single" w:sz="4" w:space="0" w:color="auto"/>
              <w:left w:val="nil"/>
              <w:bottom w:val="single" w:sz="4" w:space="0" w:color="auto"/>
              <w:right w:val="single" w:sz="4" w:space="0" w:color="auto"/>
            </w:tcBorders>
            <w:shd w:val="clear" w:color="auto" w:fill="auto"/>
            <w:noWrap/>
            <w:vAlign w:val="center"/>
            <w:hideMark/>
          </w:tcPr>
          <w:p w14:paraId="06E9CB3F" w14:textId="77777777" w:rsidR="00353997" w:rsidRPr="00FB532C" w:rsidRDefault="00353997" w:rsidP="00FB532C">
            <w:pPr>
              <w:spacing w:line="264" w:lineRule="auto"/>
              <w:jc w:val="center"/>
              <w:rPr>
                <w:sz w:val="26"/>
                <w:szCs w:val="26"/>
                <w:lang w:val="en-GB"/>
              </w:rPr>
            </w:pPr>
            <w:r w:rsidRPr="00FB532C">
              <w:rPr>
                <w:sz w:val="26"/>
                <w:szCs w:val="26"/>
                <w:lang w:val="en-GB"/>
              </w:rPr>
              <w:t>MFC = 0,8</w:t>
            </w:r>
          </w:p>
        </w:tc>
        <w:tc>
          <w:tcPr>
            <w:tcW w:w="918" w:type="pct"/>
            <w:tcBorders>
              <w:top w:val="single" w:sz="4" w:space="0" w:color="auto"/>
              <w:left w:val="nil"/>
              <w:bottom w:val="single" w:sz="4" w:space="0" w:color="auto"/>
              <w:right w:val="single" w:sz="4" w:space="0" w:color="auto"/>
            </w:tcBorders>
            <w:shd w:val="clear" w:color="auto" w:fill="auto"/>
            <w:noWrap/>
            <w:vAlign w:val="center"/>
            <w:hideMark/>
          </w:tcPr>
          <w:p w14:paraId="5226D5CD" w14:textId="77777777" w:rsidR="00353997" w:rsidRPr="00FB532C" w:rsidRDefault="00353997" w:rsidP="00FB532C">
            <w:pPr>
              <w:spacing w:line="264" w:lineRule="auto"/>
              <w:jc w:val="center"/>
              <w:rPr>
                <w:sz w:val="26"/>
                <w:szCs w:val="26"/>
                <w:lang w:val="en-GB"/>
              </w:rPr>
            </w:pPr>
            <w:r w:rsidRPr="00FB532C">
              <w:rPr>
                <w:sz w:val="26"/>
                <w:szCs w:val="26"/>
                <w:lang w:val="en-GB"/>
              </w:rPr>
              <w:t>MFC = 1</w:t>
            </w:r>
          </w:p>
        </w:tc>
        <w:tc>
          <w:tcPr>
            <w:tcW w:w="846" w:type="pct"/>
            <w:tcBorders>
              <w:top w:val="single" w:sz="4" w:space="0" w:color="auto"/>
              <w:left w:val="nil"/>
              <w:bottom w:val="single" w:sz="4" w:space="0" w:color="auto"/>
              <w:right w:val="single" w:sz="4" w:space="0" w:color="auto"/>
            </w:tcBorders>
            <w:shd w:val="clear" w:color="auto" w:fill="auto"/>
            <w:noWrap/>
            <w:vAlign w:val="center"/>
            <w:hideMark/>
          </w:tcPr>
          <w:p w14:paraId="36E4EFDE" w14:textId="77777777" w:rsidR="00353997" w:rsidRPr="00FB532C" w:rsidRDefault="00353997" w:rsidP="00FB532C">
            <w:pPr>
              <w:spacing w:line="264" w:lineRule="auto"/>
              <w:jc w:val="center"/>
              <w:rPr>
                <w:sz w:val="26"/>
                <w:szCs w:val="26"/>
                <w:lang w:val="en-GB"/>
              </w:rPr>
            </w:pPr>
            <w:r w:rsidRPr="00FB532C">
              <w:rPr>
                <w:sz w:val="26"/>
                <w:szCs w:val="26"/>
                <w:lang w:val="en-GB"/>
              </w:rPr>
              <w:t>MFC = 0,5</w:t>
            </w:r>
          </w:p>
        </w:tc>
        <w:tc>
          <w:tcPr>
            <w:tcW w:w="554" w:type="pct"/>
            <w:tcBorders>
              <w:top w:val="single" w:sz="4" w:space="0" w:color="auto"/>
              <w:left w:val="nil"/>
              <w:bottom w:val="single" w:sz="4" w:space="0" w:color="auto"/>
              <w:right w:val="single" w:sz="4" w:space="0" w:color="auto"/>
            </w:tcBorders>
            <w:shd w:val="clear" w:color="auto" w:fill="auto"/>
            <w:noWrap/>
            <w:vAlign w:val="center"/>
            <w:hideMark/>
          </w:tcPr>
          <w:p w14:paraId="07D2DBB0" w14:textId="77777777" w:rsidR="00353997" w:rsidRPr="00FB532C" w:rsidRDefault="00353997" w:rsidP="00FB532C">
            <w:pPr>
              <w:spacing w:line="264" w:lineRule="auto"/>
              <w:jc w:val="center"/>
              <w:rPr>
                <w:sz w:val="26"/>
                <w:szCs w:val="26"/>
                <w:lang w:val="en-GB"/>
              </w:rPr>
            </w:pPr>
            <w:r w:rsidRPr="00FB532C">
              <w:rPr>
                <w:sz w:val="26"/>
                <w:szCs w:val="26"/>
                <w:lang w:val="en-GB"/>
              </w:rPr>
              <w:t>MFC =0,6</w:t>
            </w:r>
          </w:p>
        </w:tc>
        <w:tc>
          <w:tcPr>
            <w:tcW w:w="482" w:type="pct"/>
            <w:vMerge/>
            <w:tcBorders>
              <w:left w:val="nil"/>
              <w:bottom w:val="single" w:sz="4" w:space="0" w:color="auto"/>
              <w:right w:val="single" w:sz="4" w:space="0" w:color="auto"/>
            </w:tcBorders>
            <w:vAlign w:val="center"/>
          </w:tcPr>
          <w:p w14:paraId="3F429FB7" w14:textId="77777777" w:rsidR="00353997" w:rsidRPr="00FB532C" w:rsidRDefault="00353997" w:rsidP="00FB532C">
            <w:pPr>
              <w:spacing w:before="120" w:after="120" w:line="264" w:lineRule="auto"/>
              <w:jc w:val="center"/>
              <w:rPr>
                <w:sz w:val="26"/>
                <w:szCs w:val="26"/>
                <w:lang w:val="en-GB"/>
              </w:rPr>
            </w:pPr>
          </w:p>
        </w:tc>
      </w:tr>
      <w:tr w:rsidR="00353997" w:rsidRPr="00FB532C" w14:paraId="455A8B9F"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703D700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2017</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7FFFF07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10,3%</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18B823E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6B460A5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790798F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89,7%</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3385765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221972EC" w14:textId="6707BC7C" w:rsidR="00353997" w:rsidRPr="00FB532C" w:rsidRDefault="00353997" w:rsidP="00FB532C">
            <w:pPr>
              <w:spacing w:before="120" w:after="120" w:line="264" w:lineRule="auto"/>
              <w:jc w:val="center"/>
              <w:rPr>
                <w:sz w:val="26"/>
                <w:szCs w:val="26"/>
                <w:lang w:val="en-GB"/>
              </w:rPr>
            </w:pPr>
            <w:r w:rsidRPr="00FB532C">
              <w:rPr>
                <w:sz w:val="26"/>
                <w:szCs w:val="26"/>
                <w:lang w:val="en-GB"/>
              </w:rPr>
              <w:t>0,490</w:t>
            </w:r>
          </w:p>
        </w:tc>
      </w:tr>
      <w:tr w:rsidR="00353997" w:rsidRPr="00FB532C" w14:paraId="1B26671D"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3DAB1BF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2018</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685CBE5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9,7%</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48FE700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641DDD9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68CAEA8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90,3%</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4B93525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6DCAE0FE" w14:textId="2ED6C06F" w:rsidR="00353997" w:rsidRPr="00FB532C" w:rsidRDefault="00353997" w:rsidP="00FB532C">
            <w:pPr>
              <w:spacing w:before="120" w:after="120" w:line="264" w:lineRule="auto"/>
              <w:jc w:val="center"/>
              <w:rPr>
                <w:sz w:val="26"/>
                <w:szCs w:val="26"/>
                <w:lang w:val="en-GB"/>
              </w:rPr>
            </w:pPr>
            <w:r w:rsidRPr="00FB532C">
              <w:rPr>
                <w:sz w:val="26"/>
                <w:szCs w:val="26"/>
                <w:lang w:val="en-GB"/>
              </w:rPr>
              <w:t>0,490</w:t>
            </w:r>
          </w:p>
        </w:tc>
      </w:tr>
      <w:tr w:rsidR="00353997" w:rsidRPr="00FB532C" w14:paraId="07EC6DA4"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2B4E7A4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2019</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7CB6FA1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9,2%</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12A4686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4846AFA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5ACD914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90,8%</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1B4A408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0A9B6E8A" w14:textId="7FA11E90" w:rsidR="00353997" w:rsidRPr="00FB532C" w:rsidRDefault="00353997" w:rsidP="00FB532C">
            <w:pPr>
              <w:spacing w:before="120" w:after="120" w:line="264" w:lineRule="auto"/>
              <w:jc w:val="center"/>
              <w:rPr>
                <w:sz w:val="26"/>
                <w:szCs w:val="26"/>
                <w:lang w:val="en-GB"/>
              </w:rPr>
            </w:pPr>
            <w:r w:rsidRPr="00FB532C">
              <w:rPr>
                <w:sz w:val="26"/>
                <w:szCs w:val="26"/>
                <w:lang w:val="en-GB"/>
              </w:rPr>
              <w:t>0,491</w:t>
            </w:r>
          </w:p>
        </w:tc>
      </w:tr>
      <w:tr w:rsidR="00353997" w:rsidRPr="00FB532C" w14:paraId="2AD1B64D"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1436E75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2020</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19551E3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8,7%</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7174ED4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2DBEEF8B"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10F8770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91,3%</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26F9E3C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5BA3827C" w14:textId="631E7C03" w:rsidR="00353997" w:rsidRPr="00FB532C" w:rsidRDefault="00353997" w:rsidP="00FB532C">
            <w:pPr>
              <w:spacing w:before="120" w:after="120" w:line="264" w:lineRule="auto"/>
              <w:jc w:val="center"/>
              <w:rPr>
                <w:sz w:val="26"/>
                <w:szCs w:val="26"/>
                <w:lang w:val="en-GB"/>
              </w:rPr>
            </w:pPr>
            <w:r w:rsidRPr="00FB532C">
              <w:rPr>
                <w:sz w:val="26"/>
                <w:szCs w:val="26"/>
                <w:lang w:val="en-GB"/>
              </w:rPr>
              <w:t>0,491</w:t>
            </w:r>
          </w:p>
        </w:tc>
      </w:tr>
      <w:tr w:rsidR="00353997" w:rsidRPr="00FB532C" w14:paraId="7F4530FE"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hideMark/>
          </w:tcPr>
          <w:p w14:paraId="4A4B66F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2021</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49BAC88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7,1%</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1DABF45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68C91C1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0646CB6A"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92,9%</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64F6520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58B6FE43" w14:textId="2388691E" w:rsidR="00353997" w:rsidRPr="00FB532C" w:rsidRDefault="00353997" w:rsidP="00FB532C">
            <w:pPr>
              <w:spacing w:before="120" w:after="120" w:line="264" w:lineRule="auto"/>
              <w:jc w:val="center"/>
              <w:rPr>
                <w:sz w:val="26"/>
                <w:szCs w:val="26"/>
                <w:lang w:val="en-GB"/>
              </w:rPr>
            </w:pPr>
            <w:r w:rsidRPr="00FB532C">
              <w:rPr>
                <w:sz w:val="26"/>
                <w:szCs w:val="26"/>
                <w:lang w:val="en-GB"/>
              </w:rPr>
              <w:t>0,493</w:t>
            </w:r>
          </w:p>
        </w:tc>
      </w:tr>
      <w:tr w:rsidR="00353997" w:rsidRPr="00FB532C" w14:paraId="3785DB50" w14:textId="77777777" w:rsidTr="00FB532C">
        <w:trPr>
          <w:trHeight w:val="255"/>
        </w:trPr>
        <w:tc>
          <w:tcPr>
            <w:tcW w:w="436" w:type="pct"/>
            <w:tcBorders>
              <w:top w:val="nil"/>
              <w:left w:val="single" w:sz="8" w:space="0" w:color="auto"/>
              <w:bottom w:val="single" w:sz="4" w:space="0" w:color="auto"/>
              <w:right w:val="nil"/>
            </w:tcBorders>
            <w:shd w:val="clear" w:color="auto" w:fill="auto"/>
            <w:noWrap/>
            <w:vAlign w:val="center"/>
            <w:hideMark/>
          </w:tcPr>
          <w:p w14:paraId="1C758C9E"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2022</w:t>
            </w:r>
          </w:p>
        </w:tc>
        <w:tc>
          <w:tcPr>
            <w:tcW w:w="847" w:type="pct"/>
            <w:tcBorders>
              <w:top w:val="nil"/>
              <w:left w:val="single" w:sz="8" w:space="0" w:color="auto"/>
              <w:bottom w:val="single" w:sz="4" w:space="0" w:color="auto"/>
              <w:right w:val="single" w:sz="4" w:space="0" w:color="auto"/>
            </w:tcBorders>
            <w:shd w:val="clear" w:color="auto" w:fill="auto"/>
            <w:noWrap/>
            <w:vAlign w:val="center"/>
          </w:tcPr>
          <w:p w14:paraId="64A0451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5,5%</w:t>
            </w:r>
          </w:p>
        </w:tc>
        <w:tc>
          <w:tcPr>
            <w:tcW w:w="917" w:type="pct"/>
            <w:tcBorders>
              <w:top w:val="nil"/>
              <w:left w:val="nil"/>
              <w:bottom w:val="single" w:sz="4" w:space="0" w:color="auto"/>
              <w:right w:val="single" w:sz="4" w:space="0" w:color="auto"/>
            </w:tcBorders>
            <w:shd w:val="clear" w:color="auto" w:fill="auto"/>
            <w:noWrap/>
            <w:vAlign w:val="center"/>
          </w:tcPr>
          <w:p w14:paraId="738860D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nil"/>
              <w:left w:val="nil"/>
              <w:bottom w:val="single" w:sz="4" w:space="0" w:color="auto"/>
              <w:right w:val="single" w:sz="4" w:space="0" w:color="auto"/>
            </w:tcBorders>
            <w:shd w:val="clear" w:color="auto" w:fill="auto"/>
            <w:noWrap/>
            <w:vAlign w:val="center"/>
          </w:tcPr>
          <w:p w14:paraId="51F738B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nil"/>
              <w:left w:val="nil"/>
              <w:bottom w:val="single" w:sz="4" w:space="0" w:color="auto"/>
              <w:right w:val="single" w:sz="4" w:space="0" w:color="auto"/>
            </w:tcBorders>
            <w:shd w:val="clear" w:color="auto" w:fill="auto"/>
            <w:noWrap/>
            <w:vAlign w:val="center"/>
          </w:tcPr>
          <w:p w14:paraId="1447E25B"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94,5%</w:t>
            </w:r>
          </w:p>
        </w:tc>
        <w:tc>
          <w:tcPr>
            <w:tcW w:w="554" w:type="pct"/>
            <w:tcBorders>
              <w:top w:val="nil"/>
              <w:left w:val="nil"/>
              <w:bottom w:val="single" w:sz="4" w:space="0" w:color="auto"/>
              <w:right w:val="single" w:sz="4" w:space="0" w:color="auto"/>
            </w:tcBorders>
            <w:shd w:val="clear" w:color="auto" w:fill="auto"/>
            <w:noWrap/>
            <w:vAlign w:val="center"/>
          </w:tcPr>
          <w:p w14:paraId="24C38C0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nil"/>
              <w:left w:val="nil"/>
              <w:bottom w:val="single" w:sz="4" w:space="0" w:color="auto"/>
              <w:right w:val="single" w:sz="4" w:space="0" w:color="auto"/>
            </w:tcBorders>
            <w:vAlign w:val="center"/>
          </w:tcPr>
          <w:p w14:paraId="7CDFF9FA" w14:textId="43355833" w:rsidR="00353997" w:rsidRPr="00FB532C" w:rsidRDefault="00353997" w:rsidP="00FB532C">
            <w:pPr>
              <w:spacing w:before="120" w:after="120" w:line="264" w:lineRule="auto"/>
              <w:jc w:val="center"/>
              <w:rPr>
                <w:sz w:val="26"/>
                <w:szCs w:val="26"/>
                <w:lang w:val="en-GB"/>
              </w:rPr>
            </w:pPr>
            <w:r w:rsidRPr="00FB532C">
              <w:rPr>
                <w:sz w:val="26"/>
                <w:szCs w:val="26"/>
                <w:lang w:val="en-GB"/>
              </w:rPr>
              <w:t>0,494</w:t>
            </w:r>
          </w:p>
        </w:tc>
      </w:tr>
      <w:tr w:rsidR="00353997" w:rsidRPr="00FB532C" w14:paraId="71803EDA" w14:textId="77777777" w:rsidTr="00FB532C">
        <w:trPr>
          <w:trHeight w:val="255"/>
        </w:trPr>
        <w:tc>
          <w:tcPr>
            <w:tcW w:w="436" w:type="pct"/>
            <w:tcBorders>
              <w:top w:val="nil"/>
              <w:left w:val="single" w:sz="8" w:space="0" w:color="auto"/>
              <w:bottom w:val="single" w:sz="4" w:space="0" w:color="auto"/>
              <w:right w:val="nil"/>
            </w:tcBorders>
            <w:shd w:val="clear" w:color="auto" w:fill="auto"/>
            <w:noWrap/>
            <w:vAlign w:val="center"/>
            <w:hideMark/>
          </w:tcPr>
          <w:p w14:paraId="253B70B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2023</w:t>
            </w:r>
          </w:p>
        </w:tc>
        <w:tc>
          <w:tcPr>
            <w:tcW w:w="847" w:type="pct"/>
            <w:tcBorders>
              <w:top w:val="nil"/>
              <w:left w:val="single" w:sz="8" w:space="0" w:color="auto"/>
              <w:bottom w:val="single" w:sz="4" w:space="0" w:color="auto"/>
              <w:right w:val="single" w:sz="4" w:space="0" w:color="auto"/>
            </w:tcBorders>
            <w:shd w:val="clear" w:color="auto" w:fill="auto"/>
            <w:noWrap/>
            <w:vAlign w:val="center"/>
          </w:tcPr>
          <w:p w14:paraId="745F0DF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4,0%</w:t>
            </w:r>
          </w:p>
        </w:tc>
        <w:tc>
          <w:tcPr>
            <w:tcW w:w="917" w:type="pct"/>
            <w:tcBorders>
              <w:top w:val="nil"/>
              <w:left w:val="nil"/>
              <w:bottom w:val="single" w:sz="4" w:space="0" w:color="auto"/>
              <w:right w:val="single" w:sz="4" w:space="0" w:color="auto"/>
            </w:tcBorders>
            <w:shd w:val="clear" w:color="auto" w:fill="auto"/>
            <w:noWrap/>
            <w:vAlign w:val="center"/>
          </w:tcPr>
          <w:p w14:paraId="7DA7AA7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nil"/>
              <w:left w:val="nil"/>
              <w:bottom w:val="single" w:sz="4" w:space="0" w:color="auto"/>
              <w:right w:val="single" w:sz="4" w:space="0" w:color="auto"/>
            </w:tcBorders>
            <w:shd w:val="clear" w:color="auto" w:fill="auto"/>
            <w:noWrap/>
            <w:vAlign w:val="center"/>
          </w:tcPr>
          <w:p w14:paraId="2444CE6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nil"/>
              <w:left w:val="nil"/>
              <w:bottom w:val="single" w:sz="4" w:space="0" w:color="auto"/>
              <w:right w:val="single" w:sz="4" w:space="0" w:color="auto"/>
            </w:tcBorders>
            <w:shd w:val="clear" w:color="auto" w:fill="auto"/>
            <w:noWrap/>
            <w:vAlign w:val="center"/>
          </w:tcPr>
          <w:p w14:paraId="7EAE765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96,0%</w:t>
            </w:r>
          </w:p>
        </w:tc>
        <w:tc>
          <w:tcPr>
            <w:tcW w:w="554" w:type="pct"/>
            <w:tcBorders>
              <w:top w:val="nil"/>
              <w:left w:val="nil"/>
              <w:bottom w:val="single" w:sz="4" w:space="0" w:color="auto"/>
              <w:right w:val="single" w:sz="4" w:space="0" w:color="auto"/>
            </w:tcBorders>
            <w:shd w:val="clear" w:color="auto" w:fill="auto"/>
            <w:noWrap/>
            <w:vAlign w:val="center"/>
          </w:tcPr>
          <w:p w14:paraId="05FFDC2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nil"/>
              <w:left w:val="nil"/>
              <w:bottom w:val="single" w:sz="4" w:space="0" w:color="auto"/>
              <w:right w:val="single" w:sz="4" w:space="0" w:color="auto"/>
            </w:tcBorders>
            <w:vAlign w:val="center"/>
          </w:tcPr>
          <w:p w14:paraId="43AD7C24" w14:textId="70856E1F" w:rsidR="00353997" w:rsidRPr="00FB532C" w:rsidRDefault="00353997" w:rsidP="00FB532C">
            <w:pPr>
              <w:spacing w:before="120" w:after="120" w:line="264" w:lineRule="auto"/>
              <w:jc w:val="center"/>
              <w:rPr>
                <w:sz w:val="26"/>
                <w:szCs w:val="26"/>
                <w:lang w:val="en-GB"/>
              </w:rPr>
            </w:pPr>
            <w:r w:rsidRPr="00FB532C">
              <w:rPr>
                <w:sz w:val="26"/>
                <w:szCs w:val="26"/>
                <w:lang w:val="en-GB"/>
              </w:rPr>
              <w:t>0,496</w:t>
            </w:r>
          </w:p>
        </w:tc>
      </w:tr>
      <w:tr w:rsidR="00353997" w:rsidRPr="00FB532C" w14:paraId="3B97B520"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F81FD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2024</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EB461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2,4%</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EBB96A"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34FD0A"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DC20E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97,6%</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E7279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5AE5C3DC" w14:textId="49DE940C" w:rsidR="00353997" w:rsidRPr="00FB532C" w:rsidRDefault="00353997" w:rsidP="00FB532C">
            <w:pPr>
              <w:spacing w:before="120" w:after="120" w:line="264" w:lineRule="auto"/>
              <w:jc w:val="center"/>
              <w:rPr>
                <w:sz w:val="26"/>
                <w:szCs w:val="26"/>
                <w:lang w:val="en-GB"/>
              </w:rPr>
            </w:pPr>
            <w:r w:rsidRPr="00FB532C">
              <w:rPr>
                <w:sz w:val="26"/>
                <w:szCs w:val="26"/>
                <w:lang w:val="en-GB"/>
              </w:rPr>
              <w:t>0,498</w:t>
            </w:r>
          </w:p>
        </w:tc>
      </w:tr>
      <w:tr w:rsidR="00353997" w:rsidRPr="00FB532C" w14:paraId="5B7B8BB4"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0C5D2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2025</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5F44F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0,9%</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E490D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965AC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25851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99,1%</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6FCCC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080FA6B8" w14:textId="7AE262B4"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36F84B02"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AB4E56"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2026</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E8F9D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0,8%</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C529E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1E4A43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7C6EA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99,2%</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AED29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10D0D7ED" w14:textId="59F18521"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6B571CC1"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62502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2027</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A92256"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0,7%</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970BF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B3E57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75F58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99,3%</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59B90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351B173C" w14:textId="218D3901"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06798848"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7F70EA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2028</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F9DDE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0,5%</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C3D55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DB66C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03D9A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99,5%</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C0EBC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7022EA0B" w14:textId="41D09210"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14457BF5"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6DF55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2029</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6AEE5E"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0,4%</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47501B"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D9125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A1A19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99,6%</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4C12614"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20DE8949" w14:textId="79803A37" w:rsidR="00353997" w:rsidRPr="00FB532C" w:rsidRDefault="00353997" w:rsidP="00FB532C">
            <w:pPr>
              <w:spacing w:before="120" w:after="120" w:line="264" w:lineRule="auto"/>
              <w:jc w:val="center"/>
              <w:rPr>
                <w:sz w:val="26"/>
                <w:szCs w:val="26"/>
                <w:lang w:val="en-GB"/>
              </w:rPr>
            </w:pPr>
            <w:r w:rsidRPr="00FB532C">
              <w:rPr>
                <w:sz w:val="26"/>
                <w:szCs w:val="26"/>
                <w:lang w:val="en-GB"/>
              </w:rPr>
              <w:t>0,500</w:t>
            </w:r>
          </w:p>
        </w:tc>
      </w:tr>
      <w:tr w:rsidR="00353997" w:rsidRPr="00FB532C" w14:paraId="33BF0FB9"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B10F9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2030</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AFE66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0,3%</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27C3E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92783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B8C6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99,7%</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E6603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740660DE" w14:textId="474637FB" w:rsidR="00353997" w:rsidRPr="00FB532C" w:rsidRDefault="00353997" w:rsidP="00FB532C">
            <w:pPr>
              <w:spacing w:before="120" w:after="120" w:line="264" w:lineRule="auto"/>
              <w:jc w:val="center"/>
              <w:rPr>
                <w:sz w:val="26"/>
                <w:szCs w:val="26"/>
                <w:lang w:val="en-GB"/>
              </w:rPr>
            </w:pPr>
            <w:r w:rsidRPr="00FB532C">
              <w:rPr>
                <w:sz w:val="26"/>
                <w:szCs w:val="26"/>
                <w:lang w:val="en-GB"/>
              </w:rPr>
              <w:t>0,500</w:t>
            </w:r>
          </w:p>
        </w:tc>
      </w:tr>
    </w:tbl>
    <w:p w14:paraId="43CAF569" w14:textId="77777777" w:rsidR="00353997" w:rsidRPr="00353997" w:rsidRDefault="00353997" w:rsidP="005A3046">
      <w:pPr>
        <w:spacing w:before="120" w:after="120" w:line="264" w:lineRule="auto"/>
        <w:ind w:firstLine="720"/>
        <w:jc w:val="both"/>
        <w:rPr>
          <w:i/>
        </w:rPr>
      </w:pPr>
      <w:r w:rsidRPr="00353997">
        <w:rPr>
          <w:i/>
          <w:lang w:val="vi-VN"/>
        </w:rPr>
        <w:t xml:space="preserve">2. </w:t>
      </w:r>
      <w:r w:rsidRPr="00353997">
        <w:rPr>
          <w:i/>
        </w:rPr>
        <w:t xml:space="preserve">DOC (carbon hữu cơ phân hủy) </w:t>
      </w:r>
    </w:p>
    <w:p w14:paraId="5C35A8BD" w14:textId="77777777" w:rsidR="00353997" w:rsidRPr="00353997" w:rsidRDefault="00353997" w:rsidP="005A3046">
      <w:pPr>
        <w:spacing w:before="120" w:after="120" w:line="264" w:lineRule="auto"/>
        <w:ind w:firstLine="720"/>
        <w:jc w:val="both"/>
        <w:rPr>
          <w:lang w:val="en-GB"/>
        </w:rPr>
      </w:pPr>
      <w:r w:rsidRPr="00353997">
        <w:rPr>
          <w:lang w:val="en-GB"/>
        </w:rPr>
        <w:t xml:space="preserve">Các-bon hữu cơ phân hủy trong chất thải được tính dựa trên công thức sau: </w:t>
      </w:r>
    </w:p>
    <w:tbl>
      <w:tblPr>
        <w:tblW w:w="5000" w:type="pct"/>
        <w:tblLook w:val="04A0" w:firstRow="1" w:lastRow="0" w:firstColumn="1" w:lastColumn="0" w:noHBand="0" w:noVBand="1"/>
      </w:tblPr>
      <w:tblGrid>
        <w:gridCol w:w="9071"/>
      </w:tblGrid>
      <w:tr w:rsidR="00353997" w:rsidRPr="00353997" w14:paraId="183B58F6" w14:textId="77777777" w:rsidTr="006C48B3">
        <w:tc>
          <w:tcPr>
            <w:tcW w:w="5000" w:type="pct"/>
          </w:tcPr>
          <w:p w14:paraId="11975492" w14:textId="77777777" w:rsidR="00353997" w:rsidRPr="00353997" w:rsidRDefault="00353997" w:rsidP="005A3046">
            <w:pPr>
              <w:spacing w:before="120" w:after="120" w:line="264" w:lineRule="auto"/>
              <w:ind w:firstLine="720"/>
              <w:jc w:val="both"/>
              <w:rPr>
                <w:b/>
                <w:lang w:val="en-GB"/>
              </w:rPr>
            </w:pPr>
            <w:r w:rsidRPr="00353997">
              <w:rPr>
                <w:b/>
                <w:lang w:val="en-GB"/>
              </w:rPr>
              <w:t>Công thức 2.1</w:t>
            </w:r>
          </w:p>
          <w:p w14:paraId="75942CD1" w14:textId="77777777" w:rsidR="00353997" w:rsidRPr="00353997" w:rsidRDefault="00353997" w:rsidP="005A3046">
            <w:pPr>
              <w:spacing w:before="120" w:after="120" w:line="264" w:lineRule="auto"/>
              <w:ind w:firstLine="720"/>
              <w:jc w:val="both"/>
              <w:rPr>
                <w:b/>
                <w:lang w:val="en-GB"/>
              </w:rPr>
            </w:pPr>
            <w:r w:rsidRPr="00353997">
              <w:rPr>
                <w:b/>
                <w:lang w:val="en-GB"/>
              </w:rPr>
              <w:t xml:space="preserve">Ước tính DOC sử dụng giá trị các-bon mặc định </w:t>
            </w:r>
          </w:p>
          <w:p w14:paraId="50884E94" w14:textId="5CAE1E68" w:rsidR="00353997" w:rsidRPr="00353997" w:rsidRDefault="00353997" w:rsidP="005A3046">
            <w:pPr>
              <w:spacing w:before="120" w:after="120" w:line="264" w:lineRule="auto"/>
              <w:ind w:firstLine="720"/>
              <w:jc w:val="both"/>
              <w:rPr>
                <w:b/>
                <w:lang w:val="en-GB"/>
              </w:rPr>
            </w:pPr>
            <w:r w:rsidRPr="00353997">
              <w:rPr>
                <w:b/>
                <w:lang w:val="en-GB"/>
              </w:rPr>
              <w:t xml:space="preserve"> </w:t>
            </w:r>
            <m:oMath>
              <m:r>
                <w:rPr>
                  <w:rFonts w:ascii="Cambria Math" w:hAnsi="Cambria Math"/>
                  <w:lang w:val="en-GB"/>
                </w:rPr>
                <m:t>DOC</m:t>
              </m:r>
              <m:r>
                <m:rPr>
                  <m:sty m:val="p"/>
                </m:rPr>
                <w:rPr>
                  <w:rFonts w:ascii="Cambria Math" w:hAnsi="Cambria Math"/>
                  <w:lang w:val="en-GB"/>
                </w:rPr>
                <m:t>=</m:t>
              </m:r>
              <m:nary>
                <m:naryPr>
                  <m:chr m:val="∑"/>
                  <m:grow m:val="1"/>
                  <m:ctrlPr>
                    <w:rPr>
                      <w:rFonts w:ascii="Cambria Math" w:hAnsi="Cambria Math"/>
                      <w:lang w:val="en-GB"/>
                    </w:rPr>
                  </m:ctrlPr>
                </m:naryPr>
                <m:sub>
                  <m:r>
                    <m:rPr>
                      <m:sty m:val="p"/>
                    </m:rPr>
                    <w:rPr>
                      <w:rFonts w:ascii="Cambria Math" w:hAnsi="Cambria Math"/>
                      <w:lang w:val="en-GB"/>
                    </w:rPr>
                    <m:t>i</m:t>
                  </m:r>
                </m:sub>
                <m:sup/>
                <m:e>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DOC</m:t>
                          </m:r>
                        </m:e>
                        <m:sub>
                          <m:r>
                            <w:rPr>
                              <w:rFonts w:ascii="Cambria Math" w:hAnsi="Cambria Math"/>
                              <w:lang w:val="en-GB"/>
                            </w:rPr>
                            <m:t>i</m:t>
                          </m:r>
                        </m:sub>
                      </m:sSub>
                      <m:r>
                        <m:rPr>
                          <m:sty m:val="p"/>
                        </m:rP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e>
                  </m:d>
                </m:e>
              </m:nary>
            </m:oMath>
          </w:p>
        </w:tc>
      </w:tr>
    </w:tbl>
    <w:p w14:paraId="37D09D00" w14:textId="77777777" w:rsidR="00353997" w:rsidRPr="00353997" w:rsidRDefault="00353997" w:rsidP="005A3046">
      <w:pPr>
        <w:spacing w:before="120" w:after="120" w:line="264" w:lineRule="auto"/>
        <w:ind w:firstLine="720"/>
        <w:jc w:val="both"/>
        <w:rPr>
          <w:lang w:val="en-GB"/>
        </w:rPr>
      </w:pPr>
      <w:r w:rsidRPr="00353997">
        <w:rPr>
          <w:lang w:val="en-GB"/>
        </w:rPr>
        <w:t xml:space="preserve">Trong đó: </w:t>
      </w:r>
    </w:p>
    <w:p w14:paraId="5923D55A" w14:textId="77777777" w:rsidR="00353997" w:rsidRPr="00353997" w:rsidRDefault="00353997" w:rsidP="005A3046">
      <w:pPr>
        <w:spacing w:before="120" w:after="120" w:line="264" w:lineRule="auto"/>
        <w:ind w:firstLine="720"/>
        <w:jc w:val="both"/>
        <w:rPr>
          <w:lang w:val="en-GB"/>
        </w:rPr>
      </w:pPr>
      <w:r w:rsidRPr="00353997">
        <w:rPr>
          <w:lang w:val="en-GB"/>
        </w:rPr>
        <w:lastRenderedPageBreak/>
        <w:t>DOC = Sử dụng giá trị mặc định được đưa ra trong bảng 2.4 IPCC 2006 cho Giá trị DOC</w:t>
      </w:r>
      <w:r w:rsidRPr="00353997">
        <w:rPr>
          <w:vertAlign w:val="subscript"/>
          <w:lang w:val="en-GB"/>
        </w:rPr>
        <w:t>i</w:t>
      </w:r>
      <w:r w:rsidRPr="00353997">
        <w:rPr>
          <w:lang w:val="en-GB"/>
        </w:rPr>
        <w:t xml:space="preserve"> như sau: </w:t>
      </w:r>
    </w:p>
    <w:p w14:paraId="4EBCBB0E" w14:textId="2741B719" w:rsidR="00353997" w:rsidRPr="00353997" w:rsidRDefault="001D10A1" w:rsidP="000A7A89">
      <w:pPr>
        <w:pStyle w:val="Caption"/>
        <w:spacing w:after="120" w:line="264" w:lineRule="auto"/>
        <w:rPr>
          <w:b w:val="0"/>
          <w:bCs w:val="0"/>
          <w:lang w:val="en-GB"/>
        </w:rPr>
      </w:pPr>
      <w:bookmarkStart w:id="41" w:name="_Toc150158797"/>
      <w:r>
        <w:t>Bả</w:t>
      </w:r>
      <w:r w:rsidR="005A3046">
        <w:t>ng 3.</w:t>
      </w:r>
      <w:fldSimple w:instr=" SEQ Bảng_3._ \* ARABIC ">
        <w:r w:rsidR="00DA05C0">
          <w:rPr>
            <w:noProof/>
          </w:rPr>
          <w:t>3</w:t>
        </w:r>
      </w:fldSimple>
      <w:r w:rsidR="005A3046">
        <w:t>.</w:t>
      </w:r>
      <w:r>
        <w:t xml:space="preserve"> </w:t>
      </w:r>
      <w:r w:rsidRPr="00540304">
        <w:t>Giá trị DOCi theo từng loại chất thải</w:t>
      </w:r>
      <w:bookmarkEnd w:id="41"/>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69"/>
      </w:tblGrid>
      <w:tr w:rsidR="00353997" w:rsidRPr="00FB532C" w14:paraId="2BBEC371" w14:textId="77777777" w:rsidTr="00FB532C">
        <w:trPr>
          <w:trHeight w:val="718"/>
          <w:tblHeader/>
          <w:jc w:val="center"/>
        </w:trPr>
        <w:tc>
          <w:tcPr>
            <w:tcW w:w="525" w:type="pct"/>
            <w:vAlign w:val="center"/>
          </w:tcPr>
          <w:p w14:paraId="3960EE5D" w14:textId="77777777" w:rsidR="00353997" w:rsidRPr="00FB532C" w:rsidRDefault="00353997" w:rsidP="00FB532C">
            <w:pPr>
              <w:spacing w:line="264" w:lineRule="auto"/>
              <w:jc w:val="center"/>
              <w:rPr>
                <w:b/>
                <w:sz w:val="26"/>
                <w:szCs w:val="26"/>
                <w:lang w:val="en-GB"/>
              </w:rPr>
            </w:pPr>
            <w:r w:rsidRPr="00FB532C">
              <w:rPr>
                <w:b/>
                <w:sz w:val="26"/>
                <w:szCs w:val="26"/>
                <w:lang w:val="en-GB"/>
              </w:rPr>
              <w:t>STT</w:t>
            </w:r>
          </w:p>
        </w:tc>
        <w:tc>
          <w:tcPr>
            <w:tcW w:w="2816" w:type="pct"/>
            <w:vAlign w:val="center"/>
          </w:tcPr>
          <w:p w14:paraId="56A53D4D" w14:textId="5FC5FCC7" w:rsidR="00353997" w:rsidRPr="00FB532C" w:rsidRDefault="00353997" w:rsidP="00FB532C">
            <w:pPr>
              <w:spacing w:line="264" w:lineRule="auto"/>
              <w:jc w:val="center"/>
              <w:rPr>
                <w:b/>
                <w:bCs/>
                <w:sz w:val="26"/>
                <w:szCs w:val="26"/>
                <w:lang w:val="en-GB"/>
              </w:rPr>
            </w:pPr>
            <w:r w:rsidRPr="00FB532C">
              <w:rPr>
                <w:b/>
                <w:bCs/>
                <w:sz w:val="26"/>
                <w:szCs w:val="26"/>
                <w:lang w:val="en-GB"/>
              </w:rPr>
              <w:t>Loại chất thải</w:t>
            </w:r>
          </w:p>
        </w:tc>
        <w:tc>
          <w:tcPr>
            <w:tcW w:w="1660" w:type="pct"/>
            <w:vAlign w:val="center"/>
          </w:tcPr>
          <w:p w14:paraId="1C2D92CF" w14:textId="77777777" w:rsidR="00353997" w:rsidRPr="00FB532C" w:rsidRDefault="00353997" w:rsidP="00FB532C">
            <w:pPr>
              <w:spacing w:line="264" w:lineRule="auto"/>
              <w:jc w:val="center"/>
              <w:rPr>
                <w:b/>
                <w:bCs/>
                <w:sz w:val="26"/>
                <w:szCs w:val="26"/>
                <w:lang w:val="en-GB"/>
              </w:rPr>
            </w:pPr>
            <w:r w:rsidRPr="00FB532C">
              <w:rPr>
                <w:b/>
                <w:bCs/>
                <w:sz w:val="26"/>
                <w:szCs w:val="26"/>
                <w:lang w:val="en-GB"/>
              </w:rPr>
              <w:t>DOC</w:t>
            </w:r>
            <w:r w:rsidRPr="00FB532C">
              <w:rPr>
                <w:b/>
                <w:bCs/>
                <w:sz w:val="26"/>
                <w:szCs w:val="26"/>
                <w:vertAlign w:val="subscript"/>
                <w:lang w:val="en-GB"/>
              </w:rPr>
              <w:t>i</w:t>
            </w:r>
          </w:p>
          <w:p w14:paraId="1B65CEE4" w14:textId="497F58E0" w:rsidR="00353997" w:rsidRPr="00FB532C" w:rsidRDefault="00353997" w:rsidP="00FB532C">
            <w:pPr>
              <w:spacing w:line="264" w:lineRule="auto"/>
              <w:jc w:val="center"/>
              <w:rPr>
                <w:b/>
                <w:bCs/>
                <w:sz w:val="26"/>
                <w:szCs w:val="26"/>
                <w:lang w:val="en-GB"/>
              </w:rPr>
            </w:pPr>
            <w:r w:rsidRPr="00FB532C">
              <w:rPr>
                <w:b/>
                <w:bCs/>
                <w:sz w:val="26"/>
                <w:szCs w:val="26"/>
                <w:lang w:val="en-GB"/>
              </w:rPr>
              <w:t>(%)</w:t>
            </w:r>
          </w:p>
        </w:tc>
      </w:tr>
      <w:tr w:rsidR="00353997" w:rsidRPr="00FB532C" w14:paraId="4D3AD4EA" w14:textId="77777777" w:rsidTr="005A3046">
        <w:trPr>
          <w:jc w:val="center"/>
        </w:trPr>
        <w:tc>
          <w:tcPr>
            <w:tcW w:w="525" w:type="pct"/>
            <w:vAlign w:val="center"/>
          </w:tcPr>
          <w:p w14:paraId="505C8BE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c>
          <w:tcPr>
            <w:tcW w:w="2816" w:type="pct"/>
            <w:vAlign w:val="center"/>
          </w:tcPr>
          <w:p w14:paraId="096F4209" w14:textId="35816982" w:rsidR="00353997" w:rsidRPr="00FB532C" w:rsidRDefault="00353997" w:rsidP="005A3046">
            <w:pPr>
              <w:spacing w:before="120" w:after="120" w:line="264" w:lineRule="auto"/>
              <w:jc w:val="center"/>
              <w:rPr>
                <w:sz w:val="26"/>
                <w:szCs w:val="26"/>
                <w:lang w:val="en-GB"/>
              </w:rPr>
            </w:pPr>
            <w:r w:rsidRPr="00FB532C">
              <w:rPr>
                <w:sz w:val="26"/>
                <w:szCs w:val="26"/>
                <w:lang w:val="en-GB"/>
              </w:rPr>
              <w:t>Thức ăn, chất hữu cơ</w:t>
            </w:r>
          </w:p>
        </w:tc>
        <w:tc>
          <w:tcPr>
            <w:tcW w:w="1660" w:type="pct"/>
            <w:vAlign w:val="center"/>
          </w:tcPr>
          <w:p w14:paraId="0C44FA1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15</w:t>
            </w:r>
          </w:p>
        </w:tc>
      </w:tr>
      <w:tr w:rsidR="00353997" w:rsidRPr="00FB532C" w14:paraId="33874CA4" w14:textId="77777777" w:rsidTr="005A3046">
        <w:trPr>
          <w:jc w:val="center"/>
        </w:trPr>
        <w:tc>
          <w:tcPr>
            <w:tcW w:w="525" w:type="pct"/>
            <w:vAlign w:val="center"/>
          </w:tcPr>
          <w:p w14:paraId="6506F451"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w:t>
            </w:r>
          </w:p>
        </w:tc>
        <w:tc>
          <w:tcPr>
            <w:tcW w:w="2816" w:type="pct"/>
            <w:vAlign w:val="center"/>
          </w:tcPr>
          <w:p w14:paraId="56D7A31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Cây cối</w:t>
            </w:r>
          </w:p>
        </w:tc>
        <w:tc>
          <w:tcPr>
            <w:tcW w:w="1660" w:type="pct"/>
            <w:vAlign w:val="center"/>
          </w:tcPr>
          <w:p w14:paraId="29977C4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17</w:t>
            </w:r>
          </w:p>
        </w:tc>
      </w:tr>
      <w:tr w:rsidR="00353997" w:rsidRPr="00FB532C" w14:paraId="5C2F0B97" w14:textId="77777777" w:rsidTr="005A3046">
        <w:trPr>
          <w:jc w:val="center"/>
        </w:trPr>
        <w:tc>
          <w:tcPr>
            <w:tcW w:w="525" w:type="pct"/>
            <w:vAlign w:val="center"/>
          </w:tcPr>
          <w:p w14:paraId="689406CB"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w:t>
            </w:r>
          </w:p>
        </w:tc>
        <w:tc>
          <w:tcPr>
            <w:tcW w:w="2816" w:type="pct"/>
            <w:vAlign w:val="center"/>
          </w:tcPr>
          <w:p w14:paraId="11D5841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Giấy</w:t>
            </w:r>
          </w:p>
        </w:tc>
        <w:tc>
          <w:tcPr>
            <w:tcW w:w="1660" w:type="pct"/>
            <w:vAlign w:val="center"/>
          </w:tcPr>
          <w:p w14:paraId="473876B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40</w:t>
            </w:r>
          </w:p>
        </w:tc>
      </w:tr>
      <w:tr w:rsidR="00353997" w:rsidRPr="00FB532C" w14:paraId="325853E0" w14:textId="77777777" w:rsidTr="005A3046">
        <w:trPr>
          <w:jc w:val="center"/>
        </w:trPr>
        <w:tc>
          <w:tcPr>
            <w:tcW w:w="525" w:type="pct"/>
            <w:vAlign w:val="center"/>
          </w:tcPr>
          <w:p w14:paraId="13DC9A24"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w:t>
            </w:r>
          </w:p>
        </w:tc>
        <w:tc>
          <w:tcPr>
            <w:tcW w:w="2816" w:type="pct"/>
            <w:vAlign w:val="center"/>
          </w:tcPr>
          <w:p w14:paraId="11121B5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Gỗ</w:t>
            </w:r>
          </w:p>
        </w:tc>
        <w:tc>
          <w:tcPr>
            <w:tcW w:w="1660" w:type="pct"/>
            <w:vAlign w:val="center"/>
          </w:tcPr>
          <w:p w14:paraId="7EAF9E49"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30</w:t>
            </w:r>
          </w:p>
        </w:tc>
      </w:tr>
      <w:tr w:rsidR="00353997" w:rsidRPr="00FB532C" w14:paraId="5863EE6A" w14:textId="77777777" w:rsidTr="005A3046">
        <w:trPr>
          <w:jc w:val="center"/>
        </w:trPr>
        <w:tc>
          <w:tcPr>
            <w:tcW w:w="525" w:type="pct"/>
            <w:vAlign w:val="center"/>
          </w:tcPr>
          <w:p w14:paraId="01968DD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5</w:t>
            </w:r>
          </w:p>
        </w:tc>
        <w:tc>
          <w:tcPr>
            <w:tcW w:w="2816" w:type="pct"/>
            <w:vAlign w:val="center"/>
          </w:tcPr>
          <w:p w14:paraId="07CD612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Dệt may</w:t>
            </w:r>
          </w:p>
        </w:tc>
        <w:tc>
          <w:tcPr>
            <w:tcW w:w="1660" w:type="pct"/>
            <w:vAlign w:val="center"/>
          </w:tcPr>
          <w:p w14:paraId="6D14F76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40</w:t>
            </w:r>
          </w:p>
        </w:tc>
      </w:tr>
      <w:tr w:rsidR="00353997" w:rsidRPr="00FB532C" w14:paraId="167342B3" w14:textId="77777777" w:rsidTr="005A3046">
        <w:trPr>
          <w:jc w:val="center"/>
        </w:trPr>
        <w:tc>
          <w:tcPr>
            <w:tcW w:w="525" w:type="pct"/>
            <w:vAlign w:val="center"/>
          </w:tcPr>
          <w:p w14:paraId="0CBE3F6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6</w:t>
            </w:r>
          </w:p>
        </w:tc>
        <w:tc>
          <w:tcPr>
            <w:tcW w:w="2816" w:type="pct"/>
            <w:vAlign w:val="center"/>
          </w:tcPr>
          <w:p w14:paraId="79927B7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Tã lót</w:t>
            </w:r>
          </w:p>
        </w:tc>
        <w:tc>
          <w:tcPr>
            <w:tcW w:w="1660" w:type="pct"/>
            <w:vAlign w:val="center"/>
          </w:tcPr>
          <w:p w14:paraId="0398C2BB"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17</w:t>
            </w:r>
          </w:p>
        </w:tc>
      </w:tr>
      <w:tr w:rsidR="00353997" w:rsidRPr="00FB532C" w14:paraId="0FDC25B3" w14:textId="77777777" w:rsidTr="005A3046">
        <w:trPr>
          <w:jc w:val="center"/>
        </w:trPr>
        <w:tc>
          <w:tcPr>
            <w:tcW w:w="525" w:type="pct"/>
            <w:vAlign w:val="center"/>
          </w:tcPr>
          <w:p w14:paraId="5ED27A6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7</w:t>
            </w:r>
          </w:p>
        </w:tc>
        <w:tc>
          <w:tcPr>
            <w:tcW w:w="2816" w:type="pct"/>
            <w:vAlign w:val="center"/>
          </w:tcPr>
          <w:p w14:paraId="4BAFD103" w14:textId="40B97BCA" w:rsidR="00353997" w:rsidRPr="00FB532C" w:rsidRDefault="00353997" w:rsidP="005A3046">
            <w:pPr>
              <w:spacing w:before="120" w:after="120" w:line="264" w:lineRule="auto"/>
              <w:jc w:val="center"/>
              <w:rPr>
                <w:sz w:val="26"/>
                <w:szCs w:val="26"/>
                <w:lang w:val="en-GB"/>
              </w:rPr>
            </w:pPr>
            <w:r w:rsidRPr="00FB532C">
              <w:rPr>
                <w:sz w:val="26"/>
                <w:szCs w:val="26"/>
                <w:lang w:val="en-GB"/>
              </w:rPr>
              <w:t>Nhựa và các thứ khác</w:t>
            </w:r>
          </w:p>
        </w:tc>
        <w:tc>
          <w:tcPr>
            <w:tcW w:w="1660" w:type="pct"/>
            <w:vAlign w:val="center"/>
          </w:tcPr>
          <w:p w14:paraId="32F22E04" w14:textId="3DBF0DBE" w:rsidR="00353997" w:rsidRPr="00FB532C" w:rsidRDefault="005A3046" w:rsidP="005A3046">
            <w:pPr>
              <w:spacing w:before="120" w:after="120" w:line="264" w:lineRule="auto"/>
              <w:jc w:val="center"/>
              <w:rPr>
                <w:sz w:val="26"/>
                <w:szCs w:val="26"/>
                <w:lang w:val="en-GB"/>
              </w:rPr>
            </w:pPr>
            <w:r w:rsidRPr="00FB532C">
              <w:rPr>
                <w:sz w:val="26"/>
                <w:szCs w:val="26"/>
                <w:lang w:val="en-GB"/>
              </w:rPr>
              <w:t>-</w:t>
            </w:r>
          </w:p>
        </w:tc>
      </w:tr>
    </w:tbl>
    <w:p w14:paraId="0B9EFA21" w14:textId="77777777" w:rsidR="00353997" w:rsidRPr="005A3046" w:rsidRDefault="00353997" w:rsidP="005A3046">
      <w:pPr>
        <w:spacing w:before="120" w:after="120" w:line="288" w:lineRule="auto"/>
        <w:jc w:val="right"/>
        <w:rPr>
          <w:i/>
          <w:sz w:val="26"/>
          <w:szCs w:val="26"/>
          <w:lang w:val="en-GB"/>
        </w:rPr>
      </w:pPr>
      <w:r w:rsidRPr="005A3046">
        <w:rPr>
          <w:i/>
          <w:sz w:val="26"/>
          <w:szCs w:val="26"/>
          <w:lang w:val="en-GB"/>
        </w:rPr>
        <w:t>Nguồn: Bảng 2.4, trang 2.14 Chương 2, Phần 5: Chất thải, IPCC2006</w:t>
      </w:r>
    </w:p>
    <w:p w14:paraId="6CEE7D02" w14:textId="77777777" w:rsidR="00353997" w:rsidRPr="00353997" w:rsidRDefault="00353997" w:rsidP="005A3046">
      <w:pPr>
        <w:spacing w:before="120" w:after="120" w:line="288" w:lineRule="auto"/>
        <w:ind w:firstLine="720"/>
        <w:jc w:val="both"/>
        <w:rPr>
          <w:i/>
        </w:rPr>
      </w:pPr>
      <w:r w:rsidRPr="00353997">
        <w:rPr>
          <w:i/>
          <w:lang w:val="vi-VN"/>
        </w:rPr>
        <w:t xml:space="preserve">b. </w:t>
      </w:r>
      <w:r w:rsidRPr="00353997">
        <w:rPr>
          <w:i/>
        </w:rPr>
        <w:t>Tỷ lệ lượng CH</w:t>
      </w:r>
      <w:r w:rsidRPr="00353997">
        <w:rPr>
          <w:i/>
          <w:vertAlign w:val="subscript"/>
        </w:rPr>
        <w:t>4</w:t>
      </w:r>
      <w:r w:rsidRPr="00353997">
        <w:rPr>
          <w:i/>
        </w:rPr>
        <w:t xml:space="preserve"> trong khí từ bãi rác (F)</w:t>
      </w:r>
    </w:p>
    <w:p w14:paraId="143E9856" w14:textId="77777777" w:rsidR="00353997" w:rsidRPr="00353997" w:rsidRDefault="00353997" w:rsidP="005A3046">
      <w:pPr>
        <w:spacing w:before="120" w:after="120" w:line="288" w:lineRule="auto"/>
        <w:ind w:firstLine="720"/>
        <w:jc w:val="both"/>
        <w:rPr>
          <w:lang w:val="en-GB"/>
        </w:rPr>
      </w:pPr>
      <w:r w:rsidRPr="00353997">
        <w:rPr>
          <w:lang w:val="en-GB"/>
        </w:rPr>
        <w:t>Theo IPCC2006, hầu hết chất thải trong bãi chôn lấp tạo ra khí với khoảng 50% CH</w:t>
      </w:r>
      <w:r w:rsidRPr="00353997">
        <w:rPr>
          <w:vertAlign w:val="subscript"/>
          <w:lang w:val="en-GB"/>
        </w:rPr>
        <w:t>4</w:t>
      </w:r>
      <w:r w:rsidRPr="00353997">
        <w:rPr>
          <w:lang w:val="en-GB"/>
        </w:rPr>
        <w:t>. Chỉ các loại vật chất bao gồm lượng chất béo hoặc dầu cao mới có thể tạo ra lượng khí CH</w:t>
      </w:r>
      <w:r w:rsidRPr="00353997">
        <w:rPr>
          <w:vertAlign w:val="subscript"/>
          <w:lang w:val="en-GB"/>
        </w:rPr>
        <w:t>4</w:t>
      </w:r>
      <w:r w:rsidRPr="00353997">
        <w:rPr>
          <w:lang w:val="en-GB"/>
        </w:rPr>
        <w:t xml:space="preserve"> lớn hơn. IPCC2006 khuyến khích sử dụng giá trị tỷ lệ mặc định cho lượng CH</w:t>
      </w:r>
      <w:r w:rsidRPr="00353997">
        <w:rPr>
          <w:vertAlign w:val="subscript"/>
          <w:lang w:val="en-GB"/>
        </w:rPr>
        <w:t>4</w:t>
      </w:r>
      <w:r w:rsidRPr="00353997">
        <w:rPr>
          <w:lang w:val="en-GB"/>
        </w:rPr>
        <w:t xml:space="preserve"> có trong khí bãi rác là 50%. </w:t>
      </w:r>
    </w:p>
    <w:p w14:paraId="4066D037" w14:textId="77777777" w:rsidR="00353997" w:rsidRPr="00353997" w:rsidRDefault="00353997" w:rsidP="005A3046">
      <w:pPr>
        <w:spacing w:before="120" w:after="120" w:line="288" w:lineRule="auto"/>
        <w:ind w:firstLine="720"/>
        <w:jc w:val="both"/>
        <w:rPr>
          <w:i/>
        </w:rPr>
      </w:pPr>
      <w:r w:rsidRPr="00353997">
        <w:rPr>
          <w:i/>
          <w:lang w:val="vi-VN"/>
        </w:rPr>
        <w:t xml:space="preserve">c. </w:t>
      </w:r>
      <w:r w:rsidRPr="00353997">
        <w:rPr>
          <w:i/>
        </w:rPr>
        <w:t>Hệ số oxy hóa OX</w:t>
      </w:r>
    </w:p>
    <w:p w14:paraId="434EB7EE" w14:textId="77777777" w:rsidR="00353997" w:rsidRPr="00353997" w:rsidRDefault="00353997" w:rsidP="005A3046">
      <w:pPr>
        <w:spacing w:before="120" w:after="120" w:line="288" w:lineRule="auto"/>
        <w:ind w:firstLine="720"/>
        <w:jc w:val="both"/>
        <w:rPr>
          <w:lang w:val="en-GB"/>
        </w:rPr>
      </w:pPr>
      <w:r w:rsidRPr="00353997">
        <w:rPr>
          <w:lang w:val="en-GB"/>
        </w:rPr>
        <w:t>Hệ số ô-xy hóa phản ánh lượng CH</w:t>
      </w:r>
      <w:r w:rsidRPr="00353997">
        <w:rPr>
          <w:vertAlign w:val="subscript"/>
          <w:lang w:val="en-GB"/>
        </w:rPr>
        <w:t>4</w:t>
      </w:r>
      <w:r w:rsidRPr="00353997">
        <w:rPr>
          <w:lang w:val="en-GB"/>
        </w:rPr>
        <w:t xml:space="preserve"> từ bãi chôn lấp bị ô-xy hóa trong đất hoặc do quá trình bao phủ từ vật liệu lên chất thải. Theo bảng 3.2 trang 3.15 chương 3, phần 5, IPCC2006, hệ số OX có giá trị mặc định bằng 0 đối với các loại bãi chôn lấp quản lý và không quản lý. </w:t>
      </w:r>
    </w:p>
    <w:p w14:paraId="3DF2F928" w14:textId="77777777" w:rsidR="00353997" w:rsidRPr="00353997" w:rsidRDefault="00353997" w:rsidP="005A3046">
      <w:pPr>
        <w:spacing w:before="120" w:after="120" w:line="288" w:lineRule="auto"/>
        <w:ind w:firstLine="720"/>
        <w:jc w:val="both"/>
        <w:rPr>
          <w:i/>
        </w:rPr>
      </w:pPr>
      <w:r w:rsidRPr="00353997">
        <w:rPr>
          <w:i/>
          <w:lang w:val="vi-VN"/>
        </w:rPr>
        <w:t xml:space="preserve">d. </w:t>
      </w:r>
      <w:r w:rsidRPr="00353997">
        <w:rPr>
          <w:i/>
        </w:rPr>
        <w:t>Chu kỳ bán phân hủy (t1/2)</w:t>
      </w:r>
    </w:p>
    <w:p w14:paraId="2D4D4940" w14:textId="77777777" w:rsidR="00353997" w:rsidRPr="00353997" w:rsidRDefault="00353997" w:rsidP="005A3046">
      <w:pPr>
        <w:spacing w:before="120" w:after="120" w:line="288" w:lineRule="auto"/>
        <w:ind w:firstLine="720"/>
        <w:jc w:val="both"/>
        <w:rPr>
          <w:lang w:val="en-GB"/>
        </w:rPr>
      </w:pPr>
      <w:r w:rsidRPr="00353997">
        <w:rPr>
          <w:lang w:val="en-GB"/>
        </w:rPr>
        <w:t>Giá trị chu kỳ bán phân hủy t1/2 là thời gian DOCm bị lãng phí phân hủy đến một nửa khối lượng ban đầu của nó. Trong mô hình FOD và các phương trình hương dẫn của IPCC2006, hằng số phản ứng k được sử dụng. Mối quan hệ giữa k (hằng số tỷ lệ sản sinh mê tan) và t1/2 là: k = ln (2)/t</w:t>
      </w:r>
      <w:r w:rsidRPr="00353997">
        <w:rPr>
          <w:vertAlign w:val="subscript"/>
          <w:lang w:val="en-GB"/>
        </w:rPr>
        <w:t>1/2</w:t>
      </w:r>
      <w:r w:rsidRPr="00353997">
        <w:rPr>
          <w:lang w:val="en-GB"/>
        </w:rPr>
        <w:t xml:space="preserve">. Thời gian bán phân hủy bị ảnh hưởng bởi nhiều yếu tố liên quan đến thành phần chất thải, điều kiện khí </w:t>
      </w:r>
      <w:r w:rsidRPr="00353997">
        <w:rPr>
          <w:lang w:val="en-GB"/>
        </w:rPr>
        <w:lastRenderedPageBreak/>
        <w:t xml:space="preserve">hậu tại khu vực bãi chôn lấp chất thải, đặc điểm của bãi chôn lấp, phương pháp xử lý chất thải và các yếu tố khác (Pelt et al., 1998; Môi trường Canada 20003). </w:t>
      </w:r>
    </w:p>
    <w:p w14:paraId="08FFEE4D" w14:textId="77777777" w:rsidR="00353997" w:rsidRPr="00353997" w:rsidRDefault="00353997" w:rsidP="000A7A89">
      <w:pPr>
        <w:spacing w:before="120" w:after="120" w:line="264" w:lineRule="auto"/>
        <w:jc w:val="both"/>
        <w:rPr>
          <w:lang w:val="en-GB"/>
        </w:rPr>
      </w:pPr>
      <w:r w:rsidRPr="00353997">
        <w:rPr>
          <w:lang w:val="en-GB"/>
        </w:rPr>
        <w:tab/>
        <w:t>Dựa trên bảng 3.3 trang 3.17, chương 3, phần 5, IPCC2006, hệ số k được lựa chọn dựa trên giá trị mặc định cho vùng khí hậu nhiệt đới ẩm ướt như bảng dưới đây, dựa trên công thức để tính được t</w:t>
      </w:r>
      <w:r w:rsidRPr="00353997">
        <w:rPr>
          <w:vertAlign w:val="subscript"/>
          <w:lang w:val="en-GB"/>
        </w:rPr>
        <w:t>1/2</w:t>
      </w:r>
      <w:r w:rsidRPr="00353997">
        <w:rPr>
          <w:lang w:val="en-GB"/>
        </w:rPr>
        <w:t xml:space="preserve"> như sau: </w:t>
      </w:r>
    </w:p>
    <w:p w14:paraId="5D65AF7A" w14:textId="3DB2F103" w:rsidR="00353997" w:rsidRPr="00353997" w:rsidRDefault="00456927" w:rsidP="000A7A89">
      <w:pPr>
        <w:pStyle w:val="Caption"/>
        <w:spacing w:after="120" w:line="264" w:lineRule="auto"/>
        <w:rPr>
          <w:b w:val="0"/>
          <w:bCs w:val="0"/>
          <w:lang w:val="en-GB"/>
        </w:rPr>
      </w:pPr>
      <w:bookmarkStart w:id="42" w:name="_Toc150158798"/>
      <w:r>
        <w:t>Bả</w:t>
      </w:r>
      <w:r w:rsidR="005A3046">
        <w:t>ng 3.</w:t>
      </w:r>
      <w:fldSimple w:instr=" SEQ Bảng_3._ \* ARABIC ">
        <w:r w:rsidR="00DA05C0">
          <w:rPr>
            <w:noProof/>
          </w:rPr>
          <w:t>4</w:t>
        </w:r>
      </w:fldSimple>
      <w:r w:rsidR="005A3046">
        <w:t>.</w:t>
      </w:r>
      <w:r w:rsidRPr="006921B9">
        <w:t xml:space="preserve"> Hằng số tỷ lệ sản sinh mê tan</w:t>
      </w:r>
      <w:bookmarkEnd w:id="42"/>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
        <w:gridCol w:w="3682"/>
        <w:gridCol w:w="2167"/>
        <w:gridCol w:w="2163"/>
      </w:tblGrid>
      <w:tr w:rsidR="00353997" w:rsidRPr="00FB532C" w14:paraId="3249B06E" w14:textId="77777777" w:rsidTr="005A3046">
        <w:trPr>
          <w:jc w:val="center"/>
        </w:trPr>
        <w:tc>
          <w:tcPr>
            <w:tcW w:w="411" w:type="pct"/>
            <w:vAlign w:val="center"/>
          </w:tcPr>
          <w:p w14:paraId="2109BB4E" w14:textId="77777777" w:rsidR="00353997" w:rsidRPr="00FB532C" w:rsidRDefault="00353997" w:rsidP="00FB532C">
            <w:pPr>
              <w:spacing w:before="60" w:after="60" w:line="264" w:lineRule="auto"/>
              <w:jc w:val="center"/>
              <w:rPr>
                <w:b/>
                <w:sz w:val="26"/>
                <w:szCs w:val="26"/>
                <w:lang w:val="en-GB"/>
              </w:rPr>
            </w:pPr>
            <w:r w:rsidRPr="00FB532C">
              <w:rPr>
                <w:b/>
                <w:sz w:val="26"/>
                <w:szCs w:val="26"/>
                <w:lang w:val="en-GB"/>
              </w:rPr>
              <w:t>STT</w:t>
            </w:r>
          </w:p>
        </w:tc>
        <w:tc>
          <w:tcPr>
            <w:tcW w:w="2109" w:type="pct"/>
            <w:vAlign w:val="center"/>
          </w:tcPr>
          <w:p w14:paraId="0D636CF7" w14:textId="625CD79B"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Loại chất thải</w:t>
            </w:r>
          </w:p>
        </w:tc>
        <w:tc>
          <w:tcPr>
            <w:tcW w:w="1241" w:type="pct"/>
            <w:vAlign w:val="center"/>
          </w:tcPr>
          <w:p w14:paraId="3A57FA1A"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k</w:t>
            </w:r>
          </w:p>
        </w:tc>
        <w:tc>
          <w:tcPr>
            <w:tcW w:w="1239" w:type="pct"/>
            <w:vAlign w:val="center"/>
          </w:tcPr>
          <w:p w14:paraId="5C227E07"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t</w:t>
            </w:r>
            <w:r w:rsidRPr="00FB532C">
              <w:rPr>
                <w:b/>
                <w:bCs/>
                <w:sz w:val="26"/>
                <w:szCs w:val="26"/>
                <w:vertAlign w:val="subscript"/>
                <w:lang w:val="en-GB"/>
              </w:rPr>
              <w:t>1/2</w:t>
            </w:r>
          </w:p>
        </w:tc>
      </w:tr>
      <w:tr w:rsidR="00353997" w:rsidRPr="00FB532C" w14:paraId="585C606B" w14:textId="77777777" w:rsidTr="005A3046">
        <w:trPr>
          <w:jc w:val="center"/>
        </w:trPr>
        <w:tc>
          <w:tcPr>
            <w:tcW w:w="411" w:type="pct"/>
            <w:vAlign w:val="center"/>
          </w:tcPr>
          <w:p w14:paraId="5002364A"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c>
          <w:tcPr>
            <w:tcW w:w="2109" w:type="pct"/>
            <w:vAlign w:val="center"/>
          </w:tcPr>
          <w:p w14:paraId="7FE995E9" w14:textId="1EC84DCC" w:rsidR="00353997" w:rsidRPr="00FB532C" w:rsidRDefault="00353997" w:rsidP="005A3046">
            <w:pPr>
              <w:spacing w:before="120" w:after="120" w:line="264" w:lineRule="auto"/>
              <w:jc w:val="center"/>
              <w:rPr>
                <w:sz w:val="26"/>
                <w:szCs w:val="26"/>
                <w:lang w:val="en-GB"/>
              </w:rPr>
            </w:pPr>
            <w:r w:rsidRPr="00FB532C">
              <w:rPr>
                <w:sz w:val="26"/>
                <w:szCs w:val="26"/>
                <w:lang w:val="en-GB"/>
              </w:rPr>
              <w:t>Thức ăn, chất hữu cơ</w:t>
            </w:r>
          </w:p>
        </w:tc>
        <w:tc>
          <w:tcPr>
            <w:tcW w:w="1241" w:type="pct"/>
            <w:vAlign w:val="center"/>
          </w:tcPr>
          <w:p w14:paraId="3F29147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0,2</w:t>
            </w:r>
          </w:p>
        </w:tc>
        <w:tc>
          <w:tcPr>
            <w:tcW w:w="1239" w:type="pct"/>
            <w:vAlign w:val="center"/>
          </w:tcPr>
          <w:p w14:paraId="2602E6C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3,5</w:t>
            </w:r>
          </w:p>
        </w:tc>
      </w:tr>
      <w:tr w:rsidR="00353997" w:rsidRPr="00FB532C" w14:paraId="0EAD2B8C" w14:textId="77777777" w:rsidTr="005A3046">
        <w:trPr>
          <w:jc w:val="center"/>
        </w:trPr>
        <w:tc>
          <w:tcPr>
            <w:tcW w:w="411" w:type="pct"/>
            <w:vAlign w:val="center"/>
          </w:tcPr>
          <w:p w14:paraId="6AEBD9F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w:t>
            </w:r>
          </w:p>
        </w:tc>
        <w:tc>
          <w:tcPr>
            <w:tcW w:w="2109" w:type="pct"/>
            <w:vAlign w:val="center"/>
          </w:tcPr>
          <w:p w14:paraId="7514A9B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Cây cối</w:t>
            </w:r>
          </w:p>
        </w:tc>
        <w:tc>
          <w:tcPr>
            <w:tcW w:w="1241" w:type="pct"/>
            <w:vAlign w:val="center"/>
          </w:tcPr>
          <w:p w14:paraId="34BF05E1"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0,03</w:t>
            </w:r>
          </w:p>
        </w:tc>
        <w:tc>
          <w:tcPr>
            <w:tcW w:w="1239" w:type="pct"/>
            <w:vAlign w:val="center"/>
          </w:tcPr>
          <w:p w14:paraId="1F51581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23,1</w:t>
            </w:r>
          </w:p>
        </w:tc>
      </w:tr>
      <w:tr w:rsidR="00353997" w:rsidRPr="00FB532C" w14:paraId="3268D313" w14:textId="77777777" w:rsidTr="005A3046">
        <w:trPr>
          <w:jc w:val="center"/>
        </w:trPr>
        <w:tc>
          <w:tcPr>
            <w:tcW w:w="411" w:type="pct"/>
            <w:vAlign w:val="center"/>
          </w:tcPr>
          <w:p w14:paraId="246C4E6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w:t>
            </w:r>
          </w:p>
        </w:tc>
        <w:tc>
          <w:tcPr>
            <w:tcW w:w="2109" w:type="pct"/>
            <w:vAlign w:val="center"/>
          </w:tcPr>
          <w:p w14:paraId="6A07EC1A"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Giấy</w:t>
            </w:r>
          </w:p>
        </w:tc>
        <w:tc>
          <w:tcPr>
            <w:tcW w:w="1241" w:type="pct"/>
            <w:vAlign w:val="center"/>
          </w:tcPr>
          <w:p w14:paraId="4CF98DDE"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0,03</w:t>
            </w:r>
          </w:p>
        </w:tc>
        <w:tc>
          <w:tcPr>
            <w:tcW w:w="1239" w:type="pct"/>
            <w:vAlign w:val="center"/>
          </w:tcPr>
          <w:p w14:paraId="1CC4511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23,1</w:t>
            </w:r>
          </w:p>
        </w:tc>
      </w:tr>
      <w:tr w:rsidR="00353997" w:rsidRPr="00FB532C" w14:paraId="2268C037" w14:textId="77777777" w:rsidTr="005A3046">
        <w:trPr>
          <w:jc w:val="center"/>
        </w:trPr>
        <w:tc>
          <w:tcPr>
            <w:tcW w:w="411" w:type="pct"/>
            <w:vAlign w:val="center"/>
          </w:tcPr>
          <w:p w14:paraId="7A765E4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w:t>
            </w:r>
          </w:p>
        </w:tc>
        <w:tc>
          <w:tcPr>
            <w:tcW w:w="2109" w:type="pct"/>
            <w:vAlign w:val="center"/>
          </w:tcPr>
          <w:p w14:paraId="2A0CF7C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Gỗ</w:t>
            </w:r>
          </w:p>
        </w:tc>
        <w:tc>
          <w:tcPr>
            <w:tcW w:w="1241" w:type="pct"/>
            <w:vAlign w:val="center"/>
          </w:tcPr>
          <w:p w14:paraId="4E8B8475"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0,03</w:t>
            </w:r>
          </w:p>
        </w:tc>
        <w:tc>
          <w:tcPr>
            <w:tcW w:w="1239" w:type="pct"/>
            <w:vAlign w:val="center"/>
          </w:tcPr>
          <w:p w14:paraId="5965688D"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23,1</w:t>
            </w:r>
          </w:p>
        </w:tc>
      </w:tr>
      <w:tr w:rsidR="00353997" w:rsidRPr="00FB532C" w14:paraId="0D4A5C60" w14:textId="77777777" w:rsidTr="005A3046">
        <w:trPr>
          <w:jc w:val="center"/>
        </w:trPr>
        <w:tc>
          <w:tcPr>
            <w:tcW w:w="411" w:type="pct"/>
            <w:vAlign w:val="center"/>
          </w:tcPr>
          <w:p w14:paraId="27A2D36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5</w:t>
            </w:r>
          </w:p>
        </w:tc>
        <w:tc>
          <w:tcPr>
            <w:tcW w:w="2109" w:type="pct"/>
            <w:vAlign w:val="center"/>
          </w:tcPr>
          <w:p w14:paraId="2C94CC9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Dệt may</w:t>
            </w:r>
          </w:p>
        </w:tc>
        <w:tc>
          <w:tcPr>
            <w:tcW w:w="1241" w:type="pct"/>
            <w:vAlign w:val="center"/>
          </w:tcPr>
          <w:p w14:paraId="6379A335"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0,05</w:t>
            </w:r>
          </w:p>
        </w:tc>
        <w:tc>
          <w:tcPr>
            <w:tcW w:w="1239" w:type="pct"/>
            <w:vAlign w:val="center"/>
          </w:tcPr>
          <w:p w14:paraId="4C7706BD"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13,9</w:t>
            </w:r>
          </w:p>
        </w:tc>
      </w:tr>
      <w:tr w:rsidR="00353997" w:rsidRPr="00FB532C" w14:paraId="3733F9D2" w14:textId="77777777" w:rsidTr="005A3046">
        <w:trPr>
          <w:jc w:val="center"/>
        </w:trPr>
        <w:tc>
          <w:tcPr>
            <w:tcW w:w="411" w:type="pct"/>
            <w:vAlign w:val="center"/>
          </w:tcPr>
          <w:p w14:paraId="78C68EF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6</w:t>
            </w:r>
          </w:p>
        </w:tc>
        <w:tc>
          <w:tcPr>
            <w:tcW w:w="2109" w:type="pct"/>
            <w:vAlign w:val="center"/>
          </w:tcPr>
          <w:p w14:paraId="746672A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Tã lót</w:t>
            </w:r>
          </w:p>
        </w:tc>
        <w:tc>
          <w:tcPr>
            <w:tcW w:w="1241" w:type="pct"/>
            <w:vAlign w:val="center"/>
          </w:tcPr>
          <w:p w14:paraId="1948D55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0,05</w:t>
            </w:r>
          </w:p>
        </w:tc>
        <w:tc>
          <w:tcPr>
            <w:tcW w:w="1239" w:type="pct"/>
            <w:vAlign w:val="center"/>
          </w:tcPr>
          <w:p w14:paraId="1A2C793E"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13,9</w:t>
            </w:r>
          </w:p>
        </w:tc>
      </w:tr>
    </w:tbl>
    <w:p w14:paraId="6003ACE7" w14:textId="77777777" w:rsidR="00353997" w:rsidRPr="00353997" w:rsidRDefault="00353997" w:rsidP="000A7A89">
      <w:pPr>
        <w:spacing w:before="120" w:after="120" w:line="264" w:lineRule="auto"/>
        <w:jc w:val="both"/>
        <w:rPr>
          <w:b/>
          <w:lang w:val="vi-VN"/>
        </w:rPr>
      </w:pPr>
      <w:r w:rsidRPr="00353997">
        <w:rPr>
          <w:b/>
        </w:rPr>
        <w:t>3</w:t>
      </w:r>
      <w:r w:rsidRPr="00353997">
        <w:rPr>
          <w:b/>
          <w:lang w:val="vi-VN"/>
        </w:rPr>
        <w:t>.3. Đốt chất thải</w:t>
      </w:r>
    </w:p>
    <w:p w14:paraId="080CFBEE" w14:textId="77777777" w:rsidR="00353997" w:rsidRPr="005714C1" w:rsidRDefault="00353997" w:rsidP="005A3046">
      <w:pPr>
        <w:spacing w:before="120" w:after="120" w:line="288" w:lineRule="auto"/>
        <w:ind w:firstLine="720"/>
        <w:jc w:val="both"/>
        <w:rPr>
          <w:lang w:val="vi-VN"/>
        </w:rPr>
      </w:pPr>
      <w:bookmarkStart w:id="43" w:name="_Toc39651314"/>
      <w:bookmarkStart w:id="44" w:name="_Toc81090099"/>
      <w:r w:rsidRPr="005714C1">
        <w:rPr>
          <w:lang w:val="vi-VN"/>
        </w:rPr>
        <w:t>Phát thải CH</w:t>
      </w:r>
      <w:r w:rsidRPr="005714C1">
        <w:rPr>
          <w:vertAlign w:val="subscript"/>
          <w:lang w:val="vi-VN"/>
        </w:rPr>
        <w:t>4</w:t>
      </w:r>
      <w:r w:rsidRPr="005714C1">
        <w:rPr>
          <w:lang w:val="vi-VN"/>
        </w:rPr>
        <w:t xml:space="preserve"> từ quá trình thiêu đốt và đốt mở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5714C1">
        <w:rPr>
          <w:vertAlign w:val="subscript"/>
          <w:lang w:val="vi-VN"/>
        </w:rPr>
        <w:t>4</w:t>
      </w:r>
      <w:r w:rsidRPr="005714C1">
        <w:rPr>
          <w:lang w:val="vi-VN"/>
        </w:rPr>
        <w:t xml:space="preserve"> đặc biệt có liên quan đến đốt mở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 </w:t>
      </w:r>
    </w:p>
    <w:p w14:paraId="75297D0D" w14:textId="77777777" w:rsidR="00353997" w:rsidRPr="005714C1" w:rsidRDefault="00353997" w:rsidP="005A3046">
      <w:pPr>
        <w:spacing w:before="120" w:after="120" w:line="288" w:lineRule="auto"/>
        <w:ind w:firstLine="720"/>
        <w:jc w:val="both"/>
        <w:rPr>
          <w:lang w:val="vi-VN"/>
        </w:rPr>
      </w:pPr>
      <w:r w:rsidRPr="005714C1">
        <w:rPr>
          <w:lang w:val="vi-VN"/>
        </w:rPr>
        <w:t>Trong các lò đốt rác lớn, hoạt động tốt, lượng CH</w:t>
      </w:r>
      <w:r w:rsidRPr="005714C1">
        <w:rPr>
          <w:vertAlign w:val="subscript"/>
          <w:lang w:val="vi-VN"/>
        </w:rPr>
        <w:t>4</w:t>
      </w:r>
      <w:r w:rsidRPr="005714C1">
        <w:rPr>
          <w:lang w:val="vi-VN"/>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w:t>
      </w:r>
    </w:p>
    <w:p w14:paraId="53AF4047" w14:textId="77777777" w:rsidR="00353997" w:rsidRPr="005714C1" w:rsidRDefault="00353997" w:rsidP="005A3046">
      <w:pPr>
        <w:spacing w:before="120" w:after="120" w:line="288" w:lineRule="auto"/>
        <w:ind w:firstLine="720"/>
        <w:jc w:val="both"/>
        <w:rPr>
          <w:i/>
          <w:lang w:val="vi-VN"/>
        </w:rPr>
      </w:pPr>
      <w:r w:rsidRPr="005714C1">
        <w:rPr>
          <w:i/>
          <w:lang w:val="vi-VN"/>
        </w:rPr>
        <w:t xml:space="preserve">a. Số liệu hoạt động quá trình thiêu đốt chất thải </w:t>
      </w:r>
    </w:p>
    <w:p w14:paraId="0541B4A5" w14:textId="77777777" w:rsidR="00353997" w:rsidRPr="005714C1" w:rsidRDefault="00353997" w:rsidP="005A3046">
      <w:pPr>
        <w:spacing w:before="120" w:after="120" w:line="288" w:lineRule="auto"/>
        <w:ind w:firstLine="720"/>
        <w:jc w:val="both"/>
        <w:rPr>
          <w:lang w:val="vi-VN"/>
        </w:rPr>
      </w:pPr>
      <w:r w:rsidRPr="005714C1">
        <w:rPr>
          <w:lang w:val="vi-VN"/>
        </w:rPr>
        <w:t xml:space="preserve">Quá trình thiêu đốt chất thải chủ yếu bao gồm: một phần chất thải sinh hoạt và chất thải nguy hại. Trong đó, chất thải sinh hoạt bao gồm cả chất thải sinh hoạt đô thị và sinh hoạt y tế.  Như đã trình bày ở trên, không thu thập được số liệu và hiện trạng thiêu đốt chất thải sinh hoạt đô thị tại Đà Nẵng, vì vậy hạng mục này chỉ tính đến thiêu đốt chất thải y tế. </w:t>
      </w:r>
    </w:p>
    <w:p w14:paraId="44BBD10B" w14:textId="77777777" w:rsidR="00353997" w:rsidRPr="005714C1" w:rsidRDefault="00353997" w:rsidP="005A3046">
      <w:pPr>
        <w:spacing w:before="120" w:after="120" w:line="288" w:lineRule="auto"/>
        <w:ind w:firstLine="720"/>
        <w:jc w:val="both"/>
        <w:rPr>
          <w:lang w:val="vi-VN"/>
        </w:rPr>
      </w:pPr>
      <w:r w:rsidRPr="005714C1">
        <w:rPr>
          <w:lang w:val="vi-VN"/>
        </w:rPr>
        <w:lastRenderedPageBreak/>
        <w:t xml:space="preserve">Chất thải y tế bao gồm chất thải rắn phát sinh từ các hoạt động sinh hoạt và chất thải nguy hại được phát sinh từ các quá trình điều trị y tế, được tính toán dựa trên số giường bệnh của các tỉnh/thành phố. Theo Báo cáo môi trường quốc gia năm 2011, tỷ lệ phát sinh chất thải rắn y tế nguy hại là 20%, như vậy 80% còn lại là phát sinh từ quá trình sinh hoạt. Khối lượng chất thải rắn y tế được thiêu đốt được tính dựa trên só giường bệnh, kết quả như sau: </w:t>
      </w:r>
    </w:p>
    <w:p w14:paraId="782759AC" w14:textId="69F09639" w:rsidR="00353997" w:rsidRPr="005714C1" w:rsidRDefault="005938CB" w:rsidP="000A7A89">
      <w:pPr>
        <w:pStyle w:val="Caption"/>
        <w:spacing w:after="120" w:line="264" w:lineRule="auto"/>
        <w:rPr>
          <w:b w:val="0"/>
          <w:bCs w:val="0"/>
          <w:lang w:val="vi-VN"/>
        </w:rPr>
      </w:pPr>
      <w:bookmarkStart w:id="45" w:name="_Toc150158799"/>
      <w:r>
        <w:t>Bả</w:t>
      </w:r>
      <w:r w:rsidR="005A3046">
        <w:t>ng 3.</w:t>
      </w:r>
      <w:fldSimple w:instr=" SEQ Bảng_3._ \* ARABIC ">
        <w:r w:rsidR="00DA05C0">
          <w:rPr>
            <w:noProof/>
          </w:rPr>
          <w:t>5</w:t>
        </w:r>
      </w:fldSimple>
      <w:r w:rsidR="005A3046">
        <w:t>.</w:t>
      </w:r>
      <w:r>
        <w:t xml:space="preserve"> </w:t>
      </w:r>
      <w:r w:rsidRPr="00154B17">
        <w:t>Khối lượng chất thải rắn y tế được thiêu đốt qua các năm</w:t>
      </w:r>
      <w:bookmarkEnd w:id="45"/>
    </w:p>
    <w:tbl>
      <w:tblPr>
        <w:tblW w:w="6008" w:type="pct"/>
        <w:tblInd w:w="-1332" w:type="dxa"/>
        <w:tblLayout w:type="fixed"/>
        <w:tblLook w:val="04A0" w:firstRow="1" w:lastRow="0" w:firstColumn="1" w:lastColumn="0" w:noHBand="0" w:noVBand="1"/>
      </w:tblPr>
      <w:tblGrid>
        <w:gridCol w:w="2526"/>
        <w:gridCol w:w="1690"/>
        <w:gridCol w:w="936"/>
        <w:gridCol w:w="936"/>
        <w:gridCol w:w="939"/>
        <w:gridCol w:w="1054"/>
        <w:gridCol w:w="936"/>
        <w:gridCol w:w="939"/>
        <w:gridCol w:w="932"/>
      </w:tblGrid>
      <w:tr w:rsidR="00353997" w:rsidRPr="00FB532C" w14:paraId="64DE4984" w14:textId="77777777" w:rsidTr="00FB532C">
        <w:trPr>
          <w:trHeight w:val="255"/>
          <w:tblHeader/>
        </w:trPr>
        <w:tc>
          <w:tcPr>
            <w:tcW w:w="11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81F36"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Nội dung</w:t>
            </w:r>
          </w:p>
        </w:tc>
        <w:tc>
          <w:tcPr>
            <w:tcW w:w="776" w:type="pct"/>
            <w:tcBorders>
              <w:top w:val="single" w:sz="4" w:space="0" w:color="auto"/>
              <w:left w:val="nil"/>
              <w:bottom w:val="single" w:sz="4" w:space="0" w:color="auto"/>
              <w:right w:val="single" w:sz="4" w:space="0" w:color="auto"/>
            </w:tcBorders>
            <w:shd w:val="clear" w:color="auto" w:fill="auto"/>
            <w:noWrap/>
            <w:vAlign w:val="center"/>
            <w:hideMark/>
          </w:tcPr>
          <w:p w14:paraId="04C21AAF"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Đơn vị</w:t>
            </w:r>
          </w:p>
        </w:tc>
        <w:tc>
          <w:tcPr>
            <w:tcW w:w="430" w:type="pct"/>
            <w:tcBorders>
              <w:top w:val="single" w:sz="4" w:space="0" w:color="auto"/>
              <w:left w:val="nil"/>
              <w:bottom w:val="single" w:sz="4" w:space="0" w:color="auto"/>
              <w:right w:val="single" w:sz="4" w:space="0" w:color="auto"/>
            </w:tcBorders>
            <w:shd w:val="clear" w:color="auto" w:fill="auto"/>
            <w:noWrap/>
            <w:vAlign w:val="center"/>
            <w:hideMark/>
          </w:tcPr>
          <w:p w14:paraId="25866AAA"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2010</w:t>
            </w:r>
          </w:p>
        </w:tc>
        <w:tc>
          <w:tcPr>
            <w:tcW w:w="430" w:type="pct"/>
            <w:tcBorders>
              <w:top w:val="single" w:sz="4" w:space="0" w:color="auto"/>
              <w:left w:val="nil"/>
              <w:bottom w:val="single" w:sz="4" w:space="0" w:color="auto"/>
              <w:right w:val="single" w:sz="4" w:space="0" w:color="auto"/>
            </w:tcBorders>
            <w:shd w:val="clear" w:color="auto" w:fill="auto"/>
            <w:noWrap/>
            <w:vAlign w:val="center"/>
            <w:hideMark/>
          </w:tcPr>
          <w:p w14:paraId="30B6D35A"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2011</w:t>
            </w:r>
          </w:p>
        </w:tc>
        <w:tc>
          <w:tcPr>
            <w:tcW w:w="431" w:type="pct"/>
            <w:tcBorders>
              <w:top w:val="single" w:sz="4" w:space="0" w:color="auto"/>
              <w:left w:val="nil"/>
              <w:bottom w:val="single" w:sz="4" w:space="0" w:color="auto"/>
              <w:right w:val="single" w:sz="4" w:space="0" w:color="auto"/>
            </w:tcBorders>
            <w:shd w:val="clear" w:color="auto" w:fill="auto"/>
            <w:noWrap/>
            <w:vAlign w:val="center"/>
            <w:hideMark/>
          </w:tcPr>
          <w:p w14:paraId="70D6E422"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2012</w:t>
            </w:r>
          </w:p>
        </w:tc>
        <w:tc>
          <w:tcPr>
            <w:tcW w:w="484" w:type="pct"/>
            <w:tcBorders>
              <w:top w:val="single" w:sz="4" w:space="0" w:color="auto"/>
              <w:left w:val="nil"/>
              <w:bottom w:val="single" w:sz="4" w:space="0" w:color="auto"/>
              <w:right w:val="single" w:sz="4" w:space="0" w:color="auto"/>
            </w:tcBorders>
            <w:shd w:val="clear" w:color="auto" w:fill="auto"/>
            <w:noWrap/>
            <w:vAlign w:val="center"/>
            <w:hideMark/>
          </w:tcPr>
          <w:p w14:paraId="7EFACE48"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2013</w:t>
            </w:r>
          </w:p>
        </w:tc>
        <w:tc>
          <w:tcPr>
            <w:tcW w:w="430" w:type="pct"/>
            <w:tcBorders>
              <w:top w:val="single" w:sz="4" w:space="0" w:color="auto"/>
              <w:left w:val="nil"/>
              <w:bottom w:val="single" w:sz="4" w:space="0" w:color="auto"/>
              <w:right w:val="single" w:sz="4" w:space="0" w:color="auto"/>
            </w:tcBorders>
            <w:shd w:val="clear" w:color="auto" w:fill="auto"/>
            <w:noWrap/>
            <w:vAlign w:val="center"/>
            <w:hideMark/>
          </w:tcPr>
          <w:p w14:paraId="76C88994"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2014</w:t>
            </w:r>
          </w:p>
        </w:tc>
        <w:tc>
          <w:tcPr>
            <w:tcW w:w="431" w:type="pct"/>
            <w:tcBorders>
              <w:top w:val="single" w:sz="4" w:space="0" w:color="auto"/>
              <w:left w:val="nil"/>
              <w:bottom w:val="single" w:sz="4" w:space="0" w:color="auto"/>
              <w:right w:val="single" w:sz="4" w:space="0" w:color="auto"/>
            </w:tcBorders>
            <w:shd w:val="clear" w:color="auto" w:fill="auto"/>
            <w:noWrap/>
            <w:vAlign w:val="center"/>
            <w:hideMark/>
          </w:tcPr>
          <w:p w14:paraId="0652E27D"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2015</w:t>
            </w:r>
          </w:p>
        </w:tc>
        <w:tc>
          <w:tcPr>
            <w:tcW w:w="428" w:type="pct"/>
            <w:tcBorders>
              <w:top w:val="single" w:sz="4" w:space="0" w:color="auto"/>
              <w:left w:val="nil"/>
              <w:bottom w:val="single" w:sz="4" w:space="0" w:color="auto"/>
              <w:right w:val="single" w:sz="4" w:space="0" w:color="auto"/>
            </w:tcBorders>
            <w:shd w:val="clear" w:color="auto" w:fill="auto"/>
            <w:noWrap/>
            <w:vAlign w:val="center"/>
            <w:hideMark/>
          </w:tcPr>
          <w:p w14:paraId="34C7824B"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2016</w:t>
            </w:r>
          </w:p>
        </w:tc>
      </w:tr>
      <w:tr w:rsidR="00353997" w:rsidRPr="00FB532C" w14:paraId="2A98513E"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3EB737BA"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Số giường bệnh*</w:t>
            </w:r>
          </w:p>
        </w:tc>
        <w:tc>
          <w:tcPr>
            <w:tcW w:w="776" w:type="pct"/>
            <w:tcBorders>
              <w:top w:val="nil"/>
              <w:left w:val="nil"/>
              <w:bottom w:val="single" w:sz="4" w:space="0" w:color="auto"/>
              <w:right w:val="single" w:sz="4" w:space="0" w:color="auto"/>
            </w:tcBorders>
            <w:shd w:val="clear" w:color="auto" w:fill="auto"/>
            <w:noWrap/>
            <w:vAlign w:val="center"/>
            <w:hideMark/>
          </w:tcPr>
          <w:p w14:paraId="15E1AE31"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1000 giường</w:t>
            </w:r>
          </w:p>
        </w:tc>
        <w:tc>
          <w:tcPr>
            <w:tcW w:w="430" w:type="pct"/>
            <w:tcBorders>
              <w:top w:val="nil"/>
              <w:left w:val="nil"/>
              <w:bottom w:val="single" w:sz="4" w:space="0" w:color="auto"/>
              <w:right w:val="single" w:sz="4" w:space="0" w:color="auto"/>
            </w:tcBorders>
            <w:shd w:val="clear" w:color="auto" w:fill="auto"/>
            <w:noWrap/>
            <w:vAlign w:val="center"/>
            <w:hideMark/>
          </w:tcPr>
          <w:p w14:paraId="0DE45C8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2.842</w:t>
            </w:r>
          </w:p>
        </w:tc>
        <w:tc>
          <w:tcPr>
            <w:tcW w:w="430" w:type="pct"/>
            <w:tcBorders>
              <w:top w:val="nil"/>
              <w:left w:val="nil"/>
              <w:bottom w:val="single" w:sz="4" w:space="0" w:color="auto"/>
              <w:right w:val="single" w:sz="4" w:space="0" w:color="auto"/>
            </w:tcBorders>
            <w:shd w:val="clear" w:color="auto" w:fill="auto"/>
            <w:noWrap/>
            <w:vAlign w:val="center"/>
            <w:hideMark/>
          </w:tcPr>
          <w:p w14:paraId="0CBF6365"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3.442</w:t>
            </w:r>
          </w:p>
        </w:tc>
        <w:tc>
          <w:tcPr>
            <w:tcW w:w="431" w:type="pct"/>
            <w:tcBorders>
              <w:top w:val="nil"/>
              <w:left w:val="nil"/>
              <w:bottom w:val="single" w:sz="4" w:space="0" w:color="auto"/>
              <w:right w:val="single" w:sz="4" w:space="0" w:color="auto"/>
            </w:tcBorders>
            <w:shd w:val="clear" w:color="auto" w:fill="auto"/>
            <w:noWrap/>
            <w:vAlign w:val="center"/>
            <w:hideMark/>
          </w:tcPr>
          <w:p w14:paraId="2554C8D3"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3.482</w:t>
            </w:r>
          </w:p>
        </w:tc>
        <w:tc>
          <w:tcPr>
            <w:tcW w:w="484" w:type="pct"/>
            <w:tcBorders>
              <w:top w:val="nil"/>
              <w:left w:val="nil"/>
              <w:bottom w:val="single" w:sz="4" w:space="0" w:color="auto"/>
              <w:right w:val="single" w:sz="4" w:space="0" w:color="auto"/>
            </w:tcBorders>
            <w:shd w:val="clear" w:color="auto" w:fill="auto"/>
            <w:noWrap/>
            <w:vAlign w:val="center"/>
            <w:hideMark/>
          </w:tcPr>
          <w:p w14:paraId="40A903C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3.482</w:t>
            </w:r>
          </w:p>
        </w:tc>
        <w:tc>
          <w:tcPr>
            <w:tcW w:w="430" w:type="pct"/>
            <w:tcBorders>
              <w:top w:val="nil"/>
              <w:left w:val="nil"/>
              <w:bottom w:val="single" w:sz="4" w:space="0" w:color="auto"/>
              <w:right w:val="single" w:sz="4" w:space="0" w:color="auto"/>
            </w:tcBorders>
            <w:shd w:val="clear" w:color="auto" w:fill="auto"/>
            <w:noWrap/>
            <w:vAlign w:val="center"/>
            <w:hideMark/>
          </w:tcPr>
          <w:p w14:paraId="2F0364FA"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4.012</w:t>
            </w:r>
          </w:p>
        </w:tc>
        <w:tc>
          <w:tcPr>
            <w:tcW w:w="431" w:type="pct"/>
            <w:tcBorders>
              <w:top w:val="nil"/>
              <w:left w:val="nil"/>
              <w:bottom w:val="single" w:sz="4" w:space="0" w:color="auto"/>
              <w:right w:val="single" w:sz="4" w:space="0" w:color="auto"/>
            </w:tcBorders>
            <w:shd w:val="clear" w:color="auto" w:fill="auto"/>
            <w:noWrap/>
            <w:vAlign w:val="center"/>
            <w:hideMark/>
          </w:tcPr>
          <w:p w14:paraId="3045A9A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4.902</w:t>
            </w:r>
          </w:p>
        </w:tc>
        <w:tc>
          <w:tcPr>
            <w:tcW w:w="428" w:type="pct"/>
            <w:tcBorders>
              <w:top w:val="nil"/>
              <w:left w:val="nil"/>
              <w:bottom w:val="single" w:sz="4" w:space="0" w:color="auto"/>
              <w:right w:val="single" w:sz="4" w:space="0" w:color="auto"/>
            </w:tcBorders>
            <w:shd w:val="clear" w:color="auto" w:fill="auto"/>
            <w:noWrap/>
            <w:vAlign w:val="center"/>
            <w:hideMark/>
          </w:tcPr>
          <w:p w14:paraId="7B8B506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5.112</w:t>
            </w:r>
          </w:p>
        </w:tc>
      </w:tr>
      <w:tr w:rsidR="00353997" w:rsidRPr="00FB532C" w14:paraId="3C935940"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3071787D"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Tỷ lệ phát sinh CTR thông thường</w:t>
            </w:r>
          </w:p>
        </w:tc>
        <w:tc>
          <w:tcPr>
            <w:tcW w:w="776" w:type="pct"/>
            <w:tcBorders>
              <w:top w:val="nil"/>
              <w:left w:val="nil"/>
              <w:bottom w:val="single" w:sz="4" w:space="0" w:color="auto"/>
              <w:right w:val="single" w:sz="4" w:space="0" w:color="auto"/>
            </w:tcBorders>
            <w:shd w:val="clear" w:color="auto" w:fill="auto"/>
            <w:noWrap/>
            <w:vAlign w:val="center"/>
            <w:hideMark/>
          </w:tcPr>
          <w:p w14:paraId="0C28196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kg/giường/ngày</w:t>
            </w:r>
          </w:p>
        </w:tc>
        <w:tc>
          <w:tcPr>
            <w:tcW w:w="430" w:type="pct"/>
            <w:tcBorders>
              <w:top w:val="nil"/>
              <w:left w:val="nil"/>
              <w:bottom w:val="single" w:sz="4" w:space="0" w:color="auto"/>
              <w:right w:val="single" w:sz="4" w:space="0" w:color="auto"/>
            </w:tcBorders>
            <w:shd w:val="clear" w:color="auto" w:fill="auto"/>
            <w:noWrap/>
            <w:vAlign w:val="center"/>
            <w:hideMark/>
          </w:tcPr>
          <w:p w14:paraId="79630431"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0,86</w:t>
            </w:r>
          </w:p>
        </w:tc>
        <w:tc>
          <w:tcPr>
            <w:tcW w:w="430" w:type="pct"/>
            <w:tcBorders>
              <w:top w:val="nil"/>
              <w:left w:val="nil"/>
              <w:bottom w:val="single" w:sz="4" w:space="0" w:color="auto"/>
              <w:right w:val="single" w:sz="4" w:space="0" w:color="auto"/>
            </w:tcBorders>
            <w:shd w:val="clear" w:color="auto" w:fill="auto"/>
            <w:noWrap/>
            <w:vAlign w:val="center"/>
            <w:hideMark/>
          </w:tcPr>
          <w:p w14:paraId="66A4B719"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31" w:type="pct"/>
            <w:tcBorders>
              <w:top w:val="nil"/>
              <w:left w:val="nil"/>
              <w:bottom w:val="single" w:sz="4" w:space="0" w:color="auto"/>
              <w:right w:val="single" w:sz="4" w:space="0" w:color="auto"/>
            </w:tcBorders>
            <w:shd w:val="clear" w:color="auto" w:fill="auto"/>
            <w:noWrap/>
            <w:vAlign w:val="center"/>
            <w:hideMark/>
          </w:tcPr>
          <w:p w14:paraId="5811181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84" w:type="pct"/>
            <w:tcBorders>
              <w:top w:val="nil"/>
              <w:left w:val="nil"/>
              <w:bottom w:val="single" w:sz="4" w:space="0" w:color="auto"/>
              <w:right w:val="single" w:sz="4" w:space="0" w:color="auto"/>
            </w:tcBorders>
            <w:shd w:val="clear" w:color="auto" w:fill="auto"/>
            <w:noWrap/>
            <w:vAlign w:val="center"/>
            <w:hideMark/>
          </w:tcPr>
          <w:p w14:paraId="22D70F2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30" w:type="pct"/>
            <w:tcBorders>
              <w:top w:val="nil"/>
              <w:left w:val="nil"/>
              <w:bottom w:val="single" w:sz="4" w:space="0" w:color="auto"/>
              <w:right w:val="single" w:sz="4" w:space="0" w:color="auto"/>
            </w:tcBorders>
            <w:shd w:val="clear" w:color="auto" w:fill="auto"/>
            <w:noWrap/>
            <w:vAlign w:val="center"/>
            <w:hideMark/>
          </w:tcPr>
          <w:p w14:paraId="2F6D970D"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31" w:type="pct"/>
            <w:tcBorders>
              <w:top w:val="nil"/>
              <w:left w:val="nil"/>
              <w:bottom w:val="single" w:sz="4" w:space="0" w:color="auto"/>
              <w:right w:val="single" w:sz="4" w:space="0" w:color="auto"/>
            </w:tcBorders>
            <w:shd w:val="clear" w:color="auto" w:fill="auto"/>
            <w:noWrap/>
            <w:vAlign w:val="center"/>
            <w:hideMark/>
          </w:tcPr>
          <w:p w14:paraId="1A488A91"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28" w:type="pct"/>
            <w:tcBorders>
              <w:top w:val="nil"/>
              <w:left w:val="nil"/>
              <w:bottom w:val="single" w:sz="4" w:space="0" w:color="auto"/>
              <w:right w:val="single" w:sz="4" w:space="0" w:color="auto"/>
            </w:tcBorders>
            <w:shd w:val="clear" w:color="auto" w:fill="auto"/>
            <w:noWrap/>
            <w:vAlign w:val="center"/>
            <w:hideMark/>
          </w:tcPr>
          <w:p w14:paraId="6BF8A308"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r>
      <w:tr w:rsidR="00353997" w:rsidRPr="00FB532C" w14:paraId="21F4A2A0"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7BD3C317"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Tổng lượng CTR thông thường phát sinh</w:t>
            </w:r>
          </w:p>
        </w:tc>
        <w:tc>
          <w:tcPr>
            <w:tcW w:w="776" w:type="pct"/>
            <w:tcBorders>
              <w:top w:val="nil"/>
              <w:left w:val="nil"/>
              <w:bottom w:val="single" w:sz="4" w:space="0" w:color="auto"/>
              <w:right w:val="single" w:sz="4" w:space="0" w:color="auto"/>
            </w:tcBorders>
            <w:shd w:val="clear" w:color="auto" w:fill="auto"/>
            <w:noWrap/>
            <w:vAlign w:val="center"/>
            <w:hideMark/>
          </w:tcPr>
          <w:p w14:paraId="05F03734"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Nghìn tấn/năm</w:t>
            </w:r>
          </w:p>
        </w:tc>
        <w:tc>
          <w:tcPr>
            <w:tcW w:w="430" w:type="pct"/>
            <w:tcBorders>
              <w:top w:val="nil"/>
              <w:left w:val="nil"/>
              <w:bottom w:val="single" w:sz="4" w:space="0" w:color="auto"/>
              <w:right w:val="single" w:sz="4" w:space="0" w:color="auto"/>
            </w:tcBorders>
            <w:shd w:val="clear" w:color="auto" w:fill="auto"/>
            <w:noWrap/>
            <w:vAlign w:val="center"/>
            <w:hideMark/>
          </w:tcPr>
          <w:p w14:paraId="6B828474"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0,892</w:t>
            </w:r>
          </w:p>
        </w:tc>
        <w:tc>
          <w:tcPr>
            <w:tcW w:w="430" w:type="pct"/>
            <w:tcBorders>
              <w:top w:val="nil"/>
              <w:left w:val="nil"/>
              <w:bottom w:val="single" w:sz="4" w:space="0" w:color="auto"/>
              <w:right w:val="single" w:sz="4" w:space="0" w:color="auto"/>
            </w:tcBorders>
            <w:shd w:val="clear" w:color="auto" w:fill="auto"/>
            <w:noWrap/>
            <w:vAlign w:val="center"/>
            <w:hideMark/>
          </w:tcPr>
          <w:p w14:paraId="092049AF"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1,005</w:t>
            </w:r>
          </w:p>
        </w:tc>
        <w:tc>
          <w:tcPr>
            <w:tcW w:w="431" w:type="pct"/>
            <w:tcBorders>
              <w:top w:val="nil"/>
              <w:left w:val="nil"/>
              <w:bottom w:val="single" w:sz="4" w:space="0" w:color="auto"/>
              <w:right w:val="single" w:sz="4" w:space="0" w:color="auto"/>
            </w:tcBorders>
            <w:shd w:val="clear" w:color="auto" w:fill="auto"/>
            <w:noWrap/>
            <w:vAlign w:val="center"/>
            <w:hideMark/>
          </w:tcPr>
          <w:p w14:paraId="36B775A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1,017</w:t>
            </w:r>
          </w:p>
        </w:tc>
        <w:tc>
          <w:tcPr>
            <w:tcW w:w="484" w:type="pct"/>
            <w:tcBorders>
              <w:top w:val="nil"/>
              <w:left w:val="nil"/>
              <w:bottom w:val="single" w:sz="4" w:space="0" w:color="auto"/>
              <w:right w:val="single" w:sz="4" w:space="0" w:color="auto"/>
            </w:tcBorders>
            <w:shd w:val="clear" w:color="auto" w:fill="auto"/>
            <w:noWrap/>
            <w:vAlign w:val="center"/>
            <w:hideMark/>
          </w:tcPr>
          <w:p w14:paraId="37292830"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1,017</w:t>
            </w:r>
          </w:p>
        </w:tc>
        <w:tc>
          <w:tcPr>
            <w:tcW w:w="430" w:type="pct"/>
            <w:tcBorders>
              <w:top w:val="nil"/>
              <w:left w:val="nil"/>
              <w:bottom w:val="single" w:sz="4" w:space="0" w:color="auto"/>
              <w:right w:val="single" w:sz="4" w:space="0" w:color="auto"/>
            </w:tcBorders>
            <w:shd w:val="clear" w:color="auto" w:fill="auto"/>
            <w:noWrap/>
            <w:vAlign w:val="center"/>
            <w:hideMark/>
          </w:tcPr>
          <w:p w14:paraId="40F78CD5"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1,172</w:t>
            </w:r>
          </w:p>
        </w:tc>
        <w:tc>
          <w:tcPr>
            <w:tcW w:w="431" w:type="pct"/>
            <w:tcBorders>
              <w:top w:val="nil"/>
              <w:left w:val="nil"/>
              <w:bottom w:val="single" w:sz="4" w:space="0" w:color="auto"/>
              <w:right w:val="single" w:sz="4" w:space="0" w:color="auto"/>
            </w:tcBorders>
            <w:shd w:val="clear" w:color="auto" w:fill="auto"/>
            <w:noWrap/>
            <w:vAlign w:val="center"/>
            <w:hideMark/>
          </w:tcPr>
          <w:p w14:paraId="73E2A79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1,431</w:t>
            </w:r>
          </w:p>
        </w:tc>
        <w:tc>
          <w:tcPr>
            <w:tcW w:w="428" w:type="pct"/>
            <w:tcBorders>
              <w:top w:val="nil"/>
              <w:left w:val="nil"/>
              <w:bottom w:val="single" w:sz="4" w:space="0" w:color="auto"/>
              <w:right w:val="single" w:sz="4" w:space="0" w:color="auto"/>
            </w:tcBorders>
            <w:shd w:val="clear" w:color="auto" w:fill="auto"/>
            <w:noWrap/>
            <w:vAlign w:val="center"/>
            <w:hideMark/>
          </w:tcPr>
          <w:p w14:paraId="5944080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1,493</w:t>
            </w:r>
          </w:p>
        </w:tc>
      </w:tr>
      <w:tr w:rsidR="00353997" w:rsidRPr="00FB532C" w14:paraId="0BAC983F"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410FA2CD"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Tỷ lệ phát sinh CTR nguy hại**</w:t>
            </w:r>
          </w:p>
        </w:tc>
        <w:tc>
          <w:tcPr>
            <w:tcW w:w="776" w:type="pct"/>
            <w:tcBorders>
              <w:top w:val="nil"/>
              <w:left w:val="nil"/>
              <w:bottom w:val="single" w:sz="4" w:space="0" w:color="auto"/>
              <w:right w:val="single" w:sz="4" w:space="0" w:color="auto"/>
            </w:tcBorders>
            <w:shd w:val="clear" w:color="auto" w:fill="auto"/>
            <w:noWrap/>
            <w:vAlign w:val="center"/>
            <w:hideMark/>
          </w:tcPr>
          <w:p w14:paraId="0FE561AD"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kg/giường/ngày</w:t>
            </w:r>
          </w:p>
        </w:tc>
        <w:tc>
          <w:tcPr>
            <w:tcW w:w="430" w:type="pct"/>
            <w:tcBorders>
              <w:top w:val="nil"/>
              <w:left w:val="nil"/>
              <w:bottom w:val="single" w:sz="4" w:space="0" w:color="auto"/>
              <w:right w:val="single" w:sz="4" w:space="0" w:color="auto"/>
            </w:tcBorders>
            <w:shd w:val="clear" w:color="auto" w:fill="auto"/>
            <w:noWrap/>
            <w:vAlign w:val="center"/>
            <w:hideMark/>
          </w:tcPr>
          <w:p w14:paraId="6DE0DD19"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0,14</w:t>
            </w:r>
          </w:p>
        </w:tc>
        <w:tc>
          <w:tcPr>
            <w:tcW w:w="430" w:type="pct"/>
            <w:tcBorders>
              <w:top w:val="nil"/>
              <w:left w:val="nil"/>
              <w:bottom w:val="single" w:sz="4" w:space="0" w:color="auto"/>
              <w:right w:val="single" w:sz="4" w:space="0" w:color="auto"/>
            </w:tcBorders>
            <w:shd w:val="clear" w:color="auto" w:fill="auto"/>
            <w:noWrap/>
            <w:vAlign w:val="center"/>
            <w:hideMark/>
          </w:tcPr>
          <w:p w14:paraId="668EEB3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31" w:type="pct"/>
            <w:tcBorders>
              <w:top w:val="nil"/>
              <w:left w:val="nil"/>
              <w:bottom w:val="single" w:sz="4" w:space="0" w:color="auto"/>
              <w:right w:val="single" w:sz="4" w:space="0" w:color="auto"/>
            </w:tcBorders>
            <w:shd w:val="clear" w:color="auto" w:fill="auto"/>
            <w:noWrap/>
            <w:vAlign w:val="center"/>
            <w:hideMark/>
          </w:tcPr>
          <w:p w14:paraId="13E25C73"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84" w:type="pct"/>
            <w:tcBorders>
              <w:top w:val="nil"/>
              <w:left w:val="nil"/>
              <w:bottom w:val="single" w:sz="4" w:space="0" w:color="auto"/>
              <w:right w:val="single" w:sz="4" w:space="0" w:color="auto"/>
            </w:tcBorders>
            <w:shd w:val="clear" w:color="auto" w:fill="auto"/>
            <w:noWrap/>
            <w:vAlign w:val="center"/>
            <w:hideMark/>
          </w:tcPr>
          <w:p w14:paraId="6E01557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30" w:type="pct"/>
            <w:tcBorders>
              <w:top w:val="nil"/>
              <w:left w:val="nil"/>
              <w:bottom w:val="single" w:sz="4" w:space="0" w:color="auto"/>
              <w:right w:val="single" w:sz="4" w:space="0" w:color="auto"/>
            </w:tcBorders>
            <w:shd w:val="clear" w:color="auto" w:fill="auto"/>
            <w:noWrap/>
            <w:vAlign w:val="center"/>
            <w:hideMark/>
          </w:tcPr>
          <w:p w14:paraId="4439483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31" w:type="pct"/>
            <w:tcBorders>
              <w:top w:val="nil"/>
              <w:left w:val="nil"/>
              <w:bottom w:val="single" w:sz="4" w:space="0" w:color="auto"/>
              <w:right w:val="single" w:sz="4" w:space="0" w:color="auto"/>
            </w:tcBorders>
            <w:shd w:val="clear" w:color="auto" w:fill="auto"/>
            <w:noWrap/>
            <w:vAlign w:val="center"/>
            <w:hideMark/>
          </w:tcPr>
          <w:p w14:paraId="64955667"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28" w:type="pct"/>
            <w:tcBorders>
              <w:top w:val="nil"/>
              <w:left w:val="nil"/>
              <w:bottom w:val="single" w:sz="4" w:space="0" w:color="auto"/>
              <w:right w:val="single" w:sz="4" w:space="0" w:color="auto"/>
            </w:tcBorders>
            <w:shd w:val="clear" w:color="auto" w:fill="auto"/>
            <w:noWrap/>
            <w:vAlign w:val="center"/>
            <w:hideMark/>
          </w:tcPr>
          <w:p w14:paraId="50208C20"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r>
      <w:tr w:rsidR="00353997" w:rsidRPr="00FB532C" w14:paraId="28E7B77B"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77595C96"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 xml:space="preserve">Tổng lượng CTR nguy hại phát sinh </w:t>
            </w:r>
          </w:p>
        </w:tc>
        <w:tc>
          <w:tcPr>
            <w:tcW w:w="776" w:type="pct"/>
            <w:tcBorders>
              <w:top w:val="nil"/>
              <w:left w:val="nil"/>
              <w:bottom w:val="single" w:sz="4" w:space="0" w:color="auto"/>
              <w:right w:val="single" w:sz="4" w:space="0" w:color="auto"/>
            </w:tcBorders>
            <w:shd w:val="clear" w:color="auto" w:fill="auto"/>
            <w:noWrap/>
            <w:vAlign w:val="center"/>
            <w:hideMark/>
          </w:tcPr>
          <w:p w14:paraId="3A41CD12"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Nghìn tấn/năm</w:t>
            </w:r>
          </w:p>
        </w:tc>
        <w:tc>
          <w:tcPr>
            <w:tcW w:w="430" w:type="pct"/>
            <w:tcBorders>
              <w:top w:val="nil"/>
              <w:left w:val="nil"/>
              <w:bottom w:val="single" w:sz="4" w:space="0" w:color="auto"/>
              <w:right w:val="single" w:sz="4" w:space="0" w:color="auto"/>
            </w:tcBorders>
            <w:shd w:val="clear" w:color="auto" w:fill="auto"/>
            <w:noWrap/>
            <w:vAlign w:val="center"/>
            <w:hideMark/>
          </w:tcPr>
          <w:p w14:paraId="0964F8A5" w14:textId="77777777" w:rsidR="00353997" w:rsidRPr="00FB532C" w:rsidRDefault="00353997" w:rsidP="00CD0FBA">
            <w:pPr>
              <w:spacing w:before="120" w:after="120" w:line="264" w:lineRule="auto"/>
              <w:jc w:val="center"/>
              <w:rPr>
                <w:b/>
                <w:bCs/>
                <w:sz w:val="26"/>
                <w:szCs w:val="26"/>
                <w:lang w:val="en-GB"/>
              </w:rPr>
            </w:pPr>
            <w:r w:rsidRPr="00FB532C">
              <w:rPr>
                <w:sz w:val="26"/>
                <w:szCs w:val="26"/>
                <w:lang w:val="en-GB"/>
              </w:rPr>
              <w:t>0,145</w:t>
            </w:r>
          </w:p>
        </w:tc>
        <w:tc>
          <w:tcPr>
            <w:tcW w:w="430" w:type="pct"/>
            <w:tcBorders>
              <w:top w:val="nil"/>
              <w:left w:val="nil"/>
              <w:bottom w:val="single" w:sz="4" w:space="0" w:color="auto"/>
              <w:right w:val="single" w:sz="4" w:space="0" w:color="auto"/>
            </w:tcBorders>
            <w:shd w:val="clear" w:color="auto" w:fill="auto"/>
            <w:noWrap/>
            <w:vAlign w:val="center"/>
            <w:hideMark/>
          </w:tcPr>
          <w:p w14:paraId="01A381E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0,251</w:t>
            </w:r>
          </w:p>
        </w:tc>
        <w:tc>
          <w:tcPr>
            <w:tcW w:w="431" w:type="pct"/>
            <w:tcBorders>
              <w:top w:val="nil"/>
              <w:left w:val="nil"/>
              <w:bottom w:val="single" w:sz="4" w:space="0" w:color="auto"/>
              <w:right w:val="single" w:sz="4" w:space="0" w:color="auto"/>
            </w:tcBorders>
            <w:shd w:val="clear" w:color="auto" w:fill="auto"/>
            <w:noWrap/>
            <w:vAlign w:val="center"/>
            <w:hideMark/>
          </w:tcPr>
          <w:p w14:paraId="78BB119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0,254</w:t>
            </w:r>
          </w:p>
        </w:tc>
        <w:tc>
          <w:tcPr>
            <w:tcW w:w="484" w:type="pct"/>
            <w:tcBorders>
              <w:top w:val="nil"/>
              <w:left w:val="nil"/>
              <w:bottom w:val="single" w:sz="4" w:space="0" w:color="auto"/>
              <w:right w:val="single" w:sz="4" w:space="0" w:color="auto"/>
            </w:tcBorders>
            <w:shd w:val="clear" w:color="auto" w:fill="auto"/>
            <w:noWrap/>
            <w:vAlign w:val="center"/>
            <w:hideMark/>
          </w:tcPr>
          <w:p w14:paraId="3B9FDC07"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0,254</w:t>
            </w:r>
          </w:p>
        </w:tc>
        <w:tc>
          <w:tcPr>
            <w:tcW w:w="430" w:type="pct"/>
            <w:tcBorders>
              <w:top w:val="nil"/>
              <w:left w:val="nil"/>
              <w:bottom w:val="single" w:sz="4" w:space="0" w:color="auto"/>
              <w:right w:val="single" w:sz="4" w:space="0" w:color="auto"/>
            </w:tcBorders>
            <w:shd w:val="clear" w:color="auto" w:fill="auto"/>
            <w:noWrap/>
            <w:vAlign w:val="center"/>
            <w:hideMark/>
          </w:tcPr>
          <w:p w14:paraId="7EC8C0B2" w14:textId="77777777" w:rsidR="00353997" w:rsidRPr="00FB532C" w:rsidRDefault="00353997" w:rsidP="00CD0FBA">
            <w:pPr>
              <w:spacing w:before="120" w:after="120" w:line="264" w:lineRule="auto"/>
              <w:jc w:val="center"/>
              <w:rPr>
                <w:b/>
                <w:bCs/>
                <w:sz w:val="26"/>
                <w:szCs w:val="26"/>
                <w:lang w:val="en-GB"/>
              </w:rPr>
            </w:pPr>
            <w:r w:rsidRPr="00FB532C">
              <w:rPr>
                <w:sz w:val="26"/>
                <w:szCs w:val="26"/>
                <w:lang w:val="en-GB"/>
              </w:rPr>
              <w:t>0,293</w:t>
            </w:r>
          </w:p>
        </w:tc>
        <w:tc>
          <w:tcPr>
            <w:tcW w:w="431" w:type="pct"/>
            <w:tcBorders>
              <w:top w:val="nil"/>
              <w:left w:val="nil"/>
              <w:bottom w:val="single" w:sz="4" w:space="0" w:color="auto"/>
              <w:right w:val="single" w:sz="4" w:space="0" w:color="auto"/>
            </w:tcBorders>
            <w:shd w:val="clear" w:color="auto" w:fill="auto"/>
            <w:noWrap/>
            <w:vAlign w:val="center"/>
            <w:hideMark/>
          </w:tcPr>
          <w:p w14:paraId="769569C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0,358</w:t>
            </w:r>
          </w:p>
        </w:tc>
        <w:tc>
          <w:tcPr>
            <w:tcW w:w="428" w:type="pct"/>
            <w:tcBorders>
              <w:top w:val="nil"/>
              <w:left w:val="nil"/>
              <w:bottom w:val="single" w:sz="4" w:space="0" w:color="auto"/>
              <w:right w:val="single" w:sz="4" w:space="0" w:color="auto"/>
            </w:tcBorders>
            <w:shd w:val="clear" w:color="auto" w:fill="auto"/>
            <w:noWrap/>
            <w:vAlign w:val="center"/>
            <w:hideMark/>
          </w:tcPr>
          <w:p w14:paraId="5D0877C5" w14:textId="77777777" w:rsidR="00353997" w:rsidRPr="00FB532C" w:rsidRDefault="00353997" w:rsidP="00CD0FBA">
            <w:pPr>
              <w:spacing w:before="120" w:after="120" w:line="264" w:lineRule="auto"/>
              <w:jc w:val="center"/>
              <w:rPr>
                <w:b/>
                <w:bCs/>
                <w:sz w:val="26"/>
                <w:szCs w:val="26"/>
                <w:lang w:val="en-GB"/>
              </w:rPr>
            </w:pPr>
            <w:r w:rsidRPr="00FB532C">
              <w:rPr>
                <w:sz w:val="26"/>
                <w:szCs w:val="26"/>
                <w:lang w:val="en-GB"/>
              </w:rPr>
              <w:t>0,373</w:t>
            </w:r>
          </w:p>
        </w:tc>
      </w:tr>
    </w:tbl>
    <w:p w14:paraId="5C76A746" w14:textId="77777777" w:rsidR="00353997" w:rsidRPr="005A3046" w:rsidRDefault="00353997" w:rsidP="000A7A89">
      <w:pPr>
        <w:spacing w:before="120" w:after="120" w:line="264" w:lineRule="auto"/>
        <w:jc w:val="right"/>
        <w:rPr>
          <w:i/>
          <w:sz w:val="26"/>
          <w:szCs w:val="26"/>
          <w:lang w:val="en-GB"/>
        </w:rPr>
      </w:pPr>
      <w:r w:rsidRPr="005A3046">
        <w:rPr>
          <w:i/>
          <w:sz w:val="26"/>
          <w:szCs w:val="26"/>
          <w:lang w:val="en-GB"/>
        </w:rPr>
        <w:t>Nguồn: *) Tổng cục thống kê qua các năm; **) Báo cáo hiện trạng môi trường 5 năm của tỉnh</w:t>
      </w:r>
    </w:p>
    <w:p w14:paraId="028C6569" w14:textId="66C5B4BA" w:rsidR="0066434C" w:rsidRPr="00CD0FBA" w:rsidRDefault="00353997" w:rsidP="00CD0FBA">
      <w:pPr>
        <w:spacing w:before="120" w:after="120" w:line="288" w:lineRule="auto"/>
        <w:jc w:val="both"/>
        <w:rPr>
          <w:lang w:val="en-GB"/>
        </w:rPr>
      </w:pPr>
      <w:r w:rsidRPr="00353997">
        <w:rPr>
          <w:lang w:val="en-GB"/>
        </w:rPr>
        <w:t>Như vậy, tổng lượng chất thải rắn được thiêu đốt từ hoạt động y tế</w:t>
      </w:r>
      <w:r w:rsidR="00CD0FBA">
        <w:rPr>
          <w:lang w:val="en-GB"/>
        </w:rPr>
        <w:t xml:space="preserve"> như sau: </w:t>
      </w:r>
    </w:p>
    <w:p w14:paraId="36B60E4E" w14:textId="1DC3FB4C" w:rsidR="00353997" w:rsidRPr="00353997" w:rsidRDefault="00433B54" w:rsidP="000A7A89">
      <w:pPr>
        <w:pStyle w:val="Caption"/>
        <w:spacing w:after="120" w:line="264" w:lineRule="auto"/>
        <w:rPr>
          <w:b w:val="0"/>
          <w:bCs w:val="0"/>
          <w:lang w:val="en-GB"/>
        </w:rPr>
      </w:pPr>
      <w:bookmarkStart w:id="46" w:name="_Toc150158800"/>
      <w:r>
        <w:t>Bả</w:t>
      </w:r>
      <w:r w:rsidR="0066434C">
        <w:t>ng 3.</w:t>
      </w:r>
      <w:fldSimple w:instr=" SEQ Bảng_3._ \* ARABIC ">
        <w:r w:rsidR="00DA05C0">
          <w:rPr>
            <w:noProof/>
          </w:rPr>
          <w:t>6</w:t>
        </w:r>
      </w:fldSimple>
      <w:r w:rsidR="0066434C">
        <w:t>.</w:t>
      </w:r>
      <w:r>
        <w:t xml:space="preserve"> </w:t>
      </w:r>
      <w:r w:rsidRPr="003F26AE">
        <w:t>Tổng lượng CTR được thiêu đốt qua các năm</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3479"/>
        <w:gridCol w:w="3907"/>
      </w:tblGrid>
      <w:tr w:rsidR="00353997" w:rsidRPr="00CD0FBA" w14:paraId="4D581191" w14:textId="77777777" w:rsidTr="0066434C">
        <w:trPr>
          <w:jc w:val="center"/>
        </w:trPr>
        <w:tc>
          <w:tcPr>
            <w:tcW w:w="924" w:type="pct"/>
            <w:vAlign w:val="center"/>
          </w:tcPr>
          <w:p w14:paraId="014FA0C7"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Năm</w:t>
            </w:r>
          </w:p>
        </w:tc>
        <w:tc>
          <w:tcPr>
            <w:tcW w:w="1920" w:type="pct"/>
            <w:vAlign w:val="center"/>
          </w:tcPr>
          <w:p w14:paraId="66D7AEFC"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chất thải rắn sinh hoạt y tế được thiêu đốt</w:t>
            </w:r>
            <w:r w:rsidRPr="00CD0FBA">
              <w:rPr>
                <w:b/>
                <w:bCs/>
                <w:sz w:val="26"/>
                <w:szCs w:val="26"/>
                <w:lang w:val="vi-VN"/>
              </w:rPr>
              <w:t xml:space="preserve"> </w:t>
            </w:r>
            <w:r w:rsidRPr="00CD0FBA">
              <w:rPr>
                <w:b/>
                <w:bCs/>
                <w:sz w:val="26"/>
                <w:szCs w:val="26"/>
                <w:lang w:val="en-GB"/>
              </w:rPr>
              <w:t>(Gg/năm)</w:t>
            </w:r>
          </w:p>
        </w:tc>
        <w:tc>
          <w:tcPr>
            <w:tcW w:w="2156" w:type="pct"/>
            <w:vAlign w:val="center"/>
          </w:tcPr>
          <w:p w14:paraId="7B60D854"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chất thải rắn nguy hại y tế được thiêu đốt</w:t>
            </w:r>
            <w:r w:rsidRPr="00CD0FBA">
              <w:rPr>
                <w:b/>
                <w:bCs/>
                <w:sz w:val="26"/>
                <w:szCs w:val="26"/>
                <w:lang w:val="vi-VN"/>
              </w:rPr>
              <w:t xml:space="preserve"> </w:t>
            </w:r>
            <w:r w:rsidRPr="00CD0FBA">
              <w:rPr>
                <w:b/>
                <w:bCs/>
                <w:sz w:val="26"/>
                <w:szCs w:val="26"/>
                <w:lang w:val="en-GB"/>
              </w:rPr>
              <w:t>(Gg/năm)</w:t>
            </w:r>
          </w:p>
        </w:tc>
      </w:tr>
      <w:tr w:rsidR="00353997" w:rsidRPr="00CD0FBA" w14:paraId="2550A325" w14:textId="77777777" w:rsidTr="0066434C">
        <w:trPr>
          <w:jc w:val="center"/>
        </w:trPr>
        <w:tc>
          <w:tcPr>
            <w:tcW w:w="924" w:type="pct"/>
            <w:vAlign w:val="center"/>
          </w:tcPr>
          <w:p w14:paraId="46A6B5AD"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2013</w:t>
            </w:r>
          </w:p>
        </w:tc>
        <w:tc>
          <w:tcPr>
            <w:tcW w:w="1920" w:type="pct"/>
            <w:vAlign w:val="center"/>
          </w:tcPr>
          <w:p w14:paraId="04948B10"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1,02</w:t>
            </w:r>
          </w:p>
        </w:tc>
        <w:tc>
          <w:tcPr>
            <w:tcW w:w="2156" w:type="pct"/>
            <w:vAlign w:val="center"/>
          </w:tcPr>
          <w:p w14:paraId="51A796CA"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0,254</w:t>
            </w:r>
          </w:p>
        </w:tc>
      </w:tr>
      <w:tr w:rsidR="00353997" w:rsidRPr="00CD0FBA" w14:paraId="2DA90F63" w14:textId="77777777" w:rsidTr="0066434C">
        <w:trPr>
          <w:jc w:val="center"/>
        </w:trPr>
        <w:tc>
          <w:tcPr>
            <w:tcW w:w="924" w:type="pct"/>
            <w:vAlign w:val="center"/>
          </w:tcPr>
          <w:p w14:paraId="218F7B2A"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2014</w:t>
            </w:r>
          </w:p>
        </w:tc>
        <w:tc>
          <w:tcPr>
            <w:tcW w:w="1920" w:type="pct"/>
            <w:vAlign w:val="center"/>
          </w:tcPr>
          <w:p w14:paraId="1874C0FE"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1,17</w:t>
            </w:r>
          </w:p>
        </w:tc>
        <w:tc>
          <w:tcPr>
            <w:tcW w:w="2156" w:type="pct"/>
            <w:vAlign w:val="center"/>
          </w:tcPr>
          <w:p w14:paraId="521C95BB"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0,293</w:t>
            </w:r>
          </w:p>
        </w:tc>
      </w:tr>
      <w:tr w:rsidR="00353997" w:rsidRPr="00CD0FBA" w14:paraId="7EE1A74C" w14:textId="77777777" w:rsidTr="0066434C">
        <w:trPr>
          <w:jc w:val="center"/>
        </w:trPr>
        <w:tc>
          <w:tcPr>
            <w:tcW w:w="924" w:type="pct"/>
            <w:vAlign w:val="center"/>
          </w:tcPr>
          <w:p w14:paraId="49C00462"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2016</w:t>
            </w:r>
          </w:p>
        </w:tc>
        <w:tc>
          <w:tcPr>
            <w:tcW w:w="1920" w:type="pct"/>
            <w:vAlign w:val="center"/>
          </w:tcPr>
          <w:p w14:paraId="6674FF03"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1,49</w:t>
            </w:r>
          </w:p>
        </w:tc>
        <w:tc>
          <w:tcPr>
            <w:tcW w:w="2156" w:type="pct"/>
            <w:vAlign w:val="center"/>
          </w:tcPr>
          <w:p w14:paraId="3168070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0,373</w:t>
            </w:r>
          </w:p>
        </w:tc>
      </w:tr>
    </w:tbl>
    <w:p w14:paraId="31DC0B11" w14:textId="77777777" w:rsidR="00353997" w:rsidRPr="00353997" w:rsidRDefault="00353997" w:rsidP="0066434C">
      <w:pPr>
        <w:spacing w:before="120" w:after="120" w:line="264" w:lineRule="auto"/>
        <w:ind w:firstLine="720"/>
        <w:jc w:val="both"/>
        <w:rPr>
          <w:i/>
          <w:lang w:val="en-GB"/>
        </w:rPr>
      </w:pPr>
      <w:r w:rsidRPr="00353997">
        <w:rPr>
          <w:i/>
          <w:lang w:val="en-GB"/>
        </w:rPr>
        <w:t xml:space="preserve">b. Số liệu hoạt động quá trình đốt lộ thiên chất thải </w:t>
      </w:r>
    </w:p>
    <w:p w14:paraId="61A159C6" w14:textId="77777777" w:rsidR="00353997" w:rsidRPr="00353997" w:rsidRDefault="00353997" w:rsidP="0066434C">
      <w:pPr>
        <w:spacing w:before="120" w:after="120" w:line="264" w:lineRule="auto"/>
        <w:ind w:firstLine="720"/>
        <w:jc w:val="both"/>
        <w:rPr>
          <w:lang w:val="en-GB"/>
        </w:rPr>
      </w:pPr>
      <w:r w:rsidRPr="00353997">
        <w:rPr>
          <w:lang w:val="en-GB"/>
        </w:rPr>
        <w:lastRenderedPageBreak/>
        <w:t xml:space="preserve">Quá trình đốt lộ thiên chất thải được giả định chiếm 30% trên tổng lượng chất thải còn lại không được thu gom xử lý đúng tiêu chuẩn, quy chuẩn quốc gia và được thể hiện trong bảng sau: </w:t>
      </w:r>
    </w:p>
    <w:p w14:paraId="05FDEF87" w14:textId="4465E6EB" w:rsidR="00353997" w:rsidRPr="00353997" w:rsidRDefault="00287558" w:rsidP="000A7A89">
      <w:pPr>
        <w:pStyle w:val="Caption"/>
        <w:spacing w:after="120" w:line="264" w:lineRule="auto"/>
        <w:rPr>
          <w:b w:val="0"/>
          <w:bCs w:val="0"/>
          <w:lang w:val="en-GB"/>
        </w:rPr>
      </w:pPr>
      <w:bookmarkStart w:id="47" w:name="_Toc150158801"/>
      <w:r>
        <w:t>Bả</w:t>
      </w:r>
      <w:r w:rsidR="0066434C">
        <w:t>ng 3.</w:t>
      </w:r>
      <w:fldSimple w:instr=" SEQ Bảng_3._ \* ARABIC ">
        <w:r w:rsidR="00DA05C0">
          <w:rPr>
            <w:noProof/>
          </w:rPr>
          <w:t>7</w:t>
        </w:r>
      </w:fldSimple>
      <w:r w:rsidR="0066434C">
        <w:t>.</w:t>
      </w:r>
      <w:r>
        <w:t xml:space="preserve"> </w:t>
      </w:r>
      <w:r w:rsidRPr="009036A0">
        <w:t>Tổng lượng chất thải rắn sinh hoạt được đốt lộ thiên tại thành thị và nông thôn</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2541"/>
        <w:gridCol w:w="2760"/>
        <w:gridCol w:w="2707"/>
      </w:tblGrid>
      <w:tr w:rsidR="00353997" w:rsidRPr="00CD0FBA" w14:paraId="40216240" w14:textId="77777777" w:rsidTr="0066434C">
        <w:tc>
          <w:tcPr>
            <w:tcW w:w="1054" w:type="dxa"/>
            <w:vAlign w:val="center"/>
          </w:tcPr>
          <w:p w14:paraId="79DAC569"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Năm</w:t>
            </w:r>
          </w:p>
        </w:tc>
        <w:tc>
          <w:tcPr>
            <w:tcW w:w="2541" w:type="dxa"/>
            <w:vAlign w:val="center"/>
          </w:tcPr>
          <w:p w14:paraId="58D45643"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lượng CTRSH đô thị đốt lộ thiên</w:t>
            </w:r>
            <w:r w:rsidRPr="00CD0FBA">
              <w:rPr>
                <w:b/>
                <w:bCs/>
                <w:sz w:val="26"/>
                <w:szCs w:val="26"/>
                <w:lang w:val="vi-VN"/>
              </w:rPr>
              <w:t xml:space="preserve"> </w:t>
            </w:r>
            <w:r w:rsidRPr="00CD0FBA">
              <w:rPr>
                <w:b/>
                <w:bCs/>
                <w:sz w:val="26"/>
                <w:szCs w:val="26"/>
                <w:lang w:val="en-GB"/>
              </w:rPr>
              <w:t>(nghìn tấn/năm)</w:t>
            </w:r>
          </w:p>
        </w:tc>
        <w:tc>
          <w:tcPr>
            <w:tcW w:w="2760" w:type="dxa"/>
            <w:vAlign w:val="center"/>
          </w:tcPr>
          <w:p w14:paraId="64FE31C3"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lượng CTRSH nông thôn đốt lộ thiên</w:t>
            </w:r>
            <w:r w:rsidRPr="00CD0FBA">
              <w:rPr>
                <w:b/>
                <w:bCs/>
                <w:sz w:val="26"/>
                <w:szCs w:val="26"/>
                <w:lang w:val="vi-VN"/>
              </w:rPr>
              <w:t xml:space="preserve"> </w:t>
            </w:r>
            <w:r w:rsidRPr="00CD0FBA">
              <w:rPr>
                <w:b/>
                <w:bCs/>
                <w:sz w:val="26"/>
                <w:szCs w:val="26"/>
                <w:lang w:val="en-GB"/>
              </w:rPr>
              <w:t>(nghìn tấn/năm)</w:t>
            </w:r>
          </w:p>
        </w:tc>
        <w:tc>
          <w:tcPr>
            <w:tcW w:w="2707" w:type="dxa"/>
            <w:vAlign w:val="center"/>
          </w:tcPr>
          <w:p w14:paraId="06C7F57D"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lượng CTRSH đốt lộ thiên</w:t>
            </w:r>
            <w:r w:rsidRPr="00CD0FBA">
              <w:rPr>
                <w:b/>
                <w:bCs/>
                <w:sz w:val="26"/>
                <w:szCs w:val="26"/>
                <w:lang w:val="vi-VN"/>
              </w:rPr>
              <w:t xml:space="preserve"> </w:t>
            </w:r>
            <w:r w:rsidRPr="00CD0FBA">
              <w:rPr>
                <w:b/>
                <w:bCs/>
                <w:sz w:val="26"/>
                <w:szCs w:val="26"/>
                <w:lang w:val="en-GB"/>
              </w:rPr>
              <w:t>(nghìn tấn/năm)</w:t>
            </w:r>
          </w:p>
        </w:tc>
      </w:tr>
      <w:tr w:rsidR="00353997" w:rsidRPr="00CD0FBA" w14:paraId="0111AD30" w14:textId="77777777" w:rsidTr="0066434C">
        <w:tc>
          <w:tcPr>
            <w:tcW w:w="1054" w:type="dxa"/>
            <w:vAlign w:val="center"/>
          </w:tcPr>
          <w:p w14:paraId="5BC300A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2013</w:t>
            </w:r>
          </w:p>
        </w:tc>
        <w:tc>
          <w:tcPr>
            <w:tcW w:w="2541" w:type="dxa"/>
            <w:vAlign w:val="center"/>
          </w:tcPr>
          <w:p w14:paraId="62FDB500"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11,55</w:t>
            </w:r>
          </w:p>
        </w:tc>
        <w:tc>
          <w:tcPr>
            <w:tcW w:w="2760" w:type="dxa"/>
            <w:vAlign w:val="center"/>
          </w:tcPr>
          <w:p w14:paraId="3A15BE2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2,88</w:t>
            </w:r>
          </w:p>
        </w:tc>
        <w:tc>
          <w:tcPr>
            <w:tcW w:w="2707" w:type="dxa"/>
            <w:vAlign w:val="center"/>
          </w:tcPr>
          <w:p w14:paraId="6F2BDED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14,43</w:t>
            </w:r>
          </w:p>
        </w:tc>
      </w:tr>
      <w:tr w:rsidR="00353997" w:rsidRPr="00CD0FBA" w14:paraId="5C0F4EFA" w14:textId="77777777" w:rsidTr="0066434C">
        <w:tc>
          <w:tcPr>
            <w:tcW w:w="1054" w:type="dxa"/>
            <w:vAlign w:val="center"/>
          </w:tcPr>
          <w:p w14:paraId="1E2DC94E"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2014</w:t>
            </w:r>
          </w:p>
        </w:tc>
        <w:tc>
          <w:tcPr>
            <w:tcW w:w="2541" w:type="dxa"/>
            <w:vAlign w:val="center"/>
          </w:tcPr>
          <w:p w14:paraId="5D907806"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10,91</w:t>
            </w:r>
          </w:p>
        </w:tc>
        <w:tc>
          <w:tcPr>
            <w:tcW w:w="2760" w:type="dxa"/>
            <w:vAlign w:val="center"/>
          </w:tcPr>
          <w:p w14:paraId="0A59567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3,37</w:t>
            </w:r>
          </w:p>
        </w:tc>
        <w:tc>
          <w:tcPr>
            <w:tcW w:w="2707" w:type="dxa"/>
            <w:vAlign w:val="center"/>
          </w:tcPr>
          <w:p w14:paraId="20579C2E"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14,28</w:t>
            </w:r>
          </w:p>
        </w:tc>
      </w:tr>
      <w:tr w:rsidR="00353997" w:rsidRPr="00CD0FBA" w14:paraId="0FB6F7F9" w14:textId="77777777" w:rsidTr="0066434C">
        <w:tc>
          <w:tcPr>
            <w:tcW w:w="1054" w:type="dxa"/>
            <w:vAlign w:val="center"/>
          </w:tcPr>
          <w:p w14:paraId="5255A47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2016</w:t>
            </w:r>
          </w:p>
        </w:tc>
        <w:tc>
          <w:tcPr>
            <w:tcW w:w="2541" w:type="dxa"/>
            <w:vAlign w:val="center"/>
          </w:tcPr>
          <w:p w14:paraId="3A9416D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11,04</w:t>
            </w:r>
          </w:p>
        </w:tc>
        <w:tc>
          <w:tcPr>
            <w:tcW w:w="2760" w:type="dxa"/>
            <w:vAlign w:val="center"/>
          </w:tcPr>
          <w:p w14:paraId="5E3C2DB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3,47</w:t>
            </w:r>
          </w:p>
        </w:tc>
        <w:tc>
          <w:tcPr>
            <w:tcW w:w="2707" w:type="dxa"/>
            <w:vAlign w:val="center"/>
          </w:tcPr>
          <w:p w14:paraId="45B36F05" w14:textId="77777777" w:rsidR="00353997" w:rsidRPr="00CD0FBA" w:rsidRDefault="00353997" w:rsidP="0066434C">
            <w:pPr>
              <w:spacing w:before="120" w:after="120" w:line="264" w:lineRule="auto"/>
              <w:jc w:val="center"/>
              <w:rPr>
                <w:b/>
                <w:bCs/>
                <w:sz w:val="26"/>
                <w:szCs w:val="26"/>
                <w:lang w:val="en-GB"/>
              </w:rPr>
            </w:pPr>
            <w:r w:rsidRPr="00CD0FBA">
              <w:rPr>
                <w:sz w:val="26"/>
                <w:szCs w:val="26"/>
                <w:lang w:val="en-GB"/>
              </w:rPr>
              <w:t>14,51</w:t>
            </w:r>
          </w:p>
        </w:tc>
      </w:tr>
    </w:tbl>
    <w:p w14:paraId="7953C72C" w14:textId="77777777" w:rsidR="00353997" w:rsidRPr="00353997" w:rsidRDefault="00353997" w:rsidP="000A7A89">
      <w:pPr>
        <w:spacing w:before="120" w:after="120" w:line="264" w:lineRule="auto"/>
        <w:jc w:val="both"/>
        <w:rPr>
          <w:b/>
          <w:lang w:val="vi-VN"/>
        </w:rPr>
      </w:pPr>
      <w:r w:rsidRPr="00353997">
        <w:rPr>
          <w:b/>
        </w:rPr>
        <w:t>3</w:t>
      </w:r>
      <w:r w:rsidRPr="00353997">
        <w:rPr>
          <w:b/>
          <w:lang w:val="vi-VN"/>
        </w:rPr>
        <w:t xml:space="preserve">.4. </w:t>
      </w:r>
      <w:bookmarkEnd w:id="43"/>
      <w:bookmarkEnd w:id="44"/>
      <w:r w:rsidRPr="00353997">
        <w:rPr>
          <w:b/>
          <w:lang w:val="vi-VN"/>
        </w:rPr>
        <w:t>Hệ số phát thải</w:t>
      </w:r>
    </w:p>
    <w:p w14:paraId="1E0CDA46" w14:textId="77777777" w:rsidR="00353997" w:rsidRPr="00353997" w:rsidRDefault="00353997" w:rsidP="0066434C">
      <w:pPr>
        <w:spacing w:before="120" w:after="120" w:line="264" w:lineRule="auto"/>
        <w:jc w:val="both"/>
        <w:rPr>
          <w:bCs/>
          <w:i/>
          <w:lang w:val="en-GB"/>
        </w:rPr>
      </w:pPr>
      <w:bookmarkStart w:id="48" w:name="_Toc88936194"/>
      <w:r w:rsidRPr="00353997">
        <w:rPr>
          <w:bCs/>
          <w:i/>
        </w:rPr>
        <w:t>2.4.1 Hệ số phát thải CO</w:t>
      </w:r>
      <w:r w:rsidRPr="00353997">
        <w:rPr>
          <w:bCs/>
          <w:i/>
          <w:vertAlign w:val="subscript"/>
        </w:rPr>
        <w:t>2</w:t>
      </w:r>
      <w:bookmarkEnd w:id="48"/>
    </w:p>
    <w:p w14:paraId="6E1E697F" w14:textId="77777777" w:rsidR="00353997" w:rsidRPr="00353997" w:rsidRDefault="00353997" w:rsidP="00CD0FBA">
      <w:pPr>
        <w:numPr>
          <w:ilvl w:val="0"/>
          <w:numId w:val="21"/>
        </w:numPr>
        <w:tabs>
          <w:tab w:val="left" w:pos="993"/>
        </w:tabs>
        <w:spacing w:before="120" w:after="120" w:line="264" w:lineRule="auto"/>
        <w:ind w:left="0" w:firstLine="720"/>
        <w:jc w:val="both"/>
        <w:rPr>
          <w:i/>
          <w:iCs/>
          <w:lang w:val="en-GB"/>
        </w:rPr>
      </w:pPr>
      <w:r w:rsidRPr="00353997">
        <w:rPr>
          <w:i/>
          <w:iCs/>
          <w:lang w:val="en-GB"/>
        </w:rPr>
        <w:t>Hàm lượng khô theo thành phần chất thải rắn</w:t>
      </w:r>
    </w:p>
    <w:p w14:paraId="7EFEF976" w14:textId="414BE500" w:rsidR="0066434C" w:rsidRDefault="00353997" w:rsidP="00CD0FBA">
      <w:pPr>
        <w:spacing w:before="120" w:after="120" w:line="264" w:lineRule="auto"/>
        <w:ind w:firstLine="720"/>
        <w:jc w:val="both"/>
      </w:pPr>
      <w:r w:rsidRPr="00353997">
        <w:rPr>
          <w:lang w:val="en-GB"/>
        </w:rPr>
        <w:t>Sử dụng hệ số mặc định được đưa ra tại Bảng 2.4, trang 2.14, mục 2.3, chương 2, phần 5, IPCC2006. Hàm lượng khô phân loại theo thành phần rác thải như sau:</w:t>
      </w:r>
      <w:bookmarkStart w:id="49" w:name="_Hlk43127014"/>
      <w:r w:rsidR="00CD0FBA">
        <w:t xml:space="preserve"> </w:t>
      </w:r>
    </w:p>
    <w:p w14:paraId="7601E38E" w14:textId="5105862B" w:rsidR="00353997" w:rsidRPr="00353997" w:rsidRDefault="003513B9" w:rsidP="000A7A89">
      <w:pPr>
        <w:pStyle w:val="Caption"/>
        <w:spacing w:after="120" w:line="264" w:lineRule="auto"/>
        <w:rPr>
          <w:b w:val="0"/>
          <w:bCs w:val="0"/>
          <w:lang w:val="en-GB"/>
        </w:rPr>
      </w:pPr>
      <w:bookmarkStart w:id="50" w:name="_Toc150158802"/>
      <w:r>
        <w:t>Bả</w:t>
      </w:r>
      <w:r w:rsidR="0066434C">
        <w:t>ng 3.</w:t>
      </w:r>
      <w:fldSimple w:instr=" SEQ Bảng_3._ \* ARABIC ">
        <w:r w:rsidR="00DA05C0">
          <w:rPr>
            <w:noProof/>
          </w:rPr>
          <w:t>8</w:t>
        </w:r>
      </w:fldSimple>
      <w:r w:rsidR="0066434C">
        <w:t>.</w:t>
      </w:r>
      <w:r>
        <w:t xml:space="preserve"> </w:t>
      </w:r>
      <w:r w:rsidRPr="00FE7B6C">
        <w:t>Hàm lượng khô theo thành phần chất thải rắn</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862"/>
        <w:gridCol w:w="3765"/>
      </w:tblGrid>
      <w:tr w:rsidR="00353997" w:rsidRPr="00CD0FBA" w14:paraId="189FC12A" w14:textId="77777777" w:rsidTr="0066434C">
        <w:trPr>
          <w:tblHeader/>
        </w:trPr>
        <w:tc>
          <w:tcPr>
            <w:tcW w:w="1458" w:type="dxa"/>
            <w:vAlign w:val="center"/>
          </w:tcPr>
          <w:bookmarkEnd w:id="49"/>
          <w:p w14:paraId="4183BBB7"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STT</w:t>
            </w:r>
          </w:p>
        </w:tc>
        <w:tc>
          <w:tcPr>
            <w:tcW w:w="3960" w:type="dxa"/>
            <w:vAlign w:val="center"/>
          </w:tcPr>
          <w:p w14:paraId="75C54281"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Loại chất thải</w:t>
            </w:r>
          </w:p>
        </w:tc>
        <w:tc>
          <w:tcPr>
            <w:tcW w:w="3870" w:type="dxa"/>
            <w:vAlign w:val="center"/>
          </w:tcPr>
          <w:p w14:paraId="2B9545B3"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Tỷ lệ (%)</w:t>
            </w:r>
          </w:p>
        </w:tc>
      </w:tr>
      <w:tr w:rsidR="00353997" w:rsidRPr="00CD0FBA" w14:paraId="1E87A72E" w14:textId="77777777" w:rsidTr="0066434C">
        <w:tc>
          <w:tcPr>
            <w:tcW w:w="1458" w:type="dxa"/>
            <w:vAlign w:val="center"/>
          </w:tcPr>
          <w:p w14:paraId="43C239A1"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I</w:t>
            </w:r>
          </w:p>
        </w:tc>
        <w:tc>
          <w:tcPr>
            <w:tcW w:w="3960" w:type="dxa"/>
            <w:vAlign w:val="center"/>
          </w:tcPr>
          <w:p w14:paraId="0D29B95F"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sinh hoạt</w:t>
            </w:r>
          </w:p>
        </w:tc>
        <w:tc>
          <w:tcPr>
            <w:tcW w:w="3870" w:type="dxa"/>
            <w:vAlign w:val="center"/>
          </w:tcPr>
          <w:p w14:paraId="14B929DC" w14:textId="77777777" w:rsidR="00353997" w:rsidRPr="00CD0FBA" w:rsidRDefault="00353997" w:rsidP="0066434C">
            <w:pPr>
              <w:spacing w:before="120" w:after="120" w:line="264" w:lineRule="auto"/>
              <w:jc w:val="center"/>
              <w:rPr>
                <w:b/>
                <w:bCs/>
                <w:sz w:val="26"/>
                <w:szCs w:val="26"/>
                <w:lang w:val="en-GB"/>
              </w:rPr>
            </w:pPr>
          </w:p>
        </w:tc>
      </w:tr>
      <w:tr w:rsidR="00353997" w:rsidRPr="00CD0FBA" w14:paraId="46D9FC25" w14:textId="77777777" w:rsidTr="0066434C">
        <w:tc>
          <w:tcPr>
            <w:tcW w:w="1458" w:type="dxa"/>
            <w:vAlign w:val="center"/>
          </w:tcPr>
          <w:p w14:paraId="55254369"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w:t>
            </w:r>
          </w:p>
        </w:tc>
        <w:tc>
          <w:tcPr>
            <w:tcW w:w="3960" w:type="dxa"/>
            <w:vAlign w:val="center"/>
          </w:tcPr>
          <w:p w14:paraId="1197F9B9"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Nhựa</w:t>
            </w:r>
          </w:p>
        </w:tc>
        <w:tc>
          <w:tcPr>
            <w:tcW w:w="3870" w:type="dxa"/>
            <w:vAlign w:val="center"/>
          </w:tcPr>
          <w:p w14:paraId="0E53FB3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100</w:t>
            </w:r>
          </w:p>
        </w:tc>
      </w:tr>
      <w:tr w:rsidR="00353997" w:rsidRPr="00CD0FBA" w14:paraId="7EE9871C" w14:textId="77777777" w:rsidTr="0066434C">
        <w:tc>
          <w:tcPr>
            <w:tcW w:w="1458" w:type="dxa"/>
            <w:vAlign w:val="center"/>
          </w:tcPr>
          <w:p w14:paraId="33AAFEFE"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w:t>
            </w:r>
          </w:p>
        </w:tc>
        <w:tc>
          <w:tcPr>
            <w:tcW w:w="3960" w:type="dxa"/>
            <w:vAlign w:val="center"/>
          </w:tcPr>
          <w:p w14:paraId="42053129"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Dệt may</w:t>
            </w:r>
          </w:p>
        </w:tc>
        <w:tc>
          <w:tcPr>
            <w:tcW w:w="3870" w:type="dxa"/>
            <w:vAlign w:val="center"/>
          </w:tcPr>
          <w:p w14:paraId="5C3BD865"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80</w:t>
            </w:r>
          </w:p>
        </w:tc>
      </w:tr>
      <w:tr w:rsidR="00353997" w:rsidRPr="00CD0FBA" w14:paraId="082CA106" w14:textId="77777777" w:rsidTr="0066434C">
        <w:tc>
          <w:tcPr>
            <w:tcW w:w="1458" w:type="dxa"/>
            <w:vAlign w:val="center"/>
          </w:tcPr>
          <w:p w14:paraId="5FF1370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3</w:t>
            </w:r>
          </w:p>
        </w:tc>
        <w:tc>
          <w:tcPr>
            <w:tcW w:w="3960" w:type="dxa"/>
            <w:vAlign w:val="center"/>
          </w:tcPr>
          <w:p w14:paraId="43D808B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Gỗ</w:t>
            </w:r>
          </w:p>
        </w:tc>
        <w:tc>
          <w:tcPr>
            <w:tcW w:w="3870" w:type="dxa"/>
            <w:vAlign w:val="center"/>
          </w:tcPr>
          <w:p w14:paraId="51D23448"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85</w:t>
            </w:r>
          </w:p>
        </w:tc>
      </w:tr>
      <w:tr w:rsidR="00353997" w:rsidRPr="00CD0FBA" w14:paraId="449FEC47" w14:textId="77777777" w:rsidTr="0066434C">
        <w:tc>
          <w:tcPr>
            <w:tcW w:w="1458" w:type="dxa"/>
            <w:vAlign w:val="center"/>
          </w:tcPr>
          <w:p w14:paraId="332A281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w:t>
            </w:r>
          </w:p>
        </w:tc>
        <w:tc>
          <w:tcPr>
            <w:tcW w:w="3960" w:type="dxa"/>
            <w:vAlign w:val="center"/>
          </w:tcPr>
          <w:p w14:paraId="7351BE9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Tã lót</w:t>
            </w:r>
          </w:p>
        </w:tc>
        <w:tc>
          <w:tcPr>
            <w:tcW w:w="3870" w:type="dxa"/>
            <w:vAlign w:val="center"/>
          </w:tcPr>
          <w:p w14:paraId="2208BF4F"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40</w:t>
            </w:r>
          </w:p>
        </w:tc>
      </w:tr>
      <w:tr w:rsidR="00353997" w:rsidRPr="00CD0FBA" w14:paraId="23E7F303" w14:textId="77777777" w:rsidTr="0066434C">
        <w:tc>
          <w:tcPr>
            <w:tcW w:w="1458" w:type="dxa"/>
            <w:vAlign w:val="center"/>
          </w:tcPr>
          <w:p w14:paraId="46382A9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5</w:t>
            </w:r>
          </w:p>
        </w:tc>
        <w:tc>
          <w:tcPr>
            <w:tcW w:w="3960" w:type="dxa"/>
            <w:vAlign w:val="center"/>
          </w:tcPr>
          <w:p w14:paraId="73C60784"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Thực phẩm, chất hữu cơ</w:t>
            </w:r>
          </w:p>
        </w:tc>
        <w:tc>
          <w:tcPr>
            <w:tcW w:w="3870" w:type="dxa"/>
            <w:vAlign w:val="center"/>
          </w:tcPr>
          <w:p w14:paraId="0F1B430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40</w:t>
            </w:r>
          </w:p>
        </w:tc>
      </w:tr>
      <w:tr w:rsidR="00353997" w:rsidRPr="00CD0FBA" w14:paraId="4A072027" w14:textId="77777777" w:rsidTr="0066434C">
        <w:tc>
          <w:tcPr>
            <w:tcW w:w="1458" w:type="dxa"/>
            <w:vAlign w:val="center"/>
          </w:tcPr>
          <w:p w14:paraId="146270CA"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6</w:t>
            </w:r>
          </w:p>
        </w:tc>
        <w:tc>
          <w:tcPr>
            <w:tcW w:w="3960" w:type="dxa"/>
            <w:vAlign w:val="center"/>
          </w:tcPr>
          <w:p w14:paraId="1F8DBFCA"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Cây cối</w:t>
            </w:r>
          </w:p>
        </w:tc>
        <w:tc>
          <w:tcPr>
            <w:tcW w:w="3870" w:type="dxa"/>
            <w:vAlign w:val="center"/>
          </w:tcPr>
          <w:p w14:paraId="1C036A06"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40</w:t>
            </w:r>
          </w:p>
        </w:tc>
      </w:tr>
      <w:tr w:rsidR="00353997" w:rsidRPr="00CD0FBA" w14:paraId="02F4F4FF" w14:textId="77777777" w:rsidTr="0066434C">
        <w:tc>
          <w:tcPr>
            <w:tcW w:w="1458" w:type="dxa"/>
            <w:vAlign w:val="center"/>
          </w:tcPr>
          <w:p w14:paraId="0E6945F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7</w:t>
            </w:r>
          </w:p>
        </w:tc>
        <w:tc>
          <w:tcPr>
            <w:tcW w:w="3960" w:type="dxa"/>
            <w:vAlign w:val="center"/>
          </w:tcPr>
          <w:p w14:paraId="77AD1D37"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Giấy</w:t>
            </w:r>
          </w:p>
        </w:tc>
        <w:tc>
          <w:tcPr>
            <w:tcW w:w="3870" w:type="dxa"/>
            <w:vAlign w:val="center"/>
          </w:tcPr>
          <w:p w14:paraId="4746D20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90</w:t>
            </w:r>
          </w:p>
        </w:tc>
      </w:tr>
      <w:tr w:rsidR="00353997" w:rsidRPr="00CD0FBA" w14:paraId="2A78E13D" w14:textId="77777777" w:rsidTr="0066434C">
        <w:tc>
          <w:tcPr>
            <w:tcW w:w="1458" w:type="dxa"/>
            <w:vAlign w:val="center"/>
          </w:tcPr>
          <w:p w14:paraId="0A679DED"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II</w:t>
            </w:r>
          </w:p>
        </w:tc>
        <w:tc>
          <w:tcPr>
            <w:tcW w:w="3960" w:type="dxa"/>
            <w:vAlign w:val="center"/>
          </w:tcPr>
          <w:p w14:paraId="442244EC"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y tế</w:t>
            </w:r>
          </w:p>
        </w:tc>
        <w:tc>
          <w:tcPr>
            <w:tcW w:w="3870" w:type="dxa"/>
            <w:vAlign w:val="center"/>
          </w:tcPr>
          <w:p w14:paraId="71BAE890"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100</w:t>
            </w:r>
          </w:p>
        </w:tc>
      </w:tr>
      <w:tr w:rsidR="00353997" w:rsidRPr="00CD0FBA" w14:paraId="486CD2DB" w14:textId="77777777" w:rsidTr="0066434C">
        <w:tc>
          <w:tcPr>
            <w:tcW w:w="1458" w:type="dxa"/>
            <w:vAlign w:val="center"/>
          </w:tcPr>
          <w:p w14:paraId="7A659DA0"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lastRenderedPageBreak/>
              <w:t>III</w:t>
            </w:r>
          </w:p>
        </w:tc>
        <w:tc>
          <w:tcPr>
            <w:tcW w:w="3960" w:type="dxa"/>
            <w:vAlign w:val="center"/>
          </w:tcPr>
          <w:p w14:paraId="275CF35F"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công nghiệp</w:t>
            </w:r>
          </w:p>
        </w:tc>
        <w:tc>
          <w:tcPr>
            <w:tcW w:w="3870" w:type="dxa"/>
            <w:vAlign w:val="center"/>
          </w:tcPr>
          <w:p w14:paraId="33F13AE3"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50</w:t>
            </w:r>
          </w:p>
        </w:tc>
      </w:tr>
      <w:tr w:rsidR="00353997" w:rsidRPr="00CD0FBA" w14:paraId="69C9405C" w14:textId="77777777" w:rsidTr="0066434C">
        <w:tc>
          <w:tcPr>
            <w:tcW w:w="1458" w:type="dxa"/>
            <w:vAlign w:val="center"/>
          </w:tcPr>
          <w:p w14:paraId="11E204D6"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IV</w:t>
            </w:r>
          </w:p>
        </w:tc>
        <w:tc>
          <w:tcPr>
            <w:tcW w:w="3960" w:type="dxa"/>
            <w:vAlign w:val="center"/>
          </w:tcPr>
          <w:p w14:paraId="26E04116"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nông nghiệp</w:t>
            </w:r>
          </w:p>
        </w:tc>
        <w:tc>
          <w:tcPr>
            <w:tcW w:w="3870" w:type="dxa"/>
            <w:vAlign w:val="center"/>
          </w:tcPr>
          <w:p w14:paraId="042DBD7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100</w:t>
            </w:r>
          </w:p>
        </w:tc>
      </w:tr>
    </w:tbl>
    <w:p w14:paraId="68B6FEFB" w14:textId="77777777" w:rsidR="00353997" w:rsidRPr="0066434C" w:rsidRDefault="00353997" w:rsidP="00CD0FBA">
      <w:pPr>
        <w:spacing w:line="240" w:lineRule="auto"/>
        <w:jc w:val="both"/>
        <w:rPr>
          <w:i/>
          <w:iCs/>
          <w:sz w:val="26"/>
          <w:szCs w:val="26"/>
          <w:lang w:val="en-GB"/>
        </w:rPr>
      </w:pPr>
      <w:r w:rsidRPr="0066434C">
        <w:rPr>
          <w:i/>
          <w:iCs/>
          <w:sz w:val="26"/>
          <w:szCs w:val="26"/>
          <w:lang w:val="en-GB"/>
        </w:rPr>
        <w:t xml:space="preserve">Nguồn: Bảng 2.4, trang 2.14, mục 2.3, chương 2, phần 5: Chất thải, IPCC2006. </w:t>
      </w:r>
    </w:p>
    <w:p w14:paraId="4F60E329" w14:textId="77777777" w:rsidR="00353997" w:rsidRPr="00353997" w:rsidRDefault="00353997" w:rsidP="00CD0FBA">
      <w:pPr>
        <w:spacing w:line="240" w:lineRule="auto"/>
        <w:jc w:val="both"/>
        <w:rPr>
          <w:i/>
          <w:iCs/>
          <w:lang w:val="en-GB"/>
        </w:rPr>
      </w:pPr>
      <w:r w:rsidRPr="00353997">
        <w:rPr>
          <w:i/>
          <w:iCs/>
          <w:lang w:val="en-GB"/>
        </w:rPr>
        <w:t xml:space="preserve">Đối với chất thải y tế, công nghiệp và nông nghiệp dựa trên tính chất của chất thải tại Việt Nam để lựa chọn hệ số. </w:t>
      </w:r>
    </w:p>
    <w:p w14:paraId="52F77F06" w14:textId="77777777" w:rsidR="00353997" w:rsidRPr="0066434C" w:rsidRDefault="00353997" w:rsidP="00CD0FBA">
      <w:pPr>
        <w:pStyle w:val="ListParagraph"/>
        <w:numPr>
          <w:ilvl w:val="0"/>
          <w:numId w:val="21"/>
        </w:numPr>
        <w:tabs>
          <w:tab w:val="left" w:pos="993"/>
        </w:tabs>
        <w:spacing w:before="120" w:after="120" w:line="288" w:lineRule="auto"/>
        <w:ind w:hanging="731"/>
        <w:jc w:val="both"/>
        <w:rPr>
          <w:i/>
          <w:iCs/>
          <w:lang w:val="en-GB"/>
        </w:rPr>
      </w:pPr>
      <w:r w:rsidRPr="0066434C">
        <w:rPr>
          <w:i/>
          <w:iCs/>
          <w:lang w:val="en-GB"/>
        </w:rPr>
        <w:t>Tỷ lệ tổng hàm lượng các-bon (CF)</w:t>
      </w:r>
    </w:p>
    <w:p w14:paraId="2F07715F" w14:textId="5EAACAEE" w:rsidR="0066434C" w:rsidRPr="00353997" w:rsidRDefault="00353997" w:rsidP="00CD0FBA">
      <w:pPr>
        <w:spacing w:before="120" w:after="120" w:line="288" w:lineRule="auto"/>
        <w:ind w:firstLine="720"/>
        <w:jc w:val="both"/>
        <w:rPr>
          <w:lang w:val="en-GB"/>
        </w:rPr>
      </w:pPr>
      <w:r w:rsidRPr="00353997">
        <w:rPr>
          <w:lang w:val="en-GB"/>
        </w:rPr>
        <w:t xml:space="preserve">Sử dụng hệ số mặc định được đưa ra tại Bảng 2.4, trang 2.14, mục 2.3, chương 2, phần 5, IPCC2006. Hàm lượng các-bon trong chất thải khô như sau: </w:t>
      </w:r>
    </w:p>
    <w:p w14:paraId="196B13EE" w14:textId="709E5F11" w:rsidR="00353997" w:rsidRPr="00353997" w:rsidRDefault="00697885" w:rsidP="000A7A89">
      <w:pPr>
        <w:pStyle w:val="Caption"/>
        <w:spacing w:after="120" w:line="264" w:lineRule="auto"/>
        <w:rPr>
          <w:b w:val="0"/>
          <w:bCs w:val="0"/>
          <w:lang w:val="en-GB"/>
        </w:rPr>
      </w:pPr>
      <w:bookmarkStart w:id="51" w:name="_Toc150158803"/>
      <w:r>
        <w:t>Bả</w:t>
      </w:r>
      <w:r w:rsidR="0066434C">
        <w:t>ng 3.</w:t>
      </w:r>
      <w:fldSimple w:instr=" SEQ Bảng_3._ \* ARABIC ">
        <w:r w:rsidR="00DA05C0">
          <w:rPr>
            <w:noProof/>
          </w:rPr>
          <w:t>9</w:t>
        </w:r>
      </w:fldSimple>
      <w:r w:rsidR="0066434C">
        <w:t>.</w:t>
      </w:r>
      <w:r>
        <w:t xml:space="preserve"> </w:t>
      </w:r>
      <w:r w:rsidRPr="000B40F3">
        <w:t>Tỷ lệ hàm lượng các-bon trong chất thải khô</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862"/>
        <w:gridCol w:w="3765"/>
      </w:tblGrid>
      <w:tr w:rsidR="00353997" w:rsidRPr="00CD0FBA" w14:paraId="71ABAAF5" w14:textId="77777777" w:rsidTr="00CD0FBA">
        <w:trPr>
          <w:tblHeader/>
        </w:trPr>
        <w:tc>
          <w:tcPr>
            <w:tcW w:w="1458" w:type="dxa"/>
            <w:vAlign w:val="center"/>
          </w:tcPr>
          <w:p w14:paraId="3BE8417E"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STT</w:t>
            </w:r>
          </w:p>
        </w:tc>
        <w:tc>
          <w:tcPr>
            <w:tcW w:w="3960" w:type="dxa"/>
            <w:vAlign w:val="center"/>
          </w:tcPr>
          <w:p w14:paraId="582542CF"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Loại chất thải</w:t>
            </w:r>
          </w:p>
        </w:tc>
        <w:tc>
          <w:tcPr>
            <w:tcW w:w="3870" w:type="dxa"/>
            <w:vAlign w:val="center"/>
          </w:tcPr>
          <w:p w14:paraId="2880D658"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Tỷ lệ (%)</w:t>
            </w:r>
          </w:p>
        </w:tc>
      </w:tr>
      <w:tr w:rsidR="00353997" w:rsidRPr="00CD0FBA" w14:paraId="4AB93C85" w14:textId="77777777" w:rsidTr="00CD0FBA">
        <w:tc>
          <w:tcPr>
            <w:tcW w:w="1458" w:type="dxa"/>
            <w:vAlign w:val="center"/>
          </w:tcPr>
          <w:p w14:paraId="61CA73A9"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w:t>
            </w:r>
          </w:p>
        </w:tc>
        <w:tc>
          <w:tcPr>
            <w:tcW w:w="3960" w:type="dxa"/>
            <w:vAlign w:val="center"/>
          </w:tcPr>
          <w:p w14:paraId="2EC40192"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sinh hoạt</w:t>
            </w:r>
          </w:p>
        </w:tc>
        <w:tc>
          <w:tcPr>
            <w:tcW w:w="3870" w:type="dxa"/>
            <w:vAlign w:val="center"/>
          </w:tcPr>
          <w:p w14:paraId="307D1C73" w14:textId="77777777" w:rsidR="00353997" w:rsidRPr="00CD0FBA" w:rsidRDefault="00353997" w:rsidP="00CD0FBA">
            <w:pPr>
              <w:spacing w:before="120" w:after="120" w:line="264" w:lineRule="auto"/>
              <w:jc w:val="center"/>
              <w:rPr>
                <w:sz w:val="26"/>
                <w:szCs w:val="26"/>
                <w:lang w:val="en-GB"/>
              </w:rPr>
            </w:pPr>
          </w:p>
        </w:tc>
      </w:tr>
      <w:tr w:rsidR="00353997" w:rsidRPr="00CD0FBA" w14:paraId="3B003D99" w14:textId="77777777" w:rsidTr="00CD0FBA">
        <w:tc>
          <w:tcPr>
            <w:tcW w:w="1458" w:type="dxa"/>
            <w:vAlign w:val="center"/>
          </w:tcPr>
          <w:p w14:paraId="3F53A4D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w:t>
            </w:r>
          </w:p>
        </w:tc>
        <w:tc>
          <w:tcPr>
            <w:tcW w:w="3960" w:type="dxa"/>
            <w:vAlign w:val="center"/>
          </w:tcPr>
          <w:p w14:paraId="06E8975E"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Nhựa</w:t>
            </w:r>
          </w:p>
        </w:tc>
        <w:tc>
          <w:tcPr>
            <w:tcW w:w="3870" w:type="dxa"/>
            <w:vAlign w:val="center"/>
          </w:tcPr>
          <w:p w14:paraId="2403A5E6"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75</w:t>
            </w:r>
          </w:p>
        </w:tc>
      </w:tr>
      <w:tr w:rsidR="00353997" w:rsidRPr="00CD0FBA" w14:paraId="352B4E8A" w14:textId="77777777" w:rsidTr="00CD0FBA">
        <w:tc>
          <w:tcPr>
            <w:tcW w:w="1458" w:type="dxa"/>
            <w:vAlign w:val="center"/>
          </w:tcPr>
          <w:p w14:paraId="1347F6A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2</w:t>
            </w:r>
          </w:p>
        </w:tc>
        <w:tc>
          <w:tcPr>
            <w:tcW w:w="3960" w:type="dxa"/>
            <w:vAlign w:val="center"/>
          </w:tcPr>
          <w:p w14:paraId="4ACDC62C"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Dệt may</w:t>
            </w:r>
          </w:p>
        </w:tc>
        <w:tc>
          <w:tcPr>
            <w:tcW w:w="3870" w:type="dxa"/>
            <w:vAlign w:val="center"/>
          </w:tcPr>
          <w:p w14:paraId="53386298"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7A1D4AE1" w14:textId="77777777" w:rsidTr="00CD0FBA">
        <w:tc>
          <w:tcPr>
            <w:tcW w:w="1458" w:type="dxa"/>
            <w:vAlign w:val="center"/>
          </w:tcPr>
          <w:p w14:paraId="5970DE7F"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3</w:t>
            </w:r>
          </w:p>
        </w:tc>
        <w:tc>
          <w:tcPr>
            <w:tcW w:w="3960" w:type="dxa"/>
            <w:vAlign w:val="center"/>
          </w:tcPr>
          <w:p w14:paraId="5A148A39"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Gỗ</w:t>
            </w:r>
          </w:p>
        </w:tc>
        <w:tc>
          <w:tcPr>
            <w:tcW w:w="3870" w:type="dxa"/>
            <w:vAlign w:val="center"/>
          </w:tcPr>
          <w:p w14:paraId="61078F9C"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4C2CC813" w14:textId="77777777" w:rsidTr="00CD0FBA">
        <w:tc>
          <w:tcPr>
            <w:tcW w:w="1458" w:type="dxa"/>
            <w:vAlign w:val="center"/>
          </w:tcPr>
          <w:p w14:paraId="50CE9991"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w:t>
            </w:r>
          </w:p>
        </w:tc>
        <w:tc>
          <w:tcPr>
            <w:tcW w:w="3960" w:type="dxa"/>
            <w:vAlign w:val="center"/>
          </w:tcPr>
          <w:p w14:paraId="20E6250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Tã lót</w:t>
            </w:r>
          </w:p>
        </w:tc>
        <w:tc>
          <w:tcPr>
            <w:tcW w:w="3870" w:type="dxa"/>
            <w:vAlign w:val="center"/>
          </w:tcPr>
          <w:p w14:paraId="3827066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70</w:t>
            </w:r>
          </w:p>
        </w:tc>
      </w:tr>
      <w:tr w:rsidR="00353997" w:rsidRPr="00CD0FBA" w14:paraId="4CC22CBD" w14:textId="77777777" w:rsidTr="00CD0FBA">
        <w:tc>
          <w:tcPr>
            <w:tcW w:w="1458" w:type="dxa"/>
            <w:vAlign w:val="center"/>
          </w:tcPr>
          <w:p w14:paraId="6D045F0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w:t>
            </w:r>
          </w:p>
        </w:tc>
        <w:tc>
          <w:tcPr>
            <w:tcW w:w="3960" w:type="dxa"/>
            <w:vAlign w:val="center"/>
          </w:tcPr>
          <w:p w14:paraId="5BBDD55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Thực phẩm, chất hữu cơ</w:t>
            </w:r>
          </w:p>
        </w:tc>
        <w:tc>
          <w:tcPr>
            <w:tcW w:w="3870" w:type="dxa"/>
            <w:vAlign w:val="center"/>
          </w:tcPr>
          <w:p w14:paraId="1CADA5E6"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38</w:t>
            </w:r>
          </w:p>
        </w:tc>
      </w:tr>
      <w:tr w:rsidR="00353997" w:rsidRPr="00CD0FBA" w14:paraId="6F300483" w14:textId="77777777" w:rsidTr="00CD0FBA">
        <w:tc>
          <w:tcPr>
            <w:tcW w:w="1458" w:type="dxa"/>
            <w:vAlign w:val="center"/>
          </w:tcPr>
          <w:p w14:paraId="503B33B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6</w:t>
            </w:r>
          </w:p>
        </w:tc>
        <w:tc>
          <w:tcPr>
            <w:tcW w:w="3960" w:type="dxa"/>
            <w:vAlign w:val="center"/>
          </w:tcPr>
          <w:p w14:paraId="0A3CB4C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Cây cối</w:t>
            </w:r>
          </w:p>
        </w:tc>
        <w:tc>
          <w:tcPr>
            <w:tcW w:w="3870" w:type="dxa"/>
            <w:vAlign w:val="center"/>
          </w:tcPr>
          <w:p w14:paraId="55EFE4F9"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49</w:t>
            </w:r>
          </w:p>
        </w:tc>
      </w:tr>
      <w:tr w:rsidR="00353997" w:rsidRPr="00CD0FBA" w14:paraId="59BFBC43" w14:textId="77777777" w:rsidTr="00CD0FBA">
        <w:tc>
          <w:tcPr>
            <w:tcW w:w="1458" w:type="dxa"/>
            <w:vAlign w:val="center"/>
          </w:tcPr>
          <w:p w14:paraId="202A108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w:t>
            </w:r>
          </w:p>
        </w:tc>
        <w:tc>
          <w:tcPr>
            <w:tcW w:w="3960" w:type="dxa"/>
            <w:vAlign w:val="center"/>
          </w:tcPr>
          <w:p w14:paraId="08C9A78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Giấy</w:t>
            </w:r>
          </w:p>
        </w:tc>
        <w:tc>
          <w:tcPr>
            <w:tcW w:w="3870" w:type="dxa"/>
            <w:vAlign w:val="center"/>
          </w:tcPr>
          <w:p w14:paraId="3B2D73C9"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46</w:t>
            </w:r>
          </w:p>
        </w:tc>
      </w:tr>
      <w:tr w:rsidR="00353997" w:rsidRPr="00CD0FBA" w14:paraId="57691398" w14:textId="77777777" w:rsidTr="00CD0FBA">
        <w:tc>
          <w:tcPr>
            <w:tcW w:w="1458" w:type="dxa"/>
            <w:vAlign w:val="center"/>
          </w:tcPr>
          <w:p w14:paraId="2BA632CE"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w:t>
            </w:r>
          </w:p>
        </w:tc>
        <w:tc>
          <w:tcPr>
            <w:tcW w:w="3960" w:type="dxa"/>
            <w:vAlign w:val="center"/>
          </w:tcPr>
          <w:p w14:paraId="21F7C1DC"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y tế</w:t>
            </w:r>
          </w:p>
        </w:tc>
        <w:tc>
          <w:tcPr>
            <w:tcW w:w="3870" w:type="dxa"/>
            <w:vAlign w:val="center"/>
          </w:tcPr>
          <w:p w14:paraId="38D4D12A"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75</w:t>
            </w:r>
          </w:p>
        </w:tc>
      </w:tr>
      <w:tr w:rsidR="00353997" w:rsidRPr="00CD0FBA" w14:paraId="6F97D75B" w14:textId="77777777" w:rsidTr="00CD0FBA">
        <w:tc>
          <w:tcPr>
            <w:tcW w:w="1458" w:type="dxa"/>
            <w:vAlign w:val="center"/>
          </w:tcPr>
          <w:p w14:paraId="7521982A"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III</w:t>
            </w:r>
          </w:p>
        </w:tc>
        <w:tc>
          <w:tcPr>
            <w:tcW w:w="3960" w:type="dxa"/>
            <w:vAlign w:val="center"/>
          </w:tcPr>
          <w:p w14:paraId="24D77D51"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công nghiệp</w:t>
            </w:r>
          </w:p>
        </w:tc>
        <w:tc>
          <w:tcPr>
            <w:tcW w:w="3870" w:type="dxa"/>
            <w:vAlign w:val="center"/>
          </w:tcPr>
          <w:p w14:paraId="79EF623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7E03DEE6" w14:textId="77777777" w:rsidTr="00CD0FBA">
        <w:tc>
          <w:tcPr>
            <w:tcW w:w="1458" w:type="dxa"/>
            <w:vAlign w:val="center"/>
          </w:tcPr>
          <w:p w14:paraId="2F2DB62C"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IV</w:t>
            </w:r>
          </w:p>
        </w:tc>
        <w:tc>
          <w:tcPr>
            <w:tcW w:w="3960" w:type="dxa"/>
            <w:vAlign w:val="center"/>
          </w:tcPr>
          <w:p w14:paraId="07B2700F"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nông nghiệp</w:t>
            </w:r>
          </w:p>
        </w:tc>
        <w:tc>
          <w:tcPr>
            <w:tcW w:w="3870" w:type="dxa"/>
            <w:vAlign w:val="center"/>
          </w:tcPr>
          <w:p w14:paraId="63819A28"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75</w:t>
            </w:r>
          </w:p>
        </w:tc>
      </w:tr>
    </w:tbl>
    <w:p w14:paraId="758B0CBF" w14:textId="77777777" w:rsidR="00353997" w:rsidRPr="0066434C" w:rsidRDefault="00353997" w:rsidP="00CD0FBA">
      <w:pPr>
        <w:spacing w:line="240" w:lineRule="auto"/>
        <w:jc w:val="both"/>
        <w:rPr>
          <w:i/>
          <w:iCs/>
          <w:sz w:val="26"/>
          <w:szCs w:val="26"/>
          <w:lang w:val="en-GB"/>
        </w:rPr>
      </w:pPr>
      <w:r w:rsidRPr="0066434C">
        <w:rPr>
          <w:i/>
          <w:iCs/>
          <w:sz w:val="26"/>
          <w:szCs w:val="26"/>
          <w:lang w:val="en-GB"/>
        </w:rPr>
        <w:t xml:space="preserve">Nguồn: Bảng 2.4, trang 2.14, mục 2.3, chương 2, phần 5: Chất thải, IPCC2006. </w:t>
      </w:r>
    </w:p>
    <w:p w14:paraId="7274EA81" w14:textId="77777777" w:rsidR="00353997" w:rsidRPr="00D5369C" w:rsidRDefault="00353997" w:rsidP="00CD0FBA">
      <w:pPr>
        <w:spacing w:line="240" w:lineRule="auto"/>
        <w:jc w:val="both"/>
        <w:rPr>
          <w:i/>
          <w:iCs/>
          <w:sz w:val="24"/>
          <w:szCs w:val="24"/>
          <w:lang w:val="en-GB"/>
        </w:rPr>
      </w:pPr>
      <w:r w:rsidRPr="0066434C">
        <w:rPr>
          <w:i/>
          <w:iCs/>
          <w:sz w:val="26"/>
          <w:szCs w:val="26"/>
          <w:lang w:val="en-GB"/>
        </w:rPr>
        <w:t>Đối với chất thải y tế, công nghiệp và nông nghiệp dựa trên tính chất của chất thải tại Việt Nam để lựa chọn hệ số</w:t>
      </w:r>
      <w:r w:rsidRPr="00D5369C">
        <w:rPr>
          <w:i/>
          <w:iCs/>
          <w:sz w:val="24"/>
          <w:szCs w:val="24"/>
          <w:lang w:val="en-GB"/>
        </w:rPr>
        <w:t xml:space="preserve">. </w:t>
      </w:r>
    </w:p>
    <w:p w14:paraId="0A553F18" w14:textId="77777777" w:rsidR="00353997" w:rsidRPr="00353997" w:rsidRDefault="00353997" w:rsidP="00CD0FBA">
      <w:pPr>
        <w:numPr>
          <w:ilvl w:val="0"/>
          <w:numId w:val="21"/>
        </w:numPr>
        <w:tabs>
          <w:tab w:val="left" w:pos="993"/>
        </w:tabs>
        <w:spacing w:before="120" w:after="120" w:line="264" w:lineRule="auto"/>
        <w:ind w:hanging="731"/>
        <w:jc w:val="both"/>
        <w:rPr>
          <w:i/>
          <w:iCs/>
          <w:lang w:val="en-GB"/>
        </w:rPr>
      </w:pPr>
      <w:r w:rsidRPr="00353997">
        <w:rPr>
          <w:i/>
          <w:iCs/>
          <w:lang w:val="en-GB"/>
        </w:rPr>
        <w:t>Tỷ lệ các-bon hóa thạch trong tổng số các-bon (FCF)</w:t>
      </w:r>
    </w:p>
    <w:p w14:paraId="66CAF914" w14:textId="27555126" w:rsidR="00353997" w:rsidRDefault="00353997" w:rsidP="0066434C">
      <w:pPr>
        <w:spacing w:before="120" w:after="120" w:line="288" w:lineRule="auto"/>
        <w:ind w:firstLine="720"/>
        <w:jc w:val="both"/>
        <w:rPr>
          <w:lang w:val="en-GB"/>
        </w:rPr>
      </w:pPr>
      <w:r w:rsidRPr="00353997">
        <w:rPr>
          <w:lang w:val="en-GB"/>
        </w:rPr>
        <w:t xml:space="preserve">Sử dụng hệ số mặc định được đưa ra tại Bảng 2.4, trang 2.14, mục 2.3, chương 2, phần 5, IPCC2006. Tỷ lệ các-bon hóa thạch trong tổng số các-bon như sau: </w:t>
      </w:r>
    </w:p>
    <w:p w14:paraId="229648CA" w14:textId="7EDCC3AD" w:rsidR="00FF4D07" w:rsidRDefault="00FF4D07" w:rsidP="000A7A89">
      <w:pPr>
        <w:pStyle w:val="Caption"/>
        <w:keepNext/>
        <w:spacing w:after="120" w:line="264" w:lineRule="auto"/>
      </w:pPr>
      <w:bookmarkStart w:id="52" w:name="_Toc150158804"/>
      <w:r>
        <w:lastRenderedPageBreak/>
        <w:t>Bả</w:t>
      </w:r>
      <w:r w:rsidR="0066434C">
        <w:t>ng 3.</w:t>
      </w:r>
      <w:fldSimple w:instr=" SEQ Bảng_3._ \* ARABIC ">
        <w:r w:rsidR="00DA05C0">
          <w:rPr>
            <w:noProof/>
          </w:rPr>
          <w:t>10</w:t>
        </w:r>
      </w:fldSimple>
      <w:r w:rsidR="0066434C">
        <w:t>.</w:t>
      </w:r>
      <w:r>
        <w:t xml:space="preserve"> </w:t>
      </w:r>
      <w:r w:rsidRPr="006F3A09">
        <w:t>Tỷ lệ các-bon hóa thạch trong tổng số các-bon</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3863"/>
        <w:gridCol w:w="3765"/>
      </w:tblGrid>
      <w:tr w:rsidR="00353997" w:rsidRPr="00CD0FBA" w14:paraId="3B316A63" w14:textId="77777777" w:rsidTr="00CD0FBA">
        <w:trPr>
          <w:tblHeader/>
        </w:trPr>
        <w:tc>
          <w:tcPr>
            <w:tcW w:w="1434" w:type="dxa"/>
            <w:vAlign w:val="center"/>
          </w:tcPr>
          <w:p w14:paraId="13C25FF1"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STT</w:t>
            </w:r>
          </w:p>
        </w:tc>
        <w:tc>
          <w:tcPr>
            <w:tcW w:w="3863" w:type="dxa"/>
            <w:vAlign w:val="center"/>
          </w:tcPr>
          <w:p w14:paraId="22E754B4"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Loại chất thải</w:t>
            </w:r>
          </w:p>
        </w:tc>
        <w:tc>
          <w:tcPr>
            <w:tcW w:w="3765" w:type="dxa"/>
            <w:vAlign w:val="center"/>
          </w:tcPr>
          <w:p w14:paraId="1FA9410E"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Tỷ lệ (%)</w:t>
            </w:r>
          </w:p>
        </w:tc>
      </w:tr>
      <w:tr w:rsidR="00353997" w:rsidRPr="00CD0FBA" w14:paraId="180DAE52" w14:textId="77777777" w:rsidTr="00CD0FBA">
        <w:tc>
          <w:tcPr>
            <w:tcW w:w="1434" w:type="dxa"/>
            <w:vAlign w:val="center"/>
          </w:tcPr>
          <w:p w14:paraId="71CB298F"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w:t>
            </w:r>
          </w:p>
        </w:tc>
        <w:tc>
          <w:tcPr>
            <w:tcW w:w="3863" w:type="dxa"/>
            <w:vAlign w:val="center"/>
          </w:tcPr>
          <w:p w14:paraId="1A064BBC"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sinh hoạt</w:t>
            </w:r>
          </w:p>
        </w:tc>
        <w:tc>
          <w:tcPr>
            <w:tcW w:w="3765" w:type="dxa"/>
            <w:vAlign w:val="center"/>
          </w:tcPr>
          <w:p w14:paraId="7E943DA4" w14:textId="77777777" w:rsidR="00353997" w:rsidRPr="00CD0FBA" w:rsidRDefault="00353997" w:rsidP="00CD0FBA">
            <w:pPr>
              <w:spacing w:before="120" w:after="120" w:line="264" w:lineRule="auto"/>
              <w:jc w:val="center"/>
              <w:rPr>
                <w:sz w:val="26"/>
                <w:szCs w:val="26"/>
                <w:lang w:val="en-GB"/>
              </w:rPr>
            </w:pPr>
          </w:p>
        </w:tc>
      </w:tr>
      <w:tr w:rsidR="00353997" w:rsidRPr="00CD0FBA" w14:paraId="0ED6283F" w14:textId="77777777" w:rsidTr="00CD0FBA">
        <w:tc>
          <w:tcPr>
            <w:tcW w:w="1434" w:type="dxa"/>
            <w:vAlign w:val="center"/>
          </w:tcPr>
          <w:p w14:paraId="5FE54F70"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w:t>
            </w:r>
          </w:p>
        </w:tc>
        <w:tc>
          <w:tcPr>
            <w:tcW w:w="3863" w:type="dxa"/>
            <w:vAlign w:val="center"/>
          </w:tcPr>
          <w:p w14:paraId="7B2558BF"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Nhựa</w:t>
            </w:r>
          </w:p>
        </w:tc>
        <w:tc>
          <w:tcPr>
            <w:tcW w:w="3765" w:type="dxa"/>
            <w:vAlign w:val="center"/>
          </w:tcPr>
          <w:p w14:paraId="62CA882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100</w:t>
            </w:r>
          </w:p>
        </w:tc>
      </w:tr>
      <w:tr w:rsidR="00353997" w:rsidRPr="00CD0FBA" w14:paraId="3E363071" w14:textId="77777777" w:rsidTr="00CD0FBA">
        <w:tc>
          <w:tcPr>
            <w:tcW w:w="1434" w:type="dxa"/>
            <w:vAlign w:val="center"/>
          </w:tcPr>
          <w:p w14:paraId="48D2B7D4"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2</w:t>
            </w:r>
          </w:p>
        </w:tc>
        <w:tc>
          <w:tcPr>
            <w:tcW w:w="3863" w:type="dxa"/>
            <w:vAlign w:val="center"/>
          </w:tcPr>
          <w:p w14:paraId="56E309A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Dệt may</w:t>
            </w:r>
          </w:p>
        </w:tc>
        <w:tc>
          <w:tcPr>
            <w:tcW w:w="3765" w:type="dxa"/>
            <w:vAlign w:val="center"/>
          </w:tcPr>
          <w:p w14:paraId="5EF6D42A"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20</w:t>
            </w:r>
          </w:p>
        </w:tc>
      </w:tr>
      <w:tr w:rsidR="00353997" w:rsidRPr="00CD0FBA" w14:paraId="46475D45" w14:textId="77777777" w:rsidTr="00CD0FBA">
        <w:tc>
          <w:tcPr>
            <w:tcW w:w="1434" w:type="dxa"/>
            <w:vAlign w:val="center"/>
          </w:tcPr>
          <w:p w14:paraId="3FED291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3</w:t>
            </w:r>
          </w:p>
        </w:tc>
        <w:tc>
          <w:tcPr>
            <w:tcW w:w="3863" w:type="dxa"/>
            <w:vAlign w:val="center"/>
          </w:tcPr>
          <w:p w14:paraId="084DCFC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Gỗ</w:t>
            </w:r>
          </w:p>
        </w:tc>
        <w:tc>
          <w:tcPr>
            <w:tcW w:w="3765" w:type="dxa"/>
            <w:vAlign w:val="center"/>
          </w:tcPr>
          <w:p w14:paraId="2C2944F6"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w:t>
            </w:r>
          </w:p>
        </w:tc>
      </w:tr>
      <w:tr w:rsidR="00353997" w:rsidRPr="00CD0FBA" w14:paraId="6508AD55" w14:textId="77777777" w:rsidTr="00CD0FBA">
        <w:tc>
          <w:tcPr>
            <w:tcW w:w="1434" w:type="dxa"/>
            <w:vAlign w:val="center"/>
          </w:tcPr>
          <w:p w14:paraId="3AD1F9F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w:t>
            </w:r>
          </w:p>
        </w:tc>
        <w:tc>
          <w:tcPr>
            <w:tcW w:w="3863" w:type="dxa"/>
            <w:vAlign w:val="center"/>
          </w:tcPr>
          <w:p w14:paraId="246FEAD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Tã lót</w:t>
            </w:r>
          </w:p>
        </w:tc>
        <w:tc>
          <w:tcPr>
            <w:tcW w:w="3765" w:type="dxa"/>
            <w:vAlign w:val="center"/>
          </w:tcPr>
          <w:p w14:paraId="749075E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w:t>
            </w:r>
          </w:p>
        </w:tc>
      </w:tr>
      <w:tr w:rsidR="00353997" w:rsidRPr="00CD0FBA" w14:paraId="63A44290" w14:textId="77777777" w:rsidTr="00CD0FBA">
        <w:tc>
          <w:tcPr>
            <w:tcW w:w="1434" w:type="dxa"/>
            <w:vAlign w:val="center"/>
          </w:tcPr>
          <w:p w14:paraId="18EE848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w:t>
            </w:r>
          </w:p>
        </w:tc>
        <w:tc>
          <w:tcPr>
            <w:tcW w:w="3863" w:type="dxa"/>
            <w:vAlign w:val="center"/>
          </w:tcPr>
          <w:p w14:paraId="115FD391"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Thực phẩm, chất hữu cơ</w:t>
            </w:r>
          </w:p>
        </w:tc>
        <w:tc>
          <w:tcPr>
            <w:tcW w:w="3765" w:type="dxa"/>
            <w:vAlign w:val="center"/>
          </w:tcPr>
          <w:p w14:paraId="244419F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w:t>
            </w:r>
          </w:p>
        </w:tc>
      </w:tr>
      <w:tr w:rsidR="00353997" w:rsidRPr="00CD0FBA" w14:paraId="50FEE81F" w14:textId="77777777" w:rsidTr="00CD0FBA">
        <w:tc>
          <w:tcPr>
            <w:tcW w:w="1434" w:type="dxa"/>
            <w:vAlign w:val="center"/>
          </w:tcPr>
          <w:p w14:paraId="2F9A6C80"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6</w:t>
            </w:r>
          </w:p>
        </w:tc>
        <w:tc>
          <w:tcPr>
            <w:tcW w:w="3863" w:type="dxa"/>
            <w:vAlign w:val="center"/>
          </w:tcPr>
          <w:p w14:paraId="52412A5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Cây cối</w:t>
            </w:r>
          </w:p>
        </w:tc>
        <w:tc>
          <w:tcPr>
            <w:tcW w:w="3765" w:type="dxa"/>
            <w:vAlign w:val="center"/>
          </w:tcPr>
          <w:p w14:paraId="29021C28"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0</w:t>
            </w:r>
          </w:p>
        </w:tc>
      </w:tr>
      <w:tr w:rsidR="00353997" w:rsidRPr="00CD0FBA" w14:paraId="3BCBEF38" w14:textId="77777777" w:rsidTr="00CD0FBA">
        <w:tc>
          <w:tcPr>
            <w:tcW w:w="1434" w:type="dxa"/>
            <w:vAlign w:val="center"/>
          </w:tcPr>
          <w:p w14:paraId="5E1BD2F0"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w:t>
            </w:r>
          </w:p>
        </w:tc>
        <w:tc>
          <w:tcPr>
            <w:tcW w:w="3863" w:type="dxa"/>
            <w:vAlign w:val="center"/>
          </w:tcPr>
          <w:p w14:paraId="6C782DAE"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Giấy</w:t>
            </w:r>
          </w:p>
        </w:tc>
        <w:tc>
          <w:tcPr>
            <w:tcW w:w="3765" w:type="dxa"/>
            <w:vAlign w:val="center"/>
          </w:tcPr>
          <w:p w14:paraId="597D6D0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w:t>
            </w:r>
          </w:p>
        </w:tc>
      </w:tr>
      <w:tr w:rsidR="00353997" w:rsidRPr="00CD0FBA" w14:paraId="35F619C2" w14:textId="77777777" w:rsidTr="00CD0FBA">
        <w:tc>
          <w:tcPr>
            <w:tcW w:w="1434" w:type="dxa"/>
            <w:vAlign w:val="center"/>
          </w:tcPr>
          <w:p w14:paraId="19A51D19"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w:t>
            </w:r>
          </w:p>
        </w:tc>
        <w:tc>
          <w:tcPr>
            <w:tcW w:w="3863" w:type="dxa"/>
            <w:vAlign w:val="center"/>
          </w:tcPr>
          <w:p w14:paraId="6E5A152E"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y tế</w:t>
            </w:r>
          </w:p>
        </w:tc>
        <w:tc>
          <w:tcPr>
            <w:tcW w:w="3765" w:type="dxa"/>
            <w:vAlign w:val="center"/>
          </w:tcPr>
          <w:p w14:paraId="10EB826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100</w:t>
            </w:r>
          </w:p>
        </w:tc>
      </w:tr>
      <w:tr w:rsidR="00353997" w:rsidRPr="00CD0FBA" w14:paraId="22047E09" w14:textId="77777777" w:rsidTr="00CD0FBA">
        <w:tc>
          <w:tcPr>
            <w:tcW w:w="1434" w:type="dxa"/>
            <w:vAlign w:val="center"/>
          </w:tcPr>
          <w:p w14:paraId="3D4702BD"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III</w:t>
            </w:r>
          </w:p>
        </w:tc>
        <w:tc>
          <w:tcPr>
            <w:tcW w:w="3863" w:type="dxa"/>
            <w:vAlign w:val="center"/>
          </w:tcPr>
          <w:p w14:paraId="6840EFA3"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công nghiệp</w:t>
            </w:r>
          </w:p>
        </w:tc>
        <w:tc>
          <w:tcPr>
            <w:tcW w:w="3765" w:type="dxa"/>
            <w:vAlign w:val="center"/>
          </w:tcPr>
          <w:p w14:paraId="1E363E6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7DD51D96" w14:textId="77777777" w:rsidTr="00CD0FBA">
        <w:tc>
          <w:tcPr>
            <w:tcW w:w="1434" w:type="dxa"/>
            <w:vAlign w:val="center"/>
          </w:tcPr>
          <w:p w14:paraId="2163F4D7"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IV</w:t>
            </w:r>
          </w:p>
        </w:tc>
        <w:tc>
          <w:tcPr>
            <w:tcW w:w="3863" w:type="dxa"/>
            <w:vAlign w:val="center"/>
          </w:tcPr>
          <w:p w14:paraId="12B4A038"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nông nghiệp</w:t>
            </w:r>
          </w:p>
        </w:tc>
        <w:tc>
          <w:tcPr>
            <w:tcW w:w="3765" w:type="dxa"/>
            <w:vAlign w:val="center"/>
          </w:tcPr>
          <w:p w14:paraId="36733C1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100</w:t>
            </w:r>
          </w:p>
        </w:tc>
      </w:tr>
    </w:tbl>
    <w:p w14:paraId="73DCFE86" w14:textId="77777777" w:rsidR="00353997" w:rsidRPr="0066434C" w:rsidRDefault="00353997" w:rsidP="00CD0FBA">
      <w:pPr>
        <w:spacing w:before="60" w:after="60" w:line="264" w:lineRule="auto"/>
        <w:jc w:val="both"/>
        <w:rPr>
          <w:i/>
          <w:iCs/>
          <w:sz w:val="26"/>
          <w:szCs w:val="26"/>
          <w:lang w:val="en-GB"/>
        </w:rPr>
      </w:pPr>
      <w:r w:rsidRPr="0066434C">
        <w:rPr>
          <w:i/>
          <w:iCs/>
          <w:sz w:val="26"/>
          <w:szCs w:val="26"/>
          <w:lang w:val="en-GB"/>
        </w:rPr>
        <w:t xml:space="preserve">Nguồn: Bảng 2.4, trang 2.14, mục 2.3, chương 2, phần 5: Chất thải, IPCC2006. </w:t>
      </w:r>
    </w:p>
    <w:p w14:paraId="001D3E6A" w14:textId="77777777" w:rsidR="00353997" w:rsidRPr="0066434C" w:rsidRDefault="00353997" w:rsidP="00CD0FBA">
      <w:pPr>
        <w:spacing w:before="60" w:after="60" w:line="264" w:lineRule="auto"/>
        <w:jc w:val="both"/>
        <w:rPr>
          <w:i/>
          <w:iCs/>
          <w:sz w:val="26"/>
          <w:szCs w:val="26"/>
          <w:lang w:val="en-GB"/>
        </w:rPr>
      </w:pPr>
      <w:r w:rsidRPr="0066434C">
        <w:rPr>
          <w:i/>
          <w:iCs/>
          <w:sz w:val="26"/>
          <w:szCs w:val="26"/>
          <w:lang w:val="en-GB"/>
        </w:rPr>
        <w:t xml:space="preserve">Đối với chất thải y tế, công nghiệp và nông nghiệp dựa trên tính chất của chất thải tại Việt Nam để lựa chọn hệ số. </w:t>
      </w:r>
    </w:p>
    <w:p w14:paraId="7CF012FD" w14:textId="77777777" w:rsidR="00353997" w:rsidRPr="00353997" w:rsidRDefault="00353997" w:rsidP="00CD0FBA">
      <w:pPr>
        <w:numPr>
          <w:ilvl w:val="0"/>
          <w:numId w:val="21"/>
        </w:numPr>
        <w:tabs>
          <w:tab w:val="left" w:pos="993"/>
        </w:tabs>
        <w:spacing w:before="120" w:after="120" w:line="288" w:lineRule="auto"/>
        <w:ind w:hanging="731"/>
        <w:jc w:val="both"/>
        <w:rPr>
          <w:lang w:val="en-GB"/>
        </w:rPr>
      </w:pPr>
      <w:r w:rsidRPr="00353997">
        <w:rPr>
          <w:i/>
          <w:iCs/>
          <w:lang w:val="en-GB"/>
        </w:rPr>
        <w:t>Hệ số ô-xy hóa (OF)</w:t>
      </w:r>
    </w:p>
    <w:p w14:paraId="211573BE" w14:textId="77777777" w:rsidR="00353997" w:rsidRPr="00353997" w:rsidRDefault="00353997" w:rsidP="008002AF">
      <w:pPr>
        <w:spacing w:before="120" w:after="120" w:line="288" w:lineRule="auto"/>
        <w:ind w:firstLine="720"/>
        <w:jc w:val="both"/>
        <w:rPr>
          <w:lang w:val="en-GB"/>
        </w:rPr>
      </w:pPr>
      <w:r w:rsidRPr="00353997">
        <w:rPr>
          <w:lang w:val="en-GB"/>
        </w:rPr>
        <w:t>Khi các sản phẩm được thiêu đốt hoặc đốt lộ thiên, phần lớn các-bon trong sản phẩm đốt chat sẽ oxy hóa thành CO</w:t>
      </w:r>
      <w:r w:rsidRPr="00353997">
        <w:rPr>
          <w:vertAlign w:val="subscript"/>
          <w:lang w:val="en-GB"/>
        </w:rPr>
        <w:t>2</w:t>
      </w:r>
      <w:r w:rsidRPr="00353997">
        <w:rPr>
          <w:lang w:val="en-GB"/>
        </w:rPr>
        <w:t xml:space="preserve">. Một phần nhỏ có thể ôxy hóa không hoàn toàn do quá trình đốt cháy không hiệu quả, khiến cho một số các-bon không bị đốt cháy hoặc bị ôxy hóa một phần dưới dạng bồ hóng (muội) hoặc tro. Đối với lò thiêu đốt chất thải, hiệu suất gần như bằng 100%, trong khi đó hiệu suất đốt của lò mở thấp hơn đáng kể. Nếu các yếu tố ôxy hóa của thiêu đốt chất thải dưới 100% được áp dụng thì cần phải ghi lại chi tiết nguồn dữ liệu được cung cấp. </w:t>
      </w:r>
    </w:p>
    <w:p w14:paraId="4F05FD3D" w14:textId="77777777" w:rsidR="00353997" w:rsidRPr="00353997" w:rsidRDefault="00353997" w:rsidP="008002AF">
      <w:pPr>
        <w:spacing w:before="120" w:after="120" w:line="288" w:lineRule="auto"/>
        <w:ind w:firstLine="720"/>
        <w:jc w:val="both"/>
        <w:rPr>
          <w:lang w:val="en-GB"/>
        </w:rPr>
      </w:pPr>
      <w:r w:rsidRPr="00353997">
        <w:rPr>
          <w:lang w:val="en-GB"/>
        </w:rPr>
        <w:t xml:space="preserve">Do Việt Nam chưa có nghiên cứu về hiệu suất thiêu đốt và đốt lộ thiên chất thải chất thải tại các lò đốt rác, vì vậy sử dụng hệ số mặc định là </w:t>
      </w:r>
      <w:r w:rsidRPr="00353997">
        <w:rPr>
          <w:bCs/>
          <w:lang w:val="en-GB"/>
        </w:rPr>
        <w:t>100% đối với thiêu đốt và 58% đối với đốt lộ thiên</w:t>
      </w:r>
      <w:r w:rsidRPr="00353997">
        <w:rPr>
          <w:lang w:val="en-GB"/>
        </w:rPr>
        <w:t xml:space="preserve"> chất thải. Tỷ lệ này được cung cấp trong Bảng 5.2, trang 5.18, chương 5, phần 5, IPCC2006. </w:t>
      </w:r>
    </w:p>
    <w:p w14:paraId="33D0F65C" w14:textId="77777777" w:rsidR="00353997" w:rsidRPr="00353997" w:rsidRDefault="00353997" w:rsidP="008002AF">
      <w:pPr>
        <w:spacing w:before="120" w:after="120" w:line="288" w:lineRule="auto"/>
        <w:jc w:val="both"/>
        <w:rPr>
          <w:bCs/>
          <w:i/>
        </w:rPr>
      </w:pPr>
      <w:bookmarkStart w:id="53" w:name="_Toc88936195"/>
      <w:r w:rsidRPr="00353997">
        <w:rPr>
          <w:bCs/>
          <w:i/>
        </w:rPr>
        <w:t>3.4.2 Hệ số phát thải CH</w:t>
      </w:r>
      <w:r w:rsidRPr="00353997">
        <w:rPr>
          <w:bCs/>
          <w:i/>
          <w:vertAlign w:val="subscript"/>
        </w:rPr>
        <w:t>4</w:t>
      </w:r>
      <w:bookmarkEnd w:id="53"/>
    </w:p>
    <w:p w14:paraId="72880228" w14:textId="2C60A440" w:rsidR="00353997" w:rsidRPr="00353997" w:rsidRDefault="00353997" w:rsidP="008002AF">
      <w:pPr>
        <w:spacing w:before="120" w:after="120" w:line="288" w:lineRule="auto"/>
        <w:ind w:firstLine="720"/>
        <w:jc w:val="both"/>
        <w:rPr>
          <w:lang w:val="en-GB"/>
        </w:rPr>
      </w:pPr>
      <w:r w:rsidRPr="00353997">
        <w:rPr>
          <w:lang w:val="en-GB"/>
        </w:rPr>
        <w:lastRenderedPageBreak/>
        <w:t>Phát thải CH</w:t>
      </w:r>
      <w:r w:rsidRPr="00353997">
        <w:rPr>
          <w:vertAlign w:val="subscript"/>
          <w:lang w:val="en-GB"/>
        </w:rPr>
        <w:t>4</w:t>
      </w:r>
      <w:r w:rsidRPr="00353997">
        <w:rPr>
          <w:lang w:val="en-GB"/>
        </w:rPr>
        <w:t xml:space="preserve"> từ quá trình thiêu đốt phụ thuộc nhiều vào tính liên tục của quá trình đốt rác, công nghệ đốt rác và thực hành quản lý. </w:t>
      </w:r>
    </w:p>
    <w:p w14:paraId="66C7B775" w14:textId="42862F93" w:rsidR="00353997" w:rsidRPr="00353997" w:rsidRDefault="00353997" w:rsidP="008002AF">
      <w:pPr>
        <w:spacing w:before="120" w:after="120" w:line="288" w:lineRule="auto"/>
        <w:ind w:firstLine="720"/>
        <w:jc w:val="both"/>
        <w:rPr>
          <w:lang w:val="en-GB"/>
        </w:rPr>
      </w:pPr>
      <w:r w:rsidRPr="00353997">
        <w:rPr>
          <w:lang w:val="en-GB"/>
        </w:rPr>
        <w:t>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với điều kiện Việ</w:t>
      </w:r>
      <w:r w:rsidR="0066434C">
        <w:rPr>
          <w:lang w:val="en-GB"/>
        </w:rPr>
        <w:t xml:space="preserve">t Nam. </w:t>
      </w:r>
      <w:r w:rsidRPr="00353997">
        <w:rPr>
          <w:lang w:val="en-GB"/>
        </w:rPr>
        <w:t>Dựa trên hiện trạng công nghệ và vận hành đốt rác tại các lò đốt tại Việt Nam, chọn hệ số phát thải CH</w:t>
      </w:r>
      <w:r w:rsidRPr="00353997">
        <w:rPr>
          <w:vertAlign w:val="subscript"/>
          <w:lang w:val="en-GB"/>
        </w:rPr>
        <w:t>4</w:t>
      </w:r>
      <w:r w:rsidRPr="00353997">
        <w:rPr>
          <w:lang w:val="en-GB"/>
        </w:rPr>
        <w:t xml:space="preserve"> dựa vào Bảng 5.3, trang 5.20, chương 5, phần 5, IPCC2006. Hệ số phát thải CH</w:t>
      </w:r>
      <w:r w:rsidRPr="00353997">
        <w:rPr>
          <w:vertAlign w:val="subscript"/>
          <w:lang w:val="en-GB"/>
        </w:rPr>
        <w:t>4</w:t>
      </w:r>
      <w:r w:rsidRPr="00353997">
        <w:rPr>
          <w:lang w:val="en-GB"/>
        </w:rPr>
        <w:t xml:space="preserve"> lựa chọn tính toán là </w:t>
      </w:r>
      <w:r w:rsidRPr="00353997">
        <w:rPr>
          <w:bCs/>
          <w:lang w:val="en-GB"/>
        </w:rPr>
        <w:t>6kg/Gg chất thải theo trọng lượng ướt đối với thiêu đốt chất thải, và 6.500g/t chất thải theo trọng lượng ướt với quá trình đốt lộ thiên chất thải</w:t>
      </w:r>
      <w:r w:rsidRPr="00353997">
        <w:rPr>
          <w:lang w:val="en-GB"/>
        </w:rPr>
        <w:t xml:space="preserve">. </w:t>
      </w:r>
    </w:p>
    <w:p w14:paraId="16D5F852" w14:textId="77777777" w:rsidR="00353997" w:rsidRPr="00353997" w:rsidRDefault="00353997" w:rsidP="008002AF">
      <w:pPr>
        <w:spacing w:before="120" w:after="120" w:line="288" w:lineRule="auto"/>
        <w:jc w:val="both"/>
        <w:rPr>
          <w:bCs/>
          <w:i/>
        </w:rPr>
      </w:pPr>
      <w:bookmarkStart w:id="54" w:name="_Toc88936196"/>
      <w:r w:rsidRPr="00353997">
        <w:rPr>
          <w:bCs/>
          <w:i/>
        </w:rPr>
        <w:t>2.4.3 Hệ số phát thải N</w:t>
      </w:r>
      <w:r w:rsidRPr="00353997">
        <w:rPr>
          <w:bCs/>
          <w:i/>
          <w:vertAlign w:val="subscript"/>
        </w:rPr>
        <w:t>2</w:t>
      </w:r>
      <w:r w:rsidRPr="00353997">
        <w:rPr>
          <w:bCs/>
          <w:i/>
        </w:rPr>
        <w:t>O</w:t>
      </w:r>
      <w:bookmarkEnd w:id="54"/>
    </w:p>
    <w:p w14:paraId="29A41C16" w14:textId="77777777" w:rsidR="00353997" w:rsidRPr="00353997" w:rsidRDefault="00353997" w:rsidP="008002AF">
      <w:pPr>
        <w:spacing w:before="120" w:after="120" w:line="288" w:lineRule="auto"/>
        <w:ind w:firstLine="720"/>
        <w:jc w:val="both"/>
        <w:rPr>
          <w:lang w:val="en-GB"/>
        </w:rPr>
      </w:pPr>
      <w:r w:rsidRPr="00353997">
        <w:rPr>
          <w:lang w:val="en-GB"/>
        </w:rPr>
        <w:t>Do Việt Nam chưa có hệ số phát thải N</w:t>
      </w:r>
      <w:r w:rsidRPr="00353997">
        <w:rPr>
          <w:vertAlign w:val="subscript"/>
          <w:lang w:val="en-GB"/>
        </w:rPr>
        <w:t>2</w:t>
      </w:r>
      <w:r w:rsidRPr="00353997">
        <w:rPr>
          <w:lang w:val="en-GB"/>
        </w:rPr>
        <w:t>O đối với quá trình thiêu đốt và đốt lộ thiên chất thải nên sử dụng hệ số mặc định của Nhật Bản tại Bảng 5.4 và 5.6, trang 5.21 và 5.22, chương 5, phần 5, IPCC2006. Hệ số phát thải N</w:t>
      </w:r>
      <w:r w:rsidRPr="00353997">
        <w:rPr>
          <w:vertAlign w:val="subscript"/>
          <w:lang w:val="en-GB"/>
        </w:rPr>
        <w:t>2</w:t>
      </w:r>
      <w:r w:rsidRPr="00353997">
        <w:rPr>
          <w:lang w:val="en-GB"/>
        </w:rPr>
        <w:t xml:space="preserve">O cho quá trình thiêu đốt chất thải là </w:t>
      </w:r>
      <w:r w:rsidRPr="00353997">
        <w:rPr>
          <w:bCs/>
          <w:lang w:val="en-GB"/>
        </w:rPr>
        <w:t>41gN</w:t>
      </w:r>
      <w:r w:rsidRPr="00353997">
        <w:rPr>
          <w:bCs/>
          <w:vertAlign w:val="subscript"/>
          <w:lang w:val="en-GB"/>
        </w:rPr>
        <w:t>2</w:t>
      </w:r>
      <w:r w:rsidRPr="00353997">
        <w:rPr>
          <w:bCs/>
          <w:lang w:val="en-GB"/>
        </w:rPr>
        <w:t>O/t chất thải thiêu đốt, và 150gN</w:t>
      </w:r>
      <w:r w:rsidRPr="00353997">
        <w:rPr>
          <w:bCs/>
          <w:vertAlign w:val="subscript"/>
          <w:lang w:val="en-GB"/>
        </w:rPr>
        <w:t>2</w:t>
      </w:r>
      <w:r w:rsidRPr="00353997">
        <w:rPr>
          <w:bCs/>
          <w:lang w:val="en-GB"/>
        </w:rPr>
        <w:t>O/t chất thải đốt lộ thiên</w:t>
      </w:r>
      <w:r w:rsidRPr="00353997">
        <w:rPr>
          <w:lang w:val="en-GB"/>
        </w:rPr>
        <w:t xml:space="preserve">.  </w:t>
      </w:r>
    </w:p>
    <w:p w14:paraId="17D6379C" w14:textId="77777777" w:rsidR="00353997" w:rsidRPr="00353997" w:rsidRDefault="00353997" w:rsidP="008002AF">
      <w:pPr>
        <w:spacing w:before="120" w:after="120" w:line="288" w:lineRule="auto"/>
        <w:jc w:val="both"/>
        <w:rPr>
          <w:b/>
          <w:lang w:val="vi-VN"/>
        </w:rPr>
      </w:pPr>
      <w:r w:rsidRPr="00353997">
        <w:rPr>
          <w:b/>
        </w:rPr>
        <w:t>3</w:t>
      </w:r>
      <w:r w:rsidRPr="00353997">
        <w:rPr>
          <w:b/>
          <w:lang w:val="vi-VN"/>
        </w:rPr>
        <w:t>.5. Xử lý nước thải bằng phương pháp sinh học</w:t>
      </w:r>
    </w:p>
    <w:p w14:paraId="10201751" w14:textId="77777777" w:rsidR="00353997" w:rsidRPr="005714C1" w:rsidRDefault="00353997" w:rsidP="008002AF">
      <w:pPr>
        <w:spacing w:before="120" w:after="120" w:line="288" w:lineRule="auto"/>
        <w:ind w:firstLine="720"/>
        <w:jc w:val="both"/>
        <w:rPr>
          <w:lang w:val="vi-VN"/>
        </w:rPr>
      </w:pPr>
      <w:r w:rsidRPr="005714C1">
        <w:rPr>
          <w:lang w:val="vi-VN"/>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14:paraId="3A2B4861" w14:textId="77777777" w:rsidR="00353997" w:rsidRPr="005714C1" w:rsidRDefault="00353997" w:rsidP="008002AF">
      <w:pPr>
        <w:spacing w:before="120" w:after="120" w:line="288" w:lineRule="auto"/>
        <w:ind w:firstLine="720"/>
        <w:jc w:val="both"/>
        <w:rPr>
          <w:lang w:val="vi-VN"/>
        </w:rPr>
      </w:pPr>
      <w:r w:rsidRPr="005714C1">
        <w:rPr>
          <w:lang w:val="vi-VN"/>
        </w:rPr>
        <w:t>Ước tính phát thải CH</w:t>
      </w:r>
      <w:r w:rsidRPr="005714C1">
        <w:rPr>
          <w:vertAlign w:val="subscript"/>
          <w:lang w:val="vi-VN"/>
        </w:rPr>
        <w:t>4</w:t>
      </w:r>
      <w:r w:rsidRPr="005714C1">
        <w:rPr>
          <w:lang w:val="vi-VN"/>
        </w:rPr>
        <w:t xml:space="preserve"> và N</w:t>
      </w:r>
      <w:r w:rsidRPr="005714C1">
        <w:rPr>
          <w:vertAlign w:val="subscript"/>
          <w:lang w:val="vi-VN"/>
        </w:rPr>
        <w:t>2</w:t>
      </w:r>
      <w:r w:rsidRPr="005714C1">
        <w:rPr>
          <w:lang w:val="vi-VN"/>
        </w:rPr>
        <w:t xml:space="preserve">O từ quá trình xử lý chất thải rắn bằng phương pháp sinh học bao gồm các bước sau: </w:t>
      </w:r>
    </w:p>
    <w:p w14:paraId="298495CB" w14:textId="77777777" w:rsidR="00353997" w:rsidRPr="005714C1" w:rsidRDefault="00353997" w:rsidP="008002AF">
      <w:pPr>
        <w:spacing w:before="120" w:after="120" w:line="288" w:lineRule="auto"/>
        <w:ind w:firstLine="720"/>
        <w:jc w:val="both"/>
        <w:rPr>
          <w:lang w:val="vi-VN"/>
        </w:rPr>
      </w:pPr>
      <w:r w:rsidRPr="005714C1">
        <w:rPr>
          <w:i/>
          <w:iCs/>
          <w:lang w:val="vi-VN"/>
        </w:rPr>
        <w:t>Bước 1:</w:t>
      </w:r>
      <w:r w:rsidRPr="005714C1">
        <w:rPr>
          <w:lang w:val="vi-VN"/>
        </w:rPr>
        <w:t xml:space="preserve">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5E735D71" w14:textId="77777777" w:rsidR="00353997" w:rsidRPr="005714C1" w:rsidRDefault="00353997" w:rsidP="008002AF">
      <w:pPr>
        <w:spacing w:before="120" w:after="120" w:line="288" w:lineRule="auto"/>
        <w:ind w:firstLine="720"/>
        <w:jc w:val="both"/>
        <w:rPr>
          <w:lang w:val="vi-VN"/>
        </w:rPr>
      </w:pPr>
      <w:r w:rsidRPr="005714C1">
        <w:rPr>
          <w:i/>
          <w:iCs/>
          <w:lang w:val="vi-VN"/>
        </w:rPr>
        <w:lastRenderedPageBreak/>
        <w:t>Bước 2:</w:t>
      </w:r>
      <w:r w:rsidRPr="005714C1">
        <w:rPr>
          <w:lang w:val="vi-VN"/>
        </w:rPr>
        <w:t xml:space="preserve"> Ước tính phát thải CH</w:t>
      </w:r>
      <w:r w:rsidRPr="005714C1">
        <w:rPr>
          <w:vertAlign w:val="subscript"/>
          <w:lang w:val="vi-VN"/>
        </w:rPr>
        <w:t>4</w:t>
      </w:r>
      <w:r w:rsidRPr="005714C1">
        <w:rPr>
          <w:lang w:val="vi-VN"/>
        </w:rPr>
        <w:t xml:space="preserve"> và N</w:t>
      </w:r>
      <w:r w:rsidRPr="005714C1">
        <w:rPr>
          <w:vertAlign w:val="subscript"/>
          <w:lang w:val="vi-VN"/>
        </w:rPr>
        <w:t>2</w:t>
      </w:r>
      <w:r w:rsidRPr="005714C1">
        <w:rPr>
          <w:lang w:val="vi-VN"/>
        </w:rPr>
        <w:t xml:space="preserve">O từ xử lý sinh học bằng các phương trình 4.1 và 4.2. Sử dụng các hệ số phát thải mặc định hoặc theo quốc goa theo hướng dẫn được quy định trong mục 4.1.1; 4.1.2 và 4.1.3 của IPCC2006. </w:t>
      </w:r>
    </w:p>
    <w:p w14:paraId="0AD4A9F2" w14:textId="77777777" w:rsidR="00353997" w:rsidRPr="005714C1" w:rsidRDefault="00353997" w:rsidP="008002AF">
      <w:pPr>
        <w:spacing w:before="120" w:after="120" w:line="288" w:lineRule="auto"/>
        <w:ind w:firstLine="720"/>
        <w:jc w:val="both"/>
        <w:rPr>
          <w:lang w:val="vi-VN"/>
        </w:rPr>
      </w:pPr>
      <w:r w:rsidRPr="005714C1">
        <w:rPr>
          <w:i/>
          <w:iCs/>
          <w:lang w:val="vi-VN"/>
        </w:rPr>
        <w:t>Bước 3:</w:t>
      </w:r>
      <w:r w:rsidRPr="005714C1">
        <w:rPr>
          <w:lang w:val="vi-VN"/>
        </w:rPr>
        <w:t xml:space="preserve"> Lượng khí CH</w:t>
      </w:r>
      <w:r w:rsidRPr="005714C1">
        <w:rPr>
          <w:vertAlign w:val="subscript"/>
          <w:lang w:val="vi-VN"/>
        </w:rPr>
        <w:t>4</w:t>
      </w:r>
      <w:r w:rsidRPr="005714C1">
        <w:rPr>
          <w:lang w:val="vi-VN"/>
        </w:rPr>
        <w:t xml:space="preserve"> phát sinh trừ đi lượng khí được thu hồi được lượng khí phát thải hàng năm. </w:t>
      </w:r>
    </w:p>
    <w:p w14:paraId="1B885FFD" w14:textId="77777777" w:rsidR="00353997" w:rsidRPr="005714C1" w:rsidRDefault="00353997" w:rsidP="008002AF">
      <w:pPr>
        <w:spacing w:before="120" w:after="120" w:line="288" w:lineRule="auto"/>
        <w:ind w:firstLine="720"/>
        <w:jc w:val="both"/>
        <w:rPr>
          <w:lang w:val="vi-VN"/>
        </w:rPr>
      </w:pPr>
      <w:r w:rsidRPr="005714C1">
        <w:rPr>
          <w:lang w:val="vi-VN"/>
        </w:rPr>
        <w:t xml:space="preserve">Theo báo cáo hiện trạng môi trường quốc gia năm 2017, hiện nay đã có 05 công nghệ xử lý CTR đã được Bộ Xây dựng công nhận, gồm: 02 Công nghệ ủ sinh học làm phân hữu cơ (Seraphin và Anh sinh – ASC); 01 Công nghệ MBT-CD.08 (Tạo viên nhiên liệu RDF); 02 công nghệ đốt (Công nghệ ENVIC và BD-ANPHA). </w:t>
      </w:r>
    </w:p>
    <w:p w14:paraId="59D733CB" w14:textId="77777777" w:rsidR="00353997" w:rsidRPr="005714C1" w:rsidRDefault="00353997" w:rsidP="008002AF">
      <w:pPr>
        <w:spacing w:before="120" w:after="120" w:line="288" w:lineRule="auto"/>
        <w:ind w:firstLine="720"/>
        <w:jc w:val="both"/>
        <w:rPr>
          <w:lang w:val="vi-VN"/>
        </w:rPr>
      </w:pPr>
      <w:r w:rsidRPr="005714C1">
        <w:rPr>
          <w:lang w:val="vi-VN"/>
        </w:rPr>
        <w:t xml:space="preserve">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 </w:t>
      </w:r>
    </w:p>
    <w:p w14:paraId="2FEAC625" w14:textId="77777777" w:rsidR="00353997" w:rsidRPr="00353997" w:rsidRDefault="00353997" w:rsidP="008002AF">
      <w:pPr>
        <w:spacing w:before="120" w:after="120" w:line="288" w:lineRule="auto"/>
        <w:jc w:val="both"/>
        <w:rPr>
          <w:b/>
          <w:lang w:val="vi-VN"/>
        </w:rPr>
      </w:pPr>
      <w:r w:rsidRPr="005714C1">
        <w:rPr>
          <w:b/>
          <w:lang w:val="vi-VN"/>
        </w:rPr>
        <w:t>3</w:t>
      </w:r>
      <w:r w:rsidRPr="00353997">
        <w:rPr>
          <w:b/>
          <w:lang w:val="vi-VN"/>
        </w:rPr>
        <w:t>.6. Xử lý và xả thải nước thải</w:t>
      </w:r>
    </w:p>
    <w:p w14:paraId="5CC03349" w14:textId="77777777" w:rsidR="00353997" w:rsidRPr="00353997" w:rsidRDefault="00353997" w:rsidP="008002AF">
      <w:pPr>
        <w:spacing w:before="120" w:after="120" w:line="288" w:lineRule="auto"/>
        <w:ind w:firstLine="720"/>
        <w:jc w:val="both"/>
        <w:rPr>
          <w:lang w:val="vi-VN"/>
        </w:rPr>
      </w:pPr>
      <w:r w:rsidRPr="00353997">
        <w:rPr>
          <w:lang w:val="vi-VN"/>
        </w:rPr>
        <w:t>Quá trình xử lý nước thải yếm khí là nguồn phát sinh khí mêtan (CH</w:t>
      </w:r>
      <w:r w:rsidRPr="00353997">
        <w:rPr>
          <w:vertAlign w:val="subscript"/>
          <w:lang w:val="vi-VN"/>
        </w:rPr>
        <w:t>4</w:t>
      </w:r>
      <w:r w:rsidRPr="00353997">
        <w:rPr>
          <w:lang w:val="vi-VN"/>
        </w:rPr>
        <w:t>) và cũng có thể là nguồn phát thải nitơ ôxit (N</w:t>
      </w:r>
      <w:r w:rsidRPr="00353997">
        <w:rPr>
          <w:vertAlign w:val="subscript"/>
          <w:lang w:val="vi-VN"/>
        </w:rPr>
        <w:t>2</w:t>
      </w:r>
      <w:r w:rsidRPr="00353997">
        <w:rPr>
          <w:lang w:val="vi-VN"/>
        </w:rPr>
        <w:t>O). Phát thải CO</w:t>
      </w:r>
      <w:r w:rsidRPr="00353997">
        <w:rPr>
          <w:vertAlign w:val="subscript"/>
          <w:lang w:val="vi-VN"/>
        </w:rPr>
        <w:t>2</w:t>
      </w:r>
      <w:r w:rsidRPr="00353997">
        <w:rPr>
          <w:lang w:val="vi-VN"/>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547C5A0D" w14:textId="77777777" w:rsidR="00353997" w:rsidRPr="00353997" w:rsidRDefault="00353997" w:rsidP="008002AF">
      <w:pPr>
        <w:spacing w:before="120" w:after="120" w:line="288" w:lineRule="auto"/>
        <w:ind w:firstLine="720"/>
        <w:jc w:val="both"/>
        <w:rPr>
          <w:lang w:val="vi-VN"/>
        </w:rPr>
      </w:pPr>
      <w:r w:rsidRPr="00353997">
        <w:rPr>
          <w:lang w:val="vi-VN"/>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41977918" w14:textId="77777777" w:rsidR="00353997" w:rsidRPr="005714C1" w:rsidRDefault="00353997" w:rsidP="008002AF">
      <w:pPr>
        <w:spacing w:before="120" w:after="120" w:line="288" w:lineRule="auto"/>
        <w:ind w:firstLine="720"/>
        <w:jc w:val="both"/>
        <w:rPr>
          <w:bCs/>
          <w:i/>
          <w:lang w:val="vi-VN"/>
        </w:rPr>
      </w:pPr>
      <w:bookmarkStart w:id="55" w:name="_Toc88936199"/>
      <w:r w:rsidRPr="005714C1">
        <w:rPr>
          <w:bCs/>
          <w:i/>
          <w:lang w:val="vi-VN"/>
        </w:rPr>
        <w:t>3.6.1 Xử lý và xả thải nước thải sinh hoạt</w:t>
      </w:r>
      <w:bookmarkEnd w:id="55"/>
    </w:p>
    <w:p w14:paraId="0E5C5F7C" w14:textId="77777777" w:rsidR="0066434C" w:rsidRDefault="00353997" w:rsidP="008002AF">
      <w:pPr>
        <w:spacing w:before="120" w:after="120" w:line="288" w:lineRule="auto"/>
        <w:ind w:firstLine="720"/>
        <w:jc w:val="both"/>
        <w:rPr>
          <w:lang w:val="vi-VN"/>
        </w:rPr>
      </w:pPr>
      <w:r w:rsidRPr="005714C1">
        <w:rPr>
          <w:lang w:val="vi-VN"/>
        </w:rPr>
        <w:t>Theo Công thức 6.1 Hướng dẫn IPCC2006 số liệu hoạt động phục vụ tính toán phát thải CH</w:t>
      </w:r>
      <w:r w:rsidRPr="005714C1">
        <w:rPr>
          <w:vertAlign w:val="subscript"/>
          <w:lang w:val="vi-VN"/>
        </w:rPr>
        <w:t>4</w:t>
      </w:r>
      <w:r w:rsidRPr="005714C1">
        <w:rPr>
          <w:lang w:val="vi-VN"/>
        </w:rPr>
        <w:t xml:space="preserve"> từ nước thải sinh hoạt là </w:t>
      </w:r>
    </w:p>
    <w:p w14:paraId="05AD41C5" w14:textId="77777777" w:rsidR="0066434C" w:rsidRDefault="00353997" w:rsidP="008002AF">
      <w:pPr>
        <w:spacing w:before="120" w:after="120" w:line="288" w:lineRule="auto"/>
        <w:ind w:firstLine="720"/>
        <w:jc w:val="both"/>
        <w:rPr>
          <w:lang w:val="vi-VN"/>
        </w:rPr>
      </w:pPr>
      <w:r w:rsidRPr="005714C1">
        <w:rPr>
          <w:lang w:val="vi-VN"/>
        </w:rPr>
        <w:t xml:space="preserve">1) Dân số; </w:t>
      </w:r>
    </w:p>
    <w:p w14:paraId="0B8D6929" w14:textId="77777777" w:rsidR="0066434C" w:rsidRDefault="00353997" w:rsidP="008002AF">
      <w:pPr>
        <w:spacing w:before="120" w:after="120" w:line="288" w:lineRule="auto"/>
        <w:ind w:firstLine="720"/>
        <w:jc w:val="both"/>
        <w:rPr>
          <w:lang w:val="vi-VN"/>
        </w:rPr>
      </w:pPr>
      <w:r w:rsidRPr="005714C1">
        <w:rPr>
          <w:lang w:val="vi-VN"/>
        </w:rPr>
        <w:lastRenderedPageBreak/>
        <w:t xml:space="preserve">2) Tỷ lệ dân số theo nhóm thu nhập cao và nhóm thu nhập nhấp và </w:t>
      </w:r>
    </w:p>
    <w:p w14:paraId="2D240313" w14:textId="77777777" w:rsidR="0066434C" w:rsidRDefault="00353997" w:rsidP="008002AF">
      <w:pPr>
        <w:spacing w:before="120" w:after="120" w:line="288" w:lineRule="auto"/>
        <w:ind w:firstLine="720"/>
        <w:jc w:val="both"/>
        <w:rPr>
          <w:lang w:val="vi-VN"/>
        </w:rPr>
      </w:pPr>
      <w:r w:rsidRPr="005714C1">
        <w:rPr>
          <w:lang w:val="vi-VN"/>
        </w:rPr>
        <w:t xml:space="preserve">3) Tỷ lệ loại hệ thống xử lý nước thải; </w:t>
      </w:r>
    </w:p>
    <w:p w14:paraId="6B0D556C" w14:textId="0C1217B4" w:rsidR="00353997" w:rsidRPr="005714C1" w:rsidRDefault="00353997" w:rsidP="008002AF">
      <w:pPr>
        <w:spacing w:before="120" w:after="120" w:line="288" w:lineRule="auto"/>
        <w:ind w:firstLine="720"/>
        <w:jc w:val="both"/>
        <w:rPr>
          <w:lang w:val="vi-VN"/>
        </w:rPr>
      </w:pPr>
      <w:r w:rsidRPr="005714C1">
        <w:rPr>
          <w:lang w:val="vi-VN"/>
        </w:rPr>
        <w:t xml:space="preserve">4) Hệ số BOD </w:t>
      </w:r>
    </w:p>
    <w:p w14:paraId="799309EA" w14:textId="16ECF022" w:rsidR="00353997" w:rsidRPr="0066434C" w:rsidRDefault="0066434C" w:rsidP="008002AF">
      <w:pPr>
        <w:spacing w:before="120" w:after="120" w:line="288" w:lineRule="auto"/>
        <w:ind w:firstLine="720"/>
        <w:jc w:val="both"/>
        <w:rPr>
          <w:b/>
          <w:lang w:val="vi-VN"/>
        </w:rPr>
      </w:pPr>
      <w:r>
        <w:t xml:space="preserve">5) </w:t>
      </w:r>
      <w:r w:rsidR="00353997" w:rsidRPr="0066434C">
        <w:rPr>
          <w:lang w:val="vi-VN"/>
        </w:rPr>
        <w:t>Số liệu về dân số được thu thập từ Tổng cục thống kê</w:t>
      </w:r>
    </w:p>
    <w:p w14:paraId="18F0559D" w14:textId="078890F9" w:rsidR="00353997" w:rsidRPr="005714C1" w:rsidRDefault="0066434C" w:rsidP="008002AF">
      <w:pPr>
        <w:spacing w:before="120" w:after="120" w:line="288" w:lineRule="auto"/>
        <w:ind w:firstLine="720"/>
        <w:jc w:val="both"/>
        <w:rPr>
          <w:lang w:val="vi-VN"/>
        </w:rPr>
      </w:pPr>
      <w:r>
        <w:t xml:space="preserve">6) </w:t>
      </w:r>
      <w:r w:rsidR="00353997" w:rsidRPr="005714C1">
        <w:rPr>
          <w:lang w:val="vi-VN"/>
        </w:rPr>
        <w:t xml:space="preserve">Số liệu về tỷ lệ dân số theo khu vực </w:t>
      </w:r>
    </w:p>
    <w:p w14:paraId="57112866" w14:textId="77777777" w:rsidR="00353997" w:rsidRPr="005714C1" w:rsidRDefault="00353997" w:rsidP="008002AF">
      <w:pPr>
        <w:spacing w:before="120" w:after="120" w:line="288" w:lineRule="auto"/>
        <w:ind w:firstLine="720"/>
        <w:jc w:val="both"/>
        <w:rPr>
          <w:lang w:val="vi-VN"/>
        </w:rPr>
      </w:pPr>
      <w:r w:rsidRPr="005714C1">
        <w:rPr>
          <w:lang w:val="vi-VN"/>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4847AC04" w14:textId="77777777" w:rsidR="00353997" w:rsidRPr="005714C1" w:rsidRDefault="00353997" w:rsidP="008002AF">
      <w:pPr>
        <w:spacing w:before="120" w:after="120" w:line="288" w:lineRule="auto"/>
        <w:ind w:firstLine="720"/>
        <w:jc w:val="both"/>
        <w:rPr>
          <w:lang w:val="vi-VN"/>
        </w:rPr>
      </w:pPr>
      <w:r w:rsidRPr="005714C1">
        <w:rPr>
          <w:lang w:val="vi-VN"/>
        </w:rPr>
        <w:t xml:space="preserve">Dựa trên số liệu về dân số có tỷ lệ dân số thành thị chiếm 34% và dân số nông thôn chiếm 66%. </w:t>
      </w:r>
    </w:p>
    <w:p w14:paraId="009F02ED" w14:textId="2917CDC3" w:rsidR="00353997" w:rsidRPr="00353997" w:rsidRDefault="0066434C" w:rsidP="008002AF">
      <w:pPr>
        <w:spacing w:before="120" w:after="120" w:line="288" w:lineRule="auto"/>
        <w:ind w:left="720"/>
        <w:jc w:val="both"/>
        <w:rPr>
          <w:lang w:val="vi-VN"/>
        </w:rPr>
      </w:pPr>
      <w:r>
        <w:t xml:space="preserve">7) </w:t>
      </w:r>
      <w:r w:rsidR="00353997" w:rsidRPr="00353997">
        <w:rPr>
          <w:lang w:val="vi-VN"/>
        </w:rPr>
        <w:t>Tỷ lệ loại hệ thống xử lý nước thải</w:t>
      </w:r>
    </w:p>
    <w:p w14:paraId="6F400008" w14:textId="77777777" w:rsidR="00353997" w:rsidRPr="00353997" w:rsidRDefault="00353997" w:rsidP="008002AF">
      <w:pPr>
        <w:spacing w:before="120" w:after="120" w:line="288" w:lineRule="auto"/>
        <w:ind w:firstLine="720"/>
        <w:jc w:val="both"/>
        <w:rPr>
          <w:lang w:val="vi-VN"/>
        </w:rPr>
      </w:pPr>
      <w:r w:rsidRPr="00353997">
        <w:rPr>
          <w:lang w:val="vi-VN"/>
        </w:rPr>
        <w:t xml:space="preserve">Theo Báo cáo hiện trạng môi trường năm 2017, tại các khu vực thành thị, tình hình xử lý nước thải sinh hoạt đô thị những năm qua đã có những chuyển biến tích cực. Theo số liệu thống kê năm 2016, trong tổng số 781 đô thị trên cả nước, có 44 đô thị có công trình xử lý nước thải đạt tiêu chuẩn quy chuẩn chiếm 5,63%.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w:t>
      </w:r>
    </w:p>
    <w:p w14:paraId="054E2D1F" w14:textId="77777777" w:rsidR="00353997" w:rsidRPr="00353997" w:rsidRDefault="00353997" w:rsidP="00CD0FBA">
      <w:pPr>
        <w:numPr>
          <w:ilvl w:val="0"/>
          <w:numId w:val="21"/>
        </w:numPr>
        <w:tabs>
          <w:tab w:val="left" w:pos="993"/>
        </w:tabs>
        <w:spacing w:before="120" w:after="120" w:line="288" w:lineRule="auto"/>
        <w:ind w:hanging="731"/>
        <w:jc w:val="both"/>
        <w:rPr>
          <w:i/>
          <w:iCs/>
          <w:lang w:val="vi-VN"/>
        </w:rPr>
      </w:pPr>
      <w:r w:rsidRPr="00353997">
        <w:rPr>
          <w:i/>
          <w:iCs/>
          <w:lang w:val="vi-VN"/>
        </w:rPr>
        <w:t>Khu vực thành thị</w:t>
      </w:r>
    </w:p>
    <w:p w14:paraId="2325A0CE"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được xử lý tại khu xử lý tập trung bằng phương pháp hiếu khí: 5,6%</w:t>
      </w:r>
    </w:p>
    <w:p w14:paraId="7596CE8F"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xử lý nước thải bằng hệ thống tự hoại: 28,3% (chiếm 30% lượng nước thải còn lại sau khi xử lý tại khu tập trung)</w:t>
      </w:r>
    </w:p>
    <w:p w14:paraId="357F27FB" w14:textId="77777777" w:rsidR="00353997" w:rsidRPr="00353997" w:rsidRDefault="00353997" w:rsidP="008002AF">
      <w:pPr>
        <w:spacing w:before="120" w:after="120" w:line="288" w:lineRule="auto"/>
        <w:ind w:firstLine="720"/>
        <w:jc w:val="both"/>
        <w:rPr>
          <w:lang w:val="vi-VN"/>
        </w:rPr>
      </w:pPr>
      <w:r w:rsidRPr="00353997">
        <w:rPr>
          <w:lang w:val="vi-VN"/>
        </w:rPr>
        <w:lastRenderedPageBreak/>
        <w:t>+ Tỷ lệ nước thải sinh hoạt không được xử lý: 66,1% (chiếm 70% lượng nước thải còn lại sau khi xử lý tại khu tập trung)</w:t>
      </w:r>
    </w:p>
    <w:p w14:paraId="6A2D8E8A" w14:textId="77777777" w:rsidR="00353997" w:rsidRPr="00353997" w:rsidRDefault="00353997" w:rsidP="00CD0FBA">
      <w:pPr>
        <w:numPr>
          <w:ilvl w:val="0"/>
          <w:numId w:val="21"/>
        </w:numPr>
        <w:tabs>
          <w:tab w:val="left" w:pos="993"/>
        </w:tabs>
        <w:spacing w:before="120" w:after="120" w:line="288" w:lineRule="auto"/>
        <w:ind w:hanging="731"/>
        <w:jc w:val="both"/>
        <w:rPr>
          <w:i/>
          <w:iCs/>
          <w:lang w:val="vi-VN"/>
        </w:rPr>
      </w:pPr>
      <w:r w:rsidRPr="00353997">
        <w:rPr>
          <w:i/>
          <w:iCs/>
        </w:rPr>
        <w:t>K</w:t>
      </w:r>
      <w:r w:rsidRPr="00353997">
        <w:rPr>
          <w:i/>
          <w:iCs/>
          <w:lang w:val="vi-VN"/>
        </w:rPr>
        <w:t xml:space="preserve">hu vực nông thôn </w:t>
      </w:r>
    </w:p>
    <w:p w14:paraId="70C23379"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được xử lý tại khu xử lý tập trung bằng phương pháp hiếu khí: 0,00%</w:t>
      </w:r>
    </w:p>
    <w:p w14:paraId="653DA603" w14:textId="77777777" w:rsidR="00353997" w:rsidRPr="00353997" w:rsidRDefault="00353997" w:rsidP="008002AF">
      <w:pPr>
        <w:spacing w:before="120" w:after="120" w:line="288" w:lineRule="auto"/>
        <w:ind w:firstLine="720"/>
        <w:jc w:val="both"/>
        <w:rPr>
          <w:lang w:val="vi-VN"/>
        </w:rPr>
      </w:pPr>
      <w:r w:rsidRPr="00353997">
        <w:rPr>
          <w:lang w:val="vi-VN"/>
        </w:rPr>
        <w:t xml:space="preserve">+ Tỷ lệ nước thải sinh hoạt xử lý nước thải bằng hệ thống tự hoại: 10% </w:t>
      </w:r>
    </w:p>
    <w:p w14:paraId="0916A114"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không được xử lý: 90%</w:t>
      </w:r>
    </w:p>
    <w:p w14:paraId="442E2387" w14:textId="17F4950A" w:rsidR="00353997" w:rsidRPr="00353997" w:rsidRDefault="0066434C" w:rsidP="008002AF">
      <w:pPr>
        <w:spacing w:before="120" w:after="120" w:line="288" w:lineRule="auto"/>
        <w:ind w:firstLine="720"/>
        <w:jc w:val="both"/>
        <w:rPr>
          <w:lang w:val="vi-VN"/>
        </w:rPr>
      </w:pPr>
      <w:r>
        <w:t xml:space="preserve">8) </w:t>
      </w:r>
      <w:r w:rsidR="00353997" w:rsidRPr="00353997">
        <w:rPr>
          <w:lang w:val="vi-VN"/>
        </w:rPr>
        <w:t>Hệ số BOD sử dụng giá trị mặc định là 14,6 kg BOD/1000/năm (bảng 6-5, Hướng dẫn IPCC 1996 – trang 6.23).</w:t>
      </w:r>
    </w:p>
    <w:p w14:paraId="3915D2C7" w14:textId="77777777" w:rsidR="00353997" w:rsidRPr="005714C1" w:rsidRDefault="00353997" w:rsidP="008002AF">
      <w:pPr>
        <w:spacing w:before="120" w:after="120" w:line="288" w:lineRule="auto"/>
        <w:jc w:val="both"/>
        <w:rPr>
          <w:bCs/>
          <w:i/>
          <w:lang w:val="vi-VN"/>
        </w:rPr>
      </w:pPr>
      <w:bookmarkStart w:id="56" w:name="_Toc88936200"/>
      <w:r w:rsidRPr="005714C1">
        <w:rPr>
          <w:bCs/>
          <w:i/>
          <w:lang w:val="vi-VN"/>
        </w:rPr>
        <w:t>2.6.2 Phát thải N</w:t>
      </w:r>
      <w:r w:rsidRPr="005714C1">
        <w:rPr>
          <w:bCs/>
          <w:i/>
          <w:vertAlign w:val="subscript"/>
          <w:lang w:val="vi-VN"/>
        </w:rPr>
        <w:t>2</w:t>
      </w:r>
      <w:r w:rsidRPr="005714C1">
        <w:rPr>
          <w:bCs/>
          <w:i/>
          <w:lang w:val="vi-VN"/>
        </w:rPr>
        <w:t>O từ nước thải sinh hoạt</w:t>
      </w:r>
      <w:bookmarkEnd w:id="56"/>
    </w:p>
    <w:p w14:paraId="3EC08BC0" w14:textId="77777777" w:rsidR="0066434C" w:rsidRDefault="00353997" w:rsidP="008002AF">
      <w:pPr>
        <w:spacing w:before="120" w:after="120" w:line="288" w:lineRule="auto"/>
        <w:ind w:firstLine="720"/>
        <w:jc w:val="both"/>
        <w:rPr>
          <w:lang w:val="vi-VN"/>
        </w:rPr>
      </w:pPr>
      <w:r w:rsidRPr="00353997">
        <w:rPr>
          <w:lang w:val="vi-VN"/>
        </w:rPr>
        <w:t>Số liệu hoạt động tính toán phát thải N</w:t>
      </w:r>
      <w:r w:rsidRPr="00353997">
        <w:rPr>
          <w:vertAlign w:val="subscript"/>
          <w:lang w:val="vi-VN"/>
        </w:rPr>
        <w:t>2</w:t>
      </w:r>
      <w:r w:rsidRPr="00353997">
        <w:rPr>
          <w:lang w:val="vi-VN"/>
        </w:rPr>
        <w:t xml:space="preserve">O từ nước thải bao gồm: </w:t>
      </w:r>
    </w:p>
    <w:p w14:paraId="7F6CA510" w14:textId="77777777" w:rsidR="0066434C" w:rsidRDefault="00353997" w:rsidP="008002AF">
      <w:pPr>
        <w:spacing w:before="120" w:after="120" w:line="288" w:lineRule="auto"/>
        <w:ind w:firstLine="720"/>
        <w:jc w:val="both"/>
        <w:rPr>
          <w:lang w:val="vi-VN"/>
        </w:rPr>
      </w:pPr>
      <w:r w:rsidRPr="00353997">
        <w:rPr>
          <w:lang w:val="vi-VN"/>
        </w:rPr>
        <w:t xml:space="preserve">1) Dân số; </w:t>
      </w:r>
    </w:p>
    <w:p w14:paraId="1543E2E1" w14:textId="029DEBD3" w:rsidR="00353997" w:rsidRPr="00353997" w:rsidRDefault="00353997" w:rsidP="008002AF">
      <w:pPr>
        <w:spacing w:before="120" w:after="120" w:line="288" w:lineRule="auto"/>
        <w:ind w:firstLine="720"/>
        <w:jc w:val="both"/>
        <w:rPr>
          <w:lang w:val="vi-VN"/>
        </w:rPr>
      </w:pPr>
      <w:r w:rsidRPr="00353997">
        <w:rPr>
          <w:lang w:val="vi-VN"/>
        </w:rPr>
        <w:t>2) Tiêu thụ protein theo đầu người bình quân hàng năm</w:t>
      </w:r>
    </w:p>
    <w:p w14:paraId="68638942" w14:textId="57DF80CC" w:rsidR="00353997" w:rsidRPr="0066434C" w:rsidRDefault="0066434C" w:rsidP="008002AF">
      <w:pPr>
        <w:spacing w:before="120" w:after="120" w:line="288" w:lineRule="auto"/>
        <w:ind w:firstLine="720"/>
        <w:jc w:val="both"/>
        <w:rPr>
          <w:lang w:val="vi-VN"/>
        </w:rPr>
      </w:pPr>
      <w:r>
        <w:t xml:space="preserve">3) </w:t>
      </w:r>
      <w:r w:rsidR="00353997" w:rsidRPr="0066434C">
        <w:rPr>
          <w:lang w:val="vi-VN"/>
        </w:rPr>
        <w:t xml:space="preserve">Số liệu dân số lấy từ các Niên giám thống kê </w:t>
      </w:r>
    </w:p>
    <w:p w14:paraId="4D9599AB" w14:textId="4222E672" w:rsidR="00353997" w:rsidRPr="005714C1" w:rsidRDefault="0066434C" w:rsidP="008002AF">
      <w:pPr>
        <w:spacing w:before="120" w:after="120" w:line="288" w:lineRule="auto"/>
        <w:ind w:firstLine="720"/>
        <w:jc w:val="both"/>
        <w:rPr>
          <w:b/>
          <w:lang w:val="vi-VN"/>
        </w:rPr>
      </w:pPr>
      <w:r>
        <w:rPr>
          <w:lang w:val="vi-VN"/>
        </w:rPr>
        <w:t>4</w:t>
      </w:r>
      <w:r w:rsidR="00353997" w:rsidRPr="005714C1">
        <w:rPr>
          <w:lang w:val="vi-VN"/>
        </w:rPr>
        <w:t>) Tiêu thụ protein theo đầu người bình quân hàng năm: Tiêu thụ protein theo đầu người bình quân hàng năm: theo báo cáo của Viện dinh dưỡng Việt Nam, tiêu thụ protein theo đầu người năm 2000 là 22,6 kg/người/năm, năm 2010 là 27,1 kg/người/năm. Ước tính, lượng tiêu thụ protein theo đầu người năm 2013, 2014 và 2016 lần lượt là 28,8 kg/người/năm; 29,4 kg/người/năm và 30,5 kg/người/năm;</w:t>
      </w:r>
    </w:p>
    <w:p w14:paraId="7F351626" w14:textId="77777777" w:rsidR="00353997" w:rsidRPr="00353997" w:rsidRDefault="00353997" w:rsidP="008002AF">
      <w:pPr>
        <w:spacing w:before="120" w:after="120" w:line="288" w:lineRule="auto"/>
        <w:jc w:val="both"/>
        <w:rPr>
          <w:b/>
          <w:lang w:val="vi-VN"/>
        </w:rPr>
      </w:pPr>
      <w:r w:rsidRPr="005714C1">
        <w:rPr>
          <w:b/>
          <w:lang w:val="vi-VN"/>
        </w:rPr>
        <w:t>3</w:t>
      </w:r>
      <w:r w:rsidRPr="00353997">
        <w:rPr>
          <w:b/>
          <w:lang w:val="vi-VN"/>
        </w:rPr>
        <w:t>.7. Xử lý nước thải công nghiệp</w:t>
      </w:r>
    </w:p>
    <w:p w14:paraId="329FB8A0" w14:textId="77777777" w:rsidR="00353997" w:rsidRPr="005714C1" w:rsidRDefault="00353997" w:rsidP="008002AF">
      <w:pPr>
        <w:spacing w:before="120" w:after="120" w:line="288" w:lineRule="auto"/>
        <w:ind w:firstLine="720"/>
        <w:jc w:val="both"/>
        <w:rPr>
          <w:lang w:val="vi-VN"/>
        </w:rPr>
      </w:pPr>
      <w:r w:rsidRPr="005714C1">
        <w:rPr>
          <w:lang w:val="vi-VN"/>
        </w:rPr>
        <w:t>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trung ước tính phát thải CH</w:t>
      </w:r>
      <w:r w:rsidRPr="005714C1">
        <w:rPr>
          <w:vertAlign w:val="subscript"/>
          <w:lang w:val="vi-VN"/>
        </w:rPr>
        <w:t>4</w:t>
      </w:r>
      <w:r w:rsidRPr="005714C1">
        <w:rPr>
          <w:lang w:val="vi-VN"/>
        </w:rPr>
        <w:t xml:space="preserve"> từ quá trình xử lý nước thải công nghiệp tại chỗ. Chỉ có nước thải công nghiệp có tải lượng các-bon đáng kể được xử lý trong điều kiện kị ký theo công nghệ hoặc ngoài ý muốn mới tạo ra CH</w:t>
      </w:r>
      <w:r w:rsidRPr="005714C1">
        <w:rPr>
          <w:vertAlign w:val="subscript"/>
          <w:lang w:val="vi-VN"/>
        </w:rPr>
        <w:t>4</w:t>
      </w:r>
      <w:r w:rsidRPr="005714C1">
        <w:rPr>
          <w:lang w:val="vi-VN"/>
        </w:rPr>
        <w:t xml:space="preserve">. Các chất hữu cơ trong nước thải công nghiệp thường được thể hiện dưới dạng COD. </w:t>
      </w:r>
    </w:p>
    <w:p w14:paraId="347A9FAD" w14:textId="77777777" w:rsidR="00353997" w:rsidRPr="005714C1" w:rsidRDefault="00353997" w:rsidP="008002AF">
      <w:pPr>
        <w:spacing w:before="120" w:after="120" w:line="288" w:lineRule="auto"/>
        <w:ind w:firstLine="720"/>
        <w:jc w:val="both"/>
        <w:rPr>
          <w:lang w:val="vi-VN"/>
        </w:rPr>
      </w:pPr>
      <w:r w:rsidRPr="005714C1">
        <w:rPr>
          <w:lang w:val="vi-VN"/>
        </w:rPr>
        <w:t>Dựa vào cây quyết định tại Hình 6.3 trang 6.19, chương 6, phần 5, IPCC 2006, phương pháp bậc 1 được lựa chọn để tính toán phát thải CH</w:t>
      </w:r>
      <w:r w:rsidRPr="005714C1">
        <w:rPr>
          <w:vertAlign w:val="subscript"/>
          <w:lang w:val="vi-VN"/>
        </w:rPr>
        <w:t>4</w:t>
      </w:r>
      <w:r w:rsidRPr="005714C1">
        <w:rPr>
          <w:lang w:val="vi-VN"/>
        </w:rPr>
        <w:t xml:space="preserve"> từ xử lý nước thải công nghiệp. </w:t>
      </w:r>
    </w:p>
    <w:p w14:paraId="16C5569F" w14:textId="77777777" w:rsidR="00776803" w:rsidRDefault="00353997" w:rsidP="008002AF">
      <w:pPr>
        <w:spacing w:before="120" w:after="120" w:line="288" w:lineRule="auto"/>
        <w:ind w:firstLine="720"/>
        <w:jc w:val="both"/>
        <w:rPr>
          <w:lang w:val="vi-VN"/>
        </w:rPr>
      </w:pPr>
      <w:r w:rsidRPr="00353997">
        <w:rPr>
          <w:lang w:val="vi-VN"/>
        </w:rPr>
        <w:t>Theo Công thức 6.4 số liệu hoạt động phục vụ tính toán phát thải CH</w:t>
      </w:r>
      <w:r w:rsidRPr="00353997">
        <w:rPr>
          <w:vertAlign w:val="subscript"/>
          <w:lang w:val="vi-VN"/>
        </w:rPr>
        <w:t>4</w:t>
      </w:r>
      <w:r w:rsidRPr="00353997">
        <w:rPr>
          <w:lang w:val="vi-VN"/>
        </w:rPr>
        <w:t xml:space="preserve"> từ nước thải </w:t>
      </w:r>
      <w:r w:rsidRPr="005714C1">
        <w:rPr>
          <w:lang w:val="vi-VN"/>
        </w:rPr>
        <w:t>công nghiệp</w:t>
      </w:r>
      <w:r w:rsidRPr="00353997">
        <w:rPr>
          <w:lang w:val="vi-VN"/>
        </w:rPr>
        <w:t xml:space="preserve"> là </w:t>
      </w:r>
    </w:p>
    <w:p w14:paraId="73B73C7F" w14:textId="77777777" w:rsidR="00776803" w:rsidRDefault="00353997" w:rsidP="008002AF">
      <w:pPr>
        <w:spacing w:before="120" w:after="120" w:line="288" w:lineRule="auto"/>
        <w:ind w:firstLine="720"/>
        <w:jc w:val="both"/>
        <w:rPr>
          <w:lang w:val="vi-VN"/>
        </w:rPr>
      </w:pPr>
      <w:r w:rsidRPr="00353997">
        <w:rPr>
          <w:lang w:val="vi-VN"/>
        </w:rPr>
        <w:lastRenderedPageBreak/>
        <w:t xml:space="preserve">1) Tổng sản lượng của ngành công nghiệp; </w:t>
      </w:r>
    </w:p>
    <w:p w14:paraId="6F1869DB" w14:textId="77777777" w:rsidR="00776803" w:rsidRDefault="00353997" w:rsidP="008002AF">
      <w:pPr>
        <w:spacing w:before="120" w:after="120" w:line="288" w:lineRule="auto"/>
        <w:ind w:firstLine="720"/>
        <w:jc w:val="both"/>
        <w:rPr>
          <w:lang w:val="vi-VN"/>
        </w:rPr>
      </w:pPr>
      <w:r w:rsidRPr="00353997">
        <w:rPr>
          <w:lang w:val="vi-VN"/>
        </w:rPr>
        <w:t xml:space="preserve">2) Lượng nước thải phát sinh của mỗi loại hình công nghiệp; </w:t>
      </w:r>
    </w:p>
    <w:p w14:paraId="55292179" w14:textId="77777777" w:rsidR="0066434C" w:rsidRDefault="00353997" w:rsidP="008002AF">
      <w:pPr>
        <w:spacing w:before="120" w:after="120" w:line="288" w:lineRule="auto"/>
        <w:ind w:firstLine="720"/>
        <w:jc w:val="both"/>
        <w:rPr>
          <w:lang w:val="vi-VN"/>
        </w:rPr>
      </w:pPr>
      <w:r w:rsidRPr="00353997">
        <w:rPr>
          <w:lang w:val="vi-VN"/>
        </w:rPr>
        <w:t xml:space="preserve">3) Giá trị COD trong nước thải của mỗi loại hình công nghiệp; </w:t>
      </w:r>
    </w:p>
    <w:p w14:paraId="5F4C899C" w14:textId="7F074684" w:rsidR="00353997" w:rsidRPr="00353997" w:rsidRDefault="00353997" w:rsidP="008002AF">
      <w:pPr>
        <w:spacing w:before="120" w:after="120" w:line="288" w:lineRule="auto"/>
        <w:ind w:firstLine="720"/>
        <w:jc w:val="both"/>
        <w:rPr>
          <w:lang w:val="vi-VN"/>
        </w:rPr>
      </w:pPr>
      <w:r w:rsidRPr="00353997">
        <w:rPr>
          <w:lang w:val="vi-VN"/>
        </w:rPr>
        <w:t>4) Tỷ lệ các loại hệ thống xử lý nước thải công nghiệp.</w:t>
      </w:r>
    </w:p>
    <w:p w14:paraId="164816BE" w14:textId="063E1C2B" w:rsidR="00353997" w:rsidRPr="00353997" w:rsidRDefault="0066434C" w:rsidP="008002AF">
      <w:pPr>
        <w:spacing w:before="120" w:after="120" w:line="288" w:lineRule="auto"/>
        <w:ind w:firstLine="720"/>
        <w:jc w:val="both"/>
        <w:rPr>
          <w:lang w:val="vi-VN"/>
        </w:rPr>
      </w:pPr>
      <w:r>
        <w:t xml:space="preserve">5) </w:t>
      </w:r>
      <w:r w:rsidR="00353997" w:rsidRPr="00353997">
        <w:rPr>
          <w:lang w:val="vi-VN"/>
        </w:rPr>
        <w:t>Tổng sản lượng của các ngành công nghiệp</w:t>
      </w:r>
    </w:p>
    <w:p w14:paraId="669D2E2B" w14:textId="77777777" w:rsidR="00353997" w:rsidRPr="005714C1" w:rsidRDefault="00353997" w:rsidP="008002AF">
      <w:pPr>
        <w:spacing w:before="120" w:after="120" w:line="288" w:lineRule="auto"/>
        <w:ind w:firstLine="720"/>
        <w:jc w:val="both"/>
        <w:rPr>
          <w:lang w:val="vi-VN"/>
        </w:rPr>
      </w:pPr>
      <w:r w:rsidRPr="00353997">
        <w:rPr>
          <w:lang w:val="vi-VN"/>
        </w:rPr>
        <w:t>Dữ liệu hoạt động về sản lượng của các ngành công nghiệp được thu thập tại Tổng cục thống kê, 2013, 2014 và 2016</w:t>
      </w:r>
      <w:r w:rsidRPr="005714C1">
        <w:rPr>
          <w:lang w:val="vi-VN"/>
        </w:rPr>
        <w:t>.</w:t>
      </w:r>
    </w:p>
    <w:p w14:paraId="37011BD6" w14:textId="55C2B176" w:rsidR="00353997" w:rsidRPr="008002AF" w:rsidRDefault="008002AF" w:rsidP="008002AF">
      <w:pPr>
        <w:spacing w:before="120" w:after="120" w:line="288" w:lineRule="auto"/>
        <w:ind w:firstLine="720"/>
        <w:jc w:val="both"/>
      </w:pPr>
      <w:r>
        <w:t xml:space="preserve">6) </w:t>
      </w:r>
      <w:r w:rsidR="00353997" w:rsidRPr="00353997">
        <w:rPr>
          <w:lang w:val="vi-VN"/>
        </w:rPr>
        <w:t>Lượng nước thải phát sinh của mỗi loại hình công nghiệp</w:t>
      </w:r>
    </w:p>
    <w:p w14:paraId="4095B004" w14:textId="2D2FD772" w:rsidR="00353997" w:rsidRPr="00353997" w:rsidRDefault="008002AF" w:rsidP="008002AF">
      <w:pPr>
        <w:spacing w:before="120" w:after="120" w:line="288" w:lineRule="auto"/>
        <w:ind w:firstLine="720"/>
        <w:jc w:val="both"/>
        <w:rPr>
          <w:lang w:val="vi-VN"/>
        </w:rPr>
      </w:pPr>
      <w:r>
        <w:t xml:space="preserve">7) </w:t>
      </w:r>
      <w:r w:rsidR="00353997" w:rsidRPr="00353997">
        <w:rPr>
          <w:lang w:val="vi-VN"/>
        </w:rPr>
        <w:t>Nồng độ COD trong nước thải của mỗi loại hình công nghiệp</w:t>
      </w:r>
    </w:p>
    <w:p w14:paraId="498E6A09" w14:textId="24266E71" w:rsidR="00353997" w:rsidRPr="00353997" w:rsidRDefault="008002AF" w:rsidP="008002AF">
      <w:pPr>
        <w:spacing w:before="120" w:after="120" w:line="288" w:lineRule="auto"/>
        <w:ind w:firstLine="720"/>
        <w:jc w:val="both"/>
        <w:rPr>
          <w:lang w:val="vi-VN"/>
        </w:rPr>
      </w:pPr>
      <w:r>
        <w:t xml:space="preserve">8) </w:t>
      </w:r>
      <w:r w:rsidR="00353997" w:rsidRPr="00353997">
        <w:rPr>
          <w:lang w:val="vi-VN"/>
        </w:rPr>
        <w:t>Tỷ lệ các hệ thống xử lý nước thải công nghiệp</w:t>
      </w:r>
    </w:p>
    <w:p w14:paraId="7786BA47" w14:textId="77777777" w:rsidR="00353997" w:rsidRPr="00353997" w:rsidRDefault="00353997" w:rsidP="008002AF">
      <w:pPr>
        <w:spacing w:before="120" w:after="120" w:line="288" w:lineRule="auto"/>
        <w:ind w:firstLine="720"/>
        <w:jc w:val="both"/>
        <w:rPr>
          <w:lang w:val="vi-VN"/>
        </w:rPr>
      </w:pPr>
      <w:r w:rsidRPr="00353997">
        <w:rPr>
          <w:lang w:val="vi-VN"/>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14:paraId="06A51BED" w14:textId="77777777" w:rsidR="00353997" w:rsidRPr="00353997" w:rsidRDefault="00353997" w:rsidP="008002AF">
      <w:pPr>
        <w:spacing w:before="120" w:after="120" w:line="288" w:lineRule="auto"/>
        <w:ind w:firstLine="720"/>
        <w:jc w:val="both"/>
        <w:rPr>
          <w:lang w:val="vi-VN"/>
        </w:rPr>
      </w:pPr>
      <w:r w:rsidRPr="00353997">
        <w:rPr>
          <w:lang w:val="vi-VN"/>
        </w:rPr>
        <w:t xml:space="preserve">- Xử lý hiếu khí: 30% </w:t>
      </w:r>
    </w:p>
    <w:p w14:paraId="072CF665" w14:textId="77777777" w:rsidR="00353997" w:rsidRPr="00353997" w:rsidRDefault="00353997" w:rsidP="008002AF">
      <w:pPr>
        <w:spacing w:before="120" w:after="120" w:line="288" w:lineRule="auto"/>
        <w:ind w:firstLine="720"/>
        <w:jc w:val="both"/>
        <w:rPr>
          <w:lang w:val="vi-VN"/>
        </w:rPr>
      </w:pPr>
      <w:r w:rsidRPr="00353997">
        <w:rPr>
          <w:lang w:val="vi-VN"/>
        </w:rPr>
        <w:t>- Xử lý bán hiếu khí: 40%</w:t>
      </w:r>
    </w:p>
    <w:p w14:paraId="62F52302" w14:textId="77777777" w:rsidR="00353997" w:rsidRPr="00353997" w:rsidRDefault="00353997" w:rsidP="008002AF">
      <w:pPr>
        <w:spacing w:before="120" w:after="120" w:line="288" w:lineRule="auto"/>
        <w:ind w:firstLine="720"/>
        <w:jc w:val="both"/>
        <w:rPr>
          <w:lang w:val="vi-VN"/>
        </w:rPr>
      </w:pPr>
      <w:r w:rsidRPr="00353997">
        <w:rPr>
          <w:lang w:val="vi-VN"/>
        </w:rPr>
        <w:t>- Xử lý kị khí: 0 %</w:t>
      </w:r>
    </w:p>
    <w:p w14:paraId="714CE4E8" w14:textId="77777777" w:rsidR="00353997" w:rsidRPr="005714C1" w:rsidRDefault="00353997" w:rsidP="008002AF">
      <w:pPr>
        <w:spacing w:before="120" w:after="120" w:line="288" w:lineRule="auto"/>
        <w:ind w:firstLine="720"/>
        <w:jc w:val="both"/>
        <w:rPr>
          <w:lang w:val="vi-VN"/>
        </w:rPr>
      </w:pPr>
      <w:r w:rsidRPr="00353997">
        <w:rPr>
          <w:lang w:val="vi-VN"/>
        </w:rPr>
        <w:t xml:space="preserve">- Xả ra sông hồ: 30% </w:t>
      </w:r>
    </w:p>
    <w:p w14:paraId="2DF688AD" w14:textId="77777777" w:rsidR="00353997" w:rsidRPr="005714C1" w:rsidRDefault="00353997" w:rsidP="008002AF">
      <w:pPr>
        <w:spacing w:before="120" w:after="120" w:line="288" w:lineRule="auto"/>
        <w:jc w:val="both"/>
        <w:rPr>
          <w:b/>
          <w:lang w:val="vi-VN"/>
        </w:rPr>
      </w:pPr>
      <w:r w:rsidRPr="005714C1">
        <w:rPr>
          <w:b/>
          <w:lang w:val="vi-VN"/>
        </w:rPr>
        <w:t>3</w:t>
      </w:r>
      <w:r w:rsidRPr="00353997">
        <w:rPr>
          <w:b/>
          <w:lang w:val="vi-VN"/>
        </w:rPr>
        <w:t xml:space="preserve">.8. </w:t>
      </w:r>
      <w:r w:rsidRPr="005714C1">
        <w:rPr>
          <w:b/>
          <w:lang w:val="vi-VN"/>
        </w:rPr>
        <w:t>Những khó khăn và biện pháp khắc phục về thu nhập SLHĐ</w:t>
      </w:r>
    </w:p>
    <w:p w14:paraId="47808B4E" w14:textId="609B74EC" w:rsidR="00353997" w:rsidRDefault="00353997" w:rsidP="008002AF">
      <w:pPr>
        <w:spacing w:before="120" w:after="120" w:line="288" w:lineRule="auto"/>
        <w:ind w:firstLine="900"/>
        <w:jc w:val="both"/>
      </w:pPr>
      <w:r w:rsidRPr="005714C1">
        <w:rPr>
          <w:lang w:val="vi-VN"/>
        </w:rPr>
        <w:t>Khó khăn bề về thu thập số liệu hoạt động được thể hiện trên bảng sau</w:t>
      </w:r>
      <w:r w:rsidR="008002AF">
        <w:t>:</w:t>
      </w:r>
    </w:p>
    <w:p w14:paraId="2899145A" w14:textId="503758D4" w:rsidR="00DA05C0" w:rsidRDefault="00DA05C0" w:rsidP="0066434C">
      <w:pPr>
        <w:pStyle w:val="Caption"/>
        <w:keepNext/>
        <w:spacing w:after="120" w:line="276" w:lineRule="auto"/>
      </w:pPr>
      <w:bookmarkStart w:id="57" w:name="_Toc150158805"/>
      <w:r>
        <w:t>Bả</w:t>
      </w:r>
      <w:r w:rsidR="0066434C">
        <w:t>ng 3.</w:t>
      </w:r>
      <w:fldSimple w:instr=" SEQ Bảng_3._ \* ARABIC ">
        <w:r>
          <w:rPr>
            <w:noProof/>
          </w:rPr>
          <w:t>11</w:t>
        </w:r>
      </w:fldSimple>
      <w:r w:rsidR="0066434C">
        <w:t>.</w:t>
      </w:r>
      <w:r w:rsidRPr="0098185F">
        <w:rPr>
          <w:noProof/>
        </w:rPr>
        <w:t xml:space="preserve"> Khó khăn bề về thu thập số liệu hoạt động lĩnh vực chất thải</w:t>
      </w:r>
      <w:bookmarkEnd w:id="57"/>
    </w:p>
    <w:tbl>
      <w:tblPr>
        <w:tblStyle w:val="TableGrid"/>
        <w:tblW w:w="9072" w:type="dxa"/>
        <w:jc w:val="center"/>
        <w:tblLook w:val="04A0" w:firstRow="1" w:lastRow="0" w:firstColumn="1" w:lastColumn="0" w:noHBand="0" w:noVBand="1"/>
      </w:tblPr>
      <w:tblGrid>
        <w:gridCol w:w="1394"/>
        <w:gridCol w:w="1982"/>
        <w:gridCol w:w="2950"/>
        <w:gridCol w:w="823"/>
        <w:gridCol w:w="966"/>
        <w:gridCol w:w="957"/>
      </w:tblGrid>
      <w:tr w:rsidR="00353997" w:rsidRPr="00CD0FBA" w14:paraId="5EC7B4D7" w14:textId="77777777" w:rsidTr="008002AF">
        <w:trPr>
          <w:jc w:val="center"/>
        </w:trPr>
        <w:tc>
          <w:tcPr>
            <w:tcW w:w="1394" w:type="dxa"/>
            <w:tcBorders>
              <w:top w:val="single" w:sz="4" w:space="0" w:color="auto"/>
              <w:left w:val="single" w:sz="4" w:space="0" w:color="auto"/>
              <w:bottom w:val="single" w:sz="4" w:space="0" w:color="auto"/>
              <w:right w:val="single" w:sz="4" w:space="0" w:color="auto"/>
            </w:tcBorders>
            <w:vAlign w:val="center"/>
          </w:tcPr>
          <w:p w14:paraId="296CFB3D" w14:textId="77777777" w:rsidR="00353997" w:rsidRPr="00CD0FBA" w:rsidRDefault="00353997" w:rsidP="008002AF">
            <w:pPr>
              <w:spacing w:before="60" w:after="60" w:line="264" w:lineRule="auto"/>
              <w:jc w:val="center"/>
              <w:rPr>
                <w:b/>
                <w:sz w:val="26"/>
                <w:szCs w:val="26"/>
                <w:lang w:val="vi-VN"/>
              </w:rPr>
            </w:pPr>
            <w:r w:rsidRPr="00CD0FBA">
              <w:rPr>
                <w:b/>
                <w:sz w:val="26"/>
                <w:szCs w:val="26"/>
                <w:lang w:val="en-GB"/>
              </w:rPr>
              <w:t>Khu vực</w:t>
            </w:r>
          </w:p>
        </w:tc>
        <w:tc>
          <w:tcPr>
            <w:tcW w:w="1982" w:type="dxa"/>
            <w:tcBorders>
              <w:top w:val="single" w:sz="4" w:space="0" w:color="auto"/>
              <w:left w:val="single" w:sz="4" w:space="0" w:color="auto"/>
            </w:tcBorders>
            <w:vAlign w:val="center"/>
          </w:tcPr>
          <w:p w14:paraId="54EF2D13" w14:textId="77777777" w:rsidR="00353997" w:rsidRPr="00CD0FBA" w:rsidRDefault="00353997" w:rsidP="008002AF">
            <w:pPr>
              <w:spacing w:before="60" w:after="60" w:line="264" w:lineRule="auto"/>
              <w:jc w:val="center"/>
              <w:rPr>
                <w:sz w:val="26"/>
                <w:szCs w:val="26"/>
                <w:lang w:val="vi-VN"/>
              </w:rPr>
            </w:pPr>
            <w:r w:rsidRPr="00CD0FBA">
              <w:rPr>
                <w:b/>
                <w:sz w:val="26"/>
                <w:szCs w:val="26"/>
                <w:lang w:val="vi-VN"/>
              </w:rPr>
              <w:t>Những khó khăn, trở ngại</w:t>
            </w:r>
          </w:p>
        </w:tc>
        <w:tc>
          <w:tcPr>
            <w:tcW w:w="2950" w:type="dxa"/>
            <w:tcBorders>
              <w:top w:val="single" w:sz="4" w:space="0" w:color="auto"/>
            </w:tcBorders>
            <w:vAlign w:val="center"/>
          </w:tcPr>
          <w:p w14:paraId="76A10A8A" w14:textId="77777777" w:rsidR="00353997" w:rsidRPr="00CD0FBA" w:rsidRDefault="00353997" w:rsidP="008002AF">
            <w:pPr>
              <w:spacing w:before="60" w:after="60" w:line="264" w:lineRule="auto"/>
              <w:jc w:val="center"/>
              <w:rPr>
                <w:sz w:val="26"/>
                <w:szCs w:val="26"/>
                <w:lang w:val="vi-VN"/>
              </w:rPr>
            </w:pPr>
            <w:r w:rsidRPr="00CD0FBA">
              <w:rPr>
                <w:b/>
                <w:sz w:val="26"/>
                <w:szCs w:val="26"/>
                <w:lang w:val="en-GB"/>
              </w:rPr>
              <w:t>Biện pháp khắc phục</w:t>
            </w:r>
          </w:p>
        </w:tc>
        <w:tc>
          <w:tcPr>
            <w:tcW w:w="823" w:type="dxa"/>
            <w:tcBorders>
              <w:top w:val="single" w:sz="4" w:space="0" w:color="auto"/>
            </w:tcBorders>
            <w:vAlign w:val="center"/>
          </w:tcPr>
          <w:p w14:paraId="1B1E4BC4"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Ngắn hạn (1-3 năm)</w:t>
            </w:r>
          </w:p>
        </w:tc>
        <w:tc>
          <w:tcPr>
            <w:tcW w:w="966" w:type="dxa"/>
            <w:tcBorders>
              <w:top w:val="single" w:sz="4" w:space="0" w:color="auto"/>
            </w:tcBorders>
            <w:vAlign w:val="center"/>
          </w:tcPr>
          <w:p w14:paraId="744D6CF3"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Trung hạn (4-10 năm)</w:t>
            </w:r>
          </w:p>
        </w:tc>
        <w:tc>
          <w:tcPr>
            <w:tcW w:w="957" w:type="dxa"/>
            <w:tcBorders>
              <w:top w:val="single" w:sz="4" w:space="0" w:color="auto"/>
            </w:tcBorders>
            <w:vAlign w:val="center"/>
          </w:tcPr>
          <w:p w14:paraId="5959A2CF"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Dài hạn (trên 10 năm)</w:t>
            </w:r>
          </w:p>
        </w:tc>
      </w:tr>
      <w:tr w:rsidR="00353997" w:rsidRPr="00CD0FBA" w14:paraId="10EE4FDF" w14:textId="77777777" w:rsidTr="008002AF">
        <w:trPr>
          <w:jc w:val="center"/>
        </w:trPr>
        <w:tc>
          <w:tcPr>
            <w:tcW w:w="1394" w:type="dxa"/>
            <w:vAlign w:val="center"/>
          </w:tcPr>
          <w:p w14:paraId="2E718D8C" w14:textId="77777777" w:rsidR="00353997" w:rsidRPr="00CD0FBA" w:rsidRDefault="00353997" w:rsidP="008002AF">
            <w:pPr>
              <w:spacing w:before="60" w:after="60" w:line="264" w:lineRule="auto"/>
              <w:jc w:val="center"/>
              <w:rPr>
                <w:b/>
                <w:sz w:val="26"/>
                <w:szCs w:val="26"/>
                <w:lang w:val="en-GB"/>
              </w:rPr>
            </w:pPr>
          </w:p>
          <w:p w14:paraId="55500DD9" w14:textId="77777777" w:rsidR="00353997" w:rsidRPr="00CD0FBA" w:rsidRDefault="00353997" w:rsidP="008002AF">
            <w:pPr>
              <w:spacing w:before="60" w:after="60" w:line="264" w:lineRule="auto"/>
              <w:jc w:val="center"/>
              <w:rPr>
                <w:b/>
                <w:sz w:val="26"/>
                <w:szCs w:val="26"/>
                <w:lang w:val="en-GB"/>
              </w:rPr>
            </w:pPr>
          </w:p>
          <w:p w14:paraId="7B301D70"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Chất thải</w:t>
            </w:r>
          </w:p>
        </w:tc>
        <w:tc>
          <w:tcPr>
            <w:tcW w:w="1982" w:type="dxa"/>
            <w:vAlign w:val="center"/>
          </w:tcPr>
          <w:p w14:paraId="7FE64932"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-Thiếu số liệu về chôn lấp lộ thiên, đốt lộ thiên chất thải rắn ở Thành thị và nông thôn.</w:t>
            </w:r>
          </w:p>
          <w:p w14:paraId="4092F894" w14:textId="77777777" w:rsidR="00353997" w:rsidRPr="00CD0FBA" w:rsidRDefault="00353997" w:rsidP="008002AF">
            <w:pPr>
              <w:spacing w:before="60" w:after="60" w:line="264" w:lineRule="auto"/>
              <w:jc w:val="center"/>
              <w:rPr>
                <w:sz w:val="26"/>
                <w:szCs w:val="26"/>
                <w:lang w:val="en-GB"/>
              </w:rPr>
            </w:pPr>
          </w:p>
        </w:tc>
        <w:tc>
          <w:tcPr>
            <w:tcW w:w="2950" w:type="dxa"/>
            <w:vAlign w:val="center"/>
          </w:tcPr>
          <w:p w14:paraId="61571184"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Thu thập số liệu  chôn lấp lộ thiên, đốt lộ thiên chất thải rắn từ Sở TN và MT tỉnh</w:t>
            </w:r>
          </w:p>
        </w:tc>
        <w:tc>
          <w:tcPr>
            <w:tcW w:w="823" w:type="dxa"/>
            <w:vAlign w:val="center"/>
          </w:tcPr>
          <w:p w14:paraId="6447E74B"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66" w:type="dxa"/>
            <w:vAlign w:val="center"/>
          </w:tcPr>
          <w:p w14:paraId="35810921" w14:textId="77777777" w:rsidR="00353997" w:rsidRPr="00CD0FBA" w:rsidRDefault="00353997" w:rsidP="008002AF">
            <w:pPr>
              <w:spacing w:before="60" w:after="60" w:line="264" w:lineRule="auto"/>
              <w:jc w:val="center"/>
              <w:rPr>
                <w:b/>
                <w:sz w:val="26"/>
                <w:szCs w:val="26"/>
                <w:lang w:val="en-GB"/>
              </w:rPr>
            </w:pPr>
          </w:p>
        </w:tc>
        <w:tc>
          <w:tcPr>
            <w:tcW w:w="957" w:type="dxa"/>
            <w:vAlign w:val="center"/>
          </w:tcPr>
          <w:p w14:paraId="32480B82" w14:textId="77777777" w:rsidR="00353997" w:rsidRPr="00CD0FBA" w:rsidRDefault="00353997" w:rsidP="008002AF">
            <w:pPr>
              <w:spacing w:before="60" w:after="60" w:line="264" w:lineRule="auto"/>
              <w:jc w:val="center"/>
              <w:rPr>
                <w:b/>
                <w:sz w:val="26"/>
                <w:szCs w:val="26"/>
                <w:lang w:val="vi-VN"/>
              </w:rPr>
            </w:pPr>
          </w:p>
        </w:tc>
      </w:tr>
      <w:tr w:rsidR="00353997" w:rsidRPr="00CD0FBA" w14:paraId="5DF17A8A" w14:textId="77777777" w:rsidTr="008002AF">
        <w:trPr>
          <w:jc w:val="center"/>
        </w:trPr>
        <w:tc>
          <w:tcPr>
            <w:tcW w:w="1394" w:type="dxa"/>
            <w:vAlign w:val="center"/>
          </w:tcPr>
          <w:p w14:paraId="217AE918" w14:textId="77777777" w:rsidR="00353997" w:rsidRPr="00CD0FBA" w:rsidRDefault="00353997" w:rsidP="008002AF">
            <w:pPr>
              <w:spacing w:before="60" w:after="60" w:line="264" w:lineRule="auto"/>
              <w:jc w:val="center"/>
              <w:rPr>
                <w:b/>
                <w:sz w:val="26"/>
                <w:szCs w:val="26"/>
                <w:lang w:val="en-GB"/>
              </w:rPr>
            </w:pPr>
          </w:p>
        </w:tc>
        <w:tc>
          <w:tcPr>
            <w:tcW w:w="1982" w:type="dxa"/>
            <w:vAlign w:val="center"/>
          </w:tcPr>
          <w:p w14:paraId="034CF159"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-Chưa có số liệu chi tiết từ cơ sở về lượng chất thải rắn phát sinh từ nông thôn.</w:t>
            </w:r>
          </w:p>
        </w:tc>
        <w:tc>
          <w:tcPr>
            <w:tcW w:w="2950" w:type="dxa"/>
            <w:vAlign w:val="center"/>
          </w:tcPr>
          <w:p w14:paraId="39D39C94" w14:textId="77777777" w:rsidR="00353997" w:rsidRPr="00CD0FBA" w:rsidRDefault="00353997" w:rsidP="008002AF">
            <w:pPr>
              <w:spacing w:before="60" w:after="60" w:line="264" w:lineRule="auto"/>
              <w:jc w:val="center"/>
              <w:rPr>
                <w:sz w:val="26"/>
                <w:szCs w:val="26"/>
                <w:lang w:val="vi-VN"/>
              </w:rPr>
            </w:pPr>
            <w:r w:rsidRPr="00CD0FBA">
              <w:rPr>
                <w:sz w:val="26"/>
                <w:szCs w:val="26"/>
                <w:lang w:val="en-GB"/>
              </w:rPr>
              <w:t>Thu thập số liệu  chôn lấp lộ thiên, đốt lộ thiên chất thải rắn từ Sở TN và MT tỉnh</w:t>
            </w:r>
          </w:p>
        </w:tc>
        <w:tc>
          <w:tcPr>
            <w:tcW w:w="823" w:type="dxa"/>
            <w:vAlign w:val="center"/>
          </w:tcPr>
          <w:p w14:paraId="062AAAEB" w14:textId="77777777" w:rsidR="00353997" w:rsidRPr="00CD0FBA" w:rsidRDefault="00353997" w:rsidP="008002AF">
            <w:pPr>
              <w:spacing w:before="60" w:after="60" w:line="264" w:lineRule="auto"/>
              <w:jc w:val="center"/>
              <w:rPr>
                <w:b/>
                <w:sz w:val="26"/>
                <w:szCs w:val="26"/>
                <w:lang w:val="en-GB"/>
              </w:rPr>
            </w:pPr>
          </w:p>
        </w:tc>
        <w:tc>
          <w:tcPr>
            <w:tcW w:w="966" w:type="dxa"/>
            <w:vAlign w:val="center"/>
          </w:tcPr>
          <w:p w14:paraId="2DEBB8FD"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57" w:type="dxa"/>
            <w:vAlign w:val="center"/>
          </w:tcPr>
          <w:p w14:paraId="47247D8E" w14:textId="77777777" w:rsidR="00353997" w:rsidRPr="00CD0FBA" w:rsidRDefault="00353997" w:rsidP="008002AF">
            <w:pPr>
              <w:spacing w:before="60" w:after="60" w:line="264" w:lineRule="auto"/>
              <w:jc w:val="center"/>
              <w:rPr>
                <w:b/>
                <w:sz w:val="26"/>
                <w:szCs w:val="26"/>
                <w:lang w:val="vi-VN"/>
              </w:rPr>
            </w:pPr>
          </w:p>
        </w:tc>
      </w:tr>
      <w:tr w:rsidR="00353997" w:rsidRPr="00CD0FBA" w14:paraId="596DF415" w14:textId="77777777" w:rsidTr="008002AF">
        <w:trPr>
          <w:jc w:val="center"/>
        </w:trPr>
        <w:tc>
          <w:tcPr>
            <w:tcW w:w="1394" w:type="dxa"/>
            <w:vAlign w:val="center"/>
          </w:tcPr>
          <w:p w14:paraId="13F6E4B1" w14:textId="77777777" w:rsidR="00353997" w:rsidRPr="00CD0FBA" w:rsidRDefault="00353997" w:rsidP="008002AF">
            <w:pPr>
              <w:spacing w:before="60" w:after="60" w:line="264" w:lineRule="auto"/>
              <w:jc w:val="center"/>
              <w:rPr>
                <w:sz w:val="26"/>
                <w:szCs w:val="26"/>
                <w:lang w:val="vi-VN"/>
              </w:rPr>
            </w:pPr>
          </w:p>
        </w:tc>
        <w:tc>
          <w:tcPr>
            <w:tcW w:w="1982" w:type="dxa"/>
            <w:vAlign w:val="center"/>
          </w:tcPr>
          <w:p w14:paraId="01B004A4" w14:textId="3739AB91" w:rsidR="00353997" w:rsidRPr="00CD0FBA" w:rsidRDefault="00353997" w:rsidP="008002AF">
            <w:pPr>
              <w:spacing w:before="60" w:after="60" w:line="264" w:lineRule="auto"/>
              <w:jc w:val="center"/>
              <w:rPr>
                <w:sz w:val="26"/>
                <w:szCs w:val="26"/>
                <w:lang w:val="vi-VN"/>
              </w:rPr>
            </w:pPr>
            <w:r w:rsidRPr="00CD0FBA">
              <w:rPr>
                <w:sz w:val="26"/>
                <w:szCs w:val="26"/>
                <w:lang w:val="vi-VN"/>
              </w:rPr>
              <w:t>Chưa có đầy đủ  số liệu về Lượng chất thải rắn nguy hại phát sinh từ y tế, công nghiệp, và nông nghiệp. Đồng thời chưa có số liệu về đốt loại chất thải nguy hại.</w:t>
            </w:r>
          </w:p>
        </w:tc>
        <w:tc>
          <w:tcPr>
            <w:tcW w:w="2950" w:type="dxa"/>
            <w:vAlign w:val="center"/>
          </w:tcPr>
          <w:p w14:paraId="58AEACBE" w14:textId="77777777" w:rsidR="00353997" w:rsidRPr="00CD0FBA" w:rsidRDefault="00353997" w:rsidP="008002AF">
            <w:pPr>
              <w:spacing w:before="60" w:after="60" w:line="264" w:lineRule="auto"/>
              <w:jc w:val="center"/>
              <w:rPr>
                <w:sz w:val="26"/>
                <w:szCs w:val="26"/>
                <w:lang w:val="vi-VN"/>
              </w:rPr>
            </w:pPr>
            <w:r w:rsidRPr="00CD0FBA">
              <w:rPr>
                <w:sz w:val="26"/>
                <w:szCs w:val="26"/>
                <w:lang w:val="vi-VN"/>
              </w:rPr>
              <w:t>Thu thập số liệu chất thải rắn nguy hại y tế và tỷ lệ đốt từ Sở TN và MT tỉnh và các bệnh viện</w:t>
            </w:r>
          </w:p>
        </w:tc>
        <w:tc>
          <w:tcPr>
            <w:tcW w:w="823" w:type="dxa"/>
            <w:vAlign w:val="center"/>
          </w:tcPr>
          <w:p w14:paraId="4025D276" w14:textId="77777777" w:rsidR="00353997" w:rsidRPr="00CD0FBA" w:rsidRDefault="00353997" w:rsidP="008002AF">
            <w:pPr>
              <w:spacing w:before="60" w:after="60" w:line="264" w:lineRule="auto"/>
              <w:jc w:val="center"/>
              <w:rPr>
                <w:b/>
                <w:sz w:val="26"/>
                <w:szCs w:val="26"/>
                <w:lang w:val="vi-VN"/>
              </w:rPr>
            </w:pPr>
          </w:p>
        </w:tc>
        <w:tc>
          <w:tcPr>
            <w:tcW w:w="966" w:type="dxa"/>
            <w:vAlign w:val="center"/>
          </w:tcPr>
          <w:p w14:paraId="0607D6C2"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57" w:type="dxa"/>
            <w:vAlign w:val="center"/>
          </w:tcPr>
          <w:p w14:paraId="75C67470" w14:textId="77777777" w:rsidR="00353997" w:rsidRPr="00CD0FBA" w:rsidRDefault="00353997" w:rsidP="008002AF">
            <w:pPr>
              <w:spacing w:before="60" w:after="60" w:line="264" w:lineRule="auto"/>
              <w:jc w:val="center"/>
              <w:rPr>
                <w:b/>
                <w:sz w:val="26"/>
                <w:szCs w:val="26"/>
                <w:lang w:val="vi-VN"/>
              </w:rPr>
            </w:pPr>
          </w:p>
        </w:tc>
      </w:tr>
      <w:tr w:rsidR="00353997" w:rsidRPr="00CD0FBA" w14:paraId="33049108" w14:textId="77777777" w:rsidTr="008002AF">
        <w:trPr>
          <w:jc w:val="center"/>
        </w:trPr>
        <w:tc>
          <w:tcPr>
            <w:tcW w:w="1394" w:type="dxa"/>
            <w:vAlign w:val="center"/>
          </w:tcPr>
          <w:p w14:paraId="6A39AC28" w14:textId="77777777" w:rsidR="00353997" w:rsidRPr="00CD0FBA" w:rsidRDefault="00353997" w:rsidP="008002AF">
            <w:pPr>
              <w:spacing w:before="60" w:after="60" w:line="264" w:lineRule="auto"/>
              <w:jc w:val="center"/>
              <w:rPr>
                <w:sz w:val="26"/>
                <w:szCs w:val="26"/>
                <w:lang w:val="vi-VN"/>
              </w:rPr>
            </w:pPr>
          </w:p>
        </w:tc>
        <w:tc>
          <w:tcPr>
            <w:tcW w:w="1982" w:type="dxa"/>
            <w:vAlign w:val="center"/>
          </w:tcPr>
          <w:p w14:paraId="418E7544" w14:textId="3A77B982" w:rsidR="00353997" w:rsidRPr="00CD0FBA" w:rsidRDefault="00353997" w:rsidP="008002AF">
            <w:pPr>
              <w:spacing w:before="60" w:after="60" w:line="264" w:lineRule="auto"/>
              <w:jc w:val="center"/>
              <w:rPr>
                <w:sz w:val="26"/>
                <w:szCs w:val="26"/>
                <w:lang w:val="vi-VN"/>
              </w:rPr>
            </w:pPr>
            <w:r w:rsidRPr="00CD0FBA">
              <w:rPr>
                <w:sz w:val="26"/>
                <w:szCs w:val="26"/>
                <w:lang w:val="vi-VN"/>
              </w:rPr>
              <w:t>Chưa có số liệu cụ thể về lượng chất thải được sử lý sinh học làm phân hữu cơ bón ruộng.</w:t>
            </w:r>
          </w:p>
        </w:tc>
        <w:tc>
          <w:tcPr>
            <w:tcW w:w="2950" w:type="dxa"/>
            <w:vAlign w:val="center"/>
          </w:tcPr>
          <w:p w14:paraId="1135796A" w14:textId="77777777" w:rsidR="00353997" w:rsidRPr="00CD0FBA" w:rsidRDefault="00353997" w:rsidP="008002AF">
            <w:pPr>
              <w:spacing w:before="60" w:after="60" w:line="264" w:lineRule="auto"/>
              <w:jc w:val="center"/>
              <w:rPr>
                <w:sz w:val="26"/>
                <w:szCs w:val="26"/>
                <w:lang w:val="vi-VN"/>
              </w:rPr>
            </w:pPr>
            <w:r w:rsidRPr="00CD0FBA">
              <w:rPr>
                <w:sz w:val="26"/>
                <w:szCs w:val="26"/>
                <w:lang w:val="vi-VN"/>
              </w:rPr>
              <w:t>Thu thập số liệu  sử lý chất thải rắn làm phân hữu cơ từ Sở TN và MT tỉnh</w:t>
            </w:r>
          </w:p>
        </w:tc>
        <w:tc>
          <w:tcPr>
            <w:tcW w:w="823" w:type="dxa"/>
            <w:vAlign w:val="center"/>
          </w:tcPr>
          <w:p w14:paraId="4B7F8477" w14:textId="77777777" w:rsidR="00353997" w:rsidRPr="00CD0FBA" w:rsidRDefault="00353997" w:rsidP="008002AF">
            <w:pPr>
              <w:spacing w:before="60" w:after="60" w:line="264" w:lineRule="auto"/>
              <w:jc w:val="center"/>
              <w:rPr>
                <w:b/>
                <w:sz w:val="26"/>
                <w:szCs w:val="26"/>
                <w:lang w:val="vi-VN"/>
              </w:rPr>
            </w:pPr>
          </w:p>
        </w:tc>
        <w:tc>
          <w:tcPr>
            <w:tcW w:w="966" w:type="dxa"/>
            <w:vAlign w:val="center"/>
          </w:tcPr>
          <w:p w14:paraId="7609A278"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57" w:type="dxa"/>
            <w:vAlign w:val="center"/>
          </w:tcPr>
          <w:p w14:paraId="6AAABC3E" w14:textId="77777777" w:rsidR="00353997" w:rsidRPr="00CD0FBA" w:rsidRDefault="00353997" w:rsidP="008002AF">
            <w:pPr>
              <w:spacing w:before="60" w:after="60" w:line="264" w:lineRule="auto"/>
              <w:jc w:val="center"/>
              <w:rPr>
                <w:b/>
                <w:sz w:val="26"/>
                <w:szCs w:val="26"/>
                <w:lang w:val="vi-VN"/>
              </w:rPr>
            </w:pPr>
          </w:p>
        </w:tc>
      </w:tr>
    </w:tbl>
    <w:p w14:paraId="513CB912" w14:textId="77777777" w:rsidR="00353997" w:rsidRPr="00353997" w:rsidRDefault="00353997" w:rsidP="008002AF">
      <w:pPr>
        <w:spacing w:before="120" w:after="120" w:line="288" w:lineRule="auto"/>
        <w:jc w:val="both"/>
        <w:rPr>
          <w:b/>
          <w:bCs/>
        </w:rPr>
      </w:pPr>
      <w:bookmarkStart w:id="58" w:name="_Toc88936203"/>
      <w:r w:rsidRPr="00353997">
        <w:rPr>
          <w:b/>
          <w:bCs/>
        </w:rPr>
        <w:t>3.9 Phát triển Hệ số phát thải quốc gia</w:t>
      </w:r>
      <w:bookmarkEnd w:id="58"/>
    </w:p>
    <w:p w14:paraId="2194C73A" w14:textId="77777777" w:rsidR="00353997" w:rsidRPr="00353997" w:rsidRDefault="00353997" w:rsidP="008002AF">
      <w:pPr>
        <w:spacing w:before="120" w:after="120" w:line="288" w:lineRule="auto"/>
        <w:ind w:firstLine="720"/>
        <w:jc w:val="both"/>
      </w:pPr>
      <w:r w:rsidRPr="00353997">
        <w:t>Hệ số phát thải là lượng thải chất ô nhiễm tính bình quân trên một đơn vị nhiên liệu tiêu hao hay trên một đơn vị thành phẩm làm ra. Hệ số thải được xác định qua tập hợp nhiều số liệu thống kê để rút ra hệ số chung</w:t>
      </w:r>
    </w:p>
    <w:p w14:paraId="19C549CE" w14:textId="2CB9F6A8" w:rsidR="005E3EC9" w:rsidRDefault="00353997" w:rsidP="008002AF">
      <w:pPr>
        <w:spacing w:before="120" w:after="120" w:line="288" w:lineRule="auto"/>
        <w:ind w:firstLine="720"/>
        <w:jc w:val="both"/>
      </w:pPr>
      <w:r w:rsidRPr="00353997">
        <w:t>Hiện nay chưa có hệ số phát thải quốc gia cho lĩnh vực các quá trình công nghiệp tại từng địa phương nên khi ước tính lượng phát thải vẫn phải sử dụng hệ số mặc định của IPCC. Trong thời gian tới, rất cần có thêm nghiên cứu chuyên sâu để xây dựng hệ số phát thải đặc trưng trong lĩnh vực các quá trình công nghiệp tại đị</w:t>
      </w:r>
      <w:r w:rsidR="008002AF">
        <w:t>a phương.</w:t>
      </w:r>
    </w:p>
    <w:p w14:paraId="2A4642C4" w14:textId="77777777" w:rsidR="005E3EC9" w:rsidRDefault="005E3EC9" w:rsidP="008002AF">
      <w:pPr>
        <w:spacing w:before="120" w:after="120" w:line="288" w:lineRule="auto"/>
      </w:pPr>
      <w:r>
        <w:br w:type="page"/>
      </w:r>
    </w:p>
    <w:p w14:paraId="46F5FF06" w14:textId="2A2360D3" w:rsidR="00310D74" w:rsidRPr="005E3EC9" w:rsidRDefault="005E3EC9" w:rsidP="008002AF">
      <w:pPr>
        <w:pStyle w:val="Heading1"/>
        <w:spacing w:line="288" w:lineRule="auto"/>
        <w:rPr>
          <w:rFonts w:eastAsiaTheme="minorEastAsia"/>
          <w:b w:val="0"/>
          <w:sz w:val="28"/>
          <w:szCs w:val="22"/>
        </w:rPr>
      </w:pPr>
      <w:bookmarkStart w:id="59" w:name="_Toc149570039"/>
      <w:r>
        <w:lastRenderedPageBreak/>
        <w:t>K</w:t>
      </w:r>
      <w:r w:rsidR="00310D74" w:rsidRPr="00D968E2">
        <w:rPr>
          <w:rFonts w:eastAsia="Calibri"/>
          <w:color w:val="000000"/>
          <w:sz w:val="28"/>
          <w:szCs w:val="28"/>
          <w:lang w:val="vi-VN" w:eastAsia="en-US"/>
        </w:rPr>
        <w:t>ẾT LUẬN</w:t>
      </w:r>
      <w:bookmarkEnd w:id="59"/>
    </w:p>
    <w:p w14:paraId="31CCFDD5" w14:textId="6753D0F6" w:rsidR="0085027D" w:rsidRPr="005714C1" w:rsidRDefault="0085027D" w:rsidP="008002AF">
      <w:pPr>
        <w:widowControl w:val="0"/>
        <w:spacing w:before="120" w:after="120" w:line="288" w:lineRule="auto"/>
        <w:ind w:firstLine="720"/>
        <w:jc w:val="both"/>
        <w:rPr>
          <w:rFonts w:eastAsia="Calibri" w:cs="Times New Roman"/>
          <w:color w:val="000000"/>
          <w:szCs w:val="28"/>
          <w:lang w:val="vi-VN" w:eastAsia="en-US"/>
        </w:rPr>
      </w:pPr>
      <w:r w:rsidRPr="005714C1">
        <w:rPr>
          <w:rFonts w:eastAsia="Calibri" w:cs="Times New Roman"/>
          <w:color w:val="000000"/>
          <w:szCs w:val="28"/>
          <w:lang w:val="vi-VN" w:eastAsia="en-US"/>
        </w:rPr>
        <w:t xml:space="preserve">Trong quá trình nghiên cứu và thực hiện báo cáo về chủ đề </w:t>
      </w:r>
      <w:r w:rsidR="00CD0FBA">
        <w:rPr>
          <w:rFonts w:eastAsia="Calibri" w:cs="Times New Roman"/>
          <w:color w:val="000000"/>
          <w:szCs w:val="28"/>
          <w:lang w:eastAsia="en-US"/>
        </w:rPr>
        <w:t>“</w:t>
      </w:r>
      <w:r w:rsidRPr="005714C1">
        <w:rPr>
          <w:rFonts w:eastAsia="Calibri" w:cs="Times New Roman"/>
          <w:color w:val="000000"/>
          <w:szCs w:val="28"/>
          <w:lang w:val="vi-VN" w:eastAsia="en-US"/>
        </w:rPr>
        <w:t>Đảm bảo kết quả kiểm kê Kho nằm kho bãi trong lĩnh vực chất thải</w:t>
      </w:r>
      <w:r w:rsidR="00CD0FBA">
        <w:rPr>
          <w:rFonts w:eastAsia="Calibri" w:cs="Times New Roman"/>
          <w:color w:val="000000"/>
          <w:szCs w:val="28"/>
          <w:lang w:eastAsia="en-US"/>
        </w:rPr>
        <w:t>”</w:t>
      </w:r>
      <w:r w:rsidRPr="005714C1">
        <w:rPr>
          <w:rFonts w:eastAsia="Calibri" w:cs="Times New Roman"/>
          <w:color w:val="000000"/>
          <w:szCs w:val="28"/>
          <w:lang w:val="vi-VN" w:eastAsia="en-US"/>
        </w:rPr>
        <w:t>, chúng tôi đã tập trung vào việc xác định các biện pháp quản lý và kiểm soát hiệu quả để đảm bảo tính chính xác và đáng tin cậy của kết quả kiểm kê.</w:t>
      </w:r>
    </w:p>
    <w:p w14:paraId="20329B43" w14:textId="19FDA7D5" w:rsidR="0085027D" w:rsidRPr="005714C1" w:rsidRDefault="00DD4C01" w:rsidP="008002AF">
      <w:pPr>
        <w:widowControl w:val="0"/>
        <w:spacing w:before="120" w:after="120" w:line="288" w:lineRule="auto"/>
        <w:ind w:firstLine="720"/>
        <w:jc w:val="both"/>
        <w:rPr>
          <w:rFonts w:eastAsia="Calibri" w:cs="Times New Roman"/>
          <w:color w:val="000000"/>
          <w:szCs w:val="28"/>
          <w:lang w:val="vi-VN" w:eastAsia="en-US"/>
        </w:rPr>
      </w:pPr>
      <w:r>
        <w:rPr>
          <w:rFonts w:eastAsia="Calibri" w:cs="Times New Roman"/>
          <w:color w:val="000000"/>
          <w:szCs w:val="28"/>
          <w:lang w:val="vi-VN" w:eastAsia="en-US"/>
        </w:rPr>
        <w:t>Báo cáo chuyên đề</w:t>
      </w:r>
      <w:r w:rsidR="0085027D" w:rsidRPr="005714C1">
        <w:rPr>
          <w:rFonts w:eastAsia="Calibri" w:cs="Times New Roman"/>
          <w:color w:val="000000"/>
          <w:szCs w:val="28"/>
          <w:lang w:val="vi-VN" w:eastAsia="en-US"/>
        </w:rPr>
        <w:t xml:space="preserve"> đã nhấn mạnh sự quan trọng của việc xây dựng và duy trì quy trình kiểm kê chặt chẽ, bao gồm việc áp dụng các phương pháp kiểm kê hiện đại, sử dụng công nghệ tiên tiến, và đào tạo đội ngũ kiểm kê viên có trình độ cao. Ngoài ra, việc thiết lập các hệ thống ghi chép, đánh giá và báo cáo rõ ràng, cũng như đảm bảo tính minh bạch và minh bạch trong quy trình kiểm kê là điều quan trọng.</w:t>
      </w:r>
    </w:p>
    <w:p w14:paraId="507B2CBC" w14:textId="5D8C2AF2" w:rsidR="0085027D" w:rsidRPr="005714C1" w:rsidRDefault="0085027D" w:rsidP="008002AF">
      <w:pPr>
        <w:widowControl w:val="0"/>
        <w:spacing w:before="120" w:after="120" w:line="288" w:lineRule="auto"/>
        <w:ind w:firstLine="720"/>
        <w:jc w:val="both"/>
        <w:rPr>
          <w:rFonts w:eastAsia="Calibri" w:cs="Times New Roman"/>
          <w:color w:val="000000"/>
          <w:szCs w:val="28"/>
          <w:lang w:val="vi-VN" w:eastAsia="en-US"/>
        </w:rPr>
      </w:pPr>
      <w:r w:rsidRPr="005714C1">
        <w:rPr>
          <w:rFonts w:eastAsia="Calibri" w:cs="Times New Roman"/>
          <w:color w:val="000000"/>
          <w:szCs w:val="28"/>
          <w:lang w:val="vi-VN" w:eastAsia="en-US"/>
        </w:rPr>
        <w:t xml:space="preserve">Bên cạnh đó, </w:t>
      </w:r>
      <w:r w:rsidR="00DD4C01">
        <w:rPr>
          <w:rFonts w:eastAsia="Calibri" w:cs="Times New Roman"/>
          <w:color w:val="000000"/>
          <w:szCs w:val="28"/>
          <w:lang w:val="vi-VN" w:eastAsia="en-US"/>
        </w:rPr>
        <w:t>báo cáo chuyên đề</w:t>
      </w:r>
      <w:r w:rsidRPr="005714C1">
        <w:rPr>
          <w:rFonts w:eastAsia="Calibri" w:cs="Times New Roman"/>
          <w:color w:val="000000"/>
          <w:szCs w:val="28"/>
          <w:lang w:val="vi-VN" w:eastAsia="en-US"/>
        </w:rPr>
        <w:t xml:space="preserve"> cũng nhấn mạnh vai trò của việc thực hiện kiểm kê định kỳ và không định kỳ để phát hiện và giải quyết kịp thời các sai sót, mất mát hoặc vi phạm liên quan đến quản lý chất thải. Việc nắm vững thông tin về lượng, chất lượng và tình trạng của các tài sản trong kho nằm kho bãi cũng đóng vai trò quan trọng trong việc đảm bảo kết quả kiểm kê chính xác.</w:t>
      </w:r>
    </w:p>
    <w:p w14:paraId="20700882" w14:textId="77777777" w:rsidR="0085027D" w:rsidRPr="005714C1" w:rsidRDefault="0085027D" w:rsidP="008002AF">
      <w:pPr>
        <w:widowControl w:val="0"/>
        <w:spacing w:before="120" w:after="120" w:line="288" w:lineRule="auto"/>
        <w:ind w:firstLine="720"/>
        <w:jc w:val="both"/>
        <w:rPr>
          <w:rFonts w:eastAsia="Calibri" w:cs="Times New Roman"/>
          <w:color w:val="000000"/>
          <w:szCs w:val="28"/>
          <w:lang w:val="vi-VN" w:eastAsia="en-US"/>
        </w:rPr>
      </w:pPr>
      <w:r w:rsidRPr="005714C1">
        <w:rPr>
          <w:rFonts w:eastAsia="Calibri" w:cs="Times New Roman"/>
          <w:color w:val="000000"/>
          <w:szCs w:val="28"/>
          <w:lang w:val="vi-VN" w:eastAsia="en-US"/>
        </w:rPr>
        <w:t>Cuối cùng, chúng tôi khuyên nghị việc liên tục nâng cao sự nhạy bén và sự hiểu biết về các quy định liên quan đến quản lý chất thải, đồng thời cần có sự cam kết từ toàn bộ đội ngũ liên quan đến việc thực hiện quy trình kiểm kê. Chỉ thông qua những nỗ lực liên tục và sự tập trung vào việc đảm bảo tính chính xác của kết quả kiểm kê, chúng ta mới có thể đạt được mục tiêu bảo vệ môi trường và tài nguyên tự nhiên một cách hiệu quả và bền vững.</w:t>
      </w:r>
    </w:p>
    <w:p w14:paraId="6C352D05" w14:textId="1255731D"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732DCF56" w14:textId="7864C9B7"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4D9B69E4" w14:textId="1E6F4D62"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2EF85FFA" w14:textId="039D5D9F"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471D5961" w14:textId="5C4D6E26"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21879D25" w14:textId="3284470A"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17A62167" w14:textId="3E87CB22"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678DEFAA" w14:textId="4416290D"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7AFC110A" w14:textId="77777777" w:rsidR="000A7A89" w:rsidRDefault="000A7A89">
      <w:pPr>
        <w:spacing w:after="160" w:line="259" w:lineRule="auto"/>
        <w:rPr>
          <w:rFonts w:eastAsiaTheme="majorEastAsia" w:cs="Times New Roman"/>
          <w:b/>
          <w:bCs/>
          <w:sz w:val="32"/>
          <w:szCs w:val="32"/>
          <w:lang w:val="vi-VN" w:eastAsia="en-US"/>
        </w:rPr>
      </w:pPr>
      <w:bookmarkStart w:id="60" w:name="_Toc149570040"/>
      <w:r>
        <w:rPr>
          <w:lang w:val="vi-VN" w:eastAsia="en-US"/>
        </w:rPr>
        <w:br w:type="page"/>
      </w:r>
    </w:p>
    <w:p w14:paraId="21319E02" w14:textId="2C0FF378" w:rsidR="00310D74" w:rsidRPr="00D968E2" w:rsidRDefault="00310D74" w:rsidP="008002AF">
      <w:pPr>
        <w:pStyle w:val="Heading1"/>
        <w:spacing w:line="288" w:lineRule="auto"/>
        <w:rPr>
          <w:b w:val="0"/>
          <w:lang w:val="vi-VN" w:eastAsia="en-US"/>
        </w:rPr>
      </w:pPr>
      <w:r w:rsidRPr="00D968E2">
        <w:rPr>
          <w:lang w:val="vi-VN" w:eastAsia="en-US"/>
        </w:rPr>
        <w:lastRenderedPageBreak/>
        <w:t>TÀI LIỆU THAM KHẢO</w:t>
      </w:r>
      <w:bookmarkEnd w:id="60"/>
    </w:p>
    <w:p w14:paraId="2E5201C4" w14:textId="77777777" w:rsidR="001A052B" w:rsidRPr="001A052B" w:rsidRDefault="001A052B" w:rsidP="008002AF">
      <w:pPr>
        <w:pStyle w:val="1Noidung"/>
        <w:numPr>
          <w:ilvl w:val="0"/>
          <w:numId w:val="12"/>
        </w:numPr>
        <w:outlineLvl w:val="9"/>
        <w:rPr>
          <w:b w:val="0"/>
          <w:bCs/>
          <w:lang w:val="pt-BR"/>
        </w:rPr>
      </w:pPr>
      <w:r w:rsidRPr="005714C1">
        <w:rPr>
          <w:b w:val="0"/>
          <w:bCs/>
        </w:rPr>
        <w:t>Báo cáo hiện trạng môi trường quốc gia 2011 – 2015, Bộ Tài nguyên và Môi trường, 2015</w:t>
      </w:r>
      <w:r w:rsidRPr="001A052B">
        <w:rPr>
          <w:b w:val="0"/>
          <w:bCs/>
          <w:lang w:val="pt-BR"/>
        </w:rPr>
        <w:t>.</w:t>
      </w:r>
    </w:p>
    <w:p w14:paraId="1B1A8F9A"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5 năm (20011 - 2015) các tỉnh/thành phố.</w:t>
      </w:r>
    </w:p>
    <w:p w14:paraId="6503C0CA" w14:textId="77777777" w:rsidR="001A052B" w:rsidRPr="001A052B" w:rsidRDefault="001A052B" w:rsidP="008002AF">
      <w:pPr>
        <w:pStyle w:val="1Noidung"/>
        <w:numPr>
          <w:ilvl w:val="0"/>
          <w:numId w:val="12"/>
        </w:numPr>
        <w:outlineLvl w:val="9"/>
        <w:rPr>
          <w:b w:val="0"/>
          <w:bCs/>
          <w:iCs/>
          <w:lang w:val="pt-BR"/>
        </w:rPr>
      </w:pPr>
      <w:r w:rsidRPr="001A052B">
        <w:rPr>
          <w:b w:val="0"/>
          <w:bCs/>
          <w:iCs/>
          <w:lang w:val="pt-BR"/>
        </w:rPr>
        <w:t xml:space="preserve">Niên giám Thống kê 2000 – 2016, </w:t>
      </w:r>
      <w:r w:rsidRPr="001A052B">
        <w:rPr>
          <w:b w:val="0"/>
          <w:bCs/>
          <w:lang w:val="pt-BR"/>
        </w:rPr>
        <w:t>Tổng Cục Thống kê.</w:t>
      </w:r>
    </w:p>
    <w:p w14:paraId="5C07E7EA"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tổng điều tra dinh dưỡng năm 2009 – 2010, Bộ Y tế, 2012.</w:t>
      </w:r>
    </w:p>
    <w:p w14:paraId="3658D061"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quốc gia 2011 – Chất thải rắn, Bộ Tài nguyên và Môi trường, 2011.</w:t>
      </w:r>
    </w:p>
    <w:p w14:paraId="083EE0F3"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quốc gia 2017 – Chất thải rắn, Bộ Tài nguyên và Môi trường, 2017.</w:t>
      </w:r>
    </w:p>
    <w:p w14:paraId="6F48773B"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5 năm (2006 - 2010) các tỉnh/thành phố.</w:t>
      </w:r>
    </w:p>
    <w:p w14:paraId="4A131209" w14:textId="77777777" w:rsidR="001A052B" w:rsidRPr="001A052B" w:rsidRDefault="001A052B" w:rsidP="008002AF">
      <w:pPr>
        <w:pStyle w:val="1Noidung"/>
        <w:numPr>
          <w:ilvl w:val="0"/>
          <w:numId w:val="12"/>
        </w:numPr>
        <w:outlineLvl w:val="9"/>
        <w:rPr>
          <w:b w:val="0"/>
          <w:bCs/>
          <w:lang w:val="pt-BR"/>
        </w:rPr>
      </w:pPr>
      <w:r w:rsidRPr="001A052B">
        <w:rPr>
          <w:b w:val="0"/>
          <w:bCs/>
          <w:lang w:val="pt-BR"/>
        </w:rPr>
        <w:t>Quy hoạch vùng về bãi chôn lấp và khu xử lý chất thải rắn cho 3 vùng KTTĐ Bắc Bộ, miền Trung và phía Nam, Viện Quy hoạch đô thị - Nông thôn, 2007.</w:t>
      </w:r>
    </w:p>
    <w:p w14:paraId="58A7C9FF" w14:textId="77777777" w:rsidR="001A052B" w:rsidRPr="001A052B" w:rsidRDefault="001A052B" w:rsidP="008002AF">
      <w:pPr>
        <w:pStyle w:val="1Noidung"/>
        <w:numPr>
          <w:ilvl w:val="0"/>
          <w:numId w:val="12"/>
        </w:numPr>
        <w:outlineLvl w:val="9"/>
        <w:rPr>
          <w:b w:val="0"/>
          <w:bCs/>
          <w:lang w:val="pt-BR"/>
        </w:rPr>
      </w:pPr>
      <w:r w:rsidRPr="001A052B">
        <w:rPr>
          <w:b w:val="0"/>
          <w:bCs/>
          <w:lang w:val="pt-BR"/>
        </w:rPr>
        <w:t xml:space="preserve">Báo cáo diễn biến môi trường Viêt Nam 2004 – Chất thải rắn, Bộ Tài nguyên và Môi trường, 2004. </w:t>
      </w:r>
    </w:p>
    <w:p w14:paraId="07176D5D" w14:textId="4B276ED5" w:rsidR="00310D74" w:rsidRPr="000A7A89" w:rsidRDefault="001A052B" w:rsidP="008002AF">
      <w:pPr>
        <w:pStyle w:val="1Noidung"/>
        <w:numPr>
          <w:ilvl w:val="0"/>
          <w:numId w:val="12"/>
        </w:numPr>
        <w:outlineLvl w:val="9"/>
        <w:rPr>
          <w:lang w:val="pt-BR"/>
        </w:rPr>
      </w:pPr>
      <w:r w:rsidRPr="000A7A89">
        <w:rPr>
          <w:b w:val="0"/>
          <w:bCs/>
          <w:lang w:val="pt-BR"/>
        </w:rPr>
        <w:t xml:space="preserve"> IPCC, </w:t>
      </w:r>
      <w:r w:rsidRPr="000A7A89">
        <w:rPr>
          <w:b w:val="0"/>
          <w:bCs/>
          <w:i/>
          <w:iCs/>
          <w:lang w:val="pt-BR"/>
        </w:rPr>
        <w:t xml:space="preserve">Hướng dẫn của IPCC năm 2006 cho Kiểm kê KNK quốc </w:t>
      </w:r>
      <w:r w:rsidR="00271A2F">
        <w:rPr>
          <w:b w:val="0"/>
          <w:bCs/>
          <w:i/>
          <w:iCs/>
        </w:rPr>
        <w:t>gia.</w:t>
      </w:r>
    </w:p>
    <w:sectPr w:rsidR="00310D74" w:rsidRPr="000A7A89" w:rsidSect="00FB532C">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659B1" w14:textId="77777777" w:rsidR="00B40BAA" w:rsidRDefault="00B40BAA" w:rsidP="0018593F">
      <w:pPr>
        <w:spacing w:line="240" w:lineRule="auto"/>
      </w:pPr>
      <w:r>
        <w:separator/>
      </w:r>
    </w:p>
  </w:endnote>
  <w:endnote w:type="continuationSeparator" w:id="0">
    <w:p w14:paraId="1553D7A0" w14:textId="77777777" w:rsidR="00B40BAA" w:rsidRDefault="00B40BAA" w:rsidP="00185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500758"/>
      <w:docPartObj>
        <w:docPartGallery w:val="Page Numbers (Bottom of Page)"/>
        <w:docPartUnique/>
      </w:docPartObj>
    </w:sdtPr>
    <w:sdtEndPr>
      <w:rPr>
        <w:noProof/>
      </w:rPr>
    </w:sdtEndPr>
    <w:sdtContent>
      <w:p w14:paraId="65B20A1F" w14:textId="2B43E1DA" w:rsidR="00E52AA6" w:rsidRDefault="00E52AA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E52AA6" w:rsidRDefault="00E52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1ADF77E1" w:rsidR="00E52AA6" w:rsidRPr="00D968E2" w:rsidRDefault="00E52AA6">
    <w:pPr>
      <w:pStyle w:val="Footer"/>
      <w:jc w:val="right"/>
      <w:rPr>
        <w:rFonts w:cs="Times New Roman"/>
        <w:sz w:val="26"/>
        <w:szCs w:val="26"/>
      </w:rPr>
    </w:pPr>
  </w:p>
  <w:p w14:paraId="7B934D3D" w14:textId="77777777" w:rsidR="00E52AA6" w:rsidRDefault="00E52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6AD1D" w14:textId="77777777" w:rsidR="00B40BAA" w:rsidRDefault="00B40BAA" w:rsidP="0018593F">
      <w:pPr>
        <w:spacing w:line="240" w:lineRule="auto"/>
      </w:pPr>
      <w:r>
        <w:separator/>
      </w:r>
    </w:p>
  </w:footnote>
  <w:footnote w:type="continuationSeparator" w:id="0">
    <w:p w14:paraId="543EAED5" w14:textId="77777777" w:rsidR="00B40BAA" w:rsidRDefault="00B40BAA" w:rsidP="00185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183224"/>
      <w:docPartObj>
        <w:docPartGallery w:val="Page Numbers (Top of Page)"/>
        <w:docPartUnique/>
      </w:docPartObj>
    </w:sdtPr>
    <w:sdtEndPr>
      <w:rPr>
        <w:noProof/>
      </w:rPr>
    </w:sdtEndPr>
    <w:sdtContent>
      <w:p w14:paraId="2D776B5B" w14:textId="022D7B3E" w:rsidR="00E52AA6" w:rsidRDefault="00E52AA6">
        <w:pPr>
          <w:pStyle w:val="Header"/>
          <w:jc w:val="center"/>
        </w:pPr>
        <w:r>
          <w:fldChar w:fldCharType="begin"/>
        </w:r>
        <w:r>
          <w:instrText xml:space="preserve"> PAGE   \* MERGEFORMAT </w:instrText>
        </w:r>
        <w:r>
          <w:fldChar w:fldCharType="separate"/>
        </w:r>
        <w:r w:rsidR="00CD0FBA">
          <w:rPr>
            <w:noProof/>
          </w:rPr>
          <w:t>iv</w:t>
        </w:r>
        <w:r>
          <w:rPr>
            <w:noProof/>
          </w:rPr>
          <w:fldChar w:fldCharType="end"/>
        </w:r>
      </w:p>
    </w:sdtContent>
  </w:sdt>
  <w:p w14:paraId="7B711B2E" w14:textId="77777777" w:rsidR="00E52AA6" w:rsidRDefault="00E52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3294605"/>
      <w:docPartObj>
        <w:docPartGallery w:val="Page Numbers (Top of Page)"/>
        <w:docPartUnique/>
      </w:docPartObj>
    </w:sdtPr>
    <w:sdtEndPr>
      <w:rPr>
        <w:noProof/>
      </w:rPr>
    </w:sdtEndPr>
    <w:sdtContent>
      <w:p w14:paraId="4215DCE9" w14:textId="405778EA" w:rsidR="00E52AA6" w:rsidRDefault="00E52AA6">
        <w:pPr>
          <w:pStyle w:val="Header"/>
          <w:jc w:val="center"/>
        </w:pPr>
        <w:r>
          <w:fldChar w:fldCharType="begin"/>
        </w:r>
        <w:r>
          <w:instrText xml:space="preserve"> PAGE   \* MERGEFORMAT </w:instrText>
        </w:r>
        <w:r>
          <w:fldChar w:fldCharType="separate"/>
        </w:r>
        <w:r w:rsidR="00CD0FBA">
          <w:rPr>
            <w:noProof/>
          </w:rPr>
          <w:t>1</w:t>
        </w:r>
        <w:r>
          <w:rPr>
            <w:noProof/>
          </w:rPr>
          <w:fldChar w:fldCharType="end"/>
        </w:r>
      </w:p>
    </w:sdtContent>
  </w:sdt>
  <w:p w14:paraId="129DA0CD" w14:textId="77777777" w:rsidR="00E52AA6" w:rsidRDefault="00E52A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60FA"/>
    <w:multiLevelType w:val="hybridMultilevel"/>
    <w:tmpl w:val="CA5A8706"/>
    <w:lvl w:ilvl="0" w:tplc="FFFFFFFF">
      <w:start w:val="1"/>
      <w:numFmt w:val="decimal"/>
      <w:lvlText w:val="%1."/>
      <w:lvlJc w:val="left"/>
      <w:pPr>
        <w:ind w:left="984" w:hanging="360"/>
      </w:pPr>
      <w:rPr>
        <w:rFonts w:hint="default"/>
      </w:rPr>
    </w:lvl>
    <w:lvl w:ilvl="1" w:tplc="FFFFFFFF" w:tentative="1">
      <w:start w:val="1"/>
      <w:numFmt w:val="lowerLetter"/>
      <w:lvlText w:val="%2."/>
      <w:lvlJc w:val="left"/>
      <w:pPr>
        <w:ind w:left="1704" w:hanging="360"/>
      </w:pPr>
    </w:lvl>
    <w:lvl w:ilvl="2" w:tplc="FFFFFFFF" w:tentative="1">
      <w:start w:val="1"/>
      <w:numFmt w:val="lowerRoman"/>
      <w:lvlText w:val="%3."/>
      <w:lvlJc w:val="right"/>
      <w:pPr>
        <w:ind w:left="2424" w:hanging="180"/>
      </w:pPr>
    </w:lvl>
    <w:lvl w:ilvl="3" w:tplc="FFFFFFFF" w:tentative="1">
      <w:start w:val="1"/>
      <w:numFmt w:val="decimal"/>
      <w:lvlText w:val="%4."/>
      <w:lvlJc w:val="left"/>
      <w:pPr>
        <w:ind w:left="3144" w:hanging="360"/>
      </w:pPr>
    </w:lvl>
    <w:lvl w:ilvl="4" w:tplc="FFFFFFFF" w:tentative="1">
      <w:start w:val="1"/>
      <w:numFmt w:val="lowerLetter"/>
      <w:lvlText w:val="%5."/>
      <w:lvlJc w:val="left"/>
      <w:pPr>
        <w:ind w:left="3864" w:hanging="360"/>
      </w:pPr>
    </w:lvl>
    <w:lvl w:ilvl="5" w:tplc="FFFFFFFF" w:tentative="1">
      <w:start w:val="1"/>
      <w:numFmt w:val="lowerRoman"/>
      <w:lvlText w:val="%6."/>
      <w:lvlJc w:val="right"/>
      <w:pPr>
        <w:ind w:left="4584" w:hanging="180"/>
      </w:pPr>
    </w:lvl>
    <w:lvl w:ilvl="6" w:tplc="FFFFFFFF" w:tentative="1">
      <w:start w:val="1"/>
      <w:numFmt w:val="decimal"/>
      <w:lvlText w:val="%7."/>
      <w:lvlJc w:val="left"/>
      <w:pPr>
        <w:ind w:left="5304" w:hanging="360"/>
      </w:pPr>
    </w:lvl>
    <w:lvl w:ilvl="7" w:tplc="FFFFFFFF" w:tentative="1">
      <w:start w:val="1"/>
      <w:numFmt w:val="lowerLetter"/>
      <w:lvlText w:val="%8."/>
      <w:lvlJc w:val="left"/>
      <w:pPr>
        <w:ind w:left="6024" w:hanging="360"/>
      </w:pPr>
    </w:lvl>
    <w:lvl w:ilvl="8" w:tplc="FFFFFFFF" w:tentative="1">
      <w:start w:val="1"/>
      <w:numFmt w:val="lowerRoman"/>
      <w:lvlText w:val="%9."/>
      <w:lvlJc w:val="right"/>
      <w:pPr>
        <w:ind w:left="6744" w:hanging="180"/>
      </w:p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DCC7C97"/>
    <w:multiLevelType w:val="hybridMultilevel"/>
    <w:tmpl w:val="0C86C4DE"/>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FC7C31"/>
    <w:multiLevelType w:val="hybridMultilevel"/>
    <w:tmpl w:val="B944D92C"/>
    <w:lvl w:ilvl="0" w:tplc="7A020A6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DE17A8E"/>
    <w:multiLevelType w:val="hybridMultilevel"/>
    <w:tmpl w:val="4A0AC7E2"/>
    <w:lvl w:ilvl="0" w:tplc="C9D6A57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BC6445"/>
    <w:multiLevelType w:val="hybridMultilevel"/>
    <w:tmpl w:val="D8B2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B47ACF"/>
    <w:multiLevelType w:val="hybridMultilevel"/>
    <w:tmpl w:val="2E2818EA"/>
    <w:lvl w:ilvl="0" w:tplc="9A0AE51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0" w15:restartNumberingAfterBreak="0">
    <w:nsid w:val="2B9B09EC"/>
    <w:multiLevelType w:val="hybridMultilevel"/>
    <w:tmpl w:val="4EC06A4C"/>
    <w:lvl w:ilvl="0" w:tplc="6BAE5278">
      <w:start w:val="1"/>
      <w:numFmt w:val="decimal"/>
      <w:lvlText w:val="%1."/>
      <w:lvlJc w:val="left"/>
      <w:pPr>
        <w:tabs>
          <w:tab w:val="num" w:pos="270"/>
        </w:tabs>
        <w:ind w:left="270" w:hanging="360"/>
      </w:pPr>
      <w:rPr>
        <w:rFonts w:hint="default"/>
        <w:b w:val="0"/>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1"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FDF34FB"/>
    <w:multiLevelType w:val="hybridMultilevel"/>
    <w:tmpl w:val="8F80C81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6F5896"/>
    <w:multiLevelType w:val="hybridMultilevel"/>
    <w:tmpl w:val="E2FEABE4"/>
    <w:lvl w:ilvl="0" w:tplc="465ED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851"/>
        </w:tabs>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4395"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17F5C74"/>
    <w:multiLevelType w:val="hybridMultilevel"/>
    <w:tmpl w:val="2A100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1F5451"/>
    <w:multiLevelType w:val="hybridMultilevel"/>
    <w:tmpl w:val="9BA0B812"/>
    <w:lvl w:ilvl="0" w:tplc="A246D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13203C"/>
    <w:multiLevelType w:val="hybridMultilevel"/>
    <w:tmpl w:val="607CE79A"/>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76C1DDD"/>
    <w:multiLevelType w:val="multilevel"/>
    <w:tmpl w:val="9E9E827A"/>
    <w:lvl w:ilvl="0">
      <w:start w:val="1"/>
      <w:numFmt w:val="decimal"/>
      <w:lvlText w:val="%1."/>
      <w:lvlJc w:val="left"/>
      <w:pPr>
        <w:ind w:left="1080" w:hanging="360"/>
      </w:pPr>
      <w:rPr>
        <w:rFonts w:hint="default"/>
      </w:rPr>
    </w:lvl>
    <w:lvl w:ilvl="1">
      <w:start w:val="2"/>
      <w:numFmt w:val="decimal"/>
      <w:isLgl/>
      <w:lvlText w:val="%1.%2."/>
      <w:lvlJc w:val="left"/>
      <w:pPr>
        <w:ind w:left="1605" w:hanging="885"/>
      </w:pPr>
      <w:rPr>
        <w:rFonts w:hint="default"/>
      </w:rPr>
    </w:lvl>
    <w:lvl w:ilvl="2">
      <w:start w:val="1"/>
      <w:numFmt w:val="decimal"/>
      <w:isLgl/>
      <w:lvlText w:val="%1.%2.%3."/>
      <w:lvlJc w:val="left"/>
      <w:pPr>
        <w:ind w:left="1605" w:hanging="885"/>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905697"/>
    <w:multiLevelType w:val="hybridMultilevel"/>
    <w:tmpl w:val="B98CCCBA"/>
    <w:lvl w:ilvl="0" w:tplc="6F268C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8" w15:restartNumberingAfterBreak="0">
    <w:nsid w:val="625A6C11"/>
    <w:multiLevelType w:val="multilevel"/>
    <w:tmpl w:val="8E025B5E"/>
    <w:lvl w:ilvl="0">
      <w:start w:val="1"/>
      <w:numFmt w:val="decimal"/>
      <w:lvlText w:val="%1."/>
      <w:lvlJc w:val="left"/>
      <w:pPr>
        <w:ind w:left="984" w:hanging="360"/>
      </w:pPr>
      <w:rPr>
        <w:rFonts w:hint="default"/>
      </w:rPr>
    </w:lvl>
    <w:lvl w:ilvl="1">
      <w:start w:val="2"/>
      <w:numFmt w:val="decimal"/>
      <w:isLgl/>
      <w:lvlText w:val="%1.%2."/>
      <w:lvlJc w:val="left"/>
      <w:pPr>
        <w:ind w:left="1344"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704"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424" w:hanging="180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784" w:hanging="2160"/>
      </w:pPr>
      <w:rPr>
        <w:rFonts w:hint="default"/>
      </w:rPr>
    </w:lvl>
  </w:abstractNum>
  <w:abstractNum w:abstractNumId="29" w15:restartNumberingAfterBreak="0">
    <w:nsid w:val="62F8161B"/>
    <w:multiLevelType w:val="hybridMultilevel"/>
    <w:tmpl w:val="CA5A8706"/>
    <w:lvl w:ilvl="0" w:tplc="15EA1F9A">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30"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65275E0"/>
    <w:multiLevelType w:val="hybridMultilevel"/>
    <w:tmpl w:val="3342C0B0"/>
    <w:lvl w:ilvl="0" w:tplc="AB7E9BA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E432A2"/>
    <w:multiLevelType w:val="hybridMultilevel"/>
    <w:tmpl w:val="9C887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13"/>
  </w:num>
  <w:num w:numId="4">
    <w:abstractNumId w:val="25"/>
  </w:num>
  <w:num w:numId="5">
    <w:abstractNumId w:val="23"/>
  </w:num>
  <w:num w:numId="6">
    <w:abstractNumId w:val="30"/>
  </w:num>
  <w:num w:numId="7">
    <w:abstractNumId w:val="22"/>
  </w:num>
  <w:num w:numId="8">
    <w:abstractNumId w:val="16"/>
  </w:num>
  <w:num w:numId="9">
    <w:abstractNumId w:val="18"/>
  </w:num>
  <w:num w:numId="10">
    <w:abstractNumId w:val="11"/>
  </w:num>
  <w:num w:numId="11">
    <w:abstractNumId w:val="21"/>
  </w:num>
  <w:num w:numId="12">
    <w:abstractNumId w:val="10"/>
  </w:num>
  <w:num w:numId="13">
    <w:abstractNumId w:val="4"/>
  </w:num>
  <w:num w:numId="14">
    <w:abstractNumId w:val="31"/>
  </w:num>
  <w:num w:numId="15">
    <w:abstractNumId w:val="6"/>
  </w:num>
  <w:num w:numId="16">
    <w:abstractNumId w:val="15"/>
  </w:num>
  <w:num w:numId="17">
    <w:abstractNumId w:val="14"/>
  </w:num>
  <w:num w:numId="18">
    <w:abstractNumId w:val="8"/>
  </w:num>
  <w:num w:numId="19">
    <w:abstractNumId w:val="7"/>
  </w:num>
  <w:num w:numId="20">
    <w:abstractNumId w:val="24"/>
  </w:num>
  <w:num w:numId="21">
    <w:abstractNumId w:val="33"/>
  </w:num>
  <w:num w:numId="22">
    <w:abstractNumId w:val="19"/>
  </w:num>
  <w:num w:numId="23">
    <w:abstractNumId w:val="5"/>
  </w:num>
  <w:num w:numId="24">
    <w:abstractNumId w:val="32"/>
  </w:num>
  <w:num w:numId="25">
    <w:abstractNumId w:val="26"/>
  </w:num>
  <w:num w:numId="26">
    <w:abstractNumId w:val="12"/>
  </w:num>
  <w:num w:numId="27">
    <w:abstractNumId w:val="17"/>
  </w:num>
  <w:num w:numId="28">
    <w:abstractNumId w:val="29"/>
  </w:num>
  <w:num w:numId="29">
    <w:abstractNumId w:val="0"/>
  </w:num>
  <w:num w:numId="30">
    <w:abstractNumId w:val="28"/>
  </w:num>
  <w:num w:numId="31">
    <w:abstractNumId w:val="20"/>
  </w:num>
  <w:num w:numId="32">
    <w:abstractNumId w:val="2"/>
  </w:num>
  <w:num w:numId="33">
    <w:abstractNumId w:val="27"/>
  </w:num>
  <w:num w:numId="34">
    <w:abstractNumId w:val="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05F4"/>
    <w:rsid w:val="000008ED"/>
    <w:rsid w:val="00005AFC"/>
    <w:rsid w:val="000063E0"/>
    <w:rsid w:val="0001716B"/>
    <w:rsid w:val="00040D3F"/>
    <w:rsid w:val="000435D2"/>
    <w:rsid w:val="00045F43"/>
    <w:rsid w:val="00046191"/>
    <w:rsid w:val="000461C0"/>
    <w:rsid w:val="000476A1"/>
    <w:rsid w:val="000514C0"/>
    <w:rsid w:val="000558D4"/>
    <w:rsid w:val="00063B7D"/>
    <w:rsid w:val="000673F0"/>
    <w:rsid w:val="000809B5"/>
    <w:rsid w:val="000920D3"/>
    <w:rsid w:val="000954EC"/>
    <w:rsid w:val="000959A7"/>
    <w:rsid w:val="000A3EAE"/>
    <w:rsid w:val="000A4E62"/>
    <w:rsid w:val="000A7A89"/>
    <w:rsid w:val="000B04AB"/>
    <w:rsid w:val="000C2C98"/>
    <w:rsid w:val="000D26B9"/>
    <w:rsid w:val="000F5595"/>
    <w:rsid w:val="000F58B5"/>
    <w:rsid w:val="000F6C52"/>
    <w:rsid w:val="00102FB1"/>
    <w:rsid w:val="0010641C"/>
    <w:rsid w:val="00115CEF"/>
    <w:rsid w:val="0012005C"/>
    <w:rsid w:val="00124744"/>
    <w:rsid w:val="00124E9C"/>
    <w:rsid w:val="001278E1"/>
    <w:rsid w:val="001301E5"/>
    <w:rsid w:val="00132754"/>
    <w:rsid w:val="001407D6"/>
    <w:rsid w:val="001434DB"/>
    <w:rsid w:val="001453F7"/>
    <w:rsid w:val="00147383"/>
    <w:rsid w:val="00150BE5"/>
    <w:rsid w:val="00150EF7"/>
    <w:rsid w:val="00156D4F"/>
    <w:rsid w:val="00162AF9"/>
    <w:rsid w:val="001638C0"/>
    <w:rsid w:val="0016651B"/>
    <w:rsid w:val="00170B66"/>
    <w:rsid w:val="0018041A"/>
    <w:rsid w:val="00180AEC"/>
    <w:rsid w:val="00184C75"/>
    <w:rsid w:val="0018593F"/>
    <w:rsid w:val="00193362"/>
    <w:rsid w:val="001A052B"/>
    <w:rsid w:val="001C7487"/>
    <w:rsid w:val="001D10A1"/>
    <w:rsid w:val="001E184E"/>
    <w:rsid w:val="001E673E"/>
    <w:rsid w:val="001E6A75"/>
    <w:rsid w:val="001F77F1"/>
    <w:rsid w:val="00216127"/>
    <w:rsid w:val="00224493"/>
    <w:rsid w:val="0022723E"/>
    <w:rsid w:val="002345F7"/>
    <w:rsid w:val="00253162"/>
    <w:rsid w:val="00256038"/>
    <w:rsid w:val="00256407"/>
    <w:rsid w:val="00264A58"/>
    <w:rsid w:val="0026771F"/>
    <w:rsid w:val="002703EC"/>
    <w:rsid w:val="00271933"/>
    <w:rsid w:val="00271A2F"/>
    <w:rsid w:val="00274639"/>
    <w:rsid w:val="002801E3"/>
    <w:rsid w:val="002815D7"/>
    <w:rsid w:val="00287558"/>
    <w:rsid w:val="00290936"/>
    <w:rsid w:val="002921D1"/>
    <w:rsid w:val="002A052F"/>
    <w:rsid w:val="002A2D7C"/>
    <w:rsid w:val="002B5CDD"/>
    <w:rsid w:val="002C33FD"/>
    <w:rsid w:val="002C608B"/>
    <w:rsid w:val="002C60B1"/>
    <w:rsid w:val="002C63C1"/>
    <w:rsid w:val="002C78B7"/>
    <w:rsid w:val="002D49BA"/>
    <w:rsid w:val="002D4C16"/>
    <w:rsid w:val="002E102C"/>
    <w:rsid w:val="002E43B7"/>
    <w:rsid w:val="002F181B"/>
    <w:rsid w:val="002F5ECB"/>
    <w:rsid w:val="00310D74"/>
    <w:rsid w:val="0032684E"/>
    <w:rsid w:val="003352A0"/>
    <w:rsid w:val="003513B9"/>
    <w:rsid w:val="00353997"/>
    <w:rsid w:val="00354B7A"/>
    <w:rsid w:val="003640E8"/>
    <w:rsid w:val="003659F7"/>
    <w:rsid w:val="00365ADD"/>
    <w:rsid w:val="0036662F"/>
    <w:rsid w:val="00385017"/>
    <w:rsid w:val="00386D97"/>
    <w:rsid w:val="00386F4F"/>
    <w:rsid w:val="003A51C7"/>
    <w:rsid w:val="003B65C1"/>
    <w:rsid w:val="003B78B0"/>
    <w:rsid w:val="003B7F0E"/>
    <w:rsid w:val="003C1191"/>
    <w:rsid w:val="003C1410"/>
    <w:rsid w:val="003C41F6"/>
    <w:rsid w:val="003E3A28"/>
    <w:rsid w:val="003E68A7"/>
    <w:rsid w:val="003F0B95"/>
    <w:rsid w:val="003F2324"/>
    <w:rsid w:val="00403F57"/>
    <w:rsid w:val="0041321B"/>
    <w:rsid w:val="004136A5"/>
    <w:rsid w:val="004146E8"/>
    <w:rsid w:val="00421D11"/>
    <w:rsid w:val="004257D2"/>
    <w:rsid w:val="00427F74"/>
    <w:rsid w:val="00433B54"/>
    <w:rsid w:val="004474CB"/>
    <w:rsid w:val="00456927"/>
    <w:rsid w:val="0046361B"/>
    <w:rsid w:val="00464ACD"/>
    <w:rsid w:val="00481A9A"/>
    <w:rsid w:val="00483A67"/>
    <w:rsid w:val="00492CE8"/>
    <w:rsid w:val="004A48F3"/>
    <w:rsid w:val="004A7349"/>
    <w:rsid w:val="004B6A04"/>
    <w:rsid w:val="004D2854"/>
    <w:rsid w:val="004F4C00"/>
    <w:rsid w:val="0050478D"/>
    <w:rsid w:val="00517FDC"/>
    <w:rsid w:val="0052597B"/>
    <w:rsid w:val="00527E6E"/>
    <w:rsid w:val="00530E8E"/>
    <w:rsid w:val="00533407"/>
    <w:rsid w:val="0053486E"/>
    <w:rsid w:val="00534F22"/>
    <w:rsid w:val="00541394"/>
    <w:rsid w:val="00541805"/>
    <w:rsid w:val="005479A7"/>
    <w:rsid w:val="00552073"/>
    <w:rsid w:val="005714C1"/>
    <w:rsid w:val="005938CB"/>
    <w:rsid w:val="00597416"/>
    <w:rsid w:val="005A0F0A"/>
    <w:rsid w:val="005A3046"/>
    <w:rsid w:val="005A509C"/>
    <w:rsid w:val="005A52F7"/>
    <w:rsid w:val="005A6A39"/>
    <w:rsid w:val="005B21B8"/>
    <w:rsid w:val="005B6D40"/>
    <w:rsid w:val="005B6E0F"/>
    <w:rsid w:val="005C0392"/>
    <w:rsid w:val="005C49FE"/>
    <w:rsid w:val="005C735C"/>
    <w:rsid w:val="005D317F"/>
    <w:rsid w:val="005D7D91"/>
    <w:rsid w:val="005E3EC9"/>
    <w:rsid w:val="005F2BBF"/>
    <w:rsid w:val="005F67B1"/>
    <w:rsid w:val="00602AF0"/>
    <w:rsid w:val="00602E20"/>
    <w:rsid w:val="0060792B"/>
    <w:rsid w:val="00616339"/>
    <w:rsid w:val="0063182A"/>
    <w:rsid w:val="006335D0"/>
    <w:rsid w:val="00636150"/>
    <w:rsid w:val="00640D96"/>
    <w:rsid w:val="006422C4"/>
    <w:rsid w:val="00661D99"/>
    <w:rsid w:val="0066434C"/>
    <w:rsid w:val="00666EE4"/>
    <w:rsid w:val="00667EF1"/>
    <w:rsid w:val="00675713"/>
    <w:rsid w:val="00696044"/>
    <w:rsid w:val="00697885"/>
    <w:rsid w:val="006A1152"/>
    <w:rsid w:val="006A2B50"/>
    <w:rsid w:val="006A61EE"/>
    <w:rsid w:val="006A67A5"/>
    <w:rsid w:val="006B0028"/>
    <w:rsid w:val="006B16B3"/>
    <w:rsid w:val="006C4071"/>
    <w:rsid w:val="006C48B3"/>
    <w:rsid w:val="006D3624"/>
    <w:rsid w:val="006D5920"/>
    <w:rsid w:val="006D63DF"/>
    <w:rsid w:val="006D6EF0"/>
    <w:rsid w:val="006E2112"/>
    <w:rsid w:val="006E6A60"/>
    <w:rsid w:val="006F0E01"/>
    <w:rsid w:val="006F471F"/>
    <w:rsid w:val="006F7CF7"/>
    <w:rsid w:val="007004DB"/>
    <w:rsid w:val="00706ADC"/>
    <w:rsid w:val="00734357"/>
    <w:rsid w:val="00744EB7"/>
    <w:rsid w:val="007454A4"/>
    <w:rsid w:val="0074566A"/>
    <w:rsid w:val="00750315"/>
    <w:rsid w:val="007579D5"/>
    <w:rsid w:val="00776803"/>
    <w:rsid w:val="00787D69"/>
    <w:rsid w:val="0079221A"/>
    <w:rsid w:val="00797B4E"/>
    <w:rsid w:val="007B42A4"/>
    <w:rsid w:val="007C2881"/>
    <w:rsid w:val="007C3C5B"/>
    <w:rsid w:val="007D35D6"/>
    <w:rsid w:val="007D5F22"/>
    <w:rsid w:val="007E3207"/>
    <w:rsid w:val="007E7F1B"/>
    <w:rsid w:val="008002AF"/>
    <w:rsid w:val="00816964"/>
    <w:rsid w:val="00820EEC"/>
    <w:rsid w:val="00830B4B"/>
    <w:rsid w:val="00831726"/>
    <w:rsid w:val="00833F3B"/>
    <w:rsid w:val="00836593"/>
    <w:rsid w:val="00845A99"/>
    <w:rsid w:val="00846E17"/>
    <w:rsid w:val="00847EC0"/>
    <w:rsid w:val="0085027D"/>
    <w:rsid w:val="00860111"/>
    <w:rsid w:val="00860BA2"/>
    <w:rsid w:val="00861C90"/>
    <w:rsid w:val="00862AA7"/>
    <w:rsid w:val="00862C8A"/>
    <w:rsid w:val="0086545F"/>
    <w:rsid w:val="0086606C"/>
    <w:rsid w:val="00873BE2"/>
    <w:rsid w:val="00873C8D"/>
    <w:rsid w:val="00873F53"/>
    <w:rsid w:val="00875389"/>
    <w:rsid w:val="00883EDA"/>
    <w:rsid w:val="0089166A"/>
    <w:rsid w:val="008A0491"/>
    <w:rsid w:val="008A2A6F"/>
    <w:rsid w:val="008A2E97"/>
    <w:rsid w:val="008A5430"/>
    <w:rsid w:val="008B3618"/>
    <w:rsid w:val="008B78B7"/>
    <w:rsid w:val="008B7BB8"/>
    <w:rsid w:val="008D30D1"/>
    <w:rsid w:val="008F366B"/>
    <w:rsid w:val="008F3E2F"/>
    <w:rsid w:val="008F7BFD"/>
    <w:rsid w:val="00906D0F"/>
    <w:rsid w:val="00907650"/>
    <w:rsid w:val="009201D8"/>
    <w:rsid w:val="00920EE3"/>
    <w:rsid w:val="009476DA"/>
    <w:rsid w:val="009558F9"/>
    <w:rsid w:val="009675BD"/>
    <w:rsid w:val="0097574A"/>
    <w:rsid w:val="00976345"/>
    <w:rsid w:val="009836E4"/>
    <w:rsid w:val="0098591A"/>
    <w:rsid w:val="00995F07"/>
    <w:rsid w:val="00997D62"/>
    <w:rsid w:val="009A1C73"/>
    <w:rsid w:val="009A538A"/>
    <w:rsid w:val="009B0690"/>
    <w:rsid w:val="009B08E5"/>
    <w:rsid w:val="00A04105"/>
    <w:rsid w:val="00A06055"/>
    <w:rsid w:val="00A119ED"/>
    <w:rsid w:val="00A22009"/>
    <w:rsid w:val="00A3682A"/>
    <w:rsid w:val="00A4168E"/>
    <w:rsid w:val="00A42924"/>
    <w:rsid w:val="00A52508"/>
    <w:rsid w:val="00A60C51"/>
    <w:rsid w:val="00A61C30"/>
    <w:rsid w:val="00A74BB2"/>
    <w:rsid w:val="00A87648"/>
    <w:rsid w:val="00A907B3"/>
    <w:rsid w:val="00A90DB7"/>
    <w:rsid w:val="00AA0838"/>
    <w:rsid w:val="00AA491C"/>
    <w:rsid w:val="00AA706A"/>
    <w:rsid w:val="00AC0940"/>
    <w:rsid w:val="00AC0C61"/>
    <w:rsid w:val="00AC549A"/>
    <w:rsid w:val="00AD6BD3"/>
    <w:rsid w:val="00AE25D0"/>
    <w:rsid w:val="00AE4748"/>
    <w:rsid w:val="00AE47C2"/>
    <w:rsid w:val="00AE5986"/>
    <w:rsid w:val="00AF105D"/>
    <w:rsid w:val="00AF3EA9"/>
    <w:rsid w:val="00AF7920"/>
    <w:rsid w:val="00B01A12"/>
    <w:rsid w:val="00B0412F"/>
    <w:rsid w:val="00B07A1A"/>
    <w:rsid w:val="00B148F8"/>
    <w:rsid w:val="00B26AA8"/>
    <w:rsid w:val="00B32E9F"/>
    <w:rsid w:val="00B3430F"/>
    <w:rsid w:val="00B37AF4"/>
    <w:rsid w:val="00B40BAA"/>
    <w:rsid w:val="00B4394C"/>
    <w:rsid w:val="00B44061"/>
    <w:rsid w:val="00B47851"/>
    <w:rsid w:val="00B5021D"/>
    <w:rsid w:val="00B502B0"/>
    <w:rsid w:val="00B65DCE"/>
    <w:rsid w:val="00B822D5"/>
    <w:rsid w:val="00B97334"/>
    <w:rsid w:val="00BA6CEF"/>
    <w:rsid w:val="00BA7CBB"/>
    <w:rsid w:val="00BB7A40"/>
    <w:rsid w:val="00BC5417"/>
    <w:rsid w:val="00BC5875"/>
    <w:rsid w:val="00BD29D6"/>
    <w:rsid w:val="00BE0A55"/>
    <w:rsid w:val="00BF4A3E"/>
    <w:rsid w:val="00C00F1C"/>
    <w:rsid w:val="00C02442"/>
    <w:rsid w:val="00C03422"/>
    <w:rsid w:val="00C04A76"/>
    <w:rsid w:val="00C21E1F"/>
    <w:rsid w:val="00C2224A"/>
    <w:rsid w:val="00C26791"/>
    <w:rsid w:val="00C415E9"/>
    <w:rsid w:val="00C46D51"/>
    <w:rsid w:val="00C4742D"/>
    <w:rsid w:val="00C500F8"/>
    <w:rsid w:val="00C53909"/>
    <w:rsid w:val="00C57FB5"/>
    <w:rsid w:val="00C872BA"/>
    <w:rsid w:val="00C8739C"/>
    <w:rsid w:val="00CA56A1"/>
    <w:rsid w:val="00CA64C2"/>
    <w:rsid w:val="00CB7B6E"/>
    <w:rsid w:val="00CD0FBA"/>
    <w:rsid w:val="00CD15C0"/>
    <w:rsid w:val="00CD3A34"/>
    <w:rsid w:val="00CD68B0"/>
    <w:rsid w:val="00CE24B6"/>
    <w:rsid w:val="00CE30F8"/>
    <w:rsid w:val="00CF106A"/>
    <w:rsid w:val="00CF2C53"/>
    <w:rsid w:val="00CF5EBE"/>
    <w:rsid w:val="00D04203"/>
    <w:rsid w:val="00D06C28"/>
    <w:rsid w:val="00D07DA3"/>
    <w:rsid w:val="00D130AB"/>
    <w:rsid w:val="00D152BE"/>
    <w:rsid w:val="00D3267F"/>
    <w:rsid w:val="00D3284A"/>
    <w:rsid w:val="00D46618"/>
    <w:rsid w:val="00D530BD"/>
    <w:rsid w:val="00D5369C"/>
    <w:rsid w:val="00D55B1A"/>
    <w:rsid w:val="00D60864"/>
    <w:rsid w:val="00D65202"/>
    <w:rsid w:val="00D702F0"/>
    <w:rsid w:val="00D968E2"/>
    <w:rsid w:val="00DA0542"/>
    <w:rsid w:val="00DA05C0"/>
    <w:rsid w:val="00DA1B9F"/>
    <w:rsid w:val="00DA730E"/>
    <w:rsid w:val="00DB1293"/>
    <w:rsid w:val="00DB3BB1"/>
    <w:rsid w:val="00DB5BCA"/>
    <w:rsid w:val="00DC4AD1"/>
    <w:rsid w:val="00DD191B"/>
    <w:rsid w:val="00DD3932"/>
    <w:rsid w:val="00DD4C01"/>
    <w:rsid w:val="00DE07B6"/>
    <w:rsid w:val="00DF618E"/>
    <w:rsid w:val="00E03C3C"/>
    <w:rsid w:val="00E043CF"/>
    <w:rsid w:val="00E14D31"/>
    <w:rsid w:val="00E312D6"/>
    <w:rsid w:val="00E466EF"/>
    <w:rsid w:val="00E50B8A"/>
    <w:rsid w:val="00E52AA6"/>
    <w:rsid w:val="00E563BB"/>
    <w:rsid w:val="00E60C26"/>
    <w:rsid w:val="00E61307"/>
    <w:rsid w:val="00E61668"/>
    <w:rsid w:val="00E740C2"/>
    <w:rsid w:val="00EA6206"/>
    <w:rsid w:val="00EA695E"/>
    <w:rsid w:val="00EB04E1"/>
    <w:rsid w:val="00EB72AA"/>
    <w:rsid w:val="00EC0D52"/>
    <w:rsid w:val="00EC2DE2"/>
    <w:rsid w:val="00ED2AC4"/>
    <w:rsid w:val="00ED7ECF"/>
    <w:rsid w:val="00EE54C1"/>
    <w:rsid w:val="00EE6781"/>
    <w:rsid w:val="00EF1B9F"/>
    <w:rsid w:val="00EF7FCD"/>
    <w:rsid w:val="00F01557"/>
    <w:rsid w:val="00F02B02"/>
    <w:rsid w:val="00F05111"/>
    <w:rsid w:val="00F07CF5"/>
    <w:rsid w:val="00F26D6E"/>
    <w:rsid w:val="00F402B2"/>
    <w:rsid w:val="00F42E31"/>
    <w:rsid w:val="00F4708E"/>
    <w:rsid w:val="00F514DD"/>
    <w:rsid w:val="00F602BC"/>
    <w:rsid w:val="00F65974"/>
    <w:rsid w:val="00F671E8"/>
    <w:rsid w:val="00F91BD9"/>
    <w:rsid w:val="00F943A8"/>
    <w:rsid w:val="00FB1A85"/>
    <w:rsid w:val="00FB532C"/>
    <w:rsid w:val="00FC288D"/>
    <w:rsid w:val="00FC53FE"/>
    <w:rsid w:val="00FD1EE6"/>
    <w:rsid w:val="00FD376E"/>
    <w:rsid w:val="00FD5204"/>
    <w:rsid w:val="00FD5894"/>
    <w:rsid w:val="00FF4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5D2"/>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1638C0"/>
    <w:pPr>
      <w:keepNext/>
      <w:keepLines/>
      <w:spacing w:before="120" w:after="120"/>
      <w:jc w:val="center"/>
      <w:outlineLvl w:val="0"/>
    </w:pPr>
    <w:rPr>
      <w:rFonts w:eastAsiaTheme="majorEastAsia" w:cs="Times New Roman"/>
      <w:b/>
      <w:bCs/>
      <w:sz w:val="32"/>
      <w:szCs w:val="32"/>
    </w:rPr>
  </w:style>
  <w:style w:type="paragraph" w:styleId="Heading2">
    <w:name w:val="heading 2"/>
    <w:basedOn w:val="ListParagraph"/>
    <w:next w:val="Normal"/>
    <w:link w:val="Heading2Char"/>
    <w:uiPriority w:val="9"/>
    <w:unhideWhenUsed/>
    <w:qFormat/>
    <w:rsid w:val="00CF5EBE"/>
    <w:pPr>
      <w:shd w:val="clear" w:color="auto" w:fill="FFFFFF"/>
      <w:spacing w:before="60" w:after="60" w:line="276" w:lineRule="auto"/>
      <w:ind w:left="0"/>
      <w:jc w:val="both"/>
      <w:textAlignment w:val="baseline"/>
      <w:outlineLvl w:val="1"/>
    </w:pPr>
    <w:rPr>
      <w:rFonts w:eastAsia="Times New Roman" w:cs="Times New Roman"/>
      <w:b/>
      <w:noProof/>
      <w:szCs w:val="26"/>
      <w:lang w:val="vi-VN" w:eastAsia="en-US"/>
    </w:rPr>
  </w:style>
  <w:style w:type="paragraph" w:styleId="Heading3">
    <w:name w:val="heading 3"/>
    <w:basedOn w:val="Normal"/>
    <w:next w:val="Normal"/>
    <w:link w:val="Heading3Char"/>
    <w:autoRedefine/>
    <w:uiPriority w:val="1"/>
    <w:unhideWhenUsed/>
    <w:qFormat/>
    <w:rsid w:val="00797B4E"/>
    <w:pPr>
      <w:keepNext/>
      <w:keepLines/>
      <w:spacing w:before="120" w:after="120" w:line="276" w:lineRule="auto"/>
      <w:jc w:val="both"/>
      <w:outlineLvl w:val="2"/>
    </w:pPr>
    <w:rPr>
      <w:rFonts w:eastAsiaTheme="majorEastAsia" w:cstheme="majorBidi"/>
      <w:b/>
      <w:bCs/>
      <w:i/>
      <w:iCs/>
      <w:noProof/>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eastAsiaTheme="majorEastAsia"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52AA6"/>
    <w:pPr>
      <w:tabs>
        <w:tab w:val="right" w:leader="dot" w:pos="9062"/>
      </w:tabs>
      <w:spacing w:before="120" w:after="120" w:line="288" w:lineRule="auto"/>
    </w:pPr>
    <w:rPr>
      <w:rFonts w:eastAsia="Calibri"/>
      <w:b/>
      <w:iCs/>
      <w:noProof/>
      <w:lang w:val="vi-VN" w:eastAsia="en-US"/>
    </w:rPr>
  </w:style>
  <w:style w:type="paragraph" w:styleId="TOC2">
    <w:name w:val="toc 2"/>
    <w:basedOn w:val="Normal"/>
    <w:next w:val="Normal"/>
    <w:autoRedefine/>
    <w:uiPriority w:val="39"/>
    <w:unhideWhenUsed/>
    <w:rsid w:val="00CD0FBA"/>
    <w:pPr>
      <w:tabs>
        <w:tab w:val="right" w:leader="dot" w:pos="9062"/>
      </w:tabs>
      <w:spacing w:before="120" w:after="120" w:line="288" w:lineRule="auto"/>
      <w:ind w:left="221"/>
    </w:pPr>
  </w:style>
  <w:style w:type="paragraph" w:styleId="TOC3">
    <w:name w:val="toc 3"/>
    <w:basedOn w:val="Normal"/>
    <w:next w:val="Normal"/>
    <w:autoRedefine/>
    <w:uiPriority w:val="39"/>
    <w:unhideWhenUsed/>
    <w:rsid w:val="00D46618"/>
    <w:pPr>
      <w:spacing w:after="100"/>
      <w:ind w:left="442"/>
    </w:pPr>
    <w:rPr>
      <w:sz w:val="24"/>
    </w:rPr>
  </w:style>
  <w:style w:type="character" w:customStyle="1" w:styleId="Heading3Char">
    <w:name w:val="Heading 3 Char"/>
    <w:basedOn w:val="DefaultParagraphFont"/>
    <w:link w:val="Heading3"/>
    <w:uiPriority w:val="1"/>
    <w:rsid w:val="00797B4E"/>
    <w:rPr>
      <w:rFonts w:ascii="Times New Roman" w:eastAsiaTheme="majorEastAsia" w:hAnsi="Times New Roman" w:cstheme="majorBidi"/>
      <w:b/>
      <w:bCs/>
      <w:i/>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0008ED"/>
    <w:pPr>
      <w:spacing w:before="120" w:after="120" w:line="288" w:lineRule="auto"/>
      <w:jc w:val="both"/>
      <w:outlineLvl w:val="0"/>
    </w:pPr>
    <w:rPr>
      <w:rFonts w:cs="Times New Roman"/>
      <w:b/>
      <w:szCs w:val="28"/>
      <w:shd w:val="clear" w:color="auto" w:fill="FFFFFF"/>
      <w:lang w:val="vi-VN" w:eastAsia="vi-VN"/>
    </w:rPr>
  </w:style>
  <w:style w:type="character" w:customStyle="1" w:styleId="1NoidungChar">
    <w:name w:val="1 Noi dung Char"/>
    <w:basedOn w:val="DefaultParagraphFont"/>
    <w:link w:val="1Noidung"/>
    <w:rsid w:val="000008ED"/>
    <w:rPr>
      <w:rFonts w:ascii="Times New Roman" w:hAnsi="Times New Roman" w:cs="Times New Roman"/>
      <w:b/>
      <w:sz w:val="28"/>
      <w:szCs w:val="28"/>
      <w:lang w:val="vi-VN" w:eastAsia="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basedOn w:val="Normal"/>
    <w:next w:val="Normal"/>
    <w:uiPriority w:val="35"/>
    <w:unhideWhenUsed/>
    <w:qFormat/>
    <w:rsid w:val="00385017"/>
    <w:pPr>
      <w:spacing w:before="120" w:after="240" w:line="288" w:lineRule="auto"/>
      <w:jc w:val="center"/>
    </w:pPr>
    <w:rPr>
      <w:rFonts w:cs="Times New Roman"/>
      <w:b/>
      <w:bCs/>
      <w:iCs/>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line="276" w:lineRule="auto"/>
      <w:jc w:val="both"/>
    </w:pPr>
    <w:rPr>
      <w:rFonts w:eastAsia="Calibri"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CF5EBE"/>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1638C0"/>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pPr>
      <w:jc w:val="center"/>
    </w:pPr>
  </w:style>
  <w:style w:type="paragraph" w:styleId="Header">
    <w:name w:val="header"/>
    <w:basedOn w:val="Normal"/>
    <w:link w:val="HeaderChar"/>
    <w:uiPriority w:val="99"/>
    <w:unhideWhenUsed/>
    <w:rsid w:val="0018593F"/>
    <w:pPr>
      <w:tabs>
        <w:tab w:val="center" w:pos="4320"/>
        <w:tab w:val="right" w:pos="8640"/>
      </w:tabs>
      <w:spacing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eastAsia="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line="240" w:lineRule="auto"/>
    </w:pPr>
    <w:rPr>
      <w:rFonts w:eastAsia="Times New Roman" w:cs="Times New Roman"/>
      <w:lang w:val="vi" w:eastAsia="en-US"/>
    </w:rPr>
  </w:style>
  <w:style w:type="table" w:customStyle="1" w:styleId="TableGrid1">
    <w:name w:val="Table Grid1"/>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6D6EF0"/>
    <w:pPr>
      <w:keepNext/>
      <w:keepLines/>
      <w:spacing w:before="40" w:line="276" w:lineRule="auto"/>
      <w:ind w:left="6120" w:hanging="360"/>
      <w:jc w:val="both"/>
      <w:outlineLvl w:val="7"/>
    </w:pPr>
    <w:rPr>
      <w:rFonts w:ascii="Calibri Light" w:eastAsia="Times New Roman" w:hAnsi="Calibri Light" w:cs="Times New Roman"/>
      <w:color w:val="272727"/>
      <w:sz w:val="21"/>
      <w:szCs w:val="21"/>
      <w:lang w:eastAsia="en-US"/>
    </w:rPr>
  </w:style>
  <w:style w:type="paragraph" w:customStyle="1" w:styleId="Heading91">
    <w:name w:val="Heading 91"/>
    <w:basedOn w:val="Normal"/>
    <w:next w:val="Normal"/>
    <w:uiPriority w:val="9"/>
    <w:semiHidden/>
    <w:unhideWhenUsed/>
    <w:qFormat/>
    <w:rsid w:val="006D6EF0"/>
    <w:pPr>
      <w:keepNext/>
      <w:keepLines/>
      <w:spacing w:before="40" w:line="276" w:lineRule="auto"/>
      <w:ind w:left="6840" w:hanging="180"/>
      <w:jc w:val="both"/>
      <w:outlineLvl w:val="8"/>
    </w:pPr>
    <w:rPr>
      <w:rFonts w:ascii="Calibri Light" w:eastAsia="Times New Roman" w:hAnsi="Calibri Light" w:cs="Times New Roman"/>
      <w:i/>
      <w:iCs/>
      <w:color w:val="272727"/>
      <w:sz w:val="21"/>
      <w:szCs w:val="21"/>
      <w:lang w:eastAsia="en-US"/>
    </w:rPr>
  </w:style>
  <w:style w:type="paragraph" w:customStyle="1" w:styleId="Hd2">
    <w:name w:val="Hd2"/>
    <w:basedOn w:val="Hd1"/>
    <w:qFormat/>
    <w:rsid w:val="006D6EF0"/>
    <w:pPr>
      <w:spacing w:line="276" w:lineRule="auto"/>
      <w:jc w:val="both"/>
      <w:outlineLvl w:val="1"/>
    </w:pPr>
  </w:style>
  <w:style w:type="paragraph" w:customStyle="1" w:styleId="Hd3">
    <w:name w:val="Hd3"/>
    <w:basedOn w:val="Hd2"/>
    <w:qFormat/>
    <w:rsid w:val="006D6EF0"/>
  </w:style>
  <w:style w:type="paragraph" w:customStyle="1" w:styleId="N1">
    <w:name w:val="N1"/>
    <w:basedOn w:val="Normal"/>
    <w:rsid w:val="006D6EF0"/>
    <w:pPr>
      <w:spacing w:before="120" w:line="276" w:lineRule="auto"/>
      <w:ind w:left="5400" w:hanging="360"/>
      <w:jc w:val="both"/>
    </w:pPr>
    <w:rPr>
      <w:rFonts w:eastAsia="Calibri"/>
      <w:lang w:eastAsia="en-US"/>
    </w:rPr>
  </w:style>
  <w:style w:type="table" w:customStyle="1" w:styleId="TableGrid10">
    <w:name w:val="Table Grid10"/>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5">
    <w:name w:val="Hd5"/>
    <w:basedOn w:val="Hd3"/>
    <w:qFormat/>
    <w:rsid w:val="006D6EF0"/>
    <w:pPr>
      <w:outlineLvl w:val="3"/>
    </w:pPr>
  </w:style>
  <w:style w:type="paragraph" w:customStyle="1" w:styleId="Hd6">
    <w:name w:val="Hd6"/>
    <w:basedOn w:val="Hd5"/>
    <w:qFormat/>
    <w:rsid w:val="006D6EF0"/>
    <w:pPr>
      <w:ind w:left="3960" w:hanging="360"/>
      <w:outlineLvl w:val="4"/>
    </w:pPr>
    <w:rPr>
      <w:b w:val="0"/>
      <w:i/>
    </w:rPr>
  </w:style>
  <w:style w:type="paragraph" w:customStyle="1" w:styleId="Hd7">
    <w:name w:val="Hd7"/>
    <w:basedOn w:val="Hd2"/>
    <w:qFormat/>
    <w:rsid w:val="006D6EF0"/>
    <w:pPr>
      <w:ind w:hanging="180"/>
      <w:outlineLvl w:val="5"/>
    </w:pPr>
    <w:rPr>
      <w:b w:val="0"/>
      <w:i/>
    </w:rPr>
  </w:style>
  <w:style w:type="table" w:customStyle="1" w:styleId="TableGrid11">
    <w:name w:val="Table Grid11"/>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9675BD"/>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D63DF"/>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B973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E673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C872BA"/>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407D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2D7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E61307"/>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CD3A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1">
    <w:name w:val="CZM Table Grid1"/>
    <w:basedOn w:val="TableNormal"/>
    <w:next w:val="TableGrid"/>
    <w:uiPriority w:val="39"/>
    <w:rsid w:val="00EE54C1"/>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2">
    <w:name w:val="CZM Table Grid2"/>
    <w:basedOn w:val="TableNormal"/>
    <w:next w:val="TableGrid"/>
    <w:uiPriority w:val="39"/>
    <w:rsid w:val="008F366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8F366B"/>
    <w:pPr>
      <w:spacing w:beforeLines="50" w:afterLines="120" w:after="0" w:line="240" w:lineRule="auto"/>
      <w:ind w:firstLine="567"/>
      <w:jc w:val="both"/>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8F366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39"/>
    <w:rsid w:val="0046361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BA6CE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3">
    <w:name w:val="CZM Table Grid3"/>
    <w:basedOn w:val="TableNormal"/>
    <w:next w:val="TableGrid"/>
    <w:uiPriority w:val="39"/>
    <w:rsid w:val="00BA6CE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0920D3"/>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4">
    <w:name w:val="CZM Table Grid4"/>
    <w:basedOn w:val="TableNormal"/>
    <w:next w:val="TableGrid"/>
    <w:uiPriority w:val="39"/>
    <w:rsid w:val="005A6A39"/>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5">
    <w:name w:val="CZM Table Grid5"/>
    <w:basedOn w:val="TableNormal"/>
    <w:next w:val="TableGrid"/>
    <w:uiPriority w:val="39"/>
    <w:rsid w:val="00A3682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A3682A"/>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A3682A"/>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6">
    <w:name w:val="CZM Table Grid6"/>
    <w:basedOn w:val="TableNormal"/>
    <w:next w:val="TableGrid"/>
    <w:uiPriority w:val="39"/>
    <w:rsid w:val="00A3682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7">
    <w:name w:val="CZM Table Grid7"/>
    <w:basedOn w:val="TableNormal"/>
    <w:next w:val="TableGrid"/>
    <w:uiPriority w:val="39"/>
    <w:rsid w:val="00A3682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8">
    <w:name w:val="CZM Table Grid8"/>
    <w:basedOn w:val="TableNormal"/>
    <w:next w:val="TableGrid"/>
    <w:uiPriority w:val="39"/>
    <w:rsid w:val="00906D0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906D0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9022">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87126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88E67-A732-4072-B0E3-47047F1C8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10248</Words>
  <Characters>58417</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8</cp:revision>
  <dcterms:created xsi:type="dcterms:W3CDTF">2023-11-06T03:27:00Z</dcterms:created>
  <dcterms:modified xsi:type="dcterms:W3CDTF">2024-01-03T04:25:00Z</dcterms:modified>
</cp:coreProperties>
</file>