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E3695" w14:textId="77777777" w:rsidR="000571E9" w:rsidRPr="007922D9" w:rsidRDefault="000571E9" w:rsidP="000571E9">
      <w:pPr>
        <w:spacing w:line="276" w:lineRule="auto"/>
        <w:jc w:val="center"/>
        <w:rPr>
          <w:bCs/>
        </w:rPr>
      </w:pPr>
      <w:r w:rsidRPr="007922D9">
        <w:rPr>
          <w:bCs/>
        </w:rPr>
        <w:t>CỤC BIẾN ĐỔI KHÍ HẬU</w:t>
      </w:r>
    </w:p>
    <w:p w14:paraId="0F10D69C" w14:textId="77777777" w:rsidR="000571E9" w:rsidRPr="00052A4E" w:rsidRDefault="000571E9" w:rsidP="000571E9">
      <w:pPr>
        <w:spacing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234AC2BA" w14:textId="77777777" w:rsidR="00052A4E" w:rsidRDefault="00052A4E"/>
    <w:p w14:paraId="288F3D39" w14:textId="77777777" w:rsidR="00052A4E" w:rsidRDefault="00052A4E"/>
    <w:p w14:paraId="1A2C8C6D" w14:textId="5D07EDC4" w:rsidR="00052A4E" w:rsidRPr="00052A4E" w:rsidRDefault="00B95A96" w:rsidP="00052A4E">
      <w:pPr>
        <w:jc w:val="center"/>
        <w:rPr>
          <w:b/>
          <w:sz w:val="32"/>
        </w:rPr>
      </w:pPr>
      <w:r>
        <w:rPr>
          <w:b/>
          <w:sz w:val="32"/>
        </w:rPr>
        <w:t>BÁO CÁO</w:t>
      </w:r>
      <w:r w:rsidR="0097217F">
        <w:rPr>
          <w:b/>
          <w:sz w:val="32"/>
        </w:rPr>
        <w:t xml:space="preserve"> CHUYÊN ĐỀ</w:t>
      </w:r>
      <w:r>
        <w:rPr>
          <w:b/>
          <w:sz w:val="32"/>
        </w:rPr>
        <w:t xml:space="preserve"> 3</w:t>
      </w:r>
      <w:r w:rsidR="00A046EA">
        <w:rPr>
          <w:b/>
          <w:sz w:val="32"/>
        </w:rPr>
        <w:t>.3.</w:t>
      </w:r>
      <w:r w:rsidR="008814DC">
        <w:rPr>
          <w:b/>
          <w:sz w:val="32"/>
        </w:rPr>
        <w:t>1</w:t>
      </w:r>
    </w:p>
    <w:p w14:paraId="3A13E779" w14:textId="3590C0DE" w:rsidR="00052A4E" w:rsidRPr="00052A4E" w:rsidRDefault="00B95A96" w:rsidP="00052A4E">
      <w:pPr>
        <w:jc w:val="center"/>
        <w:rPr>
          <w:b/>
          <w:sz w:val="36"/>
        </w:rPr>
      </w:pPr>
      <w:r>
        <w:rPr>
          <w:b/>
          <w:sz w:val="36"/>
        </w:rPr>
        <w:t>ĐẢM BẢO</w:t>
      </w:r>
      <w:r w:rsidR="00052A4E" w:rsidRPr="00052A4E">
        <w:rPr>
          <w:b/>
          <w:sz w:val="36"/>
        </w:rPr>
        <w:t xml:space="preserve"> CHẤT LƯỢNG </w:t>
      </w:r>
      <w:r w:rsidR="008814DC">
        <w:rPr>
          <w:b/>
          <w:sz w:val="36"/>
        </w:rPr>
        <w:t>SỐ LIỆU HOẠT ĐỘNG</w:t>
      </w:r>
    </w:p>
    <w:p w14:paraId="28A3D770" w14:textId="77777777" w:rsidR="00052A4E" w:rsidRPr="00052A4E" w:rsidRDefault="00052A4E" w:rsidP="00052A4E">
      <w:pPr>
        <w:jc w:val="center"/>
        <w:rPr>
          <w:sz w:val="36"/>
        </w:rPr>
      </w:pP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3EC38A4E" w14:textId="77777777" w:rsidR="000571E9" w:rsidRPr="007922D9" w:rsidRDefault="000571E9" w:rsidP="000571E9">
      <w:pPr>
        <w:spacing w:line="276" w:lineRule="auto"/>
        <w:jc w:val="center"/>
        <w:rPr>
          <w:bCs/>
        </w:rPr>
      </w:pPr>
      <w:r w:rsidRPr="007922D9">
        <w:rPr>
          <w:bCs/>
        </w:rPr>
        <w:lastRenderedPageBreak/>
        <w:t>CỤC BIẾN ĐỔI KHÍ HẬU</w:t>
      </w:r>
    </w:p>
    <w:p w14:paraId="6E9DBAEF" w14:textId="77777777" w:rsidR="000571E9" w:rsidRPr="00052A4E" w:rsidRDefault="000571E9" w:rsidP="000571E9">
      <w:pPr>
        <w:spacing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0E6F8FB5" w:rsidR="00052A4E" w:rsidRPr="00052A4E" w:rsidRDefault="00B95A96" w:rsidP="00052A4E">
      <w:pPr>
        <w:jc w:val="center"/>
        <w:rPr>
          <w:b/>
          <w:sz w:val="32"/>
        </w:rPr>
      </w:pPr>
      <w:r>
        <w:rPr>
          <w:b/>
          <w:sz w:val="32"/>
        </w:rPr>
        <w:t>BÁO CÁO</w:t>
      </w:r>
      <w:r w:rsidR="0097217F">
        <w:rPr>
          <w:b/>
          <w:sz w:val="32"/>
        </w:rPr>
        <w:t xml:space="preserve"> CHUYÊN ĐỀ</w:t>
      </w:r>
      <w:r>
        <w:rPr>
          <w:b/>
          <w:sz w:val="32"/>
        </w:rPr>
        <w:t xml:space="preserve"> 3</w:t>
      </w:r>
      <w:r w:rsidR="008814DC">
        <w:rPr>
          <w:b/>
          <w:sz w:val="32"/>
        </w:rPr>
        <w:t>.3.1</w:t>
      </w:r>
    </w:p>
    <w:p w14:paraId="6927FA75" w14:textId="730C118A" w:rsidR="00052A4E" w:rsidRPr="00052A4E" w:rsidRDefault="00B95A96" w:rsidP="00052A4E">
      <w:pPr>
        <w:jc w:val="center"/>
        <w:rPr>
          <w:b/>
          <w:sz w:val="36"/>
        </w:rPr>
      </w:pPr>
      <w:r>
        <w:rPr>
          <w:b/>
          <w:sz w:val="36"/>
        </w:rPr>
        <w:t>ĐẢM BẢO</w:t>
      </w:r>
      <w:r w:rsidR="00052A4E" w:rsidRPr="00052A4E">
        <w:rPr>
          <w:b/>
          <w:sz w:val="36"/>
        </w:rPr>
        <w:t xml:space="preserve"> CHẤT LƯỢNG </w:t>
      </w:r>
      <w:r w:rsidR="008814DC">
        <w:rPr>
          <w:b/>
          <w:sz w:val="36"/>
        </w:rPr>
        <w:t>SỐ LIỆU HOẠT ĐỘNG</w:t>
      </w:r>
    </w:p>
    <w:p w14:paraId="3DC05636" w14:textId="77777777" w:rsidR="00052A4E" w:rsidRPr="00052A4E" w:rsidRDefault="00052A4E" w:rsidP="00052A4E">
      <w:pPr>
        <w:jc w:val="center"/>
        <w:rPr>
          <w:b/>
          <w:sz w:val="36"/>
        </w:rPr>
      </w:pP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5B125906" w14:textId="77777777" w:rsidR="00052A4E" w:rsidRDefault="00052A4E" w:rsidP="000571E9">
      <w:pPr>
        <w:rPr>
          <w:b/>
        </w:rPr>
      </w:pPr>
    </w:p>
    <w:p w14:paraId="69EE1936" w14:textId="3F35251F" w:rsidR="00052A4E" w:rsidRDefault="00052A4E" w:rsidP="00052A4E">
      <w:pPr>
        <w:jc w:val="center"/>
        <w:rPr>
          <w:b/>
        </w:rPr>
        <w:sectPr w:rsidR="00052A4E" w:rsidSect="00517F18">
          <w:footerReference w:type="default" r:id="rId8"/>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r w:rsidR="00A046EA">
        <w:rPr>
          <w:b/>
        </w:rPr>
        <w:t>.</w:t>
      </w:r>
    </w:p>
    <w:sdt>
      <w:sdtPr>
        <w:rPr>
          <w:rFonts w:eastAsiaTheme="minorHAnsi" w:cs="Times New Roman"/>
          <w:b w:val="0"/>
          <w:szCs w:val="28"/>
        </w:rPr>
        <w:id w:val="-679661129"/>
        <w:docPartObj>
          <w:docPartGallery w:val="Table of Contents"/>
          <w:docPartUnique/>
        </w:docPartObj>
      </w:sdtPr>
      <w:sdtEndPr>
        <w:rPr>
          <w:bCs/>
          <w:noProof/>
        </w:rPr>
      </w:sdtEndPr>
      <w:sdtContent>
        <w:bookmarkStart w:id="0" w:name="_Toc148518397" w:displacedByCustomXml="prev"/>
        <w:p w14:paraId="58621092" w14:textId="574EF320" w:rsidR="00450095" w:rsidRDefault="00450095" w:rsidP="00450095">
          <w:pPr>
            <w:pStyle w:val="Heading1"/>
            <w:jc w:val="center"/>
          </w:pPr>
          <w:r>
            <w:t>MỤC LỤC</w:t>
          </w:r>
          <w:bookmarkEnd w:id="0"/>
        </w:p>
        <w:p w14:paraId="59A716AD" w14:textId="5466E449" w:rsidR="00450095" w:rsidRPr="00450095" w:rsidRDefault="00450095" w:rsidP="00450095">
          <w:pPr>
            <w:pStyle w:val="TOC1"/>
          </w:pPr>
          <w:r>
            <w:fldChar w:fldCharType="begin"/>
          </w:r>
          <w:r>
            <w:instrText xml:space="preserve"> TOC \o "1-3" \h \z \u </w:instrText>
          </w:r>
          <w:r>
            <w:fldChar w:fldCharType="separate"/>
          </w:r>
          <w:hyperlink w:anchor="_Toc148518397" w:history="1">
            <w:r w:rsidRPr="00450095">
              <w:rPr>
                <w:rStyle w:val="Hyperlink"/>
              </w:rPr>
              <w:t>MỤC LỤC</w:t>
            </w:r>
            <w:r w:rsidRPr="00450095">
              <w:rPr>
                <w:webHidden/>
              </w:rPr>
              <w:tab/>
            </w:r>
            <w:r w:rsidRPr="00450095">
              <w:rPr>
                <w:webHidden/>
              </w:rPr>
              <w:fldChar w:fldCharType="begin"/>
            </w:r>
            <w:r w:rsidRPr="00450095">
              <w:rPr>
                <w:webHidden/>
              </w:rPr>
              <w:instrText xml:space="preserve"> PAGEREF _Toc148518397 \h </w:instrText>
            </w:r>
            <w:r w:rsidRPr="00450095">
              <w:rPr>
                <w:webHidden/>
              </w:rPr>
            </w:r>
            <w:r w:rsidRPr="00450095">
              <w:rPr>
                <w:webHidden/>
              </w:rPr>
              <w:fldChar w:fldCharType="separate"/>
            </w:r>
            <w:r>
              <w:rPr>
                <w:webHidden/>
              </w:rPr>
              <w:t>i</w:t>
            </w:r>
            <w:r w:rsidRPr="00450095">
              <w:rPr>
                <w:webHidden/>
              </w:rPr>
              <w:fldChar w:fldCharType="end"/>
            </w:r>
          </w:hyperlink>
        </w:p>
        <w:p w14:paraId="7A1DD684" w14:textId="547B99B4" w:rsidR="00450095" w:rsidRPr="00450095" w:rsidRDefault="00000000" w:rsidP="00450095">
          <w:pPr>
            <w:pStyle w:val="TOC1"/>
          </w:pPr>
          <w:hyperlink w:anchor="_Toc148518398" w:history="1">
            <w:r w:rsidR="00450095" w:rsidRPr="00450095">
              <w:rPr>
                <w:rStyle w:val="Hyperlink"/>
              </w:rPr>
              <w:t>DANH MỤC BẢNG</w:t>
            </w:r>
            <w:r w:rsidR="00450095" w:rsidRPr="00450095">
              <w:rPr>
                <w:webHidden/>
              </w:rPr>
              <w:tab/>
            </w:r>
            <w:r w:rsidR="00450095" w:rsidRPr="00450095">
              <w:rPr>
                <w:webHidden/>
              </w:rPr>
              <w:fldChar w:fldCharType="begin"/>
            </w:r>
            <w:r w:rsidR="00450095" w:rsidRPr="00450095">
              <w:rPr>
                <w:webHidden/>
              </w:rPr>
              <w:instrText xml:space="preserve"> PAGEREF _Toc148518398 \h </w:instrText>
            </w:r>
            <w:r w:rsidR="00450095" w:rsidRPr="00450095">
              <w:rPr>
                <w:webHidden/>
              </w:rPr>
            </w:r>
            <w:r w:rsidR="00450095" w:rsidRPr="00450095">
              <w:rPr>
                <w:webHidden/>
              </w:rPr>
              <w:fldChar w:fldCharType="separate"/>
            </w:r>
            <w:r w:rsidR="00450095">
              <w:rPr>
                <w:webHidden/>
              </w:rPr>
              <w:t>ii</w:t>
            </w:r>
            <w:r w:rsidR="00450095" w:rsidRPr="00450095">
              <w:rPr>
                <w:webHidden/>
              </w:rPr>
              <w:fldChar w:fldCharType="end"/>
            </w:r>
          </w:hyperlink>
        </w:p>
        <w:p w14:paraId="65BB86D4" w14:textId="20CACF7C" w:rsidR="00450095" w:rsidRPr="00450095" w:rsidRDefault="00000000" w:rsidP="00450095">
          <w:pPr>
            <w:pStyle w:val="TOC1"/>
          </w:pPr>
          <w:hyperlink w:anchor="_Toc148518399" w:history="1">
            <w:r w:rsidR="00450095" w:rsidRPr="00450095">
              <w:rPr>
                <w:rStyle w:val="Hyperlink"/>
              </w:rPr>
              <w:t>DANH MỤC TỪ VIẾT TẮT</w:t>
            </w:r>
            <w:r w:rsidR="00450095" w:rsidRPr="00450095">
              <w:rPr>
                <w:webHidden/>
              </w:rPr>
              <w:tab/>
            </w:r>
            <w:r w:rsidR="00450095" w:rsidRPr="00450095">
              <w:rPr>
                <w:webHidden/>
              </w:rPr>
              <w:fldChar w:fldCharType="begin"/>
            </w:r>
            <w:r w:rsidR="00450095" w:rsidRPr="00450095">
              <w:rPr>
                <w:webHidden/>
              </w:rPr>
              <w:instrText xml:space="preserve"> PAGEREF _Toc148518399 \h </w:instrText>
            </w:r>
            <w:r w:rsidR="00450095" w:rsidRPr="00450095">
              <w:rPr>
                <w:webHidden/>
              </w:rPr>
            </w:r>
            <w:r w:rsidR="00450095" w:rsidRPr="00450095">
              <w:rPr>
                <w:webHidden/>
              </w:rPr>
              <w:fldChar w:fldCharType="separate"/>
            </w:r>
            <w:r w:rsidR="00450095">
              <w:rPr>
                <w:webHidden/>
              </w:rPr>
              <w:t>iii</w:t>
            </w:r>
            <w:r w:rsidR="00450095" w:rsidRPr="00450095">
              <w:rPr>
                <w:webHidden/>
              </w:rPr>
              <w:fldChar w:fldCharType="end"/>
            </w:r>
          </w:hyperlink>
        </w:p>
        <w:p w14:paraId="66305D0A" w14:textId="0593D17A" w:rsidR="00450095" w:rsidRPr="00450095" w:rsidRDefault="00000000" w:rsidP="00450095">
          <w:pPr>
            <w:pStyle w:val="TOC1"/>
          </w:pPr>
          <w:hyperlink w:anchor="_Toc148518400" w:history="1">
            <w:r w:rsidR="00450095" w:rsidRPr="00450095">
              <w:rPr>
                <w:rStyle w:val="Hyperlink"/>
              </w:rPr>
              <w:t>MỞ ĐẦU</w:t>
            </w:r>
            <w:r w:rsidR="00450095" w:rsidRPr="00450095">
              <w:rPr>
                <w:webHidden/>
              </w:rPr>
              <w:tab/>
            </w:r>
            <w:r w:rsidR="00450095" w:rsidRPr="00450095">
              <w:rPr>
                <w:webHidden/>
              </w:rPr>
              <w:fldChar w:fldCharType="begin"/>
            </w:r>
            <w:r w:rsidR="00450095" w:rsidRPr="00450095">
              <w:rPr>
                <w:webHidden/>
              </w:rPr>
              <w:instrText xml:space="preserve"> PAGEREF _Toc148518400 \h </w:instrText>
            </w:r>
            <w:r w:rsidR="00450095" w:rsidRPr="00450095">
              <w:rPr>
                <w:webHidden/>
              </w:rPr>
            </w:r>
            <w:r w:rsidR="00450095" w:rsidRPr="00450095">
              <w:rPr>
                <w:webHidden/>
              </w:rPr>
              <w:fldChar w:fldCharType="separate"/>
            </w:r>
            <w:r w:rsidR="00450095">
              <w:rPr>
                <w:webHidden/>
              </w:rPr>
              <w:t>1</w:t>
            </w:r>
            <w:r w:rsidR="00450095" w:rsidRPr="00450095">
              <w:rPr>
                <w:webHidden/>
              </w:rPr>
              <w:fldChar w:fldCharType="end"/>
            </w:r>
          </w:hyperlink>
        </w:p>
        <w:p w14:paraId="686E234B" w14:textId="7EB1BB4C" w:rsidR="00450095" w:rsidRDefault="00000000" w:rsidP="00450095">
          <w:pPr>
            <w:pStyle w:val="TOC1"/>
          </w:pPr>
          <w:hyperlink w:anchor="_Toc148518401" w:history="1">
            <w:r w:rsidR="00450095" w:rsidRPr="00450095">
              <w:rPr>
                <w:rStyle w:val="Hyperlink"/>
              </w:rPr>
              <w:t>CHƯƠNG 1: TỔNG QUAN VỀ KIỂM KÊ KHÍ NHÀ KÍNH LĨNH VỰC AFOLU</w:t>
            </w:r>
            <w:r w:rsidR="00450095" w:rsidRPr="00450095">
              <w:rPr>
                <w:webHidden/>
              </w:rPr>
              <w:tab/>
            </w:r>
            <w:r w:rsidR="00450095" w:rsidRPr="00450095">
              <w:rPr>
                <w:webHidden/>
              </w:rPr>
              <w:fldChar w:fldCharType="begin"/>
            </w:r>
            <w:r w:rsidR="00450095" w:rsidRPr="00450095">
              <w:rPr>
                <w:webHidden/>
              </w:rPr>
              <w:instrText xml:space="preserve"> PAGEREF _Toc148518401 \h </w:instrText>
            </w:r>
            <w:r w:rsidR="00450095" w:rsidRPr="00450095">
              <w:rPr>
                <w:webHidden/>
              </w:rPr>
            </w:r>
            <w:r w:rsidR="00450095" w:rsidRPr="00450095">
              <w:rPr>
                <w:webHidden/>
              </w:rPr>
              <w:fldChar w:fldCharType="separate"/>
            </w:r>
            <w:r w:rsidR="00450095">
              <w:rPr>
                <w:webHidden/>
              </w:rPr>
              <w:t>2</w:t>
            </w:r>
            <w:r w:rsidR="00450095" w:rsidRPr="00450095">
              <w:rPr>
                <w:webHidden/>
              </w:rPr>
              <w:fldChar w:fldCharType="end"/>
            </w:r>
          </w:hyperlink>
        </w:p>
        <w:p w14:paraId="644CEC34" w14:textId="46A28F54" w:rsidR="00450095" w:rsidRDefault="00000000">
          <w:pPr>
            <w:pStyle w:val="TOC2"/>
            <w:tabs>
              <w:tab w:val="right" w:leader="dot" w:pos="9061"/>
            </w:tabs>
            <w:rPr>
              <w:noProof/>
            </w:rPr>
          </w:pPr>
          <w:hyperlink w:anchor="_Toc148518402" w:history="1">
            <w:r w:rsidR="00450095" w:rsidRPr="00B83EA3">
              <w:rPr>
                <w:rStyle w:val="Hyperlink"/>
                <w:noProof/>
              </w:rPr>
              <w:t>1.1. Tổng quan chung về phát thải khí nhà kính</w:t>
            </w:r>
            <w:r w:rsidR="00450095">
              <w:rPr>
                <w:noProof/>
                <w:webHidden/>
              </w:rPr>
              <w:tab/>
            </w:r>
            <w:r w:rsidR="00450095">
              <w:rPr>
                <w:noProof/>
                <w:webHidden/>
              </w:rPr>
              <w:fldChar w:fldCharType="begin"/>
            </w:r>
            <w:r w:rsidR="00450095">
              <w:rPr>
                <w:noProof/>
                <w:webHidden/>
              </w:rPr>
              <w:instrText xml:space="preserve"> PAGEREF _Toc148518402 \h </w:instrText>
            </w:r>
            <w:r w:rsidR="00450095">
              <w:rPr>
                <w:noProof/>
                <w:webHidden/>
              </w:rPr>
            </w:r>
            <w:r w:rsidR="00450095">
              <w:rPr>
                <w:noProof/>
                <w:webHidden/>
              </w:rPr>
              <w:fldChar w:fldCharType="separate"/>
            </w:r>
            <w:r w:rsidR="00450095">
              <w:rPr>
                <w:noProof/>
                <w:webHidden/>
              </w:rPr>
              <w:t>2</w:t>
            </w:r>
            <w:r w:rsidR="00450095">
              <w:rPr>
                <w:noProof/>
                <w:webHidden/>
              </w:rPr>
              <w:fldChar w:fldCharType="end"/>
            </w:r>
          </w:hyperlink>
        </w:p>
        <w:p w14:paraId="760E7FAC" w14:textId="633356FB" w:rsidR="00450095" w:rsidRDefault="00000000">
          <w:pPr>
            <w:pStyle w:val="TOC2"/>
            <w:tabs>
              <w:tab w:val="right" w:leader="dot" w:pos="9061"/>
            </w:tabs>
            <w:rPr>
              <w:noProof/>
            </w:rPr>
          </w:pPr>
          <w:hyperlink w:anchor="_Toc148518403" w:history="1">
            <w:r w:rsidR="00450095" w:rsidRPr="00B83EA3">
              <w:rPr>
                <w:rStyle w:val="Hyperlink"/>
                <w:noProof/>
              </w:rPr>
              <w:t>1.2. Số liệu hoạt động kiểm kê khí nhà kính lĩnh vực AFOLU năm 2020</w:t>
            </w:r>
            <w:r w:rsidR="00450095">
              <w:rPr>
                <w:noProof/>
                <w:webHidden/>
              </w:rPr>
              <w:tab/>
            </w:r>
            <w:r w:rsidR="00450095">
              <w:rPr>
                <w:noProof/>
                <w:webHidden/>
              </w:rPr>
              <w:fldChar w:fldCharType="begin"/>
            </w:r>
            <w:r w:rsidR="00450095">
              <w:rPr>
                <w:noProof/>
                <w:webHidden/>
              </w:rPr>
              <w:instrText xml:space="preserve"> PAGEREF _Toc148518403 \h </w:instrText>
            </w:r>
            <w:r w:rsidR="00450095">
              <w:rPr>
                <w:noProof/>
                <w:webHidden/>
              </w:rPr>
            </w:r>
            <w:r w:rsidR="00450095">
              <w:rPr>
                <w:noProof/>
                <w:webHidden/>
              </w:rPr>
              <w:fldChar w:fldCharType="separate"/>
            </w:r>
            <w:r w:rsidR="00450095">
              <w:rPr>
                <w:noProof/>
                <w:webHidden/>
              </w:rPr>
              <w:t>5</w:t>
            </w:r>
            <w:r w:rsidR="00450095">
              <w:rPr>
                <w:noProof/>
                <w:webHidden/>
              </w:rPr>
              <w:fldChar w:fldCharType="end"/>
            </w:r>
          </w:hyperlink>
        </w:p>
        <w:p w14:paraId="5EA6639E" w14:textId="45950764" w:rsidR="00450095" w:rsidRPr="00450095" w:rsidRDefault="00000000" w:rsidP="00450095">
          <w:pPr>
            <w:pStyle w:val="TOC1"/>
          </w:pPr>
          <w:hyperlink w:anchor="_Toc148518405" w:history="1">
            <w:r w:rsidR="00450095" w:rsidRPr="00450095">
              <w:rPr>
                <w:rStyle w:val="Hyperlink"/>
              </w:rPr>
              <w:t>CHƯƠNG 2: ĐẢM BẢO CHẤT LƯỢNG SỐ LIỆU HOẠT ĐỘNG TRONG LĨNH VỰC AFOLU</w:t>
            </w:r>
            <w:r w:rsidR="00450095" w:rsidRPr="00450095">
              <w:rPr>
                <w:webHidden/>
              </w:rPr>
              <w:tab/>
            </w:r>
            <w:r w:rsidR="00450095" w:rsidRPr="00450095">
              <w:rPr>
                <w:webHidden/>
              </w:rPr>
              <w:fldChar w:fldCharType="begin"/>
            </w:r>
            <w:r w:rsidR="00450095" w:rsidRPr="00450095">
              <w:rPr>
                <w:webHidden/>
              </w:rPr>
              <w:instrText xml:space="preserve"> PAGEREF _Toc148518405 \h </w:instrText>
            </w:r>
            <w:r w:rsidR="00450095" w:rsidRPr="00450095">
              <w:rPr>
                <w:webHidden/>
              </w:rPr>
            </w:r>
            <w:r w:rsidR="00450095" w:rsidRPr="00450095">
              <w:rPr>
                <w:webHidden/>
              </w:rPr>
              <w:fldChar w:fldCharType="separate"/>
            </w:r>
            <w:r w:rsidR="00450095">
              <w:rPr>
                <w:webHidden/>
              </w:rPr>
              <w:t>17</w:t>
            </w:r>
            <w:r w:rsidR="00450095" w:rsidRPr="00450095">
              <w:rPr>
                <w:webHidden/>
              </w:rPr>
              <w:fldChar w:fldCharType="end"/>
            </w:r>
          </w:hyperlink>
        </w:p>
        <w:p w14:paraId="30487ADE" w14:textId="76C5846E" w:rsidR="00450095" w:rsidRDefault="00000000">
          <w:pPr>
            <w:pStyle w:val="TOC2"/>
            <w:tabs>
              <w:tab w:val="right" w:leader="dot" w:pos="9061"/>
            </w:tabs>
            <w:rPr>
              <w:noProof/>
            </w:rPr>
          </w:pPr>
          <w:hyperlink w:anchor="_Toc148518406" w:history="1">
            <w:r w:rsidR="00450095" w:rsidRPr="00B83EA3">
              <w:rPr>
                <w:rStyle w:val="Hyperlink"/>
                <w:noProof/>
              </w:rPr>
              <w:t>2.1. Giới thiệu chung</w:t>
            </w:r>
            <w:r w:rsidR="00450095">
              <w:rPr>
                <w:noProof/>
                <w:webHidden/>
              </w:rPr>
              <w:tab/>
            </w:r>
            <w:r w:rsidR="00450095">
              <w:rPr>
                <w:noProof/>
                <w:webHidden/>
              </w:rPr>
              <w:fldChar w:fldCharType="begin"/>
            </w:r>
            <w:r w:rsidR="00450095">
              <w:rPr>
                <w:noProof/>
                <w:webHidden/>
              </w:rPr>
              <w:instrText xml:space="preserve"> PAGEREF _Toc148518406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679E61A6" w14:textId="616CBE90" w:rsidR="00450095" w:rsidRDefault="00000000">
          <w:pPr>
            <w:pStyle w:val="TOC3"/>
            <w:tabs>
              <w:tab w:val="right" w:leader="dot" w:pos="9061"/>
            </w:tabs>
            <w:rPr>
              <w:noProof/>
            </w:rPr>
          </w:pPr>
          <w:hyperlink w:anchor="_Toc148518407" w:history="1">
            <w:r w:rsidR="00450095" w:rsidRPr="00B83EA3">
              <w:rPr>
                <w:rStyle w:val="Hyperlink"/>
                <w:noProof/>
              </w:rPr>
              <w:t>2.1.1. Mục tiêu</w:t>
            </w:r>
            <w:r w:rsidR="00450095">
              <w:rPr>
                <w:noProof/>
                <w:webHidden/>
              </w:rPr>
              <w:tab/>
            </w:r>
            <w:r w:rsidR="00450095">
              <w:rPr>
                <w:noProof/>
                <w:webHidden/>
              </w:rPr>
              <w:fldChar w:fldCharType="begin"/>
            </w:r>
            <w:r w:rsidR="00450095">
              <w:rPr>
                <w:noProof/>
                <w:webHidden/>
              </w:rPr>
              <w:instrText xml:space="preserve"> PAGEREF _Toc148518407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421516B0" w14:textId="1FBA3DDD" w:rsidR="00450095" w:rsidRDefault="00000000">
          <w:pPr>
            <w:pStyle w:val="TOC3"/>
            <w:tabs>
              <w:tab w:val="right" w:leader="dot" w:pos="9061"/>
            </w:tabs>
            <w:rPr>
              <w:noProof/>
            </w:rPr>
          </w:pPr>
          <w:hyperlink w:anchor="_Toc148518408" w:history="1">
            <w:r w:rsidR="00450095" w:rsidRPr="00B83EA3">
              <w:rPr>
                <w:rStyle w:val="Hyperlink"/>
                <w:noProof/>
                <w:w w:val="105"/>
                <w:lang w:val="pt-BR"/>
              </w:rPr>
              <w:t>2.1.2. Nhiệm vụ</w:t>
            </w:r>
            <w:r w:rsidR="00450095">
              <w:rPr>
                <w:noProof/>
                <w:webHidden/>
              </w:rPr>
              <w:tab/>
            </w:r>
            <w:r w:rsidR="00450095">
              <w:rPr>
                <w:noProof/>
                <w:webHidden/>
              </w:rPr>
              <w:fldChar w:fldCharType="begin"/>
            </w:r>
            <w:r w:rsidR="00450095">
              <w:rPr>
                <w:noProof/>
                <w:webHidden/>
              </w:rPr>
              <w:instrText xml:space="preserve"> PAGEREF _Toc148518408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3E1441AB" w14:textId="33DE3397" w:rsidR="00450095" w:rsidRDefault="00000000">
          <w:pPr>
            <w:pStyle w:val="TOC3"/>
            <w:tabs>
              <w:tab w:val="right" w:leader="dot" w:pos="9061"/>
            </w:tabs>
            <w:rPr>
              <w:noProof/>
            </w:rPr>
          </w:pPr>
          <w:hyperlink w:anchor="_Toc148518409" w:history="1">
            <w:r w:rsidR="00450095" w:rsidRPr="00B83EA3">
              <w:rPr>
                <w:rStyle w:val="Hyperlink"/>
                <w:rFonts w:eastAsia="Times New Roman"/>
                <w:noProof/>
                <w:lang w:val="pt-BR"/>
              </w:rPr>
              <w:t>2.1.3. Đối tượng và phạm vi thực hiện</w:t>
            </w:r>
            <w:r w:rsidR="00450095">
              <w:rPr>
                <w:noProof/>
                <w:webHidden/>
              </w:rPr>
              <w:tab/>
            </w:r>
            <w:r w:rsidR="00450095">
              <w:rPr>
                <w:noProof/>
                <w:webHidden/>
              </w:rPr>
              <w:fldChar w:fldCharType="begin"/>
            </w:r>
            <w:r w:rsidR="00450095">
              <w:rPr>
                <w:noProof/>
                <w:webHidden/>
              </w:rPr>
              <w:instrText xml:space="preserve"> PAGEREF _Toc148518409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2A280DE5" w14:textId="0AD41767" w:rsidR="00450095" w:rsidRDefault="00000000">
          <w:pPr>
            <w:pStyle w:val="TOC3"/>
            <w:tabs>
              <w:tab w:val="right" w:leader="dot" w:pos="9061"/>
            </w:tabs>
            <w:rPr>
              <w:noProof/>
            </w:rPr>
          </w:pPr>
          <w:hyperlink w:anchor="_Toc148518410" w:history="1">
            <w:r w:rsidR="00450095" w:rsidRPr="00B83EA3">
              <w:rPr>
                <w:rStyle w:val="Hyperlink"/>
                <w:noProof/>
                <w:lang w:val="pt-BR"/>
              </w:rPr>
              <w:t>2.1.4. Phương pháp thực hiện</w:t>
            </w:r>
            <w:r w:rsidR="00450095">
              <w:rPr>
                <w:noProof/>
                <w:webHidden/>
              </w:rPr>
              <w:tab/>
            </w:r>
            <w:r w:rsidR="00450095">
              <w:rPr>
                <w:noProof/>
                <w:webHidden/>
              </w:rPr>
              <w:fldChar w:fldCharType="begin"/>
            </w:r>
            <w:r w:rsidR="00450095">
              <w:rPr>
                <w:noProof/>
                <w:webHidden/>
              </w:rPr>
              <w:instrText xml:space="preserve"> PAGEREF _Toc148518410 \h </w:instrText>
            </w:r>
            <w:r w:rsidR="00450095">
              <w:rPr>
                <w:noProof/>
                <w:webHidden/>
              </w:rPr>
            </w:r>
            <w:r w:rsidR="00450095">
              <w:rPr>
                <w:noProof/>
                <w:webHidden/>
              </w:rPr>
              <w:fldChar w:fldCharType="separate"/>
            </w:r>
            <w:r w:rsidR="00450095">
              <w:rPr>
                <w:noProof/>
                <w:webHidden/>
              </w:rPr>
              <w:t>17</w:t>
            </w:r>
            <w:r w:rsidR="00450095">
              <w:rPr>
                <w:noProof/>
                <w:webHidden/>
              </w:rPr>
              <w:fldChar w:fldCharType="end"/>
            </w:r>
          </w:hyperlink>
        </w:p>
        <w:p w14:paraId="5DA9DCB0" w14:textId="61AF37F2" w:rsidR="00450095" w:rsidRDefault="00000000">
          <w:pPr>
            <w:pStyle w:val="TOC3"/>
            <w:tabs>
              <w:tab w:val="right" w:leader="dot" w:pos="9061"/>
            </w:tabs>
            <w:rPr>
              <w:noProof/>
            </w:rPr>
          </w:pPr>
          <w:hyperlink w:anchor="_Toc148518411" w:history="1">
            <w:r w:rsidR="00450095" w:rsidRPr="00B83EA3">
              <w:rPr>
                <w:rStyle w:val="Hyperlink"/>
                <w:noProof/>
                <w:lang w:val="pt-BR"/>
              </w:rPr>
              <w:t>2.1.5. Tổ chức thực hiện</w:t>
            </w:r>
            <w:r w:rsidR="00450095">
              <w:rPr>
                <w:noProof/>
                <w:webHidden/>
              </w:rPr>
              <w:tab/>
            </w:r>
            <w:r w:rsidR="00450095">
              <w:rPr>
                <w:noProof/>
                <w:webHidden/>
              </w:rPr>
              <w:fldChar w:fldCharType="begin"/>
            </w:r>
            <w:r w:rsidR="00450095">
              <w:rPr>
                <w:noProof/>
                <w:webHidden/>
              </w:rPr>
              <w:instrText xml:space="preserve"> PAGEREF _Toc148518411 \h </w:instrText>
            </w:r>
            <w:r w:rsidR="00450095">
              <w:rPr>
                <w:noProof/>
                <w:webHidden/>
              </w:rPr>
            </w:r>
            <w:r w:rsidR="00450095">
              <w:rPr>
                <w:noProof/>
                <w:webHidden/>
              </w:rPr>
              <w:fldChar w:fldCharType="separate"/>
            </w:r>
            <w:r w:rsidR="00450095">
              <w:rPr>
                <w:noProof/>
                <w:webHidden/>
              </w:rPr>
              <w:t>18</w:t>
            </w:r>
            <w:r w:rsidR="00450095">
              <w:rPr>
                <w:noProof/>
                <w:webHidden/>
              </w:rPr>
              <w:fldChar w:fldCharType="end"/>
            </w:r>
          </w:hyperlink>
        </w:p>
        <w:p w14:paraId="58842540" w14:textId="600BD84C" w:rsidR="00450095" w:rsidRDefault="00000000">
          <w:pPr>
            <w:pStyle w:val="TOC2"/>
            <w:tabs>
              <w:tab w:val="right" w:leader="dot" w:pos="9061"/>
            </w:tabs>
            <w:rPr>
              <w:noProof/>
            </w:rPr>
          </w:pPr>
          <w:hyperlink w:anchor="_Toc148518412" w:history="1">
            <w:r w:rsidR="00450095" w:rsidRPr="00B83EA3">
              <w:rPr>
                <w:rStyle w:val="Hyperlink"/>
                <w:noProof/>
              </w:rPr>
              <w:t>2.2. Kết quả thực hiện</w:t>
            </w:r>
            <w:r w:rsidR="00450095">
              <w:rPr>
                <w:noProof/>
                <w:webHidden/>
              </w:rPr>
              <w:tab/>
            </w:r>
            <w:r w:rsidR="00450095">
              <w:rPr>
                <w:noProof/>
                <w:webHidden/>
              </w:rPr>
              <w:fldChar w:fldCharType="begin"/>
            </w:r>
            <w:r w:rsidR="00450095">
              <w:rPr>
                <w:noProof/>
                <w:webHidden/>
              </w:rPr>
              <w:instrText xml:space="preserve"> PAGEREF _Toc148518412 \h </w:instrText>
            </w:r>
            <w:r w:rsidR="00450095">
              <w:rPr>
                <w:noProof/>
                <w:webHidden/>
              </w:rPr>
            </w:r>
            <w:r w:rsidR="00450095">
              <w:rPr>
                <w:noProof/>
                <w:webHidden/>
              </w:rPr>
              <w:fldChar w:fldCharType="separate"/>
            </w:r>
            <w:r w:rsidR="00450095">
              <w:rPr>
                <w:noProof/>
                <w:webHidden/>
              </w:rPr>
              <w:t>21</w:t>
            </w:r>
            <w:r w:rsidR="00450095">
              <w:rPr>
                <w:noProof/>
                <w:webHidden/>
              </w:rPr>
              <w:fldChar w:fldCharType="end"/>
            </w:r>
          </w:hyperlink>
        </w:p>
        <w:p w14:paraId="6095F5DE" w14:textId="5E98ED99" w:rsidR="00450095" w:rsidRDefault="00000000">
          <w:pPr>
            <w:pStyle w:val="TOC3"/>
            <w:tabs>
              <w:tab w:val="right" w:leader="dot" w:pos="9061"/>
            </w:tabs>
            <w:rPr>
              <w:noProof/>
            </w:rPr>
          </w:pPr>
          <w:hyperlink w:anchor="_Toc148518413" w:history="1">
            <w:r w:rsidR="00450095" w:rsidRPr="00B83EA3">
              <w:rPr>
                <w:rStyle w:val="Hyperlink"/>
                <w:noProof/>
              </w:rPr>
              <w:t>2.2.1. Đánh giá chung quy trình QA</w:t>
            </w:r>
            <w:r w:rsidR="00450095">
              <w:rPr>
                <w:noProof/>
                <w:webHidden/>
              </w:rPr>
              <w:tab/>
            </w:r>
            <w:r w:rsidR="00450095">
              <w:rPr>
                <w:noProof/>
                <w:webHidden/>
              </w:rPr>
              <w:fldChar w:fldCharType="begin"/>
            </w:r>
            <w:r w:rsidR="00450095">
              <w:rPr>
                <w:noProof/>
                <w:webHidden/>
              </w:rPr>
              <w:instrText xml:space="preserve"> PAGEREF _Toc148518413 \h </w:instrText>
            </w:r>
            <w:r w:rsidR="00450095">
              <w:rPr>
                <w:noProof/>
                <w:webHidden/>
              </w:rPr>
            </w:r>
            <w:r w:rsidR="00450095">
              <w:rPr>
                <w:noProof/>
                <w:webHidden/>
              </w:rPr>
              <w:fldChar w:fldCharType="separate"/>
            </w:r>
            <w:r w:rsidR="00450095">
              <w:rPr>
                <w:noProof/>
                <w:webHidden/>
              </w:rPr>
              <w:t>23</w:t>
            </w:r>
            <w:r w:rsidR="00450095">
              <w:rPr>
                <w:noProof/>
                <w:webHidden/>
              </w:rPr>
              <w:fldChar w:fldCharType="end"/>
            </w:r>
          </w:hyperlink>
        </w:p>
        <w:p w14:paraId="74063BE2" w14:textId="4ABC3259" w:rsidR="00450095" w:rsidRDefault="00000000">
          <w:pPr>
            <w:pStyle w:val="TOC3"/>
            <w:tabs>
              <w:tab w:val="right" w:leader="dot" w:pos="9061"/>
            </w:tabs>
            <w:rPr>
              <w:noProof/>
            </w:rPr>
          </w:pPr>
          <w:hyperlink w:anchor="_Toc148518414" w:history="1">
            <w:r w:rsidR="00450095" w:rsidRPr="00B83EA3">
              <w:rPr>
                <w:rStyle w:val="Hyperlink"/>
                <w:noProof/>
              </w:rPr>
              <w:t>2.2.2. QA Số liệu hoạt động</w:t>
            </w:r>
            <w:r w:rsidR="00450095">
              <w:rPr>
                <w:noProof/>
                <w:webHidden/>
              </w:rPr>
              <w:tab/>
            </w:r>
            <w:r w:rsidR="00450095">
              <w:rPr>
                <w:noProof/>
                <w:webHidden/>
              </w:rPr>
              <w:fldChar w:fldCharType="begin"/>
            </w:r>
            <w:r w:rsidR="00450095">
              <w:rPr>
                <w:noProof/>
                <w:webHidden/>
              </w:rPr>
              <w:instrText xml:space="preserve"> PAGEREF _Toc148518414 \h </w:instrText>
            </w:r>
            <w:r w:rsidR="00450095">
              <w:rPr>
                <w:noProof/>
                <w:webHidden/>
              </w:rPr>
            </w:r>
            <w:r w:rsidR="00450095">
              <w:rPr>
                <w:noProof/>
                <w:webHidden/>
              </w:rPr>
              <w:fldChar w:fldCharType="separate"/>
            </w:r>
            <w:r w:rsidR="00450095">
              <w:rPr>
                <w:noProof/>
                <w:webHidden/>
              </w:rPr>
              <w:t>25</w:t>
            </w:r>
            <w:r w:rsidR="00450095">
              <w:rPr>
                <w:noProof/>
                <w:webHidden/>
              </w:rPr>
              <w:fldChar w:fldCharType="end"/>
            </w:r>
          </w:hyperlink>
        </w:p>
        <w:p w14:paraId="2E343F12" w14:textId="4535C6B5" w:rsidR="00450095" w:rsidRDefault="00000000">
          <w:pPr>
            <w:pStyle w:val="TOC2"/>
            <w:tabs>
              <w:tab w:val="right" w:leader="dot" w:pos="9061"/>
            </w:tabs>
            <w:rPr>
              <w:noProof/>
            </w:rPr>
          </w:pPr>
          <w:hyperlink w:anchor="_Toc148518415" w:history="1">
            <w:r w:rsidR="00450095" w:rsidRPr="00B83EA3">
              <w:rPr>
                <w:rStyle w:val="Hyperlink"/>
                <w:noProof/>
              </w:rPr>
              <w:t>2.3. Đánh giá chung về kiểm kê quốc gia khí nhà kính năm 2018, 2020 trong lĩnh vực AFOLU sau QA/QC</w:t>
            </w:r>
            <w:r w:rsidR="00450095">
              <w:rPr>
                <w:noProof/>
                <w:webHidden/>
              </w:rPr>
              <w:tab/>
            </w:r>
            <w:r w:rsidR="00450095">
              <w:rPr>
                <w:noProof/>
                <w:webHidden/>
              </w:rPr>
              <w:fldChar w:fldCharType="begin"/>
            </w:r>
            <w:r w:rsidR="00450095">
              <w:rPr>
                <w:noProof/>
                <w:webHidden/>
              </w:rPr>
              <w:instrText xml:space="preserve"> PAGEREF _Toc148518415 \h </w:instrText>
            </w:r>
            <w:r w:rsidR="00450095">
              <w:rPr>
                <w:noProof/>
                <w:webHidden/>
              </w:rPr>
            </w:r>
            <w:r w:rsidR="00450095">
              <w:rPr>
                <w:noProof/>
                <w:webHidden/>
              </w:rPr>
              <w:fldChar w:fldCharType="separate"/>
            </w:r>
            <w:r w:rsidR="00450095">
              <w:rPr>
                <w:noProof/>
                <w:webHidden/>
              </w:rPr>
              <w:t>28</w:t>
            </w:r>
            <w:r w:rsidR="00450095">
              <w:rPr>
                <w:noProof/>
                <w:webHidden/>
              </w:rPr>
              <w:fldChar w:fldCharType="end"/>
            </w:r>
          </w:hyperlink>
        </w:p>
        <w:p w14:paraId="256453A8" w14:textId="29A41F4F" w:rsidR="00450095" w:rsidRDefault="00000000" w:rsidP="00450095">
          <w:pPr>
            <w:pStyle w:val="TOC1"/>
          </w:pPr>
          <w:hyperlink w:anchor="_Toc148518416" w:history="1">
            <w:r w:rsidR="00450095" w:rsidRPr="00B83EA3">
              <w:rPr>
                <w:rStyle w:val="Hyperlink"/>
                <w:lang w:val="pt-BR"/>
              </w:rPr>
              <w:t>KẾT LUẬN</w:t>
            </w:r>
            <w:r w:rsidR="00450095">
              <w:rPr>
                <w:webHidden/>
              </w:rPr>
              <w:tab/>
            </w:r>
            <w:r w:rsidR="00450095">
              <w:rPr>
                <w:webHidden/>
              </w:rPr>
              <w:fldChar w:fldCharType="begin"/>
            </w:r>
            <w:r w:rsidR="00450095">
              <w:rPr>
                <w:webHidden/>
              </w:rPr>
              <w:instrText xml:space="preserve"> PAGEREF _Toc148518416 \h </w:instrText>
            </w:r>
            <w:r w:rsidR="00450095">
              <w:rPr>
                <w:webHidden/>
              </w:rPr>
            </w:r>
            <w:r w:rsidR="00450095">
              <w:rPr>
                <w:webHidden/>
              </w:rPr>
              <w:fldChar w:fldCharType="separate"/>
            </w:r>
            <w:r w:rsidR="00450095">
              <w:rPr>
                <w:webHidden/>
              </w:rPr>
              <w:t>31</w:t>
            </w:r>
            <w:r w:rsidR="00450095">
              <w:rPr>
                <w:webHidden/>
              </w:rPr>
              <w:fldChar w:fldCharType="end"/>
            </w:r>
          </w:hyperlink>
        </w:p>
        <w:p w14:paraId="14EA1DC3" w14:textId="199A1696" w:rsidR="00450095" w:rsidRDefault="00000000" w:rsidP="00450095">
          <w:pPr>
            <w:pStyle w:val="TOC1"/>
          </w:pPr>
          <w:hyperlink w:anchor="_Toc148518417" w:history="1">
            <w:r w:rsidR="00450095" w:rsidRPr="00B83EA3">
              <w:rPr>
                <w:rStyle w:val="Hyperlink"/>
                <w:lang w:val="pt-BR"/>
              </w:rPr>
              <w:t>TÀI LIỆU THAM KHẢO</w:t>
            </w:r>
            <w:r w:rsidR="00450095">
              <w:rPr>
                <w:webHidden/>
              </w:rPr>
              <w:tab/>
            </w:r>
            <w:r w:rsidR="00450095">
              <w:rPr>
                <w:webHidden/>
              </w:rPr>
              <w:fldChar w:fldCharType="begin"/>
            </w:r>
            <w:r w:rsidR="00450095">
              <w:rPr>
                <w:webHidden/>
              </w:rPr>
              <w:instrText xml:space="preserve"> PAGEREF _Toc148518417 \h </w:instrText>
            </w:r>
            <w:r w:rsidR="00450095">
              <w:rPr>
                <w:webHidden/>
              </w:rPr>
            </w:r>
            <w:r w:rsidR="00450095">
              <w:rPr>
                <w:webHidden/>
              </w:rPr>
              <w:fldChar w:fldCharType="separate"/>
            </w:r>
            <w:r w:rsidR="00450095">
              <w:rPr>
                <w:webHidden/>
              </w:rPr>
              <w:t>32</w:t>
            </w:r>
            <w:r w:rsidR="00450095">
              <w:rPr>
                <w:webHidden/>
              </w:rPr>
              <w:fldChar w:fldCharType="end"/>
            </w:r>
          </w:hyperlink>
        </w:p>
        <w:p w14:paraId="7486E30E" w14:textId="646B633E" w:rsidR="00450095" w:rsidRDefault="00450095">
          <w:r>
            <w:rPr>
              <w:b/>
              <w:bCs/>
              <w:noProof/>
            </w:rPr>
            <w:fldChar w:fldCharType="end"/>
          </w:r>
        </w:p>
      </w:sdtContent>
    </w:sdt>
    <w:p w14:paraId="089D6917" w14:textId="2659E26A" w:rsidR="00450095" w:rsidRDefault="00450095" w:rsidP="00450095">
      <w:r>
        <w:br w:type="page"/>
      </w:r>
    </w:p>
    <w:p w14:paraId="614FCDF4" w14:textId="77777777" w:rsidR="00450095" w:rsidRPr="00450095" w:rsidRDefault="00450095" w:rsidP="00450095"/>
    <w:p w14:paraId="2E69E8AE" w14:textId="66F4A323" w:rsidR="00052A4E" w:rsidRDefault="00052A4E" w:rsidP="00C96329">
      <w:pPr>
        <w:pStyle w:val="Heading1"/>
        <w:jc w:val="center"/>
      </w:pPr>
      <w:bookmarkStart w:id="1" w:name="_Toc148518398"/>
      <w:r>
        <w:t>DANH MỤC BẢNG</w:t>
      </w:r>
      <w:bookmarkEnd w:id="1"/>
    </w:p>
    <w:p w14:paraId="0C4A71BD" w14:textId="03FB826C" w:rsidR="00450095" w:rsidRDefault="00450095">
      <w:pPr>
        <w:pStyle w:val="TableofFigures"/>
        <w:tabs>
          <w:tab w:val="right" w:leader="dot" w:pos="9061"/>
        </w:tabs>
        <w:rPr>
          <w:rFonts w:asciiTheme="minorHAnsi" w:eastAsiaTheme="minorEastAsia" w:hAnsiTheme="minorHAnsi" w:cstheme="minorBidi"/>
          <w:noProof/>
          <w:sz w:val="22"/>
          <w:szCs w:val="22"/>
        </w:rPr>
      </w:pPr>
      <w:r>
        <w:fldChar w:fldCharType="begin"/>
      </w:r>
      <w:r>
        <w:instrText xml:space="preserve"> TOC \h \z \c "Bảng 1." </w:instrText>
      </w:r>
      <w:r>
        <w:fldChar w:fldCharType="separate"/>
      </w:r>
      <w:hyperlink w:anchor="_Toc148518367" w:history="1">
        <w:r w:rsidRPr="00AE7BBC">
          <w:rPr>
            <w:rStyle w:val="Hyperlink"/>
            <w:noProof/>
          </w:rPr>
          <w:t>Bảng 1.1 Phát thải KNK lĩnh vực Nông nghiệp năm 2014</w:t>
        </w:r>
        <w:r>
          <w:rPr>
            <w:noProof/>
            <w:webHidden/>
          </w:rPr>
          <w:tab/>
        </w:r>
        <w:r>
          <w:rPr>
            <w:noProof/>
            <w:webHidden/>
          </w:rPr>
          <w:fldChar w:fldCharType="begin"/>
        </w:r>
        <w:r>
          <w:rPr>
            <w:noProof/>
            <w:webHidden/>
          </w:rPr>
          <w:instrText xml:space="preserve"> PAGEREF _Toc148518367 \h </w:instrText>
        </w:r>
        <w:r>
          <w:rPr>
            <w:noProof/>
            <w:webHidden/>
          </w:rPr>
        </w:r>
        <w:r>
          <w:rPr>
            <w:noProof/>
            <w:webHidden/>
          </w:rPr>
          <w:fldChar w:fldCharType="separate"/>
        </w:r>
        <w:r w:rsidR="00DB2A40">
          <w:rPr>
            <w:noProof/>
            <w:webHidden/>
          </w:rPr>
          <w:t>5</w:t>
        </w:r>
        <w:r>
          <w:rPr>
            <w:noProof/>
            <w:webHidden/>
          </w:rPr>
          <w:fldChar w:fldCharType="end"/>
        </w:r>
      </w:hyperlink>
    </w:p>
    <w:p w14:paraId="1EFA0594" w14:textId="0E17E799"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68" w:history="1">
        <w:r w:rsidR="00450095" w:rsidRPr="00AE7BBC">
          <w:rPr>
            <w:rStyle w:val="Hyperlink"/>
            <w:noProof/>
          </w:rPr>
          <w:t xml:space="preserve">Bảng 1.2 </w:t>
        </w:r>
        <w:r w:rsidR="00450095" w:rsidRPr="00AE7BBC">
          <w:rPr>
            <w:rStyle w:val="Hyperlink"/>
            <w:noProof/>
            <w:lang w:val="vi-VN"/>
          </w:rPr>
          <w:t xml:space="preserve"> Số lượng các loại vật nuôi năm 2020</w:t>
        </w:r>
        <w:r w:rsidR="00450095">
          <w:rPr>
            <w:noProof/>
            <w:webHidden/>
          </w:rPr>
          <w:tab/>
        </w:r>
        <w:r w:rsidR="00450095">
          <w:rPr>
            <w:noProof/>
            <w:webHidden/>
          </w:rPr>
          <w:fldChar w:fldCharType="begin"/>
        </w:r>
        <w:r w:rsidR="00450095">
          <w:rPr>
            <w:noProof/>
            <w:webHidden/>
          </w:rPr>
          <w:instrText xml:space="preserve"> PAGEREF _Toc148518368 \h </w:instrText>
        </w:r>
        <w:r w:rsidR="00450095">
          <w:rPr>
            <w:noProof/>
            <w:webHidden/>
          </w:rPr>
        </w:r>
        <w:r w:rsidR="00450095">
          <w:rPr>
            <w:noProof/>
            <w:webHidden/>
          </w:rPr>
          <w:fldChar w:fldCharType="separate"/>
        </w:r>
        <w:r w:rsidR="00DB2A40">
          <w:rPr>
            <w:noProof/>
            <w:webHidden/>
          </w:rPr>
          <w:t>5</w:t>
        </w:r>
        <w:r w:rsidR="00450095">
          <w:rPr>
            <w:noProof/>
            <w:webHidden/>
          </w:rPr>
          <w:fldChar w:fldCharType="end"/>
        </w:r>
      </w:hyperlink>
    </w:p>
    <w:p w14:paraId="78B4AECB" w14:textId="537D475B"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69" w:history="1">
        <w:r w:rsidR="00450095" w:rsidRPr="00AE7BBC">
          <w:rPr>
            <w:rStyle w:val="Hyperlink"/>
            <w:noProof/>
          </w:rPr>
          <w:t xml:space="preserve">Bảng 1.3 </w:t>
        </w:r>
        <w:r w:rsidR="00450095" w:rsidRPr="00AE7BBC">
          <w:rPr>
            <w:rStyle w:val="Hyperlink"/>
            <w:rFonts w:eastAsia="SimSun"/>
            <w:noProof/>
            <w:lang w:val="vi-VN"/>
          </w:rPr>
          <w:t>Số lượng vật nuôi năm 2020 theo từng vùng khí hậu</w:t>
        </w:r>
        <w:r w:rsidR="00450095">
          <w:rPr>
            <w:noProof/>
            <w:webHidden/>
          </w:rPr>
          <w:tab/>
        </w:r>
        <w:r w:rsidR="00450095">
          <w:rPr>
            <w:noProof/>
            <w:webHidden/>
          </w:rPr>
          <w:fldChar w:fldCharType="begin"/>
        </w:r>
        <w:r w:rsidR="00450095">
          <w:rPr>
            <w:noProof/>
            <w:webHidden/>
          </w:rPr>
          <w:instrText xml:space="preserve"> PAGEREF _Toc148518369 \h </w:instrText>
        </w:r>
        <w:r w:rsidR="00450095">
          <w:rPr>
            <w:noProof/>
            <w:webHidden/>
          </w:rPr>
        </w:r>
        <w:r w:rsidR="00450095">
          <w:rPr>
            <w:noProof/>
            <w:webHidden/>
          </w:rPr>
          <w:fldChar w:fldCharType="separate"/>
        </w:r>
        <w:r w:rsidR="00DB2A40">
          <w:rPr>
            <w:noProof/>
            <w:webHidden/>
          </w:rPr>
          <w:t>7</w:t>
        </w:r>
        <w:r w:rsidR="00450095">
          <w:rPr>
            <w:noProof/>
            <w:webHidden/>
          </w:rPr>
          <w:fldChar w:fldCharType="end"/>
        </w:r>
      </w:hyperlink>
    </w:p>
    <w:p w14:paraId="46A28C25" w14:textId="69902B19"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0" w:history="1">
        <w:r w:rsidR="00450095" w:rsidRPr="00AE7BBC">
          <w:rPr>
            <w:rStyle w:val="Hyperlink"/>
            <w:noProof/>
          </w:rPr>
          <w:t>Bảng 1.4 Diện tích cây trồng lâu năm thân gỗ năm 2020 phục vụ tính toán Tăng trữ lượng sinh khối từ Đất trồng trọt nguyên trạng</w:t>
        </w:r>
        <w:r w:rsidR="00450095">
          <w:rPr>
            <w:noProof/>
            <w:webHidden/>
          </w:rPr>
          <w:tab/>
        </w:r>
        <w:r w:rsidR="00450095">
          <w:rPr>
            <w:noProof/>
            <w:webHidden/>
          </w:rPr>
          <w:fldChar w:fldCharType="begin"/>
        </w:r>
        <w:r w:rsidR="00450095">
          <w:rPr>
            <w:noProof/>
            <w:webHidden/>
          </w:rPr>
          <w:instrText xml:space="preserve"> PAGEREF _Toc148518370 \h </w:instrText>
        </w:r>
        <w:r w:rsidR="00450095">
          <w:rPr>
            <w:noProof/>
            <w:webHidden/>
          </w:rPr>
        </w:r>
        <w:r w:rsidR="00450095">
          <w:rPr>
            <w:noProof/>
            <w:webHidden/>
          </w:rPr>
          <w:fldChar w:fldCharType="separate"/>
        </w:r>
        <w:r w:rsidR="00DB2A40">
          <w:rPr>
            <w:noProof/>
            <w:webHidden/>
          </w:rPr>
          <w:t>8</w:t>
        </w:r>
        <w:r w:rsidR="00450095">
          <w:rPr>
            <w:noProof/>
            <w:webHidden/>
          </w:rPr>
          <w:fldChar w:fldCharType="end"/>
        </w:r>
      </w:hyperlink>
    </w:p>
    <w:p w14:paraId="64E73E95" w14:textId="527AF392"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1" w:history="1">
        <w:r w:rsidR="00450095" w:rsidRPr="00AE7BBC">
          <w:rPr>
            <w:rStyle w:val="Hyperlink"/>
            <w:noProof/>
          </w:rPr>
          <w:t>Bảng 1.5 Diện tích cây trồng lâu năm thân gỗ phục vụ tính toán tăng trưởng các-bon sinh khối hàng năm từ Đất chuyển đổi thành đất trồng trọt</w:t>
        </w:r>
        <w:r w:rsidR="00450095">
          <w:rPr>
            <w:noProof/>
            <w:webHidden/>
          </w:rPr>
          <w:tab/>
        </w:r>
        <w:r w:rsidR="00450095">
          <w:rPr>
            <w:noProof/>
            <w:webHidden/>
          </w:rPr>
          <w:fldChar w:fldCharType="begin"/>
        </w:r>
        <w:r w:rsidR="00450095">
          <w:rPr>
            <w:noProof/>
            <w:webHidden/>
          </w:rPr>
          <w:instrText xml:space="preserve"> PAGEREF _Toc148518371 \h </w:instrText>
        </w:r>
        <w:r w:rsidR="00450095">
          <w:rPr>
            <w:noProof/>
            <w:webHidden/>
          </w:rPr>
        </w:r>
        <w:r w:rsidR="00450095">
          <w:rPr>
            <w:noProof/>
            <w:webHidden/>
          </w:rPr>
          <w:fldChar w:fldCharType="separate"/>
        </w:r>
        <w:r w:rsidR="00DB2A40">
          <w:rPr>
            <w:noProof/>
            <w:webHidden/>
          </w:rPr>
          <w:t>9</w:t>
        </w:r>
        <w:r w:rsidR="00450095">
          <w:rPr>
            <w:noProof/>
            <w:webHidden/>
          </w:rPr>
          <w:fldChar w:fldCharType="end"/>
        </w:r>
      </w:hyperlink>
    </w:p>
    <w:p w14:paraId="1658BD7D" w14:textId="75E1892E"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2" w:history="1">
        <w:r w:rsidR="00450095" w:rsidRPr="00AE7BBC">
          <w:rPr>
            <w:rStyle w:val="Hyperlink"/>
            <w:noProof/>
          </w:rPr>
          <w:t>Bảng 1.6 Diện tích Đất rừng chuyển đổi thành đất trồng trọt theo các loại rừng năm 2020</w:t>
        </w:r>
        <w:r w:rsidR="00450095">
          <w:rPr>
            <w:noProof/>
            <w:webHidden/>
          </w:rPr>
          <w:tab/>
        </w:r>
        <w:r w:rsidR="00450095">
          <w:rPr>
            <w:noProof/>
            <w:webHidden/>
          </w:rPr>
          <w:fldChar w:fldCharType="begin"/>
        </w:r>
        <w:r w:rsidR="00450095">
          <w:rPr>
            <w:noProof/>
            <w:webHidden/>
          </w:rPr>
          <w:instrText xml:space="preserve"> PAGEREF _Toc148518372 \h </w:instrText>
        </w:r>
        <w:r w:rsidR="00450095">
          <w:rPr>
            <w:noProof/>
            <w:webHidden/>
          </w:rPr>
        </w:r>
        <w:r w:rsidR="00450095">
          <w:rPr>
            <w:noProof/>
            <w:webHidden/>
          </w:rPr>
          <w:fldChar w:fldCharType="separate"/>
        </w:r>
        <w:r w:rsidR="00DB2A40">
          <w:rPr>
            <w:noProof/>
            <w:webHidden/>
          </w:rPr>
          <w:t>11</w:t>
        </w:r>
        <w:r w:rsidR="00450095">
          <w:rPr>
            <w:noProof/>
            <w:webHidden/>
          </w:rPr>
          <w:fldChar w:fldCharType="end"/>
        </w:r>
      </w:hyperlink>
    </w:p>
    <w:p w14:paraId="656A1257" w14:textId="2AD1DAE5"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3" w:history="1">
        <w:r w:rsidR="00450095" w:rsidRPr="00AE7BBC">
          <w:rPr>
            <w:rStyle w:val="Hyperlink"/>
            <w:noProof/>
          </w:rPr>
          <w:t>Bảng 1.7 Diện tích Đất chuyển đổi thành đất trồng trọt phục vụ tính toán phát thải từ chuyển đổi sử dụng đất</w:t>
        </w:r>
        <w:r w:rsidR="00450095">
          <w:rPr>
            <w:noProof/>
            <w:webHidden/>
          </w:rPr>
          <w:tab/>
        </w:r>
        <w:r w:rsidR="00450095">
          <w:rPr>
            <w:noProof/>
            <w:webHidden/>
          </w:rPr>
          <w:fldChar w:fldCharType="begin"/>
        </w:r>
        <w:r w:rsidR="00450095">
          <w:rPr>
            <w:noProof/>
            <w:webHidden/>
          </w:rPr>
          <w:instrText xml:space="preserve"> PAGEREF _Toc148518373 \h </w:instrText>
        </w:r>
        <w:r w:rsidR="00450095">
          <w:rPr>
            <w:noProof/>
            <w:webHidden/>
          </w:rPr>
        </w:r>
        <w:r w:rsidR="00450095">
          <w:rPr>
            <w:noProof/>
            <w:webHidden/>
          </w:rPr>
          <w:fldChar w:fldCharType="separate"/>
        </w:r>
        <w:r w:rsidR="00DB2A40">
          <w:rPr>
            <w:noProof/>
            <w:webHidden/>
          </w:rPr>
          <w:t>11</w:t>
        </w:r>
        <w:r w:rsidR="00450095">
          <w:rPr>
            <w:noProof/>
            <w:webHidden/>
          </w:rPr>
          <w:fldChar w:fldCharType="end"/>
        </w:r>
      </w:hyperlink>
    </w:p>
    <w:p w14:paraId="314E7AB5" w14:textId="2EAD690E"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4" w:history="1">
        <w:r w:rsidR="00450095" w:rsidRPr="00AE7BBC">
          <w:rPr>
            <w:rStyle w:val="Hyperlink"/>
            <w:noProof/>
          </w:rPr>
          <w:t xml:space="preserve">Bảng 1.8 </w:t>
        </w:r>
        <w:r w:rsidR="00450095" w:rsidRPr="00AE7BBC">
          <w:rPr>
            <w:rStyle w:val="Hyperlink"/>
            <w:noProof/>
            <w:lang w:val="vi-VN"/>
          </w:rPr>
          <w:t>Sản lượng cây trồng năm 2018</w:t>
        </w:r>
        <w:r w:rsidR="00450095">
          <w:rPr>
            <w:noProof/>
            <w:webHidden/>
          </w:rPr>
          <w:tab/>
        </w:r>
        <w:r w:rsidR="00450095">
          <w:rPr>
            <w:noProof/>
            <w:webHidden/>
          </w:rPr>
          <w:fldChar w:fldCharType="begin"/>
        </w:r>
        <w:r w:rsidR="00450095">
          <w:rPr>
            <w:noProof/>
            <w:webHidden/>
          </w:rPr>
          <w:instrText xml:space="preserve"> PAGEREF _Toc148518374 \h </w:instrText>
        </w:r>
        <w:r w:rsidR="00450095">
          <w:rPr>
            <w:noProof/>
            <w:webHidden/>
          </w:rPr>
        </w:r>
        <w:r w:rsidR="00450095">
          <w:rPr>
            <w:noProof/>
            <w:webHidden/>
          </w:rPr>
          <w:fldChar w:fldCharType="separate"/>
        </w:r>
        <w:r w:rsidR="00DB2A40">
          <w:rPr>
            <w:noProof/>
            <w:webHidden/>
          </w:rPr>
          <w:t>12</w:t>
        </w:r>
        <w:r w:rsidR="00450095">
          <w:rPr>
            <w:noProof/>
            <w:webHidden/>
          </w:rPr>
          <w:fldChar w:fldCharType="end"/>
        </w:r>
      </w:hyperlink>
    </w:p>
    <w:p w14:paraId="2AC64932" w14:textId="26C743DB"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5" w:history="1">
        <w:r w:rsidR="00450095" w:rsidRPr="00AE7BBC">
          <w:rPr>
            <w:rStyle w:val="Hyperlink"/>
            <w:noProof/>
          </w:rPr>
          <w:t>Bảng 1.9 Tỷ lệ bị đốt cháy ngoài đồng</w:t>
        </w:r>
        <w:r w:rsidR="00450095">
          <w:rPr>
            <w:noProof/>
            <w:webHidden/>
          </w:rPr>
          <w:tab/>
        </w:r>
        <w:r w:rsidR="00450095">
          <w:rPr>
            <w:noProof/>
            <w:webHidden/>
          </w:rPr>
          <w:fldChar w:fldCharType="begin"/>
        </w:r>
        <w:r w:rsidR="00450095">
          <w:rPr>
            <w:noProof/>
            <w:webHidden/>
          </w:rPr>
          <w:instrText xml:space="preserve"> PAGEREF _Toc148518375 \h </w:instrText>
        </w:r>
        <w:r w:rsidR="00450095">
          <w:rPr>
            <w:noProof/>
            <w:webHidden/>
          </w:rPr>
        </w:r>
        <w:r w:rsidR="00450095">
          <w:rPr>
            <w:noProof/>
            <w:webHidden/>
          </w:rPr>
          <w:fldChar w:fldCharType="separate"/>
        </w:r>
        <w:r w:rsidR="00DB2A40">
          <w:rPr>
            <w:noProof/>
            <w:webHidden/>
          </w:rPr>
          <w:t>12</w:t>
        </w:r>
        <w:r w:rsidR="00450095">
          <w:rPr>
            <w:noProof/>
            <w:webHidden/>
          </w:rPr>
          <w:fldChar w:fldCharType="end"/>
        </w:r>
      </w:hyperlink>
    </w:p>
    <w:p w14:paraId="13F2DC08" w14:textId="4AAA1B23"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76" w:history="1">
        <w:r w:rsidR="00450095" w:rsidRPr="00AE7BBC">
          <w:rPr>
            <w:rStyle w:val="Hyperlink"/>
            <w:noProof/>
          </w:rPr>
          <w:t xml:space="preserve">Bảng 1.10 </w:t>
        </w:r>
        <w:r w:rsidR="00450095" w:rsidRPr="00AE7BBC">
          <w:rPr>
            <w:rStyle w:val="Hyperlink"/>
            <w:noProof/>
            <w:lang w:val="vi-VN"/>
          </w:rPr>
          <w:t>Diện tích đồng cỏ bị đốt năm 2020 (đơn vị: nghìn ha)</w:t>
        </w:r>
        <w:r w:rsidR="00450095">
          <w:rPr>
            <w:noProof/>
            <w:webHidden/>
          </w:rPr>
          <w:tab/>
        </w:r>
        <w:r w:rsidR="00450095">
          <w:rPr>
            <w:noProof/>
            <w:webHidden/>
          </w:rPr>
          <w:fldChar w:fldCharType="begin"/>
        </w:r>
        <w:r w:rsidR="00450095">
          <w:rPr>
            <w:noProof/>
            <w:webHidden/>
          </w:rPr>
          <w:instrText xml:space="preserve"> PAGEREF _Toc148518376 \h </w:instrText>
        </w:r>
        <w:r w:rsidR="00450095">
          <w:rPr>
            <w:noProof/>
            <w:webHidden/>
          </w:rPr>
        </w:r>
        <w:r w:rsidR="00450095">
          <w:rPr>
            <w:noProof/>
            <w:webHidden/>
          </w:rPr>
          <w:fldChar w:fldCharType="separate"/>
        </w:r>
        <w:r w:rsidR="00DB2A40">
          <w:rPr>
            <w:noProof/>
            <w:webHidden/>
          </w:rPr>
          <w:t>14</w:t>
        </w:r>
        <w:r w:rsidR="00450095">
          <w:rPr>
            <w:noProof/>
            <w:webHidden/>
          </w:rPr>
          <w:fldChar w:fldCharType="end"/>
        </w:r>
      </w:hyperlink>
    </w:p>
    <w:p w14:paraId="39435630" w14:textId="7A24EB5E" w:rsidR="00450095" w:rsidRDefault="00000000" w:rsidP="00450095">
      <w:pPr>
        <w:pStyle w:val="TableofFigures"/>
        <w:tabs>
          <w:tab w:val="right" w:leader="dot" w:pos="9061"/>
        </w:tabs>
        <w:rPr>
          <w:noProof/>
        </w:rPr>
      </w:pPr>
      <w:hyperlink w:anchor="_Toc148518377" w:history="1">
        <w:r w:rsidR="00450095" w:rsidRPr="00AE7BBC">
          <w:rPr>
            <w:rStyle w:val="Hyperlink"/>
            <w:noProof/>
          </w:rPr>
          <w:t>Bảng 1.11</w:t>
        </w:r>
        <w:r w:rsidR="00450095" w:rsidRPr="00AE7BBC">
          <w:rPr>
            <w:rStyle w:val="Hyperlink"/>
            <w:noProof/>
            <w:lang w:val="vi-VN"/>
          </w:rPr>
          <w:t xml:space="preserve"> Diện tích canh tác lúa theo khu vực năm 2020</w:t>
        </w:r>
        <w:r w:rsidR="00450095">
          <w:rPr>
            <w:noProof/>
            <w:webHidden/>
          </w:rPr>
          <w:tab/>
        </w:r>
        <w:r w:rsidR="00450095">
          <w:rPr>
            <w:noProof/>
            <w:webHidden/>
          </w:rPr>
          <w:fldChar w:fldCharType="begin"/>
        </w:r>
        <w:r w:rsidR="00450095">
          <w:rPr>
            <w:noProof/>
            <w:webHidden/>
          </w:rPr>
          <w:instrText xml:space="preserve"> PAGEREF _Toc148518377 \h </w:instrText>
        </w:r>
        <w:r w:rsidR="00450095">
          <w:rPr>
            <w:noProof/>
            <w:webHidden/>
          </w:rPr>
        </w:r>
        <w:r w:rsidR="00450095">
          <w:rPr>
            <w:noProof/>
            <w:webHidden/>
          </w:rPr>
          <w:fldChar w:fldCharType="separate"/>
        </w:r>
        <w:r w:rsidR="00DB2A40">
          <w:rPr>
            <w:noProof/>
            <w:webHidden/>
          </w:rPr>
          <w:t>15</w:t>
        </w:r>
        <w:r w:rsidR="00450095">
          <w:rPr>
            <w:noProof/>
            <w:webHidden/>
          </w:rPr>
          <w:fldChar w:fldCharType="end"/>
        </w:r>
      </w:hyperlink>
      <w:r w:rsidR="00450095">
        <w:fldChar w:fldCharType="end"/>
      </w:r>
      <w:r w:rsidR="00450095">
        <w:fldChar w:fldCharType="begin"/>
      </w:r>
      <w:r w:rsidR="00450095">
        <w:instrText xml:space="preserve"> TOC \h \z \c "Bảng 2." </w:instrText>
      </w:r>
      <w:r w:rsidR="00450095">
        <w:fldChar w:fldCharType="separate"/>
      </w:r>
    </w:p>
    <w:p w14:paraId="674E3904" w14:textId="7085466C"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64" w:history="1">
        <w:r w:rsidR="00450095" w:rsidRPr="00837BA5">
          <w:rPr>
            <w:rStyle w:val="Hyperlink"/>
            <w:noProof/>
          </w:rPr>
          <w:t xml:space="preserve">Bảng 2.2 </w:t>
        </w:r>
        <w:r w:rsidR="00450095" w:rsidRPr="00837BA5">
          <w:rPr>
            <w:rStyle w:val="Hyperlink"/>
            <w:noProof/>
            <w:lang w:val="pt-BR"/>
          </w:rPr>
          <w:t>Kết quả QA số liệu hoạt động phục vụ tính toán kiểm kê quốc gia khí nhà kính cho năm 2018, 2020  trong lĩnh vực AFOLU</w:t>
        </w:r>
        <w:r w:rsidR="00450095">
          <w:rPr>
            <w:noProof/>
            <w:webHidden/>
          </w:rPr>
          <w:tab/>
        </w:r>
        <w:r w:rsidR="00450095">
          <w:rPr>
            <w:noProof/>
            <w:webHidden/>
          </w:rPr>
          <w:fldChar w:fldCharType="begin"/>
        </w:r>
        <w:r w:rsidR="00450095">
          <w:rPr>
            <w:noProof/>
            <w:webHidden/>
          </w:rPr>
          <w:instrText xml:space="preserve"> PAGEREF _Toc148518364 \h </w:instrText>
        </w:r>
        <w:r w:rsidR="00450095">
          <w:rPr>
            <w:noProof/>
            <w:webHidden/>
          </w:rPr>
        </w:r>
        <w:r w:rsidR="00450095">
          <w:rPr>
            <w:noProof/>
            <w:webHidden/>
          </w:rPr>
          <w:fldChar w:fldCharType="separate"/>
        </w:r>
        <w:r w:rsidR="00DB2A40">
          <w:rPr>
            <w:noProof/>
            <w:webHidden/>
          </w:rPr>
          <w:t>25</w:t>
        </w:r>
        <w:r w:rsidR="00450095">
          <w:rPr>
            <w:noProof/>
            <w:webHidden/>
          </w:rPr>
          <w:fldChar w:fldCharType="end"/>
        </w:r>
      </w:hyperlink>
    </w:p>
    <w:p w14:paraId="3EEE3687" w14:textId="407839BF" w:rsidR="00450095" w:rsidRDefault="00000000">
      <w:pPr>
        <w:pStyle w:val="TableofFigures"/>
        <w:tabs>
          <w:tab w:val="right" w:leader="dot" w:pos="9061"/>
        </w:tabs>
        <w:rPr>
          <w:rFonts w:asciiTheme="minorHAnsi" w:eastAsiaTheme="minorEastAsia" w:hAnsiTheme="minorHAnsi" w:cstheme="minorBidi"/>
          <w:noProof/>
          <w:sz w:val="22"/>
          <w:szCs w:val="22"/>
        </w:rPr>
      </w:pPr>
      <w:hyperlink w:anchor="_Toc148518365" w:history="1">
        <w:r w:rsidR="00450095" w:rsidRPr="00837BA5">
          <w:rPr>
            <w:rStyle w:val="Hyperlink"/>
            <w:noProof/>
          </w:rPr>
          <w:t>Bảng 2.3 Đánh giá chung sau QA/QC kiểm kê quốc gia khí nhà kính năm 2018, 2020</w:t>
        </w:r>
        <w:r w:rsidR="00450095">
          <w:rPr>
            <w:noProof/>
            <w:webHidden/>
          </w:rPr>
          <w:tab/>
        </w:r>
        <w:r w:rsidR="00450095">
          <w:rPr>
            <w:noProof/>
            <w:webHidden/>
          </w:rPr>
          <w:fldChar w:fldCharType="begin"/>
        </w:r>
        <w:r w:rsidR="00450095">
          <w:rPr>
            <w:noProof/>
            <w:webHidden/>
          </w:rPr>
          <w:instrText xml:space="preserve"> PAGEREF _Toc148518365 \h </w:instrText>
        </w:r>
        <w:r w:rsidR="00450095">
          <w:rPr>
            <w:noProof/>
            <w:webHidden/>
          </w:rPr>
        </w:r>
        <w:r w:rsidR="00450095">
          <w:rPr>
            <w:noProof/>
            <w:webHidden/>
          </w:rPr>
          <w:fldChar w:fldCharType="separate"/>
        </w:r>
        <w:r w:rsidR="00DB2A40">
          <w:rPr>
            <w:noProof/>
            <w:webHidden/>
          </w:rPr>
          <w:t>28</w:t>
        </w:r>
        <w:r w:rsidR="00450095">
          <w:rPr>
            <w:noProof/>
            <w:webHidden/>
          </w:rPr>
          <w:fldChar w:fldCharType="end"/>
        </w:r>
      </w:hyperlink>
    </w:p>
    <w:p w14:paraId="69B0BB6D" w14:textId="49CBA46D" w:rsidR="00450095" w:rsidRDefault="00450095" w:rsidP="00450095">
      <w:pPr>
        <w:pStyle w:val="TableofFigures"/>
        <w:tabs>
          <w:tab w:val="right" w:leader="dot" w:pos="9061"/>
        </w:tabs>
      </w:pPr>
      <w:r>
        <w:fldChar w:fldCharType="end"/>
      </w:r>
      <w:r>
        <w:br w:type="page"/>
      </w:r>
    </w:p>
    <w:p w14:paraId="678C126B" w14:textId="77777777" w:rsidR="00450095" w:rsidRPr="00450095" w:rsidRDefault="00450095" w:rsidP="00450095"/>
    <w:p w14:paraId="747A7750" w14:textId="594B20AE" w:rsidR="00052A4E" w:rsidRDefault="00052A4E" w:rsidP="00450095">
      <w:pPr>
        <w:pStyle w:val="Heading1"/>
        <w:jc w:val="center"/>
      </w:pPr>
      <w:bookmarkStart w:id="2" w:name="_Toc148518399"/>
      <w:r>
        <w:t>DANH MỤC TỪ VIẾT TẮT</w:t>
      </w:r>
      <w:bookmarkEnd w:id="2"/>
    </w:p>
    <w:tbl>
      <w:tblPr>
        <w:tblW w:w="0" w:type="auto"/>
        <w:tblInd w:w="108" w:type="dxa"/>
        <w:tblLook w:val="04A0" w:firstRow="1" w:lastRow="0" w:firstColumn="1" w:lastColumn="0" w:noHBand="0" w:noVBand="1"/>
      </w:tblPr>
      <w:tblGrid>
        <w:gridCol w:w="2069"/>
        <w:gridCol w:w="6894"/>
      </w:tblGrid>
      <w:tr w:rsidR="00450095" w:rsidRPr="00492EAF" w14:paraId="672B9C59" w14:textId="77777777" w:rsidTr="00E844B8">
        <w:tc>
          <w:tcPr>
            <w:tcW w:w="2093" w:type="dxa"/>
            <w:shd w:val="clear" w:color="auto" w:fill="auto"/>
          </w:tcPr>
          <w:p w14:paraId="4493D360" w14:textId="77777777" w:rsidR="00450095" w:rsidRPr="00492EAF" w:rsidRDefault="00450095" w:rsidP="00E844B8">
            <w:pPr>
              <w:rPr>
                <w:lang w:val="vi-VN"/>
              </w:rPr>
            </w:pPr>
            <w:r w:rsidRPr="00492EAF">
              <w:rPr>
                <w:lang w:val="vi-VN"/>
              </w:rPr>
              <w:t>BĐKH</w:t>
            </w:r>
          </w:p>
        </w:tc>
        <w:tc>
          <w:tcPr>
            <w:tcW w:w="7087" w:type="dxa"/>
            <w:shd w:val="clear" w:color="auto" w:fill="auto"/>
          </w:tcPr>
          <w:p w14:paraId="7620E62F" w14:textId="77777777" w:rsidR="00450095" w:rsidRPr="00492EAF" w:rsidRDefault="00450095" w:rsidP="00E844B8">
            <w:pPr>
              <w:rPr>
                <w:lang w:val="vi-VN"/>
              </w:rPr>
            </w:pPr>
            <w:r w:rsidRPr="00492EAF">
              <w:rPr>
                <w:lang w:val="vi-VN"/>
              </w:rPr>
              <w:t>Biến đổi khí hậu</w:t>
            </w:r>
          </w:p>
        </w:tc>
      </w:tr>
      <w:tr w:rsidR="00450095" w:rsidRPr="00492EAF" w14:paraId="1A848A4E" w14:textId="77777777" w:rsidTr="00E844B8">
        <w:tc>
          <w:tcPr>
            <w:tcW w:w="2093" w:type="dxa"/>
            <w:shd w:val="clear" w:color="auto" w:fill="auto"/>
          </w:tcPr>
          <w:p w14:paraId="0F19E52A" w14:textId="77777777" w:rsidR="00450095" w:rsidRPr="003D4547" w:rsidRDefault="00450095" w:rsidP="00E844B8">
            <w:r>
              <w:t>KNK</w:t>
            </w:r>
          </w:p>
        </w:tc>
        <w:tc>
          <w:tcPr>
            <w:tcW w:w="7087" w:type="dxa"/>
            <w:shd w:val="clear" w:color="auto" w:fill="auto"/>
          </w:tcPr>
          <w:p w14:paraId="6F794622" w14:textId="77777777" w:rsidR="00450095" w:rsidRPr="003D4547" w:rsidRDefault="00450095" w:rsidP="00E844B8">
            <w:r>
              <w:t>Khí nhà kính</w:t>
            </w:r>
          </w:p>
        </w:tc>
      </w:tr>
      <w:tr w:rsidR="00450095" w:rsidRPr="00492EAF" w14:paraId="061AE068" w14:textId="77777777" w:rsidTr="00E844B8">
        <w:tc>
          <w:tcPr>
            <w:tcW w:w="2093" w:type="dxa"/>
            <w:shd w:val="clear" w:color="auto" w:fill="auto"/>
          </w:tcPr>
          <w:p w14:paraId="69BA80DD" w14:textId="77777777" w:rsidR="00450095" w:rsidRDefault="00450095" w:rsidP="00E844B8">
            <w:r>
              <w:t>KKKNK</w:t>
            </w:r>
          </w:p>
        </w:tc>
        <w:tc>
          <w:tcPr>
            <w:tcW w:w="7087" w:type="dxa"/>
            <w:shd w:val="clear" w:color="auto" w:fill="auto"/>
          </w:tcPr>
          <w:p w14:paraId="32EE96C5" w14:textId="77777777" w:rsidR="00450095" w:rsidRDefault="00450095" w:rsidP="00E844B8">
            <w:r>
              <w:t>Kiểm kê khí nhà kính</w:t>
            </w:r>
          </w:p>
        </w:tc>
      </w:tr>
      <w:tr w:rsidR="00450095" w:rsidRPr="00492EAF" w14:paraId="525156BE" w14:textId="77777777" w:rsidTr="00E844B8">
        <w:tc>
          <w:tcPr>
            <w:tcW w:w="2093" w:type="dxa"/>
            <w:shd w:val="clear" w:color="auto" w:fill="auto"/>
          </w:tcPr>
          <w:p w14:paraId="501FAB48" w14:textId="77777777" w:rsidR="00450095" w:rsidRDefault="00450095" w:rsidP="00E844B8">
            <w:r>
              <w:t>UNFCCC</w:t>
            </w:r>
          </w:p>
        </w:tc>
        <w:tc>
          <w:tcPr>
            <w:tcW w:w="7087" w:type="dxa"/>
            <w:shd w:val="clear" w:color="auto" w:fill="auto"/>
          </w:tcPr>
          <w:p w14:paraId="69FAB728" w14:textId="77777777" w:rsidR="00450095" w:rsidRDefault="00450095" w:rsidP="00E844B8">
            <w:r>
              <w:t>Công ước Khung Liên hợp quốc về Biến đổi khí hậu</w:t>
            </w:r>
          </w:p>
        </w:tc>
      </w:tr>
      <w:tr w:rsidR="00450095" w:rsidRPr="00492EAF" w14:paraId="3A9D2D95" w14:textId="77777777" w:rsidTr="00E844B8">
        <w:tc>
          <w:tcPr>
            <w:tcW w:w="2093" w:type="dxa"/>
            <w:shd w:val="clear" w:color="auto" w:fill="auto"/>
          </w:tcPr>
          <w:p w14:paraId="15798F5E" w14:textId="77777777" w:rsidR="00450095" w:rsidRDefault="00450095" w:rsidP="00E844B8">
            <w:r>
              <w:t>HSPT</w:t>
            </w:r>
          </w:p>
        </w:tc>
        <w:tc>
          <w:tcPr>
            <w:tcW w:w="7087" w:type="dxa"/>
            <w:shd w:val="clear" w:color="auto" w:fill="auto"/>
          </w:tcPr>
          <w:p w14:paraId="737DC28A" w14:textId="77777777" w:rsidR="00450095" w:rsidRDefault="00450095" w:rsidP="00E844B8">
            <w:r>
              <w:t>Hệ số phát thải</w:t>
            </w:r>
          </w:p>
        </w:tc>
      </w:tr>
      <w:tr w:rsidR="00450095" w:rsidRPr="00492EAF" w14:paraId="5EC88D5D" w14:textId="77777777" w:rsidTr="00E844B8">
        <w:tc>
          <w:tcPr>
            <w:tcW w:w="2093" w:type="dxa"/>
            <w:shd w:val="clear" w:color="auto" w:fill="auto"/>
          </w:tcPr>
          <w:p w14:paraId="3AEA73F0" w14:textId="77777777" w:rsidR="00450095" w:rsidRDefault="00450095" w:rsidP="00E844B8">
            <w:r>
              <w:t>SLHĐ</w:t>
            </w:r>
          </w:p>
        </w:tc>
        <w:tc>
          <w:tcPr>
            <w:tcW w:w="7087" w:type="dxa"/>
            <w:shd w:val="clear" w:color="auto" w:fill="auto"/>
          </w:tcPr>
          <w:p w14:paraId="4F6E8A9D" w14:textId="77777777" w:rsidR="00450095" w:rsidRDefault="00450095" w:rsidP="00E844B8">
            <w:r>
              <w:t>Số liệu hoạt động</w:t>
            </w:r>
          </w:p>
        </w:tc>
      </w:tr>
      <w:tr w:rsidR="00450095" w:rsidRPr="00492EAF" w14:paraId="02B2A65E" w14:textId="77777777" w:rsidTr="00E844B8">
        <w:tc>
          <w:tcPr>
            <w:tcW w:w="2093" w:type="dxa"/>
            <w:shd w:val="clear" w:color="auto" w:fill="auto"/>
          </w:tcPr>
          <w:p w14:paraId="4EE40AF1" w14:textId="77777777" w:rsidR="00450095" w:rsidRDefault="00450095" w:rsidP="00E844B8">
            <w:r>
              <w:t>QC</w:t>
            </w:r>
          </w:p>
        </w:tc>
        <w:tc>
          <w:tcPr>
            <w:tcW w:w="7087" w:type="dxa"/>
            <w:shd w:val="clear" w:color="auto" w:fill="auto"/>
          </w:tcPr>
          <w:p w14:paraId="1D849772" w14:textId="77777777" w:rsidR="00450095" w:rsidRDefault="00450095" w:rsidP="00E844B8">
            <w:r>
              <w:t>Kiểm soát chất lượng</w:t>
            </w:r>
          </w:p>
        </w:tc>
      </w:tr>
      <w:tr w:rsidR="00450095" w:rsidRPr="00492EAF" w14:paraId="2576FCC0" w14:textId="77777777" w:rsidTr="00E844B8">
        <w:tc>
          <w:tcPr>
            <w:tcW w:w="2093" w:type="dxa"/>
            <w:shd w:val="clear" w:color="auto" w:fill="auto"/>
          </w:tcPr>
          <w:p w14:paraId="1AA50F3C" w14:textId="77777777" w:rsidR="00450095" w:rsidRDefault="00450095" w:rsidP="00E844B8">
            <w:r>
              <w:t>QA</w:t>
            </w:r>
          </w:p>
        </w:tc>
        <w:tc>
          <w:tcPr>
            <w:tcW w:w="7087" w:type="dxa"/>
            <w:shd w:val="clear" w:color="auto" w:fill="auto"/>
          </w:tcPr>
          <w:p w14:paraId="49463549" w14:textId="77777777" w:rsidR="00450095" w:rsidRDefault="00450095" w:rsidP="00E844B8">
            <w:r>
              <w:t>Đảm bảo chất lượng</w:t>
            </w:r>
          </w:p>
        </w:tc>
      </w:tr>
    </w:tbl>
    <w:p w14:paraId="3231997D" w14:textId="77777777" w:rsidR="00450095" w:rsidRPr="00450095" w:rsidRDefault="00450095" w:rsidP="00450095"/>
    <w:p w14:paraId="6B8B47B7" w14:textId="77777777" w:rsidR="00450095" w:rsidRPr="00450095" w:rsidRDefault="00450095" w:rsidP="00450095">
      <w:pPr>
        <w:sectPr w:rsidR="00450095" w:rsidRPr="00450095" w:rsidSect="00517F18">
          <w:footerReference w:type="default" r:id="rId9"/>
          <w:pgSz w:w="11906" w:h="16838" w:code="9"/>
          <w:pgMar w:top="1134" w:right="1134" w:bottom="1134" w:left="1701" w:header="720" w:footer="720" w:gutter="0"/>
          <w:pgNumType w:fmt="lowerRoman" w:start="1"/>
          <w:cols w:space="720"/>
          <w:docGrid w:linePitch="381"/>
        </w:sectPr>
      </w:pPr>
    </w:p>
    <w:p w14:paraId="07A446EC" w14:textId="17F0CA0E" w:rsidR="00883E93" w:rsidRDefault="00052A4E" w:rsidP="00450095">
      <w:pPr>
        <w:pStyle w:val="Heading1"/>
        <w:jc w:val="center"/>
      </w:pPr>
      <w:bookmarkStart w:id="3" w:name="_Toc148518400"/>
      <w:r>
        <w:lastRenderedPageBreak/>
        <w:t>MỞ ĐẦU</w:t>
      </w:r>
      <w:bookmarkEnd w:id="3"/>
    </w:p>
    <w:p w14:paraId="5CAAF1C6" w14:textId="4EE9EEB4" w:rsidR="00DB2A40" w:rsidRPr="005425B8" w:rsidRDefault="00DB2A40" w:rsidP="00DB2A40">
      <w:pPr>
        <w:spacing w:after="0" w:line="360" w:lineRule="auto"/>
        <w:ind w:firstLine="720"/>
        <w:rPr>
          <w:szCs w:val="32"/>
        </w:rPr>
      </w:pPr>
      <w:r w:rsidRPr="00D51766">
        <w:rPr>
          <w:szCs w:val="32"/>
        </w:rPr>
        <w:t xml:space="preserve">Biến đổi khí hậu hiện đang là một vấn đề được toàn nhân loại quan tâm bậc nhất, sự nóng lên toàn cầu và mực nước biển dâng là một trong những thách thức lớn nhất đối với nhân loại trong thế kỷ 21. Thiên tai và các hiện tượng cực đoan khác đã đang và sẽ gia tăng ở hầu hết các nơi trên thế giới, nhiệt độ và mực nước biển trung bình toàn cầu tiếp tục tăng nhanh và là mối lo ngại cho các quốc gia trên thế giới. </w:t>
      </w:r>
      <w:r w:rsidRPr="005425B8">
        <w:rPr>
          <w:szCs w:val="32"/>
        </w:rPr>
        <w:t>Căn cứ khoản 6 Điều 91 Chương VII về Ứng phó với biến đổi khí hậu trong Luật Bảo vệ Môi trường năm 2020 cũng quy định “Ủy ban nhân dân cấp tỉnh có trách nhiệm cung cấp thông tin, số liệu phục vụ kiểm kê khí nhà kính cấp quốc gia, cấp ngành gửi Bộ Tài nguyên và Môi trường và các Bộ, cơ quan ngang Bộ có liên quan; kiểm tra việc thực hiện hoạt động có liên quan đến giảm nhẹ phát thải khí nhà kính trong phạm vi quản lý”.</w:t>
      </w:r>
    </w:p>
    <w:p w14:paraId="5F68F8E5" w14:textId="1400F16A" w:rsidR="00C96329" w:rsidRPr="00C96329" w:rsidRDefault="00C96329" w:rsidP="00C96329">
      <w:pPr>
        <w:spacing w:after="0" w:line="360" w:lineRule="auto"/>
        <w:ind w:firstLine="720"/>
        <w:rPr>
          <w:szCs w:val="32"/>
        </w:rPr>
      </w:pPr>
      <w:r w:rsidRPr="00C96329">
        <w:rPr>
          <w:szCs w:val="32"/>
        </w:rPr>
        <w:t>Đảm bảo chất lượng (QA)</w:t>
      </w:r>
      <w:r>
        <w:rPr>
          <w:szCs w:val="32"/>
        </w:rPr>
        <w:t xml:space="preserve"> trong kiểm kê khí nhà kính</w:t>
      </w:r>
      <w:r w:rsidRPr="00C96329">
        <w:rPr>
          <w:szCs w:val="32"/>
        </w:rPr>
        <w:t xml:space="preserve"> là một hệ thống quy trình xem xét được hoạch định được thực hiện bởi những người không trực tiếp tham gia vào quá trình biên soạn/phát triển hàng tồn kho. Việc đánh giá, tốt nhất là do bên thứ ba thực hiện sau khi kiểm kê hoàn chỉnh sau khi thực hiện quy trình</w:t>
      </w:r>
      <w:r>
        <w:rPr>
          <w:szCs w:val="32"/>
        </w:rPr>
        <w:t xml:space="preserve"> kiểm soát chất lượng</w:t>
      </w:r>
      <w:r w:rsidRPr="00C96329">
        <w:rPr>
          <w:szCs w:val="32"/>
        </w:rPr>
        <w:t xml:space="preserve"> </w:t>
      </w:r>
      <w:r>
        <w:rPr>
          <w:szCs w:val="32"/>
        </w:rPr>
        <w:t>(</w:t>
      </w:r>
      <w:r w:rsidRPr="00C96329">
        <w:rPr>
          <w:szCs w:val="32"/>
        </w:rPr>
        <w:t>QC</w:t>
      </w:r>
      <w:r>
        <w:rPr>
          <w:szCs w:val="32"/>
        </w:rPr>
        <w:t>)</w:t>
      </w:r>
      <w:r w:rsidRPr="00C96329">
        <w:rPr>
          <w:szCs w:val="32"/>
        </w:rPr>
        <w:t xml:space="preserve">. Các đánh giá xác minh rằng các mục tiêu có thể đo lường đã được đáp ứng, đảm bảo rằng việc kiểm kê thể hiện ước tính phát thải và hấp thụ tốt nhất có thể dựa trên kiến thức khoa học hiện tại và tính sẵn có của dữ liệu, đồng thời hỗ trợ tính hiệu quả của </w:t>
      </w:r>
      <w:r>
        <w:rPr>
          <w:szCs w:val="32"/>
        </w:rPr>
        <w:t xml:space="preserve">quy trình </w:t>
      </w:r>
      <w:r w:rsidRPr="00C96329">
        <w:rPr>
          <w:szCs w:val="32"/>
        </w:rPr>
        <w:t>QC.</w:t>
      </w:r>
      <w:r w:rsidR="00DB2A40" w:rsidRPr="00C96329">
        <w:rPr>
          <w:szCs w:val="32"/>
        </w:rPr>
        <w:tab/>
      </w:r>
    </w:p>
    <w:p w14:paraId="0B84372F" w14:textId="314FD9F2" w:rsidR="00DB2A40" w:rsidRPr="00C96329" w:rsidRDefault="00DB2A40" w:rsidP="00C96329">
      <w:pPr>
        <w:spacing w:after="0" w:line="360" w:lineRule="auto"/>
        <w:ind w:firstLine="720"/>
        <w:rPr>
          <w:szCs w:val="32"/>
        </w:rPr>
      </w:pPr>
      <w:r w:rsidRPr="00C96329">
        <w:rPr>
          <w:szCs w:val="32"/>
        </w:rPr>
        <w:t xml:space="preserve">Trên cơ sở phân tích trên, việc kiểm kê khí nhà kính quốc gia năm 2020 để làm cơ sở tính toán và có kế hoạch phát triển kinh tế phù hợp, đảm bảo lượng phát thải khí nhà kính ròng về “0”. Để báo cáo kết quả kiểm kê lượng phát thải khí nhà kính trong lĩnh vực AFOLU đạt chất lượng cao, việc thực hiện đảm bảo chất lượng (QA) là cần thiết.  </w:t>
      </w:r>
    </w:p>
    <w:p w14:paraId="7DB578CC" w14:textId="77777777" w:rsidR="00450095" w:rsidRDefault="00450095" w:rsidP="00883E93">
      <w:pPr>
        <w:pStyle w:val="Heading1"/>
      </w:pPr>
      <w:r>
        <w:br w:type="page"/>
      </w:r>
    </w:p>
    <w:p w14:paraId="7CE86E41" w14:textId="09F7AD06" w:rsidR="00883E93" w:rsidRDefault="00883E93" w:rsidP="00C96329">
      <w:pPr>
        <w:pStyle w:val="Heading1"/>
        <w:jc w:val="center"/>
      </w:pPr>
      <w:bookmarkStart w:id="4" w:name="_Toc148518401"/>
      <w:r>
        <w:lastRenderedPageBreak/>
        <w:t xml:space="preserve">CHƯƠNG 1: </w:t>
      </w:r>
      <w:r w:rsidR="001965EB">
        <w:t>TỔNG QUAN VỀ KIỂM KÊ KHÍ NHÀ KÍNH LĨNH VỰC AFOLU</w:t>
      </w:r>
      <w:bookmarkEnd w:id="4"/>
    </w:p>
    <w:p w14:paraId="531B04C2" w14:textId="1927A15C" w:rsidR="001965EB" w:rsidRDefault="001965EB" w:rsidP="001965EB">
      <w:pPr>
        <w:pStyle w:val="Heading2"/>
      </w:pPr>
      <w:bookmarkStart w:id="5" w:name="_Toc148518402"/>
      <w:r>
        <w:t>1.1. Tổng quan chung về phát thải khí nhà kính</w:t>
      </w:r>
      <w:bookmarkEnd w:id="5"/>
      <w:r>
        <w:t xml:space="preserve"> </w:t>
      </w:r>
    </w:p>
    <w:p w14:paraId="76A1AD55" w14:textId="4AAFF528" w:rsidR="001965EB" w:rsidRPr="00450095" w:rsidRDefault="001965EB" w:rsidP="00450095">
      <w:pPr>
        <w:spacing w:line="360" w:lineRule="auto"/>
        <w:ind w:firstLine="720"/>
      </w:pPr>
      <w:r w:rsidRPr="00450095">
        <w:t>KNK là những khí có khả năng hấp thụ các bức xạ sóng dài (hồng ngoại), được phản xạ từ bề mặt Trái Đất khi được chiếu sáng bằng ánh sáng mặt trời, sau đó phân tán nhiệt lại cho Trái Đất, gây nên hiệu ứng nhà kính. Các KNK chủ yếu bao gồm: hơi nước, CO</w:t>
      </w:r>
      <w:r w:rsidRPr="00C96329">
        <w:rPr>
          <w:vertAlign w:val="subscript"/>
        </w:rPr>
        <w:t>2</w:t>
      </w:r>
      <w:r w:rsidRPr="00450095">
        <w:t>, CH</w:t>
      </w:r>
      <w:r w:rsidRPr="00C96329">
        <w:rPr>
          <w:vertAlign w:val="subscript"/>
        </w:rPr>
        <w:t>4</w:t>
      </w:r>
      <w:r w:rsidRPr="00450095">
        <w:t>, N</w:t>
      </w:r>
      <w:r w:rsidRPr="00C96329">
        <w:rPr>
          <w:vertAlign w:val="subscript"/>
        </w:rPr>
        <w:t>2</w:t>
      </w:r>
      <w:r w:rsidRPr="00450095">
        <w:t>O, O</w:t>
      </w:r>
      <w:r w:rsidRPr="00C96329">
        <w:rPr>
          <w:vertAlign w:val="subscript"/>
        </w:rPr>
        <w:t>3</w:t>
      </w:r>
      <w:r w:rsidRPr="00450095">
        <w:t>, các khí CFC. Trong hệ mặt trời, bầu khí quyển của sao Kim, sao Hỏa và Titan cũng chứa các khí gây hiệu ứng nhà kính. KNK ảnh hưởng mạnh mẽ đến nhiệt độ của Trái Đất, nếu không có chúng, nhiệt độ bề mặt Trái Đất trung bình sẽ lạnh hơn hiện tại khoảng 33°C (59°F).</w:t>
      </w:r>
    </w:p>
    <w:p w14:paraId="58FC4291" w14:textId="2D98742F" w:rsidR="001965EB" w:rsidRPr="00450095" w:rsidRDefault="001965EB" w:rsidP="00450095">
      <w:pPr>
        <w:spacing w:line="360" w:lineRule="auto"/>
        <w:ind w:firstLine="720"/>
      </w:pPr>
      <w:r w:rsidRPr="00450095">
        <w:t>Căn cứ theo nguồn gốc phát sinh, xu hướng, mức độ tuyệt đối cũng như mức độ ảnh hưởng đến tổng tiềm năng phát thải KNK của các quốc gia, các nguồn phát thải được chia thành 4 nhóm chính:</w:t>
      </w:r>
    </w:p>
    <w:p w14:paraId="722D0737" w14:textId="08A20C85" w:rsidR="001965EB" w:rsidRPr="00450095" w:rsidRDefault="001965EB" w:rsidP="00450095">
      <w:pPr>
        <w:spacing w:line="360" w:lineRule="auto"/>
        <w:ind w:firstLine="720"/>
      </w:pPr>
      <w:r w:rsidRPr="00450095">
        <w:t>Năng lượng: Là một trong những nguồn phát thải KNK lớn nhất hiện nay. Lĩnh vực này thường đóng góp đến trên 90% lượng CO</w:t>
      </w:r>
      <w:r w:rsidRPr="00C96329">
        <w:rPr>
          <w:vertAlign w:val="subscript"/>
        </w:rPr>
        <w:t>2</w:t>
      </w:r>
      <w:r w:rsidRPr="00450095">
        <w:t xml:space="preserve"> và 75% lượng KNK khác, phát thải ở các nước đang phát triển. 95% các khí từ ngành năng lượng là CO</w:t>
      </w:r>
      <w:r w:rsidRPr="00C96329">
        <w:rPr>
          <w:vertAlign w:val="subscript"/>
        </w:rPr>
        <w:t>2</w:t>
      </w:r>
      <w:r w:rsidRPr="00450095">
        <w:t>, còn lại là CH</w:t>
      </w:r>
      <w:r w:rsidRPr="00C96329">
        <w:rPr>
          <w:vertAlign w:val="subscript"/>
        </w:rPr>
        <w:t>4</w:t>
      </w:r>
      <w:r w:rsidRPr="00450095">
        <w:t xml:space="preserve"> và NO với mức tương đương. Phát thải trong lĩnh vực năng lượng chia thành 3 nhóm: Phát thải do đốt cháy nhiên liệu hóa thạch (trong các ngành công nghiệp năng lượng, hoạt động giao thông vận tải,...); Phát thải tức thời (tức là lượng khí, hơi thải ra từ các thiết bị nén do rò rỉ, không mong muốn hoặc không thường xuyên từ quá trình khai thác, chế biến, vận chuyển nhiên liệu,...); Hoạt động thu hồi và lưu trữ các bon. Trong đó, phát thải từ đốt nhiên liệu hóa thạch đóng góp đến 70% tổng lượng phát thải, tiêu biểu là từ các nhà máy điện và nhà máy lọc dầu.</w:t>
      </w:r>
    </w:p>
    <w:p w14:paraId="358D8182" w14:textId="1A90153A" w:rsidR="001965EB" w:rsidRPr="00450095" w:rsidRDefault="001965EB" w:rsidP="00450095">
      <w:pPr>
        <w:spacing w:line="360" w:lineRule="auto"/>
        <w:ind w:firstLine="720"/>
      </w:pPr>
      <w:r w:rsidRPr="00450095">
        <w:t xml:space="preserve">Quy trình công nghiệp và sử dụng sản phẩm (IPPU): Phát thải từ lĩnh vực IPPU phát sinh trong các quy trình xử lý công nghiệp. Việc sử dụng KNK trong các sản phẩm và sử dụng các bon trong các nhiên liệu hóa thạch không nhằm mục đích sản xuất năng lượng. Trong đó, nguồn phát thải chính là các quy trình công </w:t>
      </w:r>
      <w:r w:rsidRPr="00450095">
        <w:lastRenderedPageBreak/>
        <w:t>nghiệp xử lý nguyên liệu về mặt hóa học hoặc vật lý. Bởi ở các quy trình này, nhiều loại KNK đã được tạo ra, bao gồm: CO</w:t>
      </w:r>
      <w:r w:rsidRPr="00C96329">
        <w:rPr>
          <w:vertAlign w:val="subscript"/>
        </w:rPr>
        <w:t>2</w:t>
      </w:r>
      <w:r w:rsidRPr="00450095">
        <w:t>, CH</w:t>
      </w:r>
      <w:r w:rsidRPr="00C96329">
        <w:rPr>
          <w:vertAlign w:val="subscript"/>
        </w:rPr>
        <w:t>4</w:t>
      </w:r>
      <w:r w:rsidRPr="00450095">
        <w:t>, N</w:t>
      </w:r>
      <w:r w:rsidRPr="00C96329">
        <w:rPr>
          <w:vertAlign w:val="subscript"/>
        </w:rPr>
        <w:t>2</w:t>
      </w:r>
      <w:r w:rsidRPr="00450095">
        <w:t>O, HFCs và PFCs.</w:t>
      </w:r>
    </w:p>
    <w:p w14:paraId="05EEA5E9" w14:textId="1ABCA41D" w:rsidR="001965EB" w:rsidRPr="00450095" w:rsidRDefault="001965EB" w:rsidP="00450095">
      <w:pPr>
        <w:spacing w:line="360" w:lineRule="auto"/>
        <w:ind w:firstLine="720"/>
      </w:pPr>
      <w:r w:rsidRPr="00450095">
        <w:t>Nông nghiệp, lâm nghiệp và sử dụng đất (AFOLU): Các nguồn chủ yếu gây phát thải bao gồm: Phát thải CH</w:t>
      </w:r>
      <w:r w:rsidRPr="00C96329">
        <w:rPr>
          <w:vertAlign w:val="subscript"/>
        </w:rPr>
        <w:t>4</w:t>
      </w:r>
      <w:r w:rsidRPr="00450095">
        <w:t xml:space="preserve"> và N</w:t>
      </w:r>
      <w:r w:rsidRPr="00C96329">
        <w:rPr>
          <w:vertAlign w:val="subscript"/>
        </w:rPr>
        <w:t>2</w:t>
      </w:r>
      <w:r w:rsidRPr="00450095">
        <w:t>O từ chăn nuôi, trồng lúa nước, đất canh tác nông nghiệp, hoạt động đốt trong sản xuất nông nghiệp; Phát thải/hấp thụ CO</w:t>
      </w:r>
      <w:r w:rsidRPr="00C96329">
        <w:rPr>
          <w:vertAlign w:val="subscript"/>
        </w:rPr>
        <w:t>2</w:t>
      </w:r>
      <w:r w:rsidRPr="00450095">
        <w:t xml:space="preserve"> trong lĩnh vực nông, lâm nghiệp và thay đổi sử dụng đất. Nói chung, lĩnh vực AFOLU đóng góp khoảng 30% lượng phát thải KNK toàn cầu, chủ yếu là do CO</w:t>
      </w:r>
      <w:r w:rsidRPr="00C96329">
        <w:rPr>
          <w:vertAlign w:val="subscript"/>
        </w:rPr>
        <w:t>2</w:t>
      </w:r>
      <w:r w:rsidRPr="00450095">
        <w:t xml:space="preserve"> phát thải từ những thay đổi trong sử dụng đất (phần lớn là do phá rừng nhiệt đới) và CH4, N2O từ trồng trọt và chăn nuôi gia súc.</w:t>
      </w:r>
    </w:p>
    <w:p w14:paraId="2065F7CD" w14:textId="2F5F9D95" w:rsidR="001965EB" w:rsidRPr="00450095" w:rsidRDefault="001965EB" w:rsidP="00450095">
      <w:pPr>
        <w:spacing w:line="360" w:lineRule="auto"/>
        <w:ind w:firstLine="720"/>
      </w:pPr>
      <w:r w:rsidRPr="00450095">
        <w:t>Chất thải: Các loại KNK có thể phát sinh trong lĩnh vực chất thải bao gồm: CO2, CH4 và N2O. Các nguồn phát sinh chính được ghi nhận là: chôn lấp chất thải rắn; xử lý sinh học chất thải rắn; thiêu hủy và đốt mở chất thải; xử lý và xả nước thải. Thông thường, CH4 phát thải từ các bãi chôn lấp chất thải rắn (SWDS), chiếm tỷ lệ lớn nhất trong tổng lượng KNK của lĩnh vực này. CH4 trong xả và xử lý nước thải cũng đóng một vai trò tương đối quan trọng. Bên cạnh đó, xả thải, xử lý chất thải rắn và nước thải cũng đồng thời tạo ra các hợp chất hữu cơ, dễ bay hơi không metan (NMVOCs), NOx, CO và NH</w:t>
      </w:r>
      <w:r w:rsidRPr="00C96329">
        <w:rPr>
          <w:vertAlign w:val="subscript"/>
        </w:rPr>
        <w:t>3</w:t>
      </w:r>
      <w:r w:rsidRPr="00450095">
        <w:t>. NOx chủ yếu sinh ra khi đốt chất thải, còn NH</w:t>
      </w:r>
      <w:r w:rsidRPr="00C96329">
        <w:rPr>
          <w:vertAlign w:val="subscript"/>
        </w:rPr>
        <w:t>3</w:t>
      </w:r>
      <w:r w:rsidRPr="00450095">
        <w:t xml:space="preserve"> sinh ra trong quá trình compost. Hai hợp chất này có thể gián tiếp tạo ra N</w:t>
      </w:r>
      <w:r w:rsidRPr="00C96329">
        <w:rPr>
          <w:vertAlign w:val="subscript"/>
        </w:rPr>
        <w:t>2</w:t>
      </w:r>
      <w:r w:rsidRPr="00450095">
        <w:t>O. Tuy nhiên, lượng N</w:t>
      </w:r>
      <w:r w:rsidRPr="00C96329">
        <w:rPr>
          <w:vertAlign w:val="subscript"/>
        </w:rPr>
        <w:t>2</w:t>
      </w:r>
      <w:r w:rsidRPr="00450095">
        <w:t>O chỉ chiếm một tỷ lệ nhỏ, không đáng kể.</w:t>
      </w:r>
    </w:p>
    <w:p w14:paraId="7250B6B8" w14:textId="20F617E3" w:rsidR="001965EB" w:rsidRPr="00450095" w:rsidRDefault="001965EB" w:rsidP="00450095">
      <w:pPr>
        <w:spacing w:line="360" w:lineRule="auto"/>
        <w:ind w:firstLine="720"/>
      </w:pPr>
      <w:r w:rsidRPr="00450095">
        <w:t xml:space="preserve">Nhận thức được tầm quan trọng của công tác giảm lượng phát thải khí nhà kính toàn cầu cũng như hiểu rõ mức độ ảnh hưởng đến sự phát triển kinh tế - xã hội của quốc gia, Việt Nam đã ủng hộ Công ước khung của Liên hợp quốc về biến đổi khí hậu và chủ động tham gia các thỏa thuận pháp lý liên quan đến giảm nhẹ BĐKH. Cụ thể, Việt Nam đã ký Công ước Khí hậu năm 1992, phê chuẩn năm 1994; đã ký Nghị định thư Kyōto năm 1998 và phê chuẩn năm 2002; đã thành lập Ban chỉ đạo quốc gia thực hiện Công ước Khí hậu và Nghị định thư Kyōto; đã gửi Ban thư ký Công ước Khí hậu Thông báo quốc gia lần thứ nhất (2003), Thông báo quốc gia lần thứ hai (2010), Báo cáo Cập nhật hai năm một lần lần thứ nhất </w:t>
      </w:r>
      <w:r w:rsidRPr="00450095">
        <w:lastRenderedPageBreak/>
        <w:t>(2014), phản ánh những nỗ lực mới nhất về việc ứng phó với biến đổi khí hậu và kiểm kê KNK.</w:t>
      </w:r>
    </w:p>
    <w:p w14:paraId="7ADE8DD7" w14:textId="574158B9" w:rsidR="00883E93" w:rsidRPr="00450095" w:rsidRDefault="001965EB" w:rsidP="00450095">
      <w:pPr>
        <w:spacing w:line="360" w:lineRule="auto"/>
        <w:ind w:firstLine="720"/>
      </w:pPr>
      <w:r w:rsidRPr="00450095">
        <w:t>Về nội dung Kiểm kê KNK,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Trong năm 2010, tổng lượng phát thải KNK tại Việt Nam là 246,8 triệu tấn CO</w:t>
      </w:r>
      <w:r w:rsidRPr="00C96329">
        <w:rPr>
          <w:vertAlign w:val="subscript"/>
        </w:rPr>
        <w:t>2</w:t>
      </w:r>
      <w:r w:rsidRPr="00450095">
        <w:t xml:space="preserve"> tương đương bao gồm lĩnh vực sử dụng đất, thay đổi sử dụng đất và lâm nghiệp (LULUCF) và 266 triệu tấn CO</w:t>
      </w:r>
      <w:r w:rsidRPr="00C96329">
        <w:rPr>
          <w:vertAlign w:val="subscript"/>
        </w:rPr>
        <w:t>2</w:t>
      </w:r>
      <w:r w:rsidRPr="00450095">
        <w:t xml:space="preserve"> tương đương không bao gồm LULUCF. Trong giai đoạn 1994 - 2010, tổng lượng phát thải KNK tại Việt Nam (bao gồm LULUCF) tăng nhanh từ 103,8 triệu tấn lên 246,8 triệu tấn CO</w:t>
      </w:r>
      <w:r w:rsidRPr="00C96329">
        <w:rPr>
          <w:vertAlign w:val="subscript"/>
        </w:rPr>
        <w:t>2</w:t>
      </w:r>
      <w:r w:rsidRPr="00450095">
        <w:t xml:space="preserve"> tương đương, trong đó năng lượng là lĩnh vực tăng nhanh nhất từ 25,6 triệu tấn lên 141 triệu tấn CO</w:t>
      </w:r>
      <w:r w:rsidRPr="00C96329">
        <w:rPr>
          <w:vertAlign w:val="subscript"/>
        </w:rPr>
        <w:t>2</w:t>
      </w:r>
      <w:r w:rsidRPr="00450095">
        <w:t xml:space="preserve"> tương đương.</w:t>
      </w:r>
    </w:p>
    <w:p w14:paraId="00F59EAE" w14:textId="0390E6AB" w:rsidR="001965EB" w:rsidRPr="00450095" w:rsidRDefault="001965EB" w:rsidP="00450095">
      <w:pPr>
        <w:spacing w:line="360" w:lineRule="auto"/>
        <w:ind w:firstLine="720"/>
      </w:pPr>
      <w:r w:rsidRPr="00450095">
        <w:t>Năm 2014, tổng lượng phát thải khí nhà kính tại Việt Nam là 283,96 triệu tấn CO</w:t>
      </w:r>
      <w:r w:rsidRPr="00C96329">
        <w:rPr>
          <w:vertAlign w:val="subscript"/>
        </w:rPr>
        <w:t>2</w:t>
      </w:r>
      <w:r w:rsidRPr="00450095">
        <w:t xml:space="preserve"> tương đương, trong đó năng lượng là lĩnh vực phát thải lớn nhất với 171,62 triệu tấn CO</w:t>
      </w:r>
      <w:r w:rsidRPr="00C96329">
        <w:rPr>
          <w:vertAlign w:val="subscript"/>
        </w:rPr>
        <w:t>2</w:t>
      </w:r>
      <w:r w:rsidRPr="00450095">
        <w:t xml:space="preserve"> tương đương. Nông nghiệp xếp thứ 2 với 89,75 triệu tấn CO</w:t>
      </w:r>
      <w:r w:rsidRPr="00C96329">
        <w:rPr>
          <w:vertAlign w:val="subscript"/>
        </w:rPr>
        <w:t>2</w:t>
      </w:r>
      <w:r w:rsidRPr="00450095">
        <w:t xml:space="preserve"> tương đương. Trong nông nghiệp, ngành canh tác lúa và đất nông nghiệp phát thải nhiều nhất, chiếm tương ứng 50% và gần 27% tổng lượng phát thải trong lĩnh vực này năm 2014. Trồng lúa là ngành đóng góp lớn nhất vào tổng lượng KNK phát thải trong lĩnh vực nông nghiệp do đây là ngành phát thải lượng lớn khí metan (CH</w:t>
      </w:r>
      <w:r w:rsidRPr="00C96329">
        <w:rPr>
          <w:vertAlign w:val="subscript"/>
        </w:rPr>
        <w:t>4</w:t>
      </w:r>
      <w:r w:rsidRPr="00450095">
        <w:t>) và oxit nito (N</w:t>
      </w:r>
      <w:r w:rsidRPr="00C96329">
        <w:rPr>
          <w:vertAlign w:val="subscript"/>
        </w:rPr>
        <w:t>2</w:t>
      </w:r>
      <w:r w:rsidRPr="00450095">
        <w:t>O). Ngành công nghiệp phát thải 38,61 triệu tấn CO</w:t>
      </w:r>
      <w:r w:rsidRPr="00C96329">
        <w:rPr>
          <w:vertAlign w:val="subscript"/>
        </w:rPr>
        <w:t xml:space="preserve">2 </w:t>
      </w:r>
      <w:r w:rsidRPr="00450095">
        <w:t>tương đương. Riêng lĩnh vực sử dụng đất, thay đổi sử dụng đất và lâm nghiệp không phát thải và đã hấp thụ được 37,54 triệu tấn CO</w:t>
      </w:r>
      <w:r w:rsidRPr="00C96329">
        <w:rPr>
          <w:vertAlign w:val="subscript"/>
        </w:rPr>
        <w:t>2</w:t>
      </w:r>
      <w:r w:rsidRPr="00450095">
        <w:t xml:space="preserve"> tương đương.</w:t>
      </w:r>
    </w:p>
    <w:p w14:paraId="02095F8C" w14:textId="2A109AC2" w:rsidR="001965EB" w:rsidRDefault="001965EB" w:rsidP="00450095">
      <w:pPr>
        <w:spacing w:line="360" w:lineRule="auto"/>
        <w:ind w:firstLine="720"/>
      </w:pPr>
      <w:r w:rsidRPr="00450095">
        <w:t xml:space="preserve">Đối với lĩnh vực Nông nghiệp, </w:t>
      </w:r>
      <w:r w:rsidR="00450095">
        <w:t>tổng</w:t>
      </w:r>
      <w:r w:rsidRPr="00450095">
        <w:t xml:space="preserve"> lượ</w:t>
      </w:r>
      <w:r w:rsidR="00450095">
        <w:t xml:space="preserve">ng phát </w:t>
      </w:r>
      <w:r w:rsidRPr="00450095">
        <w:t>thải KNK trong lĩnh vực nông nghiệp trong năm 2014 là 89.751,8 nghìn tấn CO</w:t>
      </w:r>
      <w:r w:rsidRPr="00450095">
        <w:rPr>
          <w:vertAlign w:val="subscript"/>
        </w:rPr>
        <w:t>2</w:t>
      </w:r>
      <w:r w:rsidRPr="00450095">
        <w:t>tđ. Hoạt động canh tác lúa phát thải KNK với tỷ lệ lớn nhất chiếm 49,352% thấp nhất là từ đốt đồng cỏ chiế</w:t>
      </w:r>
      <w:r w:rsidR="00450095">
        <w:t xml:space="preserve">m 0,001%. </w:t>
      </w:r>
      <w:r w:rsidRPr="00450095">
        <w:t>Kết quả phát thải KNK lĩnh vực nông nghiệp được thể hiện trong Bảng sau.</w:t>
      </w:r>
    </w:p>
    <w:p w14:paraId="11283D36" w14:textId="4FC10E3E" w:rsidR="00450095" w:rsidRDefault="00450095" w:rsidP="00450095">
      <w:pPr>
        <w:spacing w:line="360" w:lineRule="auto"/>
        <w:ind w:firstLine="720"/>
      </w:pPr>
    </w:p>
    <w:p w14:paraId="3C4C4142" w14:textId="77777777" w:rsidR="00450095" w:rsidRPr="00450095" w:rsidRDefault="00450095" w:rsidP="00450095">
      <w:pPr>
        <w:spacing w:line="360" w:lineRule="auto"/>
        <w:ind w:firstLine="720"/>
      </w:pPr>
    </w:p>
    <w:p w14:paraId="35047C0F" w14:textId="048EB870" w:rsidR="001965EB" w:rsidRPr="00450095" w:rsidRDefault="00450095" w:rsidP="00450095">
      <w:pPr>
        <w:pStyle w:val="Caption"/>
        <w:rPr>
          <w:szCs w:val="28"/>
        </w:rPr>
      </w:pPr>
      <w:bookmarkStart w:id="6" w:name="_Toc148518367"/>
      <w:r>
        <w:lastRenderedPageBreak/>
        <w:t>Bảng 1.</w:t>
      </w:r>
      <w:r w:rsidR="00241A64">
        <w:fldChar w:fldCharType="begin"/>
      </w:r>
      <w:r w:rsidR="00241A64">
        <w:instrText xml:space="preserve"> SEQ Bảng_1. \* ARABIC </w:instrText>
      </w:r>
      <w:r w:rsidR="00241A64">
        <w:fldChar w:fldCharType="separate"/>
      </w:r>
      <w:r>
        <w:rPr>
          <w:noProof/>
        </w:rPr>
        <w:t>1</w:t>
      </w:r>
      <w:r w:rsidR="00241A64">
        <w:rPr>
          <w:noProof/>
        </w:rPr>
        <w:fldChar w:fldCharType="end"/>
      </w:r>
      <w:r>
        <w:t xml:space="preserve"> </w:t>
      </w:r>
      <w:r w:rsidR="001965EB" w:rsidRPr="00450095">
        <w:rPr>
          <w:szCs w:val="28"/>
        </w:rPr>
        <w:t>Phát thải KNK lĩnh vực Nông nghiệp năm 2014</w:t>
      </w:r>
      <w:bookmarkEnd w:id="6"/>
    </w:p>
    <w:tbl>
      <w:tblPr>
        <w:tblStyle w:val="TableGrid"/>
        <w:tblW w:w="0" w:type="auto"/>
        <w:tblLook w:val="04A0" w:firstRow="1" w:lastRow="0" w:firstColumn="1" w:lastColumn="0" w:noHBand="0" w:noVBand="1"/>
      </w:tblPr>
      <w:tblGrid>
        <w:gridCol w:w="4815"/>
        <w:gridCol w:w="1417"/>
        <w:gridCol w:w="1418"/>
        <w:gridCol w:w="1411"/>
      </w:tblGrid>
      <w:tr w:rsidR="001965EB" w:rsidRPr="00450095" w14:paraId="6304AEC6" w14:textId="77777777" w:rsidTr="00450095">
        <w:tc>
          <w:tcPr>
            <w:tcW w:w="4815" w:type="dxa"/>
            <w:shd w:val="clear" w:color="auto" w:fill="D9D9D9" w:themeFill="background1" w:themeFillShade="D9"/>
          </w:tcPr>
          <w:p w14:paraId="70E95497" w14:textId="29EF2441" w:rsidR="001965EB" w:rsidRPr="00450095" w:rsidRDefault="001965EB" w:rsidP="00450095">
            <w:pPr>
              <w:spacing w:line="360" w:lineRule="auto"/>
              <w:jc w:val="center"/>
              <w:rPr>
                <w:b/>
              </w:rPr>
            </w:pPr>
            <w:r w:rsidRPr="00450095">
              <w:rPr>
                <w:b/>
              </w:rPr>
              <w:t>Nguồn phát thải</w:t>
            </w:r>
          </w:p>
        </w:tc>
        <w:tc>
          <w:tcPr>
            <w:tcW w:w="1417" w:type="dxa"/>
            <w:shd w:val="clear" w:color="auto" w:fill="D9D9D9" w:themeFill="background1" w:themeFillShade="D9"/>
          </w:tcPr>
          <w:p w14:paraId="425F0CB5" w14:textId="1F870CBC" w:rsidR="001965EB" w:rsidRPr="00450095" w:rsidRDefault="001965EB" w:rsidP="00450095">
            <w:pPr>
              <w:spacing w:line="360" w:lineRule="auto"/>
              <w:jc w:val="center"/>
              <w:rPr>
                <w:b/>
              </w:rPr>
            </w:pPr>
            <w:r w:rsidRPr="00450095">
              <w:rPr>
                <w:b/>
              </w:rPr>
              <w:t>CH</w:t>
            </w:r>
            <w:r w:rsidRPr="00450095">
              <w:rPr>
                <w:b/>
                <w:vertAlign w:val="subscript"/>
              </w:rPr>
              <w:t>4</w:t>
            </w:r>
          </w:p>
        </w:tc>
        <w:tc>
          <w:tcPr>
            <w:tcW w:w="1418" w:type="dxa"/>
            <w:shd w:val="clear" w:color="auto" w:fill="D9D9D9" w:themeFill="background1" w:themeFillShade="D9"/>
          </w:tcPr>
          <w:p w14:paraId="53774C4D" w14:textId="7061A947" w:rsidR="001965EB" w:rsidRPr="00450095" w:rsidRDefault="001965EB" w:rsidP="00450095">
            <w:pPr>
              <w:spacing w:line="360" w:lineRule="auto"/>
              <w:jc w:val="center"/>
              <w:rPr>
                <w:b/>
              </w:rPr>
            </w:pPr>
            <w:r w:rsidRPr="00450095">
              <w:rPr>
                <w:b/>
              </w:rPr>
              <w:t>N</w:t>
            </w:r>
            <w:r w:rsidRPr="00450095">
              <w:rPr>
                <w:b/>
                <w:vertAlign w:val="subscript"/>
              </w:rPr>
              <w:t>2</w:t>
            </w:r>
            <w:r w:rsidRPr="00450095">
              <w:rPr>
                <w:b/>
              </w:rPr>
              <w:t>O</w:t>
            </w:r>
          </w:p>
        </w:tc>
        <w:tc>
          <w:tcPr>
            <w:tcW w:w="1411" w:type="dxa"/>
            <w:shd w:val="clear" w:color="auto" w:fill="D9D9D9" w:themeFill="background1" w:themeFillShade="D9"/>
          </w:tcPr>
          <w:p w14:paraId="22B709EE" w14:textId="1C4F704D" w:rsidR="001965EB" w:rsidRPr="00450095" w:rsidRDefault="001965EB" w:rsidP="00450095">
            <w:pPr>
              <w:spacing w:line="360" w:lineRule="auto"/>
              <w:jc w:val="center"/>
              <w:rPr>
                <w:b/>
              </w:rPr>
            </w:pPr>
            <w:r w:rsidRPr="00450095">
              <w:rPr>
                <w:b/>
              </w:rPr>
              <w:t>Tổng</w:t>
            </w:r>
          </w:p>
        </w:tc>
      </w:tr>
      <w:tr w:rsidR="001965EB" w:rsidRPr="00450095" w14:paraId="4E8C587C" w14:textId="77777777" w:rsidTr="001965EB">
        <w:tc>
          <w:tcPr>
            <w:tcW w:w="4815" w:type="dxa"/>
          </w:tcPr>
          <w:p w14:paraId="45B1CE6D" w14:textId="6BB9224B" w:rsidR="001965EB" w:rsidRPr="00450095" w:rsidRDefault="001965EB" w:rsidP="00450095">
            <w:pPr>
              <w:spacing w:line="360" w:lineRule="auto"/>
            </w:pPr>
            <w:r w:rsidRPr="00450095">
              <w:t>Tổng phát thải</w:t>
            </w:r>
          </w:p>
        </w:tc>
        <w:tc>
          <w:tcPr>
            <w:tcW w:w="1417" w:type="dxa"/>
            <w:vAlign w:val="center"/>
          </w:tcPr>
          <w:p w14:paraId="51490609" w14:textId="18C772CE" w:rsidR="001965EB" w:rsidRPr="00450095" w:rsidRDefault="001965EB" w:rsidP="00450095">
            <w:pPr>
              <w:spacing w:line="360" w:lineRule="auto"/>
              <w:jc w:val="right"/>
            </w:pPr>
            <w:r w:rsidRPr="00450095">
              <w:t>57.214,3</w:t>
            </w:r>
          </w:p>
        </w:tc>
        <w:tc>
          <w:tcPr>
            <w:tcW w:w="1418" w:type="dxa"/>
            <w:vAlign w:val="center"/>
          </w:tcPr>
          <w:p w14:paraId="79796A52" w14:textId="5AF28EDB" w:rsidR="001965EB" w:rsidRPr="00450095" w:rsidRDefault="001965EB" w:rsidP="00450095">
            <w:pPr>
              <w:spacing w:line="360" w:lineRule="auto"/>
              <w:jc w:val="right"/>
            </w:pPr>
            <w:r w:rsidRPr="00450095">
              <w:t>32.537,5</w:t>
            </w:r>
          </w:p>
        </w:tc>
        <w:tc>
          <w:tcPr>
            <w:tcW w:w="1411" w:type="dxa"/>
            <w:vAlign w:val="center"/>
          </w:tcPr>
          <w:p w14:paraId="41F0D0F0" w14:textId="538B25C3" w:rsidR="001965EB" w:rsidRPr="00450095" w:rsidRDefault="001965EB" w:rsidP="00450095">
            <w:pPr>
              <w:spacing w:line="360" w:lineRule="auto"/>
              <w:jc w:val="right"/>
            </w:pPr>
            <w:r w:rsidRPr="00450095">
              <w:t>89.751,8</w:t>
            </w:r>
          </w:p>
        </w:tc>
      </w:tr>
      <w:tr w:rsidR="001965EB" w:rsidRPr="00450095" w14:paraId="17118B0B" w14:textId="77777777" w:rsidTr="001965EB">
        <w:tc>
          <w:tcPr>
            <w:tcW w:w="4815" w:type="dxa"/>
          </w:tcPr>
          <w:p w14:paraId="792B69F4" w14:textId="54076BAD" w:rsidR="001965EB" w:rsidRPr="00450095" w:rsidRDefault="001965EB" w:rsidP="00450095">
            <w:pPr>
              <w:spacing w:line="360" w:lineRule="auto"/>
            </w:pPr>
            <w:r w:rsidRPr="00450095">
              <w:t>Tiêu hóa thức ăn</w:t>
            </w:r>
          </w:p>
        </w:tc>
        <w:tc>
          <w:tcPr>
            <w:tcW w:w="1417" w:type="dxa"/>
            <w:vAlign w:val="center"/>
          </w:tcPr>
          <w:p w14:paraId="118CBED6" w14:textId="5538C9D0" w:rsidR="001965EB" w:rsidRPr="00450095" w:rsidRDefault="001965EB" w:rsidP="00450095">
            <w:pPr>
              <w:spacing w:line="360" w:lineRule="auto"/>
              <w:jc w:val="right"/>
            </w:pPr>
            <w:r w:rsidRPr="00450095">
              <w:t>10.200,6</w:t>
            </w:r>
          </w:p>
        </w:tc>
        <w:tc>
          <w:tcPr>
            <w:tcW w:w="1418" w:type="dxa"/>
            <w:vAlign w:val="center"/>
          </w:tcPr>
          <w:p w14:paraId="5F81E1B2" w14:textId="5FB6E174" w:rsidR="001965EB" w:rsidRPr="00450095" w:rsidRDefault="001965EB" w:rsidP="00450095">
            <w:pPr>
              <w:spacing w:line="360" w:lineRule="auto"/>
              <w:jc w:val="right"/>
            </w:pPr>
            <w:r w:rsidRPr="00450095">
              <w:t>0,0</w:t>
            </w:r>
          </w:p>
        </w:tc>
        <w:tc>
          <w:tcPr>
            <w:tcW w:w="1411" w:type="dxa"/>
            <w:vAlign w:val="center"/>
          </w:tcPr>
          <w:p w14:paraId="14BC4E39" w14:textId="262014AD" w:rsidR="001965EB" w:rsidRPr="00450095" w:rsidRDefault="001965EB" w:rsidP="00450095">
            <w:pPr>
              <w:spacing w:line="360" w:lineRule="auto"/>
              <w:jc w:val="right"/>
            </w:pPr>
            <w:r w:rsidRPr="00450095">
              <w:t>10.200,6</w:t>
            </w:r>
          </w:p>
        </w:tc>
      </w:tr>
      <w:tr w:rsidR="001965EB" w:rsidRPr="00450095" w14:paraId="47AAC5EE" w14:textId="77777777" w:rsidTr="001965EB">
        <w:tc>
          <w:tcPr>
            <w:tcW w:w="4815" w:type="dxa"/>
          </w:tcPr>
          <w:p w14:paraId="170FF087" w14:textId="4C43C8F4" w:rsidR="001965EB" w:rsidRPr="00450095" w:rsidRDefault="001965EB" w:rsidP="00450095">
            <w:pPr>
              <w:spacing w:line="360" w:lineRule="auto"/>
            </w:pPr>
            <w:r w:rsidRPr="00450095">
              <w:t>Quản lý chất thải</w:t>
            </w:r>
          </w:p>
        </w:tc>
        <w:tc>
          <w:tcPr>
            <w:tcW w:w="1417" w:type="dxa"/>
            <w:vAlign w:val="center"/>
          </w:tcPr>
          <w:p w14:paraId="598B221D" w14:textId="7F0797AB" w:rsidR="001965EB" w:rsidRPr="00450095" w:rsidRDefault="001965EB" w:rsidP="00450095">
            <w:pPr>
              <w:spacing w:line="360" w:lineRule="auto"/>
              <w:jc w:val="right"/>
            </w:pPr>
            <w:r w:rsidRPr="00450095">
              <w:t>704,6</w:t>
            </w:r>
          </w:p>
        </w:tc>
        <w:tc>
          <w:tcPr>
            <w:tcW w:w="1418" w:type="dxa"/>
            <w:vAlign w:val="center"/>
          </w:tcPr>
          <w:p w14:paraId="49A89FC8" w14:textId="6FB2B1D2" w:rsidR="001965EB" w:rsidRPr="00450095" w:rsidRDefault="001965EB" w:rsidP="00450095">
            <w:pPr>
              <w:spacing w:line="360" w:lineRule="auto"/>
              <w:jc w:val="right"/>
            </w:pPr>
            <w:r w:rsidRPr="00450095">
              <w:t>8.158,7</w:t>
            </w:r>
          </w:p>
        </w:tc>
        <w:tc>
          <w:tcPr>
            <w:tcW w:w="1411" w:type="dxa"/>
            <w:vAlign w:val="center"/>
          </w:tcPr>
          <w:p w14:paraId="65068F0D" w14:textId="75B84AA9" w:rsidR="001965EB" w:rsidRPr="00450095" w:rsidRDefault="001965EB" w:rsidP="00450095">
            <w:pPr>
              <w:spacing w:line="360" w:lineRule="auto"/>
              <w:jc w:val="right"/>
            </w:pPr>
            <w:r w:rsidRPr="00450095">
              <w:t>8.863,4</w:t>
            </w:r>
          </w:p>
        </w:tc>
      </w:tr>
      <w:tr w:rsidR="001965EB" w:rsidRPr="00450095" w14:paraId="457E1825" w14:textId="77777777" w:rsidTr="001965EB">
        <w:tc>
          <w:tcPr>
            <w:tcW w:w="4815" w:type="dxa"/>
          </w:tcPr>
          <w:p w14:paraId="7D781DFD" w14:textId="14081C25" w:rsidR="001965EB" w:rsidRPr="00450095" w:rsidRDefault="001965EB" w:rsidP="00450095">
            <w:pPr>
              <w:spacing w:line="360" w:lineRule="auto"/>
            </w:pPr>
            <w:r w:rsidRPr="00450095">
              <w:t>Canh tác lúa</w:t>
            </w:r>
          </w:p>
        </w:tc>
        <w:tc>
          <w:tcPr>
            <w:tcW w:w="1417" w:type="dxa"/>
            <w:vAlign w:val="center"/>
          </w:tcPr>
          <w:p w14:paraId="04236DA6" w14:textId="46C8332F" w:rsidR="001965EB" w:rsidRPr="00450095" w:rsidRDefault="001965EB" w:rsidP="00450095">
            <w:pPr>
              <w:spacing w:line="360" w:lineRule="auto"/>
              <w:jc w:val="right"/>
            </w:pPr>
            <w:r w:rsidRPr="00450095">
              <w:t>44.294,6</w:t>
            </w:r>
          </w:p>
        </w:tc>
        <w:tc>
          <w:tcPr>
            <w:tcW w:w="1418" w:type="dxa"/>
            <w:vAlign w:val="center"/>
          </w:tcPr>
          <w:p w14:paraId="5E321ACC" w14:textId="1F4D19FB" w:rsidR="001965EB" w:rsidRPr="00450095" w:rsidRDefault="001965EB" w:rsidP="00450095">
            <w:pPr>
              <w:spacing w:line="360" w:lineRule="auto"/>
              <w:jc w:val="right"/>
            </w:pPr>
            <w:r w:rsidRPr="00450095">
              <w:t>0,0</w:t>
            </w:r>
          </w:p>
        </w:tc>
        <w:tc>
          <w:tcPr>
            <w:tcW w:w="1411" w:type="dxa"/>
            <w:vAlign w:val="center"/>
          </w:tcPr>
          <w:p w14:paraId="433AE55E" w14:textId="1B73C245" w:rsidR="001965EB" w:rsidRPr="00450095" w:rsidRDefault="001965EB" w:rsidP="00450095">
            <w:pPr>
              <w:spacing w:line="360" w:lineRule="auto"/>
              <w:jc w:val="right"/>
            </w:pPr>
            <w:r w:rsidRPr="00450095">
              <w:t>44.294,6</w:t>
            </w:r>
          </w:p>
        </w:tc>
      </w:tr>
      <w:tr w:rsidR="001965EB" w:rsidRPr="00450095" w14:paraId="42B05FB5" w14:textId="77777777" w:rsidTr="001965EB">
        <w:tc>
          <w:tcPr>
            <w:tcW w:w="4815" w:type="dxa"/>
          </w:tcPr>
          <w:p w14:paraId="74A01A92" w14:textId="3728D2DE" w:rsidR="001965EB" w:rsidRPr="00450095" w:rsidRDefault="001965EB" w:rsidP="00450095">
            <w:pPr>
              <w:spacing w:line="360" w:lineRule="auto"/>
            </w:pPr>
            <w:r w:rsidRPr="00450095">
              <w:t>Đất nông nghiệp</w:t>
            </w:r>
          </w:p>
        </w:tc>
        <w:tc>
          <w:tcPr>
            <w:tcW w:w="1417" w:type="dxa"/>
            <w:vAlign w:val="center"/>
          </w:tcPr>
          <w:p w14:paraId="3D285228" w14:textId="49AB540E" w:rsidR="001965EB" w:rsidRPr="00450095" w:rsidRDefault="001965EB" w:rsidP="00450095">
            <w:pPr>
              <w:spacing w:line="360" w:lineRule="auto"/>
              <w:jc w:val="right"/>
            </w:pPr>
            <w:r w:rsidRPr="00450095">
              <w:t>0,0</w:t>
            </w:r>
          </w:p>
        </w:tc>
        <w:tc>
          <w:tcPr>
            <w:tcW w:w="1418" w:type="dxa"/>
            <w:vAlign w:val="center"/>
          </w:tcPr>
          <w:p w14:paraId="4EE4952F" w14:textId="5BAD5D8F" w:rsidR="001965EB" w:rsidRPr="00450095" w:rsidRDefault="001965EB" w:rsidP="00450095">
            <w:pPr>
              <w:spacing w:line="360" w:lineRule="auto"/>
              <w:jc w:val="right"/>
            </w:pPr>
            <w:r w:rsidRPr="00450095">
              <w:t>23.955,5</w:t>
            </w:r>
          </w:p>
        </w:tc>
        <w:tc>
          <w:tcPr>
            <w:tcW w:w="1411" w:type="dxa"/>
            <w:vAlign w:val="center"/>
          </w:tcPr>
          <w:p w14:paraId="323BFEF2" w14:textId="5A8043D0" w:rsidR="001965EB" w:rsidRPr="00450095" w:rsidRDefault="001965EB" w:rsidP="00450095">
            <w:pPr>
              <w:spacing w:line="360" w:lineRule="auto"/>
              <w:jc w:val="right"/>
            </w:pPr>
            <w:r w:rsidRPr="00450095">
              <w:t>23.955,5</w:t>
            </w:r>
          </w:p>
        </w:tc>
      </w:tr>
      <w:tr w:rsidR="001965EB" w:rsidRPr="00450095" w14:paraId="4EC9BC85" w14:textId="77777777" w:rsidTr="001965EB">
        <w:tc>
          <w:tcPr>
            <w:tcW w:w="4815" w:type="dxa"/>
          </w:tcPr>
          <w:p w14:paraId="2FF86608" w14:textId="7ADC84C0" w:rsidR="001965EB" w:rsidRPr="00450095" w:rsidRDefault="001965EB" w:rsidP="00450095">
            <w:pPr>
              <w:spacing w:line="360" w:lineRule="auto"/>
            </w:pPr>
            <w:r w:rsidRPr="00450095">
              <w:t>Đốt đồng cỏ</w:t>
            </w:r>
          </w:p>
        </w:tc>
        <w:tc>
          <w:tcPr>
            <w:tcW w:w="1417" w:type="dxa"/>
            <w:vAlign w:val="center"/>
          </w:tcPr>
          <w:p w14:paraId="676F0A2F" w14:textId="13A7B51C" w:rsidR="001965EB" w:rsidRPr="00450095" w:rsidRDefault="001965EB" w:rsidP="00450095">
            <w:pPr>
              <w:spacing w:line="360" w:lineRule="auto"/>
              <w:jc w:val="right"/>
            </w:pPr>
            <w:r w:rsidRPr="00450095">
              <w:t>0,9</w:t>
            </w:r>
          </w:p>
        </w:tc>
        <w:tc>
          <w:tcPr>
            <w:tcW w:w="1418" w:type="dxa"/>
            <w:vAlign w:val="center"/>
          </w:tcPr>
          <w:p w14:paraId="29E69FA4" w14:textId="3EAB3859" w:rsidR="001965EB" w:rsidRPr="00450095" w:rsidRDefault="001965EB" w:rsidP="00450095">
            <w:pPr>
              <w:spacing w:line="360" w:lineRule="auto"/>
              <w:jc w:val="right"/>
            </w:pPr>
            <w:r w:rsidRPr="00450095">
              <w:t>0,1</w:t>
            </w:r>
          </w:p>
        </w:tc>
        <w:tc>
          <w:tcPr>
            <w:tcW w:w="1411" w:type="dxa"/>
            <w:vAlign w:val="center"/>
          </w:tcPr>
          <w:p w14:paraId="0F872601" w14:textId="3AE049FE" w:rsidR="001965EB" w:rsidRPr="00450095" w:rsidRDefault="001965EB" w:rsidP="00450095">
            <w:pPr>
              <w:spacing w:line="360" w:lineRule="auto"/>
              <w:jc w:val="right"/>
            </w:pPr>
            <w:r w:rsidRPr="00450095">
              <w:t>1,0</w:t>
            </w:r>
          </w:p>
        </w:tc>
      </w:tr>
      <w:tr w:rsidR="001965EB" w:rsidRPr="00450095" w14:paraId="01B263E0" w14:textId="77777777" w:rsidTr="001965EB">
        <w:tc>
          <w:tcPr>
            <w:tcW w:w="4815" w:type="dxa"/>
          </w:tcPr>
          <w:p w14:paraId="1EB05D3A" w14:textId="2A213EA5" w:rsidR="001965EB" w:rsidRPr="00450095" w:rsidRDefault="001965EB" w:rsidP="00450095">
            <w:pPr>
              <w:spacing w:line="360" w:lineRule="auto"/>
            </w:pPr>
            <w:r w:rsidRPr="00450095">
              <w:t>Đốt phụ phẩm nông nghiệp ngoài đồng</w:t>
            </w:r>
          </w:p>
        </w:tc>
        <w:tc>
          <w:tcPr>
            <w:tcW w:w="1417" w:type="dxa"/>
            <w:vAlign w:val="center"/>
          </w:tcPr>
          <w:p w14:paraId="6EF546DF" w14:textId="1A04A5E9" w:rsidR="001965EB" w:rsidRPr="00450095" w:rsidRDefault="001965EB" w:rsidP="00450095">
            <w:pPr>
              <w:spacing w:line="360" w:lineRule="auto"/>
              <w:jc w:val="right"/>
            </w:pPr>
            <w:r w:rsidRPr="00450095">
              <w:t>2.013,6</w:t>
            </w:r>
          </w:p>
        </w:tc>
        <w:tc>
          <w:tcPr>
            <w:tcW w:w="1418" w:type="dxa"/>
            <w:vAlign w:val="center"/>
          </w:tcPr>
          <w:p w14:paraId="52ACB9D1" w14:textId="395DEAFC" w:rsidR="001965EB" w:rsidRPr="00450095" w:rsidRDefault="001965EB" w:rsidP="00450095">
            <w:pPr>
              <w:spacing w:line="360" w:lineRule="auto"/>
              <w:jc w:val="right"/>
            </w:pPr>
            <w:r w:rsidRPr="00450095">
              <w:t>423,1</w:t>
            </w:r>
          </w:p>
        </w:tc>
        <w:tc>
          <w:tcPr>
            <w:tcW w:w="1411" w:type="dxa"/>
            <w:vAlign w:val="center"/>
          </w:tcPr>
          <w:p w14:paraId="47617AD7" w14:textId="5CA1DB3F" w:rsidR="001965EB" w:rsidRPr="00450095" w:rsidRDefault="001965EB" w:rsidP="00450095">
            <w:pPr>
              <w:spacing w:line="360" w:lineRule="auto"/>
              <w:jc w:val="right"/>
            </w:pPr>
            <w:r w:rsidRPr="00450095">
              <w:t>2.436,7</w:t>
            </w:r>
          </w:p>
        </w:tc>
      </w:tr>
    </w:tbl>
    <w:p w14:paraId="5A134F5A" w14:textId="77777777" w:rsidR="001965EB" w:rsidRPr="000571E9" w:rsidRDefault="001965EB" w:rsidP="00450095">
      <w:pPr>
        <w:spacing w:before="0" w:after="0" w:line="360" w:lineRule="auto"/>
        <w:jc w:val="right"/>
        <w:rPr>
          <w:i/>
          <w:iCs/>
        </w:rPr>
      </w:pPr>
      <w:r w:rsidRPr="000571E9">
        <w:rPr>
          <w:i/>
          <w:iCs/>
        </w:rPr>
        <w:t xml:space="preserve">Nguồn: Thông báo Quốc gia lần thứ 3 của Việt Nam cho Công ước khung </w:t>
      </w:r>
    </w:p>
    <w:p w14:paraId="6B85438A" w14:textId="038DA680" w:rsidR="001965EB" w:rsidRPr="000571E9" w:rsidRDefault="001965EB" w:rsidP="00450095">
      <w:pPr>
        <w:spacing w:before="0" w:after="0" w:line="360" w:lineRule="auto"/>
        <w:jc w:val="right"/>
        <w:rPr>
          <w:i/>
          <w:iCs/>
        </w:rPr>
      </w:pPr>
      <w:r w:rsidRPr="000571E9">
        <w:rPr>
          <w:i/>
          <w:iCs/>
        </w:rPr>
        <w:t>của Liên hợp quốc về Biến đổi khí hậu.</w:t>
      </w:r>
    </w:p>
    <w:p w14:paraId="27AC521E" w14:textId="61712F09" w:rsidR="001965EB" w:rsidRPr="00450095" w:rsidRDefault="001965EB" w:rsidP="00450095">
      <w:pPr>
        <w:pStyle w:val="Heading2"/>
        <w:spacing w:line="360" w:lineRule="auto"/>
        <w:rPr>
          <w:szCs w:val="28"/>
        </w:rPr>
      </w:pPr>
      <w:bookmarkStart w:id="7" w:name="_Toc148518403"/>
      <w:r w:rsidRPr="00450095">
        <w:rPr>
          <w:szCs w:val="28"/>
        </w:rPr>
        <w:t>1.2. Số liệu hoạt động kiểm kê khí nhà kính lĩnh vực AFOLU năm 2020</w:t>
      </w:r>
      <w:bookmarkEnd w:id="7"/>
    </w:p>
    <w:p w14:paraId="5DD09AB8" w14:textId="466B9D0B" w:rsidR="001965EB" w:rsidRPr="00450095" w:rsidRDefault="001965EB" w:rsidP="00450095">
      <w:pPr>
        <w:spacing w:line="360" w:lineRule="auto"/>
      </w:pPr>
      <w:r w:rsidRPr="00450095">
        <w:t xml:space="preserve">a) Tiêu hóa thức ăn </w:t>
      </w:r>
    </w:p>
    <w:p w14:paraId="38ED23C1" w14:textId="129D837E" w:rsidR="001965EB" w:rsidRPr="00450095" w:rsidRDefault="001965EB" w:rsidP="00450095">
      <w:pPr>
        <w:widowControl w:val="0"/>
        <w:autoSpaceDE w:val="0"/>
        <w:autoSpaceDN w:val="0"/>
        <w:adjustRightInd w:val="0"/>
        <w:spacing w:line="360" w:lineRule="auto"/>
        <w:ind w:firstLine="567"/>
        <w:rPr>
          <w:rFonts w:eastAsia="SimSun"/>
          <w:color w:val="000000" w:themeColor="text1"/>
        </w:rPr>
      </w:pPr>
      <w:bookmarkStart w:id="8" w:name="_Toc49420492"/>
      <w:r w:rsidRPr="00450095">
        <w:rPr>
          <w:rFonts w:eastAsia="SimSun"/>
          <w:color w:val="000000" w:themeColor="text1"/>
        </w:rPr>
        <w:t>S</w:t>
      </w:r>
      <w:r w:rsidRPr="00450095">
        <w:rPr>
          <w:rFonts w:eastAsia="SimSun"/>
          <w:color w:val="000000" w:themeColor="text1"/>
          <w:lang w:val="vi-VN"/>
        </w:rPr>
        <w:t>ố liệu hoạt động l</w:t>
      </w:r>
      <w:r w:rsidRPr="00450095">
        <w:rPr>
          <w:rFonts w:eastAsia="SimSun"/>
          <w:color w:val="000000" w:themeColor="text1"/>
        </w:rPr>
        <w:t>à s</w:t>
      </w:r>
      <w:r w:rsidRPr="00450095">
        <w:rPr>
          <w:rFonts w:eastAsia="SimSun"/>
          <w:color w:val="000000" w:themeColor="text1"/>
          <w:lang w:val="vi-VN"/>
        </w:rPr>
        <w:t>ố lượng vật nu</w:t>
      </w:r>
      <w:r w:rsidRPr="00450095">
        <w:rPr>
          <w:rFonts w:eastAsia="SimSun"/>
          <w:color w:val="000000" w:themeColor="text1"/>
        </w:rPr>
        <w:t>ôi c</w:t>
      </w:r>
      <w:r w:rsidRPr="00450095">
        <w:rPr>
          <w:rFonts w:eastAsia="SimSun"/>
          <w:color w:val="000000" w:themeColor="text1"/>
          <w:lang w:val="vi-VN"/>
        </w:rPr>
        <w:t>ủa từng loại vật nu</w:t>
      </w:r>
      <w:r w:rsidRPr="00450095">
        <w:rPr>
          <w:rFonts w:eastAsia="SimSun"/>
          <w:color w:val="000000" w:themeColor="text1"/>
        </w:rPr>
        <w:t>ôi.</w:t>
      </w:r>
      <w:r w:rsidR="00450095">
        <w:rPr>
          <w:rFonts w:eastAsia="SimSun"/>
          <w:color w:val="000000" w:themeColor="text1"/>
        </w:rPr>
        <w:t xml:space="preserve"> </w:t>
      </w:r>
      <w:r w:rsidRPr="00450095">
        <w:rPr>
          <w:rFonts w:eastAsia="SimSun"/>
          <w:color w:val="000000" w:themeColor="text1"/>
        </w:rPr>
        <w:t>S</w:t>
      </w:r>
      <w:r w:rsidRPr="00450095">
        <w:rPr>
          <w:rFonts w:eastAsia="SimSun"/>
          <w:color w:val="000000" w:themeColor="text1"/>
          <w:lang w:val="vi-VN"/>
        </w:rPr>
        <w:t>ố lượng b</w:t>
      </w:r>
      <w:r w:rsidRPr="00450095">
        <w:rPr>
          <w:rFonts w:eastAsia="SimSun"/>
          <w:color w:val="000000" w:themeColor="text1"/>
        </w:rPr>
        <w:t>ò s</w:t>
      </w:r>
      <w:r w:rsidRPr="00450095">
        <w:rPr>
          <w:rFonts w:eastAsia="SimSun"/>
          <w:color w:val="000000" w:themeColor="text1"/>
          <w:lang w:val="vi-VN"/>
        </w:rPr>
        <w:t xml:space="preserve">ữa được lấy từ </w:t>
      </w:r>
      <w:r w:rsidRPr="00450095">
        <w:rPr>
          <w:rFonts w:eastAsia="SimSun"/>
          <w:color w:val="000000" w:themeColor="text1"/>
        </w:rPr>
        <w:t xml:space="preserve">Niên giám Thống kê năm 2020 (xuất bản năm 2021) của </w:t>
      </w:r>
      <w:r w:rsidRPr="00450095">
        <w:rPr>
          <w:rFonts w:eastAsia="SimSun"/>
          <w:color w:val="000000" w:themeColor="text1"/>
          <w:lang w:val="vi-VN"/>
        </w:rPr>
        <w:t>Bộ N</w:t>
      </w:r>
      <w:r w:rsidRPr="00450095">
        <w:rPr>
          <w:rFonts w:eastAsia="SimSun"/>
          <w:color w:val="000000" w:themeColor="text1"/>
        </w:rPr>
        <w:t>ông nghi</w:t>
      </w:r>
      <w:r w:rsidRPr="00450095">
        <w:rPr>
          <w:rFonts w:eastAsia="SimSun"/>
          <w:color w:val="000000" w:themeColor="text1"/>
          <w:lang w:val="vi-VN"/>
        </w:rPr>
        <w:t>ệp v</w:t>
      </w:r>
      <w:r w:rsidRPr="00450095">
        <w:rPr>
          <w:rFonts w:eastAsia="SimSun"/>
          <w:color w:val="000000" w:themeColor="text1"/>
        </w:rPr>
        <w:t>à Phát tri</w:t>
      </w:r>
      <w:r w:rsidRPr="00450095">
        <w:rPr>
          <w:rFonts w:eastAsia="SimSun"/>
          <w:color w:val="000000" w:themeColor="text1"/>
          <w:lang w:val="vi-VN"/>
        </w:rPr>
        <w:t>ển N</w:t>
      </w:r>
      <w:r w:rsidRPr="00450095">
        <w:rPr>
          <w:rFonts w:eastAsia="SimSun"/>
          <w:color w:val="000000" w:themeColor="text1"/>
        </w:rPr>
        <w:t>ông thôn. S</w:t>
      </w:r>
      <w:r w:rsidRPr="00450095">
        <w:rPr>
          <w:rFonts w:eastAsia="SimSun"/>
          <w:color w:val="000000" w:themeColor="text1"/>
          <w:lang w:val="vi-VN"/>
        </w:rPr>
        <w:t>ố lượng b</w:t>
      </w:r>
      <w:r w:rsidRPr="00450095">
        <w:rPr>
          <w:rFonts w:eastAsia="SimSun"/>
          <w:color w:val="000000" w:themeColor="text1"/>
        </w:rPr>
        <w:t>ò th</w:t>
      </w:r>
      <w:r w:rsidRPr="00450095">
        <w:rPr>
          <w:rFonts w:eastAsia="SimSun"/>
          <w:color w:val="000000" w:themeColor="text1"/>
          <w:lang w:val="vi-VN"/>
        </w:rPr>
        <w:t>ịt được t</w:t>
      </w:r>
      <w:r w:rsidRPr="00450095">
        <w:rPr>
          <w:rFonts w:eastAsia="SimSun"/>
          <w:color w:val="000000" w:themeColor="text1"/>
        </w:rPr>
        <w:t>ính toán d</w:t>
      </w:r>
      <w:r w:rsidRPr="00450095">
        <w:rPr>
          <w:rFonts w:eastAsia="SimSun"/>
          <w:color w:val="000000" w:themeColor="text1"/>
          <w:lang w:val="vi-VN"/>
        </w:rPr>
        <w:t>ựa tr</w:t>
      </w:r>
      <w:r w:rsidRPr="00450095">
        <w:rPr>
          <w:rFonts w:eastAsia="SimSun"/>
          <w:color w:val="000000" w:themeColor="text1"/>
        </w:rPr>
        <w:t>ên t</w:t>
      </w:r>
      <w:r w:rsidRPr="00450095">
        <w:rPr>
          <w:rFonts w:eastAsia="SimSun"/>
          <w:color w:val="000000" w:themeColor="text1"/>
          <w:lang w:val="vi-VN"/>
        </w:rPr>
        <w:t>ổng số lượng b</w:t>
      </w:r>
      <w:r w:rsidRPr="00450095">
        <w:rPr>
          <w:rFonts w:eastAsia="SimSun"/>
          <w:color w:val="000000" w:themeColor="text1"/>
        </w:rPr>
        <w:t>ò tr</w:t>
      </w:r>
      <w:r w:rsidRPr="00450095">
        <w:rPr>
          <w:rFonts w:eastAsia="SimSun"/>
          <w:color w:val="000000" w:themeColor="text1"/>
          <w:lang w:val="vi-VN"/>
        </w:rPr>
        <w:t>ừ đi số lượng b</w:t>
      </w:r>
      <w:r w:rsidRPr="00450095">
        <w:rPr>
          <w:rFonts w:eastAsia="SimSun"/>
          <w:color w:val="000000" w:themeColor="text1"/>
        </w:rPr>
        <w:t>ò s</w:t>
      </w:r>
      <w:r w:rsidRPr="00450095">
        <w:rPr>
          <w:rFonts w:eastAsia="SimSun"/>
          <w:color w:val="000000" w:themeColor="text1"/>
          <w:lang w:val="vi-VN"/>
        </w:rPr>
        <w:t>ữa</w:t>
      </w:r>
      <w:r w:rsidRPr="00450095">
        <w:rPr>
          <w:rFonts w:eastAsia="SimSun"/>
          <w:color w:val="000000" w:themeColor="text1"/>
        </w:rPr>
        <w:t xml:space="preserve"> (s</w:t>
      </w:r>
      <w:r w:rsidRPr="00450095">
        <w:rPr>
          <w:rFonts w:eastAsia="SimSun"/>
          <w:color w:val="000000" w:themeColor="text1"/>
          <w:lang w:val="vi-VN"/>
        </w:rPr>
        <w:t>ố liệu về tổng số lượng b</w:t>
      </w:r>
      <w:r w:rsidRPr="00450095">
        <w:rPr>
          <w:rFonts w:eastAsia="SimSun"/>
          <w:color w:val="000000" w:themeColor="text1"/>
        </w:rPr>
        <w:t>ò l</w:t>
      </w:r>
      <w:r w:rsidRPr="00450095">
        <w:rPr>
          <w:rFonts w:eastAsia="SimSun"/>
          <w:color w:val="000000" w:themeColor="text1"/>
          <w:lang w:val="vi-VN"/>
        </w:rPr>
        <w:t>ấy từ Ni</w:t>
      </w:r>
      <w:r w:rsidRPr="00450095">
        <w:rPr>
          <w:rFonts w:eastAsia="SimSun"/>
          <w:color w:val="000000" w:themeColor="text1"/>
        </w:rPr>
        <w:t>ên giám Th</w:t>
      </w:r>
      <w:r w:rsidRPr="00450095">
        <w:rPr>
          <w:rFonts w:eastAsia="SimSun"/>
          <w:color w:val="000000" w:themeColor="text1"/>
          <w:lang w:val="vi-VN"/>
        </w:rPr>
        <w:t>ống k</w:t>
      </w:r>
      <w:r w:rsidRPr="00450095">
        <w:rPr>
          <w:rFonts w:eastAsia="SimSun"/>
          <w:color w:val="000000" w:themeColor="text1"/>
        </w:rPr>
        <w:t>ê c</w:t>
      </w:r>
      <w:r w:rsidRPr="00450095">
        <w:rPr>
          <w:rFonts w:eastAsia="SimSun"/>
          <w:color w:val="000000" w:themeColor="text1"/>
          <w:lang w:val="vi-VN"/>
        </w:rPr>
        <w:t>ủa Tổng cục Thống k</w:t>
      </w:r>
      <w:r w:rsidRPr="00450095">
        <w:rPr>
          <w:rFonts w:eastAsia="SimSun"/>
          <w:color w:val="000000" w:themeColor="text1"/>
        </w:rPr>
        <w:t>ê)</w:t>
      </w:r>
      <w:r w:rsidRPr="00450095">
        <w:rPr>
          <w:rFonts w:eastAsia="SimSun"/>
          <w:color w:val="000000" w:themeColor="text1"/>
          <w:lang w:val="vi-VN"/>
        </w:rPr>
        <w:t>.</w:t>
      </w:r>
    </w:p>
    <w:p w14:paraId="7C818471" w14:textId="77777777" w:rsidR="001965EB" w:rsidRPr="00450095" w:rsidRDefault="001965EB" w:rsidP="00450095">
      <w:pPr>
        <w:widowControl w:val="0"/>
        <w:autoSpaceDE w:val="0"/>
        <w:autoSpaceDN w:val="0"/>
        <w:adjustRightInd w:val="0"/>
        <w:spacing w:line="360" w:lineRule="auto"/>
        <w:ind w:firstLine="567"/>
        <w:rPr>
          <w:rFonts w:eastAsia="SimSun"/>
          <w:color w:val="000000" w:themeColor="text1"/>
          <w:lang w:val="vi-VN"/>
        </w:rPr>
      </w:pPr>
      <w:r w:rsidRPr="00450095">
        <w:rPr>
          <w:rFonts w:eastAsia="SimSun"/>
          <w:color w:val="000000" w:themeColor="text1"/>
          <w:lang w:val="vi-VN"/>
        </w:rPr>
        <w:t>Số liệu về số lượng gia súc khác được lấy từ Niên giám thống kê của Tổng cục Thống kê và Niên giám thống kê</w:t>
      </w:r>
      <w:r w:rsidRPr="00450095">
        <w:rPr>
          <w:rFonts w:eastAsia="Arial"/>
          <w:color w:val="000000" w:themeColor="text1"/>
          <w:lang w:val="vi-VN"/>
        </w:rPr>
        <w:t xml:space="preserve"> Ngành Nông nghiệp và Phát triển nông thôn</w:t>
      </w:r>
      <w:r w:rsidRPr="00450095">
        <w:rPr>
          <w:rFonts w:eastAsia="SimSun"/>
          <w:color w:val="000000" w:themeColor="text1"/>
          <w:lang w:val="vi-VN"/>
        </w:rPr>
        <w:t>.</w:t>
      </w:r>
    </w:p>
    <w:p w14:paraId="0FC2E162" w14:textId="7D98AA7B" w:rsidR="001965EB" w:rsidRPr="00450095" w:rsidRDefault="00450095" w:rsidP="00450095">
      <w:pPr>
        <w:pStyle w:val="Caption"/>
        <w:rPr>
          <w:color w:val="000000" w:themeColor="text1"/>
          <w:szCs w:val="28"/>
          <w:lang w:val="vi-VN"/>
        </w:rPr>
      </w:pPr>
      <w:bookmarkStart w:id="9" w:name="_Toc137735549"/>
      <w:bookmarkStart w:id="10" w:name="_Toc148518368"/>
      <w:r>
        <w:t>Bảng 1.</w:t>
      </w:r>
      <w:r w:rsidR="00241A64">
        <w:fldChar w:fldCharType="begin"/>
      </w:r>
      <w:r w:rsidR="00241A64">
        <w:instrText xml:space="preserve"> SEQ Bảng_1. \* ARABIC </w:instrText>
      </w:r>
      <w:r w:rsidR="00241A64">
        <w:fldChar w:fldCharType="separate"/>
      </w:r>
      <w:r>
        <w:rPr>
          <w:noProof/>
        </w:rPr>
        <w:t>2</w:t>
      </w:r>
      <w:r w:rsidR="00241A64">
        <w:rPr>
          <w:noProof/>
        </w:rPr>
        <w:fldChar w:fldCharType="end"/>
      </w:r>
      <w:r>
        <w:t xml:space="preserve"> </w:t>
      </w:r>
      <w:r w:rsidR="001965EB" w:rsidRPr="00450095">
        <w:rPr>
          <w:color w:val="000000" w:themeColor="text1"/>
          <w:szCs w:val="28"/>
          <w:lang w:val="vi-VN"/>
        </w:rPr>
        <w:t xml:space="preserve"> Số lượng các loại vật nuôi năm 20</w:t>
      </w:r>
      <w:bookmarkEnd w:id="8"/>
      <w:bookmarkEnd w:id="9"/>
      <w:r w:rsidR="001965EB" w:rsidRPr="00450095">
        <w:rPr>
          <w:color w:val="000000" w:themeColor="text1"/>
          <w:szCs w:val="28"/>
          <w:lang w:val="vi-VN"/>
        </w:rPr>
        <w:t>20</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1236"/>
        <w:gridCol w:w="1557"/>
        <w:gridCol w:w="6268"/>
      </w:tblGrid>
      <w:tr w:rsidR="001965EB" w:rsidRPr="00450095" w14:paraId="696295F1" w14:textId="77777777" w:rsidTr="00450095">
        <w:trPr>
          <w:trHeight w:val="225"/>
          <w:tblHeader/>
          <w:jc w:val="center"/>
        </w:trPr>
        <w:tc>
          <w:tcPr>
            <w:tcW w:w="682" w:type="pct"/>
            <w:shd w:val="clear" w:color="auto" w:fill="D9D9D9" w:themeFill="background1" w:themeFillShade="D9"/>
            <w:vAlign w:val="center"/>
          </w:tcPr>
          <w:p w14:paraId="424D29AB" w14:textId="50601172" w:rsidR="001965EB" w:rsidRPr="00450095" w:rsidRDefault="00450095"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Pr>
                <w:rFonts w:eastAsia="SimSun"/>
                <w:b/>
                <w:bCs/>
                <w:color w:val="000000" w:themeColor="text1"/>
              </w:rPr>
              <w:t xml:space="preserve">  </w:t>
            </w:r>
          </w:p>
        </w:tc>
        <w:tc>
          <w:tcPr>
            <w:tcW w:w="859" w:type="pct"/>
            <w:shd w:val="clear" w:color="auto" w:fill="D9D9D9" w:themeFill="background1" w:themeFillShade="D9"/>
            <w:vAlign w:val="center"/>
          </w:tcPr>
          <w:p w14:paraId="25446063"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b/>
                <w:bCs/>
                <w:color w:val="000000" w:themeColor="text1"/>
              </w:rPr>
              <w:t>S</w:t>
            </w:r>
            <w:r w:rsidRPr="00450095">
              <w:rPr>
                <w:rFonts w:eastAsia="SimSun"/>
                <w:b/>
                <w:bCs/>
                <w:color w:val="000000" w:themeColor="text1"/>
                <w:lang w:val="vi-VN"/>
              </w:rPr>
              <w:t>ố lượng (con)</w:t>
            </w:r>
          </w:p>
        </w:tc>
        <w:tc>
          <w:tcPr>
            <w:tcW w:w="3458" w:type="pct"/>
            <w:shd w:val="clear" w:color="auto" w:fill="D9D9D9" w:themeFill="background1" w:themeFillShade="D9"/>
            <w:vAlign w:val="center"/>
          </w:tcPr>
          <w:p w14:paraId="4B327295"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b/>
                <w:bCs/>
                <w:color w:val="000000" w:themeColor="text1"/>
              </w:rPr>
              <w:t>Ngu</w:t>
            </w:r>
            <w:r w:rsidRPr="00450095">
              <w:rPr>
                <w:rFonts w:eastAsia="SimSun"/>
                <w:b/>
                <w:bCs/>
                <w:color w:val="000000" w:themeColor="text1"/>
                <w:lang w:val="vi-VN"/>
              </w:rPr>
              <w:t>ồn số liệu</w:t>
            </w:r>
          </w:p>
        </w:tc>
      </w:tr>
      <w:tr w:rsidR="001965EB" w:rsidRPr="00450095" w14:paraId="5D007147" w14:textId="77777777" w:rsidTr="00450095">
        <w:trPr>
          <w:trHeight w:val="300"/>
          <w:jc w:val="center"/>
        </w:trPr>
        <w:tc>
          <w:tcPr>
            <w:tcW w:w="682" w:type="pct"/>
            <w:shd w:val="clear" w:color="auto" w:fill="FFFFFF" w:themeFill="background1"/>
            <w:vAlign w:val="center"/>
          </w:tcPr>
          <w:p w14:paraId="061F3A43"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Bò s</w:t>
            </w:r>
            <w:r w:rsidRPr="00450095">
              <w:rPr>
                <w:rFonts w:eastAsia="SimSun"/>
                <w:color w:val="000000" w:themeColor="text1"/>
                <w:lang w:val="vi-VN"/>
              </w:rPr>
              <w:t>ữa</w:t>
            </w:r>
          </w:p>
        </w:tc>
        <w:tc>
          <w:tcPr>
            <w:tcW w:w="859" w:type="pct"/>
            <w:shd w:val="clear" w:color="auto" w:fill="FFFFFF" w:themeFill="background1"/>
            <w:vAlign w:val="center"/>
          </w:tcPr>
          <w:p w14:paraId="770ACB8B"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331.368 </w:t>
            </w:r>
          </w:p>
        </w:tc>
        <w:tc>
          <w:tcPr>
            <w:tcW w:w="3458" w:type="pct"/>
            <w:shd w:val="clear" w:color="auto" w:fill="FFFFFF" w:themeFill="background1"/>
          </w:tcPr>
          <w:p w14:paraId="742F7DF7" w14:textId="77777777" w:rsidR="001965EB" w:rsidRPr="00450095" w:rsidRDefault="001965EB" w:rsidP="00450095">
            <w:pPr>
              <w:widowControl w:val="0"/>
              <w:autoSpaceDE w:val="0"/>
              <w:autoSpaceDN w:val="0"/>
              <w:adjustRightInd w:val="0"/>
              <w:spacing w:before="0" w:after="0" w:line="360" w:lineRule="auto"/>
              <w:ind w:left="14"/>
              <w:rPr>
                <w:rFonts w:eastAsia="SimSun"/>
                <w:color w:val="000000" w:themeColor="text1"/>
                <w:lang w:val="vi-VN"/>
              </w:rPr>
            </w:pPr>
            <w:r w:rsidRPr="00450095">
              <w:rPr>
                <w:rFonts w:eastAsia="SimSun"/>
                <w:color w:val="000000" w:themeColor="text1"/>
              </w:rPr>
              <w:t xml:space="preserve">Niên giám Thống kê ngành Nông nghiệp và Phát triển Nông thôn năm 2020 của </w:t>
            </w:r>
            <w:r w:rsidRPr="00450095">
              <w:rPr>
                <w:rFonts w:eastAsia="SimSun"/>
                <w:color w:val="000000" w:themeColor="text1"/>
                <w:lang w:val="vi-VN"/>
              </w:rPr>
              <w:t>Bộ N</w:t>
            </w:r>
            <w:r w:rsidRPr="00450095">
              <w:rPr>
                <w:rFonts w:eastAsia="SimSun"/>
                <w:color w:val="000000" w:themeColor="text1"/>
              </w:rPr>
              <w:t>ông nghi</w:t>
            </w:r>
            <w:r w:rsidRPr="00450095">
              <w:rPr>
                <w:rFonts w:eastAsia="SimSun"/>
                <w:color w:val="000000" w:themeColor="text1"/>
                <w:lang w:val="vi-VN"/>
              </w:rPr>
              <w:t>ệp v</w:t>
            </w:r>
            <w:r w:rsidRPr="00450095">
              <w:rPr>
                <w:rFonts w:eastAsia="SimSun"/>
                <w:color w:val="000000" w:themeColor="text1"/>
              </w:rPr>
              <w:t>à Phát tri</w:t>
            </w:r>
            <w:r w:rsidRPr="00450095">
              <w:rPr>
                <w:rFonts w:eastAsia="SimSun"/>
                <w:color w:val="000000" w:themeColor="text1"/>
                <w:lang w:val="vi-VN"/>
              </w:rPr>
              <w:t>ển N</w:t>
            </w:r>
            <w:r w:rsidRPr="00450095">
              <w:rPr>
                <w:rFonts w:eastAsia="SimSun"/>
                <w:color w:val="000000" w:themeColor="text1"/>
              </w:rPr>
              <w:t>ông thôn</w:t>
            </w:r>
            <w:r w:rsidRPr="00450095">
              <w:rPr>
                <w:rFonts w:eastAsia="SimSun"/>
                <w:color w:val="000000" w:themeColor="text1"/>
                <w:lang w:val="vi-VN"/>
              </w:rPr>
              <w:t>)</w:t>
            </w:r>
          </w:p>
        </w:tc>
      </w:tr>
      <w:tr w:rsidR="001965EB" w:rsidRPr="00450095" w14:paraId="3A9E826D" w14:textId="77777777" w:rsidTr="00450095">
        <w:trPr>
          <w:trHeight w:val="70"/>
          <w:jc w:val="center"/>
        </w:trPr>
        <w:tc>
          <w:tcPr>
            <w:tcW w:w="682" w:type="pct"/>
            <w:shd w:val="clear" w:color="auto" w:fill="FFFFFF" w:themeFill="background1"/>
            <w:vAlign w:val="center"/>
          </w:tcPr>
          <w:p w14:paraId="75069711"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Bò th</w:t>
            </w:r>
            <w:r w:rsidRPr="00450095">
              <w:rPr>
                <w:rFonts w:eastAsia="SimSun"/>
                <w:color w:val="000000" w:themeColor="text1"/>
                <w:lang w:val="vi-VN"/>
              </w:rPr>
              <w:t>ịt</w:t>
            </w:r>
          </w:p>
        </w:tc>
        <w:tc>
          <w:tcPr>
            <w:tcW w:w="859" w:type="pct"/>
            <w:shd w:val="clear" w:color="auto" w:fill="FFFFFF" w:themeFill="background1"/>
            <w:vAlign w:val="center"/>
          </w:tcPr>
          <w:p w14:paraId="18DE650F"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5.899.132 </w:t>
            </w:r>
          </w:p>
        </w:tc>
        <w:tc>
          <w:tcPr>
            <w:tcW w:w="3458" w:type="pct"/>
            <w:shd w:val="clear" w:color="auto" w:fill="FFFFFF" w:themeFill="background1"/>
          </w:tcPr>
          <w:p w14:paraId="26D7A9EC" w14:textId="77777777" w:rsidR="001965EB" w:rsidRPr="00450095" w:rsidRDefault="001965EB" w:rsidP="00450095">
            <w:pPr>
              <w:widowControl w:val="0"/>
              <w:autoSpaceDE w:val="0"/>
              <w:autoSpaceDN w:val="0"/>
              <w:adjustRightInd w:val="0"/>
              <w:spacing w:before="0" w:after="0" w:line="360" w:lineRule="auto"/>
              <w:ind w:left="14"/>
              <w:rPr>
                <w:rFonts w:eastAsia="SimSun"/>
                <w:color w:val="000000" w:themeColor="text1"/>
              </w:rPr>
            </w:pPr>
            <w:r w:rsidRPr="00450095">
              <w:rPr>
                <w:rFonts w:eastAsia="SimSun"/>
                <w:color w:val="000000" w:themeColor="text1"/>
              </w:rPr>
              <w:t xml:space="preserve">Được tính toán dựa trên tổng số lượng Bò trừ đi số lượng Bò sữa. Tổng số lượng Bò được lấy từ Niên </w:t>
            </w:r>
            <w:r w:rsidRPr="00450095">
              <w:rPr>
                <w:rFonts w:eastAsia="SimSun"/>
                <w:color w:val="000000" w:themeColor="text1"/>
              </w:rPr>
              <w:lastRenderedPageBreak/>
              <w:t>giám Thống kê năm 2020 của Tổng cục Thống kê.</w:t>
            </w:r>
          </w:p>
        </w:tc>
      </w:tr>
      <w:tr w:rsidR="001965EB" w:rsidRPr="00450095" w14:paraId="28AFA6C0" w14:textId="77777777" w:rsidTr="00450095">
        <w:trPr>
          <w:trHeight w:val="300"/>
          <w:jc w:val="center"/>
        </w:trPr>
        <w:tc>
          <w:tcPr>
            <w:tcW w:w="682" w:type="pct"/>
            <w:shd w:val="clear" w:color="auto" w:fill="FFFFFF" w:themeFill="background1"/>
            <w:vAlign w:val="center"/>
          </w:tcPr>
          <w:p w14:paraId="6DFE5235"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Trâu</w:t>
            </w:r>
          </w:p>
        </w:tc>
        <w:tc>
          <w:tcPr>
            <w:tcW w:w="859" w:type="pct"/>
            <w:shd w:val="clear" w:color="auto" w:fill="FFFFFF" w:themeFill="background1"/>
            <w:vAlign w:val="center"/>
          </w:tcPr>
          <w:p w14:paraId="50A4A773"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2.332.754 </w:t>
            </w:r>
          </w:p>
        </w:tc>
        <w:tc>
          <w:tcPr>
            <w:tcW w:w="3458" w:type="pct"/>
            <w:vMerge w:val="restart"/>
            <w:shd w:val="clear" w:color="auto" w:fill="FFFFFF" w:themeFill="background1"/>
            <w:vAlign w:val="center"/>
          </w:tcPr>
          <w:p w14:paraId="57B8CBB4" w14:textId="77777777" w:rsidR="001965EB" w:rsidRPr="00450095" w:rsidRDefault="001965EB" w:rsidP="00450095">
            <w:pPr>
              <w:spacing w:before="0" w:after="0" w:line="360" w:lineRule="auto"/>
              <w:rPr>
                <w:rFonts w:eastAsia="SimSun"/>
                <w:color w:val="000000" w:themeColor="text1"/>
              </w:rPr>
            </w:pPr>
            <w:r w:rsidRPr="00450095">
              <w:rPr>
                <w:rFonts w:eastAsia="SimSun"/>
                <w:color w:val="000000" w:themeColor="text1"/>
              </w:rPr>
              <w:t>Số lượng Trâu, Lợn, Gia cầm lấy từ Niên giám Thống kê năm 2020 (xuất bản năm 2021) của Tổng cục Thống kê.</w:t>
            </w:r>
          </w:p>
          <w:p w14:paraId="676BABEE" w14:textId="77777777" w:rsidR="001965EB" w:rsidRPr="00450095" w:rsidRDefault="001965EB" w:rsidP="00450095">
            <w:pPr>
              <w:spacing w:before="0" w:after="0" w:line="360" w:lineRule="auto"/>
              <w:rPr>
                <w:color w:val="000000" w:themeColor="text1"/>
              </w:rPr>
            </w:pPr>
            <w:r w:rsidRPr="00450095">
              <w:rPr>
                <w:rFonts w:eastAsia="SimSun"/>
                <w:color w:val="000000" w:themeColor="text1"/>
              </w:rPr>
              <w:t>Số lượng Ngựa, Dê, Cừu lầy từ Niên giám thống kê</w:t>
            </w:r>
            <w:r w:rsidRPr="00450095">
              <w:rPr>
                <w:rFonts w:eastAsia="Arial"/>
                <w:color w:val="000000" w:themeColor="text1"/>
                <w:lang w:val="vi-VN"/>
              </w:rPr>
              <w:t xml:space="preserve"> Ngành Nông nghiệp và Phát triển nông thôn năm </w:t>
            </w:r>
            <w:r w:rsidRPr="00450095">
              <w:rPr>
                <w:rFonts w:eastAsia="Arial"/>
                <w:color w:val="000000" w:themeColor="text1"/>
              </w:rPr>
              <w:t>2020</w:t>
            </w:r>
            <w:r w:rsidRPr="00450095">
              <w:rPr>
                <w:rFonts w:eastAsia="Arial"/>
                <w:color w:val="000000" w:themeColor="text1"/>
                <w:lang w:val="vi-VN"/>
              </w:rPr>
              <w:t xml:space="preserve"> (xuất bản năm 20</w:t>
            </w:r>
            <w:r w:rsidRPr="00450095">
              <w:rPr>
                <w:rFonts w:eastAsia="Arial"/>
                <w:color w:val="000000" w:themeColor="text1"/>
              </w:rPr>
              <w:t>21</w:t>
            </w:r>
            <w:r w:rsidRPr="00450095">
              <w:rPr>
                <w:rFonts w:eastAsia="Arial"/>
                <w:color w:val="000000" w:themeColor="text1"/>
                <w:lang w:val="vi-VN"/>
              </w:rPr>
              <w:t>) - Bộ Nông nghiệp và Phát triển Nông thôn</w:t>
            </w:r>
            <w:r w:rsidRPr="00450095">
              <w:rPr>
                <w:rFonts w:eastAsia="Arial"/>
                <w:color w:val="000000" w:themeColor="text1"/>
              </w:rPr>
              <w:t>.</w:t>
            </w:r>
          </w:p>
        </w:tc>
      </w:tr>
      <w:tr w:rsidR="001965EB" w:rsidRPr="00450095" w14:paraId="7B762E67" w14:textId="77777777" w:rsidTr="00450095">
        <w:trPr>
          <w:trHeight w:val="77"/>
          <w:jc w:val="center"/>
        </w:trPr>
        <w:tc>
          <w:tcPr>
            <w:tcW w:w="682" w:type="pct"/>
            <w:shd w:val="clear" w:color="auto" w:fill="FFFFFF" w:themeFill="background1"/>
            <w:vAlign w:val="center"/>
          </w:tcPr>
          <w:p w14:paraId="759CCCB1"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C</w:t>
            </w:r>
            <w:r w:rsidRPr="00450095">
              <w:rPr>
                <w:rFonts w:eastAsia="SimSun"/>
                <w:color w:val="000000" w:themeColor="text1"/>
                <w:lang w:val="vi-VN"/>
              </w:rPr>
              <w:t>ừu</w:t>
            </w:r>
          </w:p>
        </w:tc>
        <w:tc>
          <w:tcPr>
            <w:tcW w:w="859" w:type="pct"/>
            <w:shd w:val="clear" w:color="auto" w:fill="FFFFFF" w:themeFill="background1"/>
            <w:vAlign w:val="center"/>
          </w:tcPr>
          <w:p w14:paraId="1B65A44E"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114.165 </w:t>
            </w:r>
          </w:p>
        </w:tc>
        <w:tc>
          <w:tcPr>
            <w:tcW w:w="3458" w:type="pct"/>
            <w:vMerge/>
            <w:shd w:val="clear" w:color="auto" w:fill="FFFFFF" w:themeFill="background1"/>
          </w:tcPr>
          <w:p w14:paraId="255CFD82" w14:textId="77777777" w:rsidR="001965EB" w:rsidRPr="00450095" w:rsidRDefault="001965EB" w:rsidP="00450095">
            <w:pPr>
              <w:spacing w:before="0" w:after="0" w:line="360" w:lineRule="auto"/>
              <w:rPr>
                <w:color w:val="000000" w:themeColor="text1"/>
              </w:rPr>
            </w:pPr>
          </w:p>
        </w:tc>
      </w:tr>
      <w:tr w:rsidR="001965EB" w:rsidRPr="00450095" w14:paraId="666F4737" w14:textId="77777777" w:rsidTr="00450095">
        <w:trPr>
          <w:trHeight w:val="70"/>
          <w:jc w:val="center"/>
        </w:trPr>
        <w:tc>
          <w:tcPr>
            <w:tcW w:w="682" w:type="pct"/>
            <w:shd w:val="clear" w:color="auto" w:fill="FFFFFF" w:themeFill="background1"/>
            <w:vAlign w:val="center"/>
          </w:tcPr>
          <w:p w14:paraId="7FDF1EE0"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Dê</w:t>
            </w:r>
          </w:p>
        </w:tc>
        <w:tc>
          <w:tcPr>
            <w:tcW w:w="859" w:type="pct"/>
            <w:shd w:val="clear" w:color="auto" w:fill="FFFFFF" w:themeFill="background1"/>
            <w:vAlign w:val="center"/>
          </w:tcPr>
          <w:p w14:paraId="2DB06226"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2.654.573 </w:t>
            </w:r>
          </w:p>
        </w:tc>
        <w:tc>
          <w:tcPr>
            <w:tcW w:w="3458" w:type="pct"/>
            <w:vMerge/>
            <w:shd w:val="clear" w:color="auto" w:fill="FFFFFF" w:themeFill="background1"/>
          </w:tcPr>
          <w:p w14:paraId="62B21F7F" w14:textId="77777777" w:rsidR="001965EB" w:rsidRPr="00450095" w:rsidRDefault="001965EB" w:rsidP="00450095">
            <w:pPr>
              <w:spacing w:before="0" w:after="0" w:line="360" w:lineRule="auto"/>
              <w:rPr>
                <w:rFonts w:eastAsia="SimSun"/>
                <w:color w:val="000000" w:themeColor="text1"/>
                <w:lang w:val="vi-VN"/>
              </w:rPr>
            </w:pPr>
          </w:p>
        </w:tc>
      </w:tr>
      <w:tr w:rsidR="001965EB" w:rsidRPr="00450095" w14:paraId="5A528C6E" w14:textId="77777777" w:rsidTr="00450095">
        <w:trPr>
          <w:trHeight w:val="300"/>
          <w:jc w:val="center"/>
        </w:trPr>
        <w:tc>
          <w:tcPr>
            <w:tcW w:w="682" w:type="pct"/>
            <w:shd w:val="clear" w:color="auto" w:fill="FFFFFF" w:themeFill="background1"/>
            <w:vAlign w:val="center"/>
          </w:tcPr>
          <w:p w14:paraId="560C0164"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Ng</w:t>
            </w:r>
            <w:r w:rsidRPr="00450095">
              <w:rPr>
                <w:rFonts w:eastAsia="SimSun"/>
                <w:color w:val="000000" w:themeColor="text1"/>
                <w:lang w:val="vi-VN"/>
              </w:rPr>
              <w:t>ựa</w:t>
            </w:r>
          </w:p>
        </w:tc>
        <w:tc>
          <w:tcPr>
            <w:tcW w:w="859" w:type="pct"/>
            <w:shd w:val="clear" w:color="auto" w:fill="FFFFFF" w:themeFill="background1"/>
            <w:vAlign w:val="center"/>
          </w:tcPr>
          <w:p w14:paraId="259E2F33"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50.941 </w:t>
            </w:r>
          </w:p>
        </w:tc>
        <w:tc>
          <w:tcPr>
            <w:tcW w:w="3458" w:type="pct"/>
            <w:vMerge/>
            <w:shd w:val="clear" w:color="auto" w:fill="FFFFFF" w:themeFill="background1"/>
          </w:tcPr>
          <w:p w14:paraId="40857126" w14:textId="77777777" w:rsidR="001965EB" w:rsidRPr="00450095" w:rsidRDefault="001965EB" w:rsidP="00450095">
            <w:pPr>
              <w:spacing w:before="0" w:after="0" w:line="360" w:lineRule="auto"/>
              <w:rPr>
                <w:color w:val="000000" w:themeColor="text1"/>
              </w:rPr>
            </w:pPr>
          </w:p>
        </w:tc>
      </w:tr>
      <w:tr w:rsidR="001965EB" w:rsidRPr="00450095" w14:paraId="3FE42F42" w14:textId="77777777" w:rsidTr="00450095">
        <w:trPr>
          <w:trHeight w:val="300"/>
          <w:jc w:val="center"/>
        </w:trPr>
        <w:tc>
          <w:tcPr>
            <w:tcW w:w="682" w:type="pct"/>
            <w:shd w:val="clear" w:color="auto" w:fill="FFFFFF" w:themeFill="background1"/>
            <w:vAlign w:val="center"/>
          </w:tcPr>
          <w:p w14:paraId="2BE238B2" w14:textId="77777777" w:rsidR="001965EB" w:rsidRPr="00450095" w:rsidRDefault="001965EB" w:rsidP="00450095">
            <w:pPr>
              <w:widowControl w:val="0"/>
              <w:autoSpaceDE w:val="0"/>
              <w:autoSpaceDN w:val="0"/>
              <w:adjustRightInd w:val="0"/>
              <w:spacing w:before="0" w:after="0" w:line="360" w:lineRule="auto"/>
              <w:ind w:left="14"/>
              <w:jc w:val="center"/>
              <w:rPr>
                <w:rFonts w:ascii="Calibri" w:eastAsia="SimSun" w:hAnsi="Calibri" w:cs="Calibri"/>
                <w:color w:val="000000" w:themeColor="text1"/>
              </w:rPr>
            </w:pPr>
            <w:r w:rsidRPr="00450095">
              <w:rPr>
                <w:rFonts w:eastAsia="SimSun"/>
                <w:color w:val="000000" w:themeColor="text1"/>
              </w:rPr>
              <w:t>L</w:t>
            </w:r>
            <w:r w:rsidRPr="00450095">
              <w:rPr>
                <w:rFonts w:eastAsia="SimSun"/>
                <w:color w:val="000000" w:themeColor="text1"/>
                <w:lang w:val="vi-VN"/>
              </w:rPr>
              <w:t>ợn</w:t>
            </w:r>
          </w:p>
        </w:tc>
        <w:tc>
          <w:tcPr>
            <w:tcW w:w="859" w:type="pct"/>
            <w:shd w:val="clear" w:color="auto" w:fill="FFFFFF" w:themeFill="background1"/>
            <w:vAlign w:val="center"/>
          </w:tcPr>
          <w:p w14:paraId="20A5CB40" w14:textId="77777777" w:rsidR="001965EB" w:rsidRPr="00450095" w:rsidRDefault="001965EB" w:rsidP="00450095">
            <w:pPr>
              <w:widowControl w:val="0"/>
              <w:autoSpaceDE w:val="0"/>
              <w:autoSpaceDN w:val="0"/>
              <w:adjustRightInd w:val="0"/>
              <w:spacing w:before="0" w:after="0" w:line="360" w:lineRule="auto"/>
              <w:ind w:left="14"/>
              <w:jc w:val="right"/>
              <w:rPr>
                <w:rFonts w:eastAsia="SimSun"/>
                <w:color w:val="000000" w:themeColor="text1"/>
              </w:rPr>
            </w:pPr>
            <w:r w:rsidRPr="00450095">
              <w:t xml:space="preserve"> 22.027.900 </w:t>
            </w:r>
          </w:p>
        </w:tc>
        <w:tc>
          <w:tcPr>
            <w:tcW w:w="3458" w:type="pct"/>
            <w:vMerge/>
            <w:shd w:val="clear" w:color="auto" w:fill="FFFFFF" w:themeFill="background1"/>
          </w:tcPr>
          <w:p w14:paraId="13730DC6" w14:textId="77777777" w:rsidR="001965EB" w:rsidRPr="00450095" w:rsidRDefault="001965EB" w:rsidP="00450095">
            <w:pPr>
              <w:widowControl w:val="0"/>
              <w:autoSpaceDE w:val="0"/>
              <w:autoSpaceDN w:val="0"/>
              <w:adjustRightInd w:val="0"/>
              <w:spacing w:before="0" w:after="0" w:line="360" w:lineRule="auto"/>
              <w:rPr>
                <w:rFonts w:ascii="Calibri" w:eastAsia="SimSun" w:hAnsi="Calibri" w:cs="Calibri"/>
                <w:color w:val="000000" w:themeColor="text1"/>
              </w:rPr>
            </w:pPr>
          </w:p>
        </w:tc>
      </w:tr>
    </w:tbl>
    <w:p w14:paraId="297490EE" w14:textId="36B9B8E3" w:rsidR="001965EB" w:rsidRPr="00450095" w:rsidRDefault="001965EB" w:rsidP="00450095">
      <w:pPr>
        <w:spacing w:line="360" w:lineRule="auto"/>
      </w:pPr>
      <w:r w:rsidRPr="00450095">
        <w:t xml:space="preserve">b) Quản lý chất thải vật nuôi </w:t>
      </w:r>
    </w:p>
    <w:p w14:paraId="50DBDF16" w14:textId="77777777" w:rsidR="001965EB" w:rsidRPr="00450095" w:rsidRDefault="001965EB" w:rsidP="00450095">
      <w:pPr>
        <w:widowControl w:val="0"/>
        <w:autoSpaceDE w:val="0"/>
        <w:autoSpaceDN w:val="0"/>
        <w:adjustRightInd w:val="0"/>
        <w:spacing w:line="360" w:lineRule="auto"/>
        <w:ind w:firstLine="652"/>
        <w:rPr>
          <w:rFonts w:eastAsia="SimSun"/>
          <w:color w:val="000000" w:themeColor="text1"/>
          <w:lang w:val="vi-VN"/>
        </w:rPr>
      </w:pPr>
      <w:r w:rsidRPr="00450095">
        <w:rPr>
          <w:rFonts w:eastAsia="SimSun"/>
          <w:color w:val="000000" w:themeColor="text1"/>
          <w:lang w:val="vi-VN"/>
        </w:rPr>
        <w:t>Số liệu hoạt động để tính toán lượng phát thải CH</w:t>
      </w:r>
      <w:r w:rsidRPr="00450095">
        <w:rPr>
          <w:rFonts w:eastAsia="SimSun"/>
          <w:color w:val="000000" w:themeColor="text1"/>
          <w:vertAlign w:val="subscript"/>
          <w:lang w:val="vi-VN"/>
        </w:rPr>
        <w:t>4</w:t>
      </w:r>
      <w:r w:rsidRPr="00450095">
        <w:rPr>
          <w:rFonts w:eastAsia="SimSun"/>
          <w:color w:val="000000" w:themeColor="text1"/>
          <w:lang w:val="vi-VN"/>
        </w:rPr>
        <w:t xml:space="preserve"> trong lĩnh vực quản lý chất thải vật nuôi là số lượng vật nuôi của từng loại vật nuôi theo từng vùng khí hậu (vùng có nhiệt độ trung bình 15-25</w:t>
      </w:r>
      <w:r w:rsidRPr="00450095">
        <w:rPr>
          <w:rFonts w:eastAsia="SimSun"/>
          <w:color w:val="000000" w:themeColor="text1"/>
          <w:vertAlign w:val="superscript"/>
          <w:lang w:val="vi-VN"/>
        </w:rPr>
        <w:t>o</w:t>
      </w:r>
      <w:r w:rsidRPr="00450095">
        <w:rPr>
          <w:rFonts w:eastAsia="SimSun"/>
          <w:color w:val="000000" w:themeColor="text1"/>
          <w:lang w:val="vi-VN"/>
        </w:rPr>
        <w:t>C và &gt; 25</w:t>
      </w:r>
      <w:r w:rsidRPr="00450095">
        <w:rPr>
          <w:rFonts w:eastAsia="SimSun"/>
          <w:color w:val="000000" w:themeColor="text1"/>
          <w:vertAlign w:val="superscript"/>
          <w:lang w:val="vi-VN"/>
        </w:rPr>
        <w:t>o</w:t>
      </w:r>
      <w:r w:rsidRPr="00450095">
        <w:rPr>
          <w:rFonts w:eastAsia="SimSun"/>
          <w:color w:val="000000" w:themeColor="text1"/>
          <w:lang w:val="vi-VN"/>
        </w:rPr>
        <w:t>C).</w:t>
      </w:r>
    </w:p>
    <w:p w14:paraId="1E0A313A" w14:textId="6F934122" w:rsidR="001965EB" w:rsidRPr="00450095" w:rsidRDefault="001965EB" w:rsidP="00450095">
      <w:pPr>
        <w:spacing w:line="360" w:lineRule="auto"/>
        <w:ind w:firstLine="652"/>
        <w:rPr>
          <w:rFonts w:eastAsiaTheme="minorEastAsia"/>
          <w:b/>
          <w:bCs/>
          <w:color w:val="000000" w:themeColor="text1"/>
          <w:lang w:val="vi-VN"/>
        </w:rPr>
      </w:pPr>
      <w:bookmarkStart w:id="11" w:name="_Toc49420495"/>
      <w:r w:rsidRPr="00450095">
        <w:rPr>
          <w:rFonts w:eastAsia="SimSun"/>
          <w:color w:val="000000" w:themeColor="text1"/>
          <w:lang w:val="vi-VN"/>
        </w:rPr>
        <w:t>Theo hướng dẫn IPCC 2006, việc phân chia ra các vùng có điều kiện khí hậu khác nhau là cần thiết vì lượng phát thải khí nhà kính phụ thuộc vào điều kiện nhiệt độ. Tiểu lĩnh vực Quản lý chất thải vật nuôi trong IPCC 2006 có phân chia ra 03 vùng khí hậu là: vùng có nhiệt độ trung bình &lt;15</w:t>
      </w:r>
      <w:r w:rsidRPr="00450095">
        <w:rPr>
          <w:rFonts w:eastAsia="SimSun"/>
          <w:color w:val="000000" w:themeColor="text1"/>
          <w:vertAlign w:val="superscript"/>
          <w:lang w:val="vi-VN"/>
        </w:rPr>
        <w:t>o</w:t>
      </w:r>
      <w:r w:rsidRPr="00450095">
        <w:rPr>
          <w:rFonts w:eastAsia="SimSun"/>
          <w:color w:val="000000" w:themeColor="text1"/>
          <w:lang w:val="vi-VN"/>
        </w:rPr>
        <w:t>C, từ 15 đến 25</w:t>
      </w:r>
      <w:r w:rsidRPr="00450095">
        <w:rPr>
          <w:rFonts w:eastAsia="SimSun"/>
          <w:color w:val="000000" w:themeColor="text1"/>
          <w:vertAlign w:val="superscript"/>
          <w:lang w:val="vi-VN"/>
        </w:rPr>
        <w:t>o</w:t>
      </w:r>
      <w:r w:rsidRPr="00450095">
        <w:rPr>
          <w:rFonts w:eastAsia="SimSun"/>
          <w:color w:val="000000" w:themeColor="text1"/>
          <w:lang w:val="vi-VN"/>
        </w:rPr>
        <w:t>C và &gt;25</w:t>
      </w:r>
      <w:r w:rsidRPr="00450095">
        <w:rPr>
          <w:rFonts w:eastAsia="SimSun"/>
          <w:color w:val="000000" w:themeColor="text1"/>
          <w:vertAlign w:val="superscript"/>
          <w:lang w:val="vi-VN"/>
        </w:rPr>
        <w:t>o</w:t>
      </w:r>
      <w:r w:rsidRPr="00450095">
        <w:rPr>
          <w:rFonts w:eastAsia="SimSun"/>
          <w:color w:val="000000" w:themeColor="text1"/>
          <w:lang w:val="vi-VN"/>
        </w:rPr>
        <w:t>C. Theo nhiệt độ trung bình năm từng vùng địa lý của Việt Nam có thể phân chia ra thành 02 vùng khí hậu (vùng có nhiệt độ trung bình từ 15 đến 25</w:t>
      </w:r>
      <w:r w:rsidRPr="00450095">
        <w:rPr>
          <w:rFonts w:eastAsia="SimSun"/>
          <w:color w:val="000000" w:themeColor="text1"/>
          <w:vertAlign w:val="superscript"/>
          <w:lang w:val="vi-VN"/>
        </w:rPr>
        <w:t>o</w:t>
      </w:r>
      <w:r w:rsidRPr="00450095">
        <w:rPr>
          <w:rFonts w:eastAsia="SimSun"/>
          <w:color w:val="000000" w:themeColor="text1"/>
          <w:lang w:val="vi-VN"/>
        </w:rPr>
        <w:t>C, vùng có nhiệt độ trung bình lớn hơn 25</w:t>
      </w:r>
      <w:r w:rsidRPr="00450095">
        <w:rPr>
          <w:rFonts w:eastAsia="SimSun"/>
          <w:color w:val="000000" w:themeColor="text1"/>
          <w:vertAlign w:val="superscript"/>
          <w:lang w:val="vi-VN"/>
        </w:rPr>
        <w:t>o</w:t>
      </w:r>
      <w:r w:rsidRPr="00450095">
        <w:rPr>
          <w:rFonts w:eastAsia="SimSun"/>
          <w:color w:val="000000" w:themeColor="text1"/>
          <w:lang w:val="vi-VN"/>
        </w:rPr>
        <w:t>C). Theo Báo cáo đánh giá khí hậu quốc gia của Bộ Tài nguyên và Môi trường xuất bản năm 2021, vùng khí hậu Việt Nam được phân ra các vùng khí hậu như sau: Vùng khí hậu Tây Bắc, vùng khí hậu Đông Bắc, vùng khí hậu đồng bằng Bắc Bộ, vùng khí hậu Bắc Trung Bộ, vùng khí hậu Nam Trung Bộ, vùng khí hậu Tây Nguyên, vùng khí hậu Nam Bộ. Trong đó, các vùng khí hậu có nhiệt độ trung bình năm từ 15-25</w:t>
      </w:r>
      <w:r w:rsidRPr="00450095">
        <w:rPr>
          <w:rFonts w:eastAsia="SimSun"/>
          <w:color w:val="000000" w:themeColor="text1"/>
          <w:vertAlign w:val="superscript"/>
          <w:lang w:val="vi-VN"/>
        </w:rPr>
        <w:t>o</w:t>
      </w:r>
      <w:r w:rsidRPr="00450095">
        <w:rPr>
          <w:rFonts w:eastAsia="SimSun"/>
          <w:color w:val="000000" w:themeColor="text1"/>
          <w:lang w:val="vi-VN"/>
        </w:rPr>
        <w:t>C bao gồm Tây Bắc, Đông Bắc, đồng bằng Bắc Bộ, Bắc Trung Bộ và Tây Nguyên. Vùng khí hậu có nhiệt độ trung bình lớn hơn 25</w:t>
      </w:r>
      <w:r w:rsidRPr="00450095">
        <w:rPr>
          <w:rFonts w:eastAsia="SimSun"/>
          <w:color w:val="000000" w:themeColor="text1"/>
          <w:vertAlign w:val="superscript"/>
          <w:lang w:val="vi-VN"/>
        </w:rPr>
        <w:t>o</w:t>
      </w:r>
      <w:r w:rsidRPr="00450095">
        <w:rPr>
          <w:rFonts w:eastAsia="SimSun"/>
          <w:color w:val="000000" w:themeColor="text1"/>
          <w:lang w:val="vi-VN"/>
        </w:rPr>
        <w:t>C bao gồm vùng khí hậu Nam trung bộ và Nam Bộ.</w:t>
      </w:r>
    </w:p>
    <w:p w14:paraId="080F3692" w14:textId="060A10B6" w:rsidR="001965EB" w:rsidRPr="00450095" w:rsidRDefault="00450095" w:rsidP="00450095">
      <w:pPr>
        <w:pStyle w:val="Caption"/>
        <w:rPr>
          <w:rFonts w:eastAsia="SimSun"/>
          <w:color w:val="000000" w:themeColor="text1"/>
          <w:szCs w:val="28"/>
          <w:lang w:val="vi-VN"/>
        </w:rPr>
      </w:pPr>
      <w:bookmarkStart w:id="12" w:name="_Toc137735552"/>
      <w:bookmarkStart w:id="13" w:name="_Toc148518369"/>
      <w:bookmarkEnd w:id="11"/>
      <w:r>
        <w:lastRenderedPageBreak/>
        <w:t>Bảng 1.</w:t>
      </w:r>
      <w:r w:rsidR="00241A64">
        <w:fldChar w:fldCharType="begin"/>
      </w:r>
      <w:r w:rsidR="00241A64">
        <w:instrText xml:space="preserve"> SEQ Bảng_1. \* ARABIC </w:instrText>
      </w:r>
      <w:r w:rsidR="00241A64">
        <w:fldChar w:fldCharType="separate"/>
      </w:r>
      <w:r>
        <w:rPr>
          <w:noProof/>
        </w:rPr>
        <w:t>3</w:t>
      </w:r>
      <w:r w:rsidR="00241A64">
        <w:rPr>
          <w:noProof/>
        </w:rPr>
        <w:fldChar w:fldCharType="end"/>
      </w:r>
      <w:r>
        <w:t xml:space="preserve"> </w:t>
      </w:r>
      <w:r w:rsidR="001965EB" w:rsidRPr="00450095">
        <w:rPr>
          <w:rFonts w:eastAsia="SimSun"/>
          <w:color w:val="000000" w:themeColor="text1"/>
          <w:szCs w:val="28"/>
          <w:lang w:val="vi-VN"/>
        </w:rPr>
        <w:t>Số lượng vật nuôi năm 2020 theo từng vùng khí hậu</w:t>
      </w:r>
      <w:bookmarkEnd w:id="12"/>
      <w:bookmarkEnd w:id="13"/>
      <w:r w:rsidR="001965EB" w:rsidRPr="00450095">
        <w:rPr>
          <w:rFonts w:eastAsia="SimSun"/>
          <w:color w:val="000000" w:themeColor="text1"/>
          <w:szCs w:val="28"/>
          <w:lang w:val="vi-VN"/>
        </w:rPr>
        <w:t xml:space="preserve"> </w:t>
      </w:r>
    </w:p>
    <w:p w14:paraId="4AAD30DE" w14:textId="77777777" w:rsidR="001965EB" w:rsidRPr="00450095" w:rsidRDefault="001965EB" w:rsidP="00450095">
      <w:pPr>
        <w:widowControl w:val="0"/>
        <w:autoSpaceDE w:val="0"/>
        <w:autoSpaceDN w:val="0"/>
        <w:adjustRightInd w:val="0"/>
        <w:spacing w:line="360" w:lineRule="auto"/>
        <w:ind w:left="11"/>
        <w:jc w:val="right"/>
        <w:rPr>
          <w:rFonts w:eastAsia="SimSun"/>
          <w:color w:val="000000" w:themeColor="text1"/>
        </w:rPr>
      </w:pPr>
      <w:r w:rsidRPr="00450095">
        <w:rPr>
          <w:rFonts w:eastAsia="SimSun"/>
          <w:color w:val="000000" w:themeColor="text1"/>
        </w:rPr>
        <w:t>Đơn vị: con</w:t>
      </w:r>
    </w:p>
    <w:tbl>
      <w:tblPr>
        <w:tblW w:w="5000" w:type="pct"/>
        <w:jc w:val="center"/>
        <w:shd w:val="clear" w:color="auto" w:fill="FFFFFF"/>
        <w:tblLook w:val="0000" w:firstRow="0" w:lastRow="0" w:firstColumn="0" w:lastColumn="0" w:noHBand="0" w:noVBand="0"/>
      </w:tblPr>
      <w:tblGrid>
        <w:gridCol w:w="1751"/>
        <w:gridCol w:w="1869"/>
        <w:gridCol w:w="1909"/>
        <w:gridCol w:w="3526"/>
      </w:tblGrid>
      <w:tr w:rsidR="001965EB" w:rsidRPr="00450095" w14:paraId="40015328" w14:textId="77777777" w:rsidTr="00450095">
        <w:trPr>
          <w:trHeight w:val="73"/>
          <w:jc w:val="center"/>
        </w:trPr>
        <w:tc>
          <w:tcPr>
            <w:tcW w:w="967" w:type="pct"/>
            <w:vMerge w:val="restart"/>
            <w:tcBorders>
              <w:top w:val="single" w:sz="6" w:space="0" w:color="000000"/>
              <w:left w:val="single" w:sz="6" w:space="0" w:color="000000"/>
              <w:right w:val="single" w:sz="6" w:space="0" w:color="000000"/>
            </w:tcBorders>
            <w:shd w:val="clear" w:color="auto" w:fill="D9D9D9" w:themeFill="background1" w:themeFillShade="D9"/>
            <w:vAlign w:val="center"/>
          </w:tcPr>
          <w:p w14:paraId="71388678"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Loại vật nuôi</w:t>
            </w:r>
          </w:p>
        </w:tc>
        <w:tc>
          <w:tcPr>
            <w:tcW w:w="1032"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08B90EC"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r w:rsidRPr="00450095">
              <w:rPr>
                <w:rFonts w:eastAsia="SimSun"/>
                <w:b/>
                <w:bCs/>
                <w:color w:val="000000"/>
              </w:rPr>
              <w:t>Vùng 15-25</w:t>
            </w:r>
            <w:r w:rsidRPr="00450095">
              <w:rPr>
                <w:rFonts w:eastAsia="SimSun"/>
                <w:b/>
                <w:bCs/>
                <w:color w:val="000000"/>
                <w:vertAlign w:val="superscript"/>
              </w:rPr>
              <w:t>o</w:t>
            </w:r>
            <w:r w:rsidRPr="00450095">
              <w:rPr>
                <w:rFonts w:eastAsia="SimSun"/>
                <w:b/>
                <w:bCs/>
                <w:color w:val="000000"/>
              </w:rPr>
              <w:t>C</w:t>
            </w:r>
          </w:p>
        </w:tc>
        <w:tc>
          <w:tcPr>
            <w:tcW w:w="1054" w:type="pct"/>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254373C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Vùng &gt;25</w:t>
            </w:r>
            <w:r w:rsidRPr="00450095">
              <w:rPr>
                <w:rFonts w:eastAsia="SimSun"/>
                <w:b/>
                <w:bCs/>
                <w:color w:val="000000"/>
                <w:vertAlign w:val="superscript"/>
              </w:rPr>
              <w:t>o</w:t>
            </w:r>
            <w:r w:rsidRPr="00450095">
              <w:rPr>
                <w:rFonts w:eastAsia="SimSun"/>
                <w:b/>
                <w:bCs/>
                <w:color w:val="000000"/>
              </w:rPr>
              <w:t>C</w:t>
            </w:r>
          </w:p>
        </w:tc>
        <w:tc>
          <w:tcPr>
            <w:tcW w:w="1947" w:type="pct"/>
            <w:tcBorders>
              <w:top w:val="single" w:sz="6" w:space="0" w:color="000000"/>
              <w:left w:val="single" w:sz="6" w:space="0" w:color="000000"/>
              <w:right w:val="single" w:sz="6" w:space="0" w:color="000000"/>
            </w:tcBorders>
            <w:shd w:val="clear" w:color="auto" w:fill="D9D9D9" w:themeFill="background1" w:themeFillShade="D9"/>
            <w:vAlign w:val="center"/>
          </w:tcPr>
          <w:p w14:paraId="27BE0638"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ascii="Calibri" w:eastAsia="SimSun" w:hAnsi="Calibri" w:cs="Calibri"/>
                <w:color w:val="000000"/>
              </w:rPr>
            </w:pPr>
            <w:r w:rsidRPr="00450095">
              <w:rPr>
                <w:rFonts w:eastAsia="SimSun"/>
                <w:b/>
                <w:bCs/>
                <w:color w:val="000000"/>
              </w:rPr>
              <w:t>Nguồn số liệu</w:t>
            </w:r>
          </w:p>
        </w:tc>
      </w:tr>
      <w:tr w:rsidR="001965EB" w:rsidRPr="00450095" w14:paraId="538B8CD3" w14:textId="77777777" w:rsidTr="00450095">
        <w:trPr>
          <w:trHeight w:val="73"/>
          <w:jc w:val="center"/>
        </w:trPr>
        <w:tc>
          <w:tcPr>
            <w:tcW w:w="967" w:type="pct"/>
            <w:vMerge/>
            <w:tcBorders>
              <w:left w:val="single" w:sz="6" w:space="0" w:color="000000"/>
              <w:bottom w:val="single" w:sz="6" w:space="0" w:color="000000"/>
              <w:right w:val="single" w:sz="6" w:space="0" w:color="000000"/>
            </w:tcBorders>
            <w:shd w:val="clear" w:color="auto" w:fill="D9D9D9" w:themeFill="background1" w:themeFillShade="D9"/>
            <w:vAlign w:val="center"/>
          </w:tcPr>
          <w:p w14:paraId="0DE003F2"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p>
        </w:tc>
        <w:tc>
          <w:tcPr>
            <w:tcW w:w="2086" w:type="pct"/>
            <w:gridSpan w:val="2"/>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604094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r w:rsidRPr="00450095">
              <w:rPr>
                <w:rFonts w:eastAsia="SimSun"/>
                <w:i/>
                <w:iCs/>
                <w:color w:val="000000"/>
              </w:rPr>
              <w:t>Con</w:t>
            </w:r>
          </w:p>
        </w:tc>
        <w:tc>
          <w:tcPr>
            <w:tcW w:w="1947" w:type="pct"/>
            <w:tcBorders>
              <w:left w:val="single" w:sz="6" w:space="0" w:color="000000"/>
              <w:right w:val="single" w:sz="6" w:space="0" w:color="000000"/>
            </w:tcBorders>
            <w:shd w:val="clear" w:color="auto" w:fill="D9D9D9" w:themeFill="background1" w:themeFillShade="D9"/>
            <w:vAlign w:val="center"/>
          </w:tcPr>
          <w:p w14:paraId="43E56CCB" w14:textId="77777777" w:rsidR="001965EB" w:rsidRPr="00450095" w:rsidRDefault="001965EB" w:rsidP="00450095">
            <w:pPr>
              <w:widowControl w:val="0"/>
              <w:autoSpaceDE w:val="0"/>
              <w:autoSpaceDN w:val="0"/>
              <w:adjustRightInd w:val="0"/>
              <w:snapToGrid w:val="0"/>
              <w:spacing w:before="0" w:after="0" w:line="360" w:lineRule="auto"/>
              <w:ind w:left="14"/>
              <w:jc w:val="center"/>
              <w:rPr>
                <w:rFonts w:eastAsia="SimSun"/>
                <w:b/>
                <w:bCs/>
                <w:color w:val="000000"/>
              </w:rPr>
            </w:pPr>
          </w:p>
        </w:tc>
      </w:tr>
      <w:tr w:rsidR="001965EB" w:rsidRPr="00450095" w14:paraId="3E8C48D7" w14:textId="77777777" w:rsidTr="00E844B8">
        <w:trPr>
          <w:trHeight w:val="6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BA655C4"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Bò sữa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7351540"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171.368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A7CF1F2"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160.000 </w:t>
            </w:r>
          </w:p>
        </w:tc>
        <w:tc>
          <w:tcPr>
            <w:tcW w:w="1947" w:type="pct"/>
            <w:vMerge w:val="restart"/>
            <w:tcBorders>
              <w:top w:val="single" w:sz="6" w:space="0" w:color="000000"/>
              <w:left w:val="single" w:sz="6" w:space="0" w:color="000000"/>
              <w:right w:val="single" w:sz="6" w:space="0" w:color="000000"/>
            </w:tcBorders>
            <w:shd w:val="clear" w:color="auto" w:fill="FFFFFF"/>
          </w:tcPr>
          <w:p w14:paraId="665AA582" w14:textId="77777777" w:rsidR="001965EB" w:rsidRPr="00450095" w:rsidRDefault="001965EB" w:rsidP="00450095">
            <w:pPr>
              <w:widowControl w:val="0"/>
              <w:autoSpaceDE w:val="0"/>
              <w:autoSpaceDN w:val="0"/>
              <w:adjustRightInd w:val="0"/>
              <w:snapToGrid w:val="0"/>
              <w:spacing w:before="0" w:after="0" w:line="360" w:lineRule="auto"/>
              <w:ind w:left="14"/>
              <w:rPr>
                <w:rFonts w:eastAsia="SimSun"/>
                <w:color w:val="000000"/>
              </w:rPr>
            </w:pPr>
            <w:r w:rsidRPr="00450095">
              <w:rPr>
                <w:rFonts w:eastAsia="SimSun"/>
                <w:color w:val="000000"/>
              </w:rPr>
              <w:t>Niên giám Thống kê ngành NNPTNT năm 2020, Bộ NNPTNT, 2021</w:t>
            </w:r>
          </w:p>
        </w:tc>
      </w:tr>
      <w:tr w:rsidR="001965EB" w:rsidRPr="00450095" w14:paraId="3002FA48"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6D32710"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Bò thịt</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0D8E6B2E"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3.418.585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2BB27970"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2.480.547 </w:t>
            </w:r>
          </w:p>
        </w:tc>
        <w:tc>
          <w:tcPr>
            <w:tcW w:w="1947" w:type="pct"/>
            <w:vMerge/>
            <w:tcBorders>
              <w:left w:val="single" w:sz="6" w:space="0" w:color="000000"/>
              <w:right w:val="single" w:sz="6" w:space="0" w:color="000000"/>
            </w:tcBorders>
            <w:shd w:val="clear" w:color="auto" w:fill="FFFFFF"/>
          </w:tcPr>
          <w:p w14:paraId="78E97A3A" w14:textId="77777777" w:rsidR="001965EB" w:rsidRPr="00450095" w:rsidRDefault="001965EB" w:rsidP="00450095">
            <w:pPr>
              <w:widowControl w:val="0"/>
              <w:autoSpaceDE w:val="0"/>
              <w:autoSpaceDN w:val="0"/>
              <w:adjustRightInd w:val="0"/>
              <w:snapToGrid w:val="0"/>
              <w:spacing w:before="0" w:after="0" w:line="360" w:lineRule="auto"/>
              <w:ind w:left="14"/>
              <w:rPr>
                <w:rFonts w:eastAsia="SimSun"/>
                <w:color w:val="000000"/>
              </w:rPr>
            </w:pPr>
          </w:p>
        </w:tc>
      </w:tr>
      <w:tr w:rsidR="001965EB" w:rsidRPr="00450095" w14:paraId="795FB355"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4875B1"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Trâu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FD809D3"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2.102.813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FDCDAC"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229.941 </w:t>
            </w:r>
          </w:p>
        </w:tc>
        <w:tc>
          <w:tcPr>
            <w:tcW w:w="1947" w:type="pct"/>
            <w:vMerge/>
            <w:tcBorders>
              <w:left w:val="single" w:sz="6" w:space="0" w:color="000000"/>
              <w:right w:val="single" w:sz="6" w:space="0" w:color="000000"/>
            </w:tcBorders>
            <w:shd w:val="clear" w:color="auto" w:fill="FFFFFF"/>
          </w:tcPr>
          <w:p w14:paraId="0CC84084"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56D9A859"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76FCA99"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Cừu</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46BC4033"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50.727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EF7BE97"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63.438 </w:t>
            </w:r>
          </w:p>
        </w:tc>
        <w:tc>
          <w:tcPr>
            <w:tcW w:w="1947" w:type="pct"/>
            <w:vMerge/>
            <w:tcBorders>
              <w:left w:val="single" w:sz="6" w:space="0" w:color="000000"/>
              <w:right w:val="single" w:sz="6" w:space="0" w:color="000000"/>
            </w:tcBorders>
            <w:shd w:val="clear" w:color="auto" w:fill="FFFFFF"/>
          </w:tcPr>
          <w:p w14:paraId="41578D6F"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72BDA7AA"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71C540B"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Dê</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4D1118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1.179.505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339B02E6"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1.475.068 </w:t>
            </w:r>
          </w:p>
        </w:tc>
        <w:tc>
          <w:tcPr>
            <w:tcW w:w="1947" w:type="pct"/>
            <w:vMerge/>
            <w:tcBorders>
              <w:left w:val="single" w:sz="6" w:space="0" w:color="000000"/>
              <w:right w:val="single" w:sz="6" w:space="0" w:color="000000"/>
            </w:tcBorders>
            <w:shd w:val="clear" w:color="auto" w:fill="FFFFFF"/>
          </w:tcPr>
          <w:p w14:paraId="5CCAFFA1" w14:textId="77777777" w:rsidR="001965EB" w:rsidRPr="00450095" w:rsidRDefault="001965EB" w:rsidP="00450095">
            <w:pPr>
              <w:adjustRightInd w:val="0"/>
              <w:snapToGrid w:val="0"/>
              <w:spacing w:before="0" w:after="0" w:line="360" w:lineRule="auto"/>
              <w:rPr>
                <w:rFonts w:eastAsia="SimSun"/>
                <w:color w:val="000000"/>
              </w:rPr>
            </w:pPr>
          </w:p>
        </w:tc>
      </w:tr>
      <w:tr w:rsidR="001965EB" w:rsidRPr="00450095" w14:paraId="0EEEC6C1" w14:textId="77777777" w:rsidTr="00E844B8">
        <w:trPr>
          <w:trHeight w:val="103"/>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0D61F56"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Ngựa</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17D2CB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50.559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A2A2A4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382 </w:t>
            </w:r>
          </w:p>
        </w:tc>
        <w:tc>
          <w:tcPr>
            <w:tcW w:w="1947" w:type="pct"/>
            <w:vMerge/>
            <w:tcBorders>
              <w:left w:val="single" w:sz="6" w:space="0" w:color="000000"/>
              <w:right w:val="single" w:sz="6" w:space="0" w:color="000000"/>
            </w:tcBorders>
            <w:shd w:val="clear" w:color="auto" w:fill="FFFFFF"/>
          </w:tcPr>
          <w:p w14:paraId="5EA58511" w14:textId="77777777" w:rsidR="001965EB" w:rsidRPr="00450095" w:rsidRDefault="001965EB" w:rsidP="00450095">
            <w:pPr>
              <w:widowControl w:val="0"/>
              <w:autoSpaceDE w:val="0"/>
              <w:autoSpaceDN w:val="0"/>
              <w:adjustRightInd w:val="0"/>
              <w:snapToGrid w:val="0"/>
              <w:spacing w:before="0" w:after="0" w:line="360" w:lineRule="auto"/>
              <w:ind w:left="14"/>
              <w:rPr>
                <w:rFonts w:ascii="Calibri" w:eastAsia="SimSun" w:hAnsi="Calibri" w:cs="Calibri"/>
                <w:color w:val="000000"/>
              </w:rPr>
            </w:pPr>
          </w:p>
        </w:tc>
      </w:tr>
      <w:tr w:rsidR="001965EB" w:rsidRPr="00450095" w14:paraId="39A39FF4"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94B8AF7"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Lợn</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621F100D"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14.113.200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CB7B955"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7.914.700 </w:t>
            </w:r>
          </w:p>
        </w:tc>
        <w:tc>
          <w:tcPr>
            <w:tcW w:w="1947" w:type="pct"/>
            <w:vMerge/>
            <w:tcBorders>
              <w:left w:val="single" w:sz="6" w:space="0" w:color="000000"/>
              <w:right w:val="single" w:sz="6" w:space="0" w:color="000000"/>
            </w:tcBorders>
            <w:shd w:val="clear" w:color="auto" w:fill="FFFFFF"/>
          </w:tcPr>
          <w:p w14:paraId="0F4DE054" w14:textId="77777777" w:rsidR="001965EB" w:rsidRPr="00450095" w:rsidRDefault="001965EB" w:rsidP="00450095">
            <w:pPr>
              <w:widowControl w:val="0"/>
              <w:autoSpaceDE w:val="0"/>
              <w:autoSpaceDN w:val="0"/>
              <w:adjustRightInd w:val="0"/>
              <w:snapToGrid w:val="0"/>
              <w:spacing w:before="0" w:after="0" w:line="360" w:lineRule="auto"/>
              <w:rPr>
                <w:rFonts w:ascii="Calibri" w:eastAsia="SimSun" w:hAnsi="Calibri" w:cs="Calibri"/>
                <w:color w:val="000000"/>
              </w:rPr>
            </w:pPr>
          </w:p>
        </w:tc>
      </w:tr>
      <w:tr w:rsidR="001965EB" w:rsidRPr="00450095" w14:paraId="0DD9976F" w14:textId="77777777" w:rsidTr="00E844B8">
        <w:trPr>
          <w:trHeight w:val="285"/>
          <w:jc w:val="center"/>
        </w:trPr>
        <w:tc>
          <w:tcPr>
            <w:tcW w:w="967"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553C1846" w14:textId="77777777" w:rsidR="001965EB" w:rsidRPr="00450095" w:rsidRDefault="001965EB" w:rsidP="00450095">
            <w:pPr>
              <w:widowControl w:val="0"/>
              <w:autoSpaceDE w:val="0"/>
              <w:autoSpaceDN w:val="0"/>
              <w:adjustRightInd w:val="0"/>
              <w:snapToGrid w:val="0"/>
              <w:spacing w:before="0" w:after="0" w:line="360" w:lineRule="auto"/>
              <w:jc w:val="center"/>
              <w:rPr>
                <w:rFonts w:ascii="Calibri" w:eastAsia="SimSun" w:hAnsi="Calibri" w:cs="Calibri"/>
                <w:color w:val="000000"/>
              </w:rPr>
            </w:pPr>
            <w:r w:rsidRPr="00450095">
              <w:rPr>
                <w:rFonts w:eastAsia="SimSun"/>
                <w:color w:val="000000"/>
              </w:rPr>
              <w:t>Gia cầm</w:t>
            </w:r>
          </w:p>
        </w:tc>
        <w:tc>
          <w:tcPr>
            <w:tcW w:w="1032"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7D7C1DF4"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331.474.000 </w:t>
            </w:r>
          </w:p>
        </w:tc>
        <w:tc>
          <w:tcPr>
            <w:tcW w:w="1054" w:type="pct"/>
            <w:tcBorders>
              <w:top w:val="single" w:sz="6" w:space="0" w:color="000000"/>
              <w:left w:val="single" w:sz="6" w:space="0" w:color="000000"/>
              <w:bottom w:val="single" w:sz="6" w:space="0" w:color="000000"/>
              <w:right w:val="single" w:sz="6" w:space="0" w:color="000000"/>
            </w:tcBorders>
            <w:shd w:val="clear" w:color="auto" w:fill="FFFFFF"/>
            <w:vAlign w:val="center"/>
          </w:tcPr>
          <w:p w14:paraId="1D960265" w14:textId="77777777" w:rsidR="001965EB" w:rsidRPr="00450095" w:rsidRDefault="001965EB" w:rsidP="00450095">
            <w:pPr>
              <w:widowControl w:val="0"/>
              <w:autoSpaceDE w:val="0"/>
              <w:autoSpaceDN w:val="0"/>
              <w:adjustRightInd w:val="0"/>
              <w:snapToGrid w:val="0"/>
              <w:spacing w:before="0" w:after="0" w:line="360" w:lineRule="auto"/>
              <w:jc w:val="right"/>
              <w:rPr>
                <w:rFonts w:eastAsia="SimSun"/>
                <w:color w:val="000000"/>
              </w:rPr>
            </w:pPr>
            <w:r w:rsidRPr="00450095">
              <w:rPr>
                <w:color w:val="000000"/>
              </w:rPr>
              <w:t xml:space="preserve"> 181.216.000 </w:t>
            </w:r>
          </w:p>
        </w:tc>
        <w:tc>
          <w:tcPr>
            <w:tcW w:w="1947" w:type="pct"/>
            <w:vMerge/>
            <w:tcBorders>
              <w:left w:val="single" w:sz="6" w:space="0" w:color="000000"/>
              <w:bottom w:val="single" w:sz="4" w:space="0" w:color="auto"/>
              <w:right w:val="single" w:sz="6" w:space="0" w:color="000000"/>
            </w:tcBorders>
            <w:shd w:val="clear" w:color="auto" w:fill="FFFFFF"/>
          </w:tcPr>
          <w:p w14:paraId="1EE68DC6" w14:textId="77777777" w:rsidR="001965EB" w:rsidRPr="00450095" w:rsidRDefault="001965EB" w:rsidP="00450095">
            <w:pPr>
              <w:widowControl w:val="0"/>
              <w:autoSpaceDE w:val="0"/>
              <w:autoSpaceDN w:val="0"/>
              <w:adjustRightInd w:val="0"/>
              <w:snapToGrid w:val="0"/>
              <w:spacing w:before="0" w:after="0" w:line="360" w:lineRule="auto"/>
              <w:rPr>
                <w:rFonts w:ascii="Calibri" w:eastAsia="SimSun" w:hAnsi="Calibri" w:cs="Calibri"/>
                <w:color w:val="000000"/>
              </w:rPr>
            </w:pPr>
          </w:p>
        </w:tc>
      </w:tr>
    </w:tbl>
    <w:p w14:paraId="07C76A87" w14:textId="529613C4" w:rsidR="000571E9" w:rsidRPr="000571E9" w:rsidRDefault="000571E9" w:rsidP="000571E9">
      <w:pPr>
        <w:spacing w:line="360" w:lineRule="auto"/>
        <w:jc w:val="right"/>
        <w:rPr>
          <w:i/>
          <w:iCs/>
        </w:rPr>
      </w:pPr>
      <w:r w:rsidRPr="000571E9">
        <w:rPr>
          <w:rFonts w:eastAsia="SimSun"/>
          <w:i/>
          <w:iCs/>
          <w:color w:val="000000"/>
        </w:rPr>
        <w:t xml:space="preserve">Nguồn: </w:t>
      </w:r>
      <w:r w:rsidRPr="000571E9">
        <w:rPr>
          <w:rFonts w:eastAsia="SimSun"/>
          <w:i/>
          <w:iCs/>
          <w:color w:val="000000"/>
        </w:rPr>
        <w:t>Niên giám Thống kê ngành NNPTNT năm 2020, Bộ NNPTNT, 2021</w:t>
      </w:r>
    </w:p>
    <w:p w14:paraId="0DF6A6CC" w14:textId="463F5C5E" w:rsidR="001965EB" w:rsidRPr="00450095" w:rsidRDefault="001965EB" w:rsidP="00450095">
      <w:pPr>
        <w:spacing w:line="360" w:lineRule="auto"/>
      </w:pPr>
      <w:r w:rsidRPr="00450095">
        <w:t xml:space="preserve">c) Đất nông nghiệp </w:t>
      </w:r>
    </w:p>
    <w:p w14:paraId="4A42B1E8" w14:textId="77777777" w:rsidR="001965EB" w:rsidRPr="00450095" w:rsidRDefault="001965EB" w:rsidP="00450095">
      <w:pPr>
        <w:spacing w:line="360" w:lineRule="auto"/>
        <w:ind w:firstLine="720"/>
      </w:pPr>
      <w:r w:rsidRPr="00450095">
        <w:t xml:space="preserve">Theo số liệu từ ma trận sử dụng đất được cung cấp bởi Cục Viễn thám quốc gia, tổng diện tích đất trồng trọt năm 2020 bao gồm: đất trồng lúa, đất trồng cây hàng năm, cây lâu năm, cây lâu năm thân gỗ là 11.562.640 ha. Trong khi đó, theo quyết định số 378/QĐ-BTNMT ngày 02/3/2022 của Bộ trưởng Bộ TNMT về việc Phê duyệt và công bố kết quả thống kê diện tích đất đai năm 2020, tổng diện tích đất trồng trọt năm 2020 là 11.718.391 ha. Hai số liệu này chênh lệch với nhau khoảng 155,75 nghìn ha. </w:t>
      </w:r>
    </w:p>
    <w:p w14:paraId="7BAFEE90" w14:textId="77777777" w:rsidR="001965EB" w:rsidRPr="00450095" w:rsidRDefault="001965EB" w:rsidP="00450095">
      <w:pPr>
        <w:spacing w:line="360" w:lineRule="auto"/>
        <w:ind w:firstLine="720"/>
      </w:pPr>
      <w:r w:rsidRPr="00450095">
        <w:t xml:space="preserve">Số liệu chênh lệch này có thể được giải thích là do quá trình giải đoán ảnh đoán ảnh trong quá trình xây dựng ma trận sử dụng đất của Cục Viễn thám quốc gia, và quá trình thống kê số liệu của Bộ TNMT. Do sự chênh lệch diện tích chỉ chiếm 0,014% là không đáng kể nên chấp nhận được. </w:t>
      </w:r>
    </w:p>
    <w:p w14:paraId="630C5247" w14:textId="59C40A54" w:rsidR="001965EB" w:rsidRPr="00450095" w:rsidRDefault="001965EB" w:rsidP="00450095">
      <w:pPr>
        <w:spacing w:line="360" w:lineRule="auto"/>
      </w:pPr>
      <w:r w:rsidRPr="00450095">
        <w:tab/>
        <w:t>Trong mục 3.B.2, lượng phát thải/hấp thụ xảy ra trong quá trình thay đổi trữ lượng các-bon trong sinh khối tươi, chất hữu cơ chết, đất được tính toán.</w:t>
      </w:r>
    </w:p>
    <w:p w14:paraId="50CD0C82" w14:textId="47524EAB" w:rsidR="001965EB" w:rsidRPr="00450095" w:rsidRDefault="001965EB" w:rsidP="00450095">
      <w:pPr>
        <w:spacing w:line="360" w:lineRule="auto"/>
        <w:rPr>
          <w:b/>
          <w:i/>
        </w:rPr>
      </w:pPr>
      <w:r w:rsidRPr="00450095">
        <w:rPr>
          <w:b/>
          <w:i/>
        </w:rPr>
        <w:lastRenderedPageBreak/>
        <w:t xml:space="preserve">- Đất trồng trọt nguyên trạng </w:t>
      </w:r>
    </w:p>
    <w:p w14:paraId="283BE71E" w14:textId="77777777" w:rsidR="001965EB" w:rsidRPr="00450095" w:rsidRDefault="001965EB" w:rsidP="00450095">
      <w:pPr>
        <w:spacing w:line="360" w:lineRule="auto"/>
        <w:ind w:firstLine="720"/>
        <w:rPr>
          <w:b/>
          <w:bCs/>
        </w:rPr>
      </w:pPr>
      <w:bookmarkStart w:id="14" w:name="_Hlk141878729"/>
      <w:r w:rsidRPr="00450095">
        <w:t xml:space="preserve">Theo hướng dẫn của IPCC, chu kỳ tăng trưởng của cây lâu năm là 8 năm, có nghĩa là cây sẽ tăng trưởng phát triển trong vòng 8 năm và đạt trạng thái ổn định. Trong khi đó, ma trận sử dụng đất được xây dựng với giai đoạn là 10 năm (năm 2010-2020), như vậy đối với diện tích cây trồng lâu năm thân gỗ nguyên trạng trong giai đoạn này đều đã trưởng thành. Và tại đây chỉ ước tính lượng cây trồng lâu năm thân gỗ chưa trưởng thành được chuyển đổi từ tiểu hạng mục Đất trồng lúa, Đất trồng cây hàng năm, Đất trồng cây lâu năm (không phải thân gỗ) sang Đất trồng cây lâu năm thân gỗ. </w:t>
      </w:r>
      <w:r w:rsidRPr="00450095">
        <w:rPr>
          <w:lang w:val="vi-VN"/>
        </w:rPr>
        <w:t>Diện tích chuyển đổi này được ước tính bằng 8/10 diện tích chuyển đổi của các loại đất kể trên sang Đất trồng cây lâu năm thân gỗ do chu kỳ tăng trưởng của cây lâu năm thân gỗ là 08 năm được thể hiện trong bảng dưới đây</w:t>
      </w:r>
      <w:bookmarkEnd w:id="14"/>
      <w:r w:rsidRPr="00450095">
        <w:rPr>
          <w:lang w:val="vi-VN"/>
        </w:rPr>
        <w:t xml:space="preserve">: </w:t>
      </w:r>
    </w:p>
    <w:p w14:paraId="1D1E2864" w14:textId="69FE2382" w:rsidR="001965EB" w:rsidRPr="00450095" w:rsidRDefault="00450095" w:rsidP="00450095">
      <w:pPr>
        <w:pStyle w:val="Caption"/>
        <w:rPr>
          <w:szCs w:val="28"/>
        </w:rPr>
      </w:pPr>
      <w:bookmarkStart w:id="15" w:name="_Toc121241020"/>
      <w:bookmarkStart w:id="16" w:name="_Toc121241099"/>
      <w:bookmarkStart w:id="17" w:name="_Toc141880085"/>
      <w:bookmarkStart w:id="18" w:name="_Toc148518210"/>
      <w:bookmarkStart w:id="19" w:name="_Toc148518370"/>
      <w:r>
        <w:t>Bảng 1.</w:t>
      </w:r>
      <w:r w:rsidR="00241A64">
        <w:fldChar w:fldCharType="begin"/>
      </w:r>
      <w:r w:rsidR="00241A64">
        <w:instrText xml:space="preserve"> SEQ Bảng_1. \* ARABIC </w:instrText>
      </w:r>
      <w:r w:rsidR="00241A64">
        <w:fldChar w:fldCharType="separate"/>
      </w:r>
      <w:r>
        <w:rPr>
          <w:noProof/>
        </w:rPr>
        <w:t>4</w:t>
      </w:r>
      <w:r w:rsidR="00241A64">
        <w:rPr>
          <w:noProof/>
        </w:rPr>
        <w:fldChar w:fldCharType="end"/>
      </w:r>
      <w:r>
        <w:t xml:space="preserve"> </w:t>
      </w:r>
      <w:r w:rsidR="001965EB" w:rsidRPr="00450095">
        <w:rPr>
          <w:szCs w:val="28"/>
        </w:rPr>
        <w:t>Diện tích cây trồng lâu năm thân gỗ năm 2020 phục vụ tính toán Tăng trữ lượng sinh khối từ Đất trồng trọt nguyên trạng</w:t>
      </w:r>
      <w:bookmarkEnd w:id="15"/>
      <w:bookmarkEnd w:id="16"/>
      <w:bookmarkEnd w:id="17"/>
      <w:bookmarkEnd w:id="18"/>
      <w:bookmarkEnd w:id="19"/>
    </w:p>
    <w:p w14:paraId="29004A8A" w14:textId="77777777" w:rsidR="001965EB" w:rsidRPr="00450095" w:rsidRDefault="001965EB" w:rsidP="00450095">
      <w:pPr>
        <w:pStyle w:val="Nidung"/>
        <w:spacing w:line="360" w:lineRule="auto"/>
        <w:jc w:val="right"/>
        <w:rPr>
          <w:i/>
          <w:color w:val="auto"/>
          <w:szCs w:val="28"/>
        </w:rPr>
      </w:pPr>
      <w:r w:rsidRPr="00450095">
        <w:rPr>
          <w:i/>
          <w:color w:val="auto"/>
          <w:szCs w:val="28"/>
        </w:rPr>
        <w:t xml:space="preserve">Đơn vị: ha </w:t>
      </w:r>
    </w:p>
    <w:tbl>
      <w:tblPr>
        <w:tblStyle w:val="TableGrid"/>
        <w:tblW w:w="0" w:type="auto"/>
        <w:tblLook w:val="04A0" w:firstRow="1" w:lastRow="0" w:firstColumn="1" w:lastColumn="0" w:noHBand="0" w:noVBand="1"/>
      </w:tblPr>
      <w:tblGrid>
        <w:gridCol w:w="835"/>
        <w:gridCol w:w="3359"/>
        <w:gridCol w:w="1554"/>
        <w:gridCol w:w="1703"/>
        <w:gridCol w:w="1610"/>
      </w:tblGrid>
      <w:tr w:rsidR="001965EB" w:rsidRPr="00450095" w14:paraId="327981FA" w14:textId="77777777" w:rsidTr="00450095">
        <w:tc>
          <w:tcPr>
            <w:tcW w:w="835" w:type="dxa"/>
            <w:shd w:val="clear" w:color="auto" w:fill="D9D9D9" w:themeFill="background1" w:themeFillShade="D9"/>
            <w:vAlign w:val="center"/>
          </w:tcPr>
          <w:p w14:paraId="0B384B2E" w14:textId="77777777" w:rsidR="001965EB" w:rsidRPr="00450095" w:rsidRDefault="001965EB" w:rsidP="00450095">
            <w:pPr>
              <w:spacing w:line="360" w:lineRule="auto"/>
              <w:jc w:val="center"/>
              <w:rPr>
                <w:b/>
              </w:rPr>
            </w:pPr>
            <w:r w:rsidRPr="00450095">
              <w:rPr>
                <w:b/>
              </w:rPr>
              <w:t>STT</w:t>
            </w:r>
          </w:p>
        </w:tc>
        <w:tc>
          <w:tcPr>
            <w:tcW w:w="3359" w:type="dxa"/>
            <w:shd w:val="clear" w:color="auto" w:fill="D9D9D9" w:themeFill="background1" w:themeFillShade="D9"/>
            <w:vAlign w:val="center"/>
          </w:tcPr>
          <w:p w14:paraId="09A8DC49" w14:textId="77777777" w:rsidR="001965EB" w:rsidRPr="00450095" w:rsidRDefault="001965EB" w:rsidP="00450095">
            <w:pPr>
              <w:spacing w:line="360" w:lineRule="auto"/>
              <w:jc w:val="center"/>
              <w:rPr>
                <w:b/>
              </w:rPr>
            </w:pPr>
            <w:r w:rsidRPr="00450095">
              <w:rPr>
                <w:b/>
              </w:rPr>
              <w:t>Vùng</w:t>
            </w:r>
          </w:p>
        </w:tc>
        <w:tc>
          <w:tcPr>
            <w:tcW w:w="1554" w:type="dxa"/>
            <w:shd w:val="clear" w:color="auto" w:fill="D9D9D9" w:themeFill="background1" w:themeFillShade="D9"/>
            <w:vAlign w:val="center"/>
          </w:tcPr>
          <w:p w14:paraId="2E179551" w14:textId="77777777" w:rsidR="001965EB" w:rsidRPr="00450095" w:rsidRDefault="001965EB" w:rsidP="00450095">
            <w:pPr>
              <w:spacing w:line="360" w:lineRule="auto"/>
              <w:jc w:val="center"/>
              <w:rPr>
                <w:b/>
              </w:rPr>
            </w:pPr>
            <w:r w:rsidRPr="00450095">
              <w:rPr>
                <w:b/>
              </w:rPr>
              <w:t>Trưởng thành</w:t>
            </w:r>
          </w:p>
        </w:tc>
        <w:tc>
          <w:tcPr>
            <w:tcW w:w="1703" w:type="dxa"/>
            <w:shd w:val="clear" w:color="auto" w:fill="D9D9D9" w:themeFill="background1" w:themeFillShade="D9"/>
            <w:vAlign w:val="center"/>
          </w:tcPr>
          <w:p w14:paraId="59C81220" w14:textId="77777777" w:rsidR="001965EB" w:rsidRPr="00450095" w:rsidRDefault="001965EB" w:rsidP="00450095">
            <w:pPr>
              <w:spacing w:line="360" w:lineRule="auto"/>
              <w:jc w:val="center"/>
              <w:rPr>
                <w:b/>
              </w:rPr>
            </w:pPr>
            <w:r w:rsidRPr="00450095">
              <w:rPr>
                <w:b/>
              </w:rPr>
              <w:t>Chưa trưởng thành</w:t>
            </w:r>
          </w:p>
        </w:tc>
        <w:tc>
          <w:tcPr>
            <w:tcW w:w="1610" w:type="dxa"/>
            <w:shd w:val="clear" w:color="auto" w:fill="D9D9D9" w:themeFill="background1" w:themeFillShade="D9"/>
            <w:vAlign w:val="center"/>
          </w:tcPr>
          <w:p w14:paraId="6B6C3D53" w14:textId="77777777" w:rsidR="001965EB" w:rsidRPr="00450095" w:rsidRDefault="001965EB" w:rsidP="00450095">
            <w:pPr>
              <w:spacing w:line="360" w:lineRule="auto"/>
              <w:jc w:val="center"/>
              <w:rPr>
                <w:b/>
              </w:rPr>
            </w:pPr>
            <w:r w:rsidRPr="00450095">
              <w:rPr>
                <w:b/>
              </w:rPr>
              <w:t>Tổng</w:t>
            </w:r>
          </w:p>
        </w:tc>
      </w:tr>
      <w:tr w:rsidR="001965EB" w:rsidRPr="00450095" w14:paraId="6448A540" w14:textId="77777777" w:rsidTr="00E844B8">
        <w:tc>
          <w:tcPr>
            <w:tcW w:w="835" w:type="dxa"/>
          </w:tcPr>
          <w:p w14:paraId="7A7C3227" w14:textId="77777777" w:rsidR="001965EB" w:rsidRPr="00450095" w:rsidRDefault="001965EB" w:rsidP="00450095">
            <w:pPr>
              <w:spacing w:line="360" w:lineRule="auto"/>
              <w:jc w:val="center"/>
            </w:pPr>
            <w:r w:rsidRPr="00450095">
              <w:t>1</w:t>
            </w:r>
          </w:p>
        </w:tc>
        <w:tc>
          <w:tcPr>
            <w:tcW w:w="3359" w:type="dxa"/>
          </w:tcPr>
          <w:p w14:paraId="099CF64F" w14:textId="77777777" w:rsidR="001965EB" w:rsidRPr="00450095" w:rsidRDefault="001965EB" w:rsidP="00450095">
            <w:pPr>
              <w:spacing w:line="360" w:lineRule="auto"/>
            </w:pPr>
            <w:r w:rsidRPr="00450095">
              <w:t>Bắc Trung bộ và duyên hải miền Trung</w:t>
            </w:r>
          </w:p>
        </w:tc>
        <w:tc>
          <w:tcPr>
            <w:tcW w:w="1554" w:type="dxa"/>
            <w:vAlign w:val="bottom"/>
          </w:tcPr>
          <w:p w14:paraId="65A1FD27" w14:textId="77777777" w:rsidR="001965EB" w:rsidRPr="00450095" w:rsidRDefault="001965EB" w:rsidP="00450095">
            <w:pPr>
              <w:spacing w:line="360" w:lineRule="auto"/>
              <w:jc w:val="right"/>
            </w:pPr>
            <w:r w:rsidRPr="00450095">
              <w:t>68.958</w:t>
            </w:r>
          </w:p>
        </w:tc>
        <w:tc>
          <w:tcPr>
            <w:tcW w:w="1703" w:type="dxa"/>
            <w:vAlign w:val="bottom"/>
          </w:tcPr>
          <w:p w14:paraId="1279B3D0" w14:textId="77777777" w:rsidR="001965EB" w:rsidRPr="00450095" w:rsidRDefault="001965EB" w:rsidP="00450095">
            <w:pPr>
              <w:spacing w:line="360" w:lineRule="auto"/>
              <w:jc w:val="right"/>
            </w:pPr>
            <w:r w:rsidRPr="00450095">
              <w:t>1.156</w:t>
            </w:r>
          </w:p>
        </w:tc>
        <w:tc>
          <w:tcPr>
            <w:tcW w:w="1610" w:type="dxa"/>
            <w:vAlign w:val="bottom"/>
          </w:tcPr>
          <w:p w14:paraId="61F3E297" w14:textId="77777777" w:rsidR="001965EB" w:rsidRPr="00450095" w:rsidRDefault="001965EB" w:rsidP="00450095">
            <w:pPr>
              <w:spacing w:line="360" w:lineRule="auto"/>
              <w:jc w:val="right"/>
            </w:pPr>
            <w:r w:rsidRPr="00450095">
              <w:t>70.114</w:t>
            </w:r>
          </w:p>
        </w:tc>
      </w:tr>
      <w:tr w:rsidR="001965EB" w:rsidRPr="00450095" w14:paraId="491E0FC3" w14:textId="77777777" w:rsidTr="00E844B8">
        <w:tc>
          <w:tcPr>
            <w:tcW w:w="835" w:type="dxa"/>
          </w:tcPr>
          <w:p w14:paraId="51F885C1" w14:textId="77777777" w:rsidR="001965EB" w:rsidRPr="00450095" w:rsidRDefault="001965EB" w:rsidP="00450095">
            <w:pPr>
              <w:spacing w:line="360" w:lineRule="auto"/>
              <w:jc w:val="center"/>
            </w:pPr>
            <w:r w:rsidRPr="00450095">
              <w:t>2</w:t>
            </w:r>
          </w:p>
        </w:tc>
        <w:tc>
          <w:tcPr>
            <w:tcW w:w="3359" w:type="dxa"/>
          </w:tcPr>
          <w:p w14:paraId="46302078" w14:textId="77777777" w:rsidR="001965EB" w:rsidRPr="00450095" w:rsidRDefault="001965EB" w:rsidP="00450095">
            <w:pPr>
              <w:spacing w:line="360" w:lineRule="auto"/>
            </w:pPr>
            <w:r w:rsidRPr="00450095">
              <w:t>Đồng bằng sông Cửu Long</w:t>
            </w:r>
          </w:p>
        </w:tc>
        <w:tc>
          <w:tcPr>
            <w:tcW w:w="1554" w:type="dxa"/>
            <w:vAlign w:val="bottom"/>
          </w:tcPr>
          <w:p w14:paraId="3F5A6FE3" w14:textId="77777777" w:rsidR="001965EB" w:rsidRPr="00450095" w:rsidRDefault="001965EB" w:rsidP="00450095">
            <w:pPr>
              <w:spacing w:line="360" w:lineRule="auto"/>
              <w:jc w:val="right"/>
            </w:pPr>
            <w:r w:rsidRPr="00450095">
              <w:t>6.293</w:t>
            </w:r>
          </w:p>
        </w:tc>
        <w:tc>
          <w:tcPr>
            <w:tcW w:w="1703" w:type="dxa"/>
            <w:vAlign w:val="bottom"/>
          </w:tcPr>
          <w:p w14:paraId="0B833E92" w14:textId="77777777" w:rsidR="001965EB" w:rsidRPr="00450095" w:rsidRDefault="001965EB" w:rsidP="00450095">
            <w:pPr>
              <w:spacing w:line="360" w:lineRule="auto"/>
              <w:jc w:val="right"/>
            </w:pPr>
            <w:r w:rsidRPr="00450095">
              <w:t>154</w:t>
            </w:r>
          </w:p>
        </w:tc>
        <w:tc>
          <w:tcPr>
            <w:tcW w:w="1610" w:type="dxa"/>
            <w:vAlign w:val="bottom"/>
          </w:tcPr>
          <w:p w14:paraId="4504181E" w14:textId="77777777" w:rsidR="001965EB" w:rsidRPr="00450095" w:rsidRDefault="001965EB" w:rsidP="00450095">
            <w:pPr>
              <w:spacing w:line="360" w:lineRule="auto"/>
              <w:jc w:val="right"/>
            </w:pPr>
            <w:r w:rsidRPr="00450095">
              <w:t>6.447</w:t>
            </w:r>
          </w:p>
        </w:tc>
      </w:tr>
      <w:tr w:rsidR="001965EB" w:rsidRPr="00450095" w14:paraId="4B7F78B2" w14:textId="77777777" w:rsidTr="00E844B8">
        <w:trPr>
          <w:trHeight w:val="303"/>
        </w:trPr>
        <w:tc>
          <w:tcPr>
            <w:tcW w:w="835" w:type="dxa"/>
          </w:tcPr>
          <w:p w14:paraId="214F9604" w14:textId="77777777" w:rsidR="001965EB" w:rsidRPr="00450095" w:rsidRDefault="001965EB" w:rsidP="00450095">
            <w:pPr>
              <w:spacing w:line="360" w:lineRule="auto"/>
              <w:jc w:val="center"/>
            </w:pPr>
            <w:r w:rsidRPr="00450095">
              <w:t>3</w:t>
            </w:r>
          </w:p>
        </w:tc>
        <w:tc>
          <w:tcPr>
            <w:tcW w:w="3359" w:type="dxa"/>
          </w:tcPr>
          <w:p w14:paraId="053AD9B2" w14:textId="77777777" w:rsidR="001965EB" w:rsidRPr="00450095" w:rsidRDefault="001965EB" w:rsidP="00450095">
            <w:pPr>
              <w:spacing w:line="360" w:lineRule="auto"/>
            </w:pPr>
            <w:r w:rsidRPr="00450095">
              <w:t>Đồng bằng sông Hồng</w:t>
            </w:r>
          </w:p>
        </w:tc>
        <w:tc>
          <w:tcPr>
            <w:tcW w:w="1554" w:type="dxa"/>
            <w:vAlign w:val="bottom"/>
          </w:tcPr>
          <w:p w14:paraId="3DBE24A8" w14:textId="77777777" w:rsidR="001965EB" w:rsidRPr="00450095" w:rsidRDefault="001965EB" w:rsidP="00450095">
            <w:pPr>
              <w:spacing w:line="360" w:lineRule="auto"/>
              <w:jc w:val="right"/>
            </w:pPr>
            <w:r w:rsidRPr="00450095">
              <w:t>4.924</w:t>
            </w:r>
          </w:p>
        </w:tc>
        <w:tc>
          <w:tcPr>
            <w:tcW w:w="1703" w:type="dxa"/>
            <w:vAlign w:val="bottom"/>
          </w:tcPr>
          <w:p w14:paraId="42911434" w14:textId="77777777" w:rsidR="001965EB" w:rsidRPr="00450095" w:rsidRDefault="001965EB" w:rsidP="00450095">
            <w:pPr>
              <w:spacing w:line="360" w:lineRule="auto"/>
              <w:jc w:val="right"/>
            </w:pPr>
            <w:r w:rsidRPr="00450095">
              <w:t>0</w:t>
            </w:r>
          </w:p>
        </w:tc>
        <w:tc>
          <w:tcPr>
            <w:tcW w:w="1610" w:type="dxa"/>
            <w:vAlign w:val="bottom"/>
          </w:tcPr>
          <w:p w14:paraId="52C0DA31" w14:textId="77777777" w:rsidR="001965EB" w:rsidRPr="00450095" w:rsidRDefault="001965EB" w:rsidP="00450095">
            <w:pPr>
              <w:spacing w:line="360" w:lineRule="auto"/>
              <w:jc w:val="right"/>
            </w:pPr>
            <w:r w:rsidRPr="00450095">
              <w:t>4.924</w:t>
            </w:r>
          </w:p>
        </w:tc>
      </w:tr>
      <w:tr w:rsidR="001965EB" w:rsidRPr="00450095" w14:paraId="20CC8F25" w14:textId="77777777" w:rsidTr="00E844B8">
        <w:tc>
          <w:tcPr>
            <w:tcW w:w="835" w:type="dxa"/>
          </w:tcPr>
          <w:p w14:paraId="744617E8" w14:textId="77777777" w:rsidR="001965EB" w:rsidRPr="00450095" w:rsidRDefault="001965EB" w:rsidP="00450095">
            <w:pPr>
              <w:spacing w:line="360" w:lineRule="auto"/>
              <w:jc w:val="center"/>
            </w:pPr>
            <w:r w:rsidRPr="00450095">
              <w:t>4</w:t>
            </w:r>
          </w:p>
        </w:tc>
        <w:tc>
          <w:tcPr>
            <w:tcW w:w="3359" w:type="dxa"/>
          </w:tcPr>
          <w:p w14:paraId="401017EB" w14:textId="77777777" w:rsidR="001965EB" w:rsidRPr="00450095" w:rsidRDefault="001965EB" w:rsidP="00450095">
            <w:pPr>
              <w:spacing w:line="360" w:lineRule="auto"/>
            </w:pPr>
            <w:r w:rsidRPr="00450095">
              <w:t>Đông Nam bộ</w:t>
            </w:r>
          </w:p>
        </w:tc>
        <w:tc>
          <w:tcPr>
            <w:tcW w:w="1554" w:type="dxa"/>
            <w:vAlign w:val="bottom"/>
          </w:tcPr>
          <w:p w14:paraId="447256EE" w14:textId="77777777" w:rsidR="001965EB" w:rsidRPr="00450095" w:rsidRDefault="001965EB" w:rsidP="00450095">
            <w:pPr>
              <w:spacing w:line="360" w:lineRule="auto"/>
              <w:jc w:val="right"/>
            </w:pPr>
            <w:r w:rsidRPr="00450095">
              <w:t>81.980</w:t>
            </w:r>
          </w:p>
        </w:tc>
        <w:tc>
          <w:tcPr>
            <w:tcW w:w="1703" w:type="dxa"/>
            <w:vAlign w:val="bottom"/>
          </w:tcPr>
          <w:p w14:paraId="717DCA04" w14:textId="77777777" w:rsidR="001965EB" w:rsidRPr="00450095" w:rsidRDefault="001965EB" w:rsidP="00450095">
            <w:pPr>
              <w:spacing w:line="360" w:lineRule="auto"/>
              <w:jc w:val="right"/>
            </w:pPr>
            <w:r w:rsidRPr="00450095">
              <w:t>268</w:t>
            </w:r>
          </w:p>
        </w:tc>
        <w:tc>
          <w:tcPr>
            <w:tcW w:w="1610" w:type="dxa"/>
            <w:vAlign w:val="bottom"/>
          </w:tcPr>
          <w:p w14:paraId="01BBE854" w14:textId="77777777" w:rsidR="001965EB" w:rsidRPr="00450095" w:rsidRDefault="001965EB" w:rsidP="00450095">
            <w:pPr>
              <w:spacing w:line="360" w:lineRule="auto"/>
              <w:jc w:val="right"/>
            </w:pPr>
            <w:r w:rsidRPr="00450095">
              <w:t>82.248</w:t>
            </w:r>
          </w:p>
        </w:tc>
      </w:tr>
      <w:tr w:rsidR="001965EB" w:rsidRPr="00450095" w14:paraId="052F6A77" w14:textId="77777777" w:rsidTr="00E844B8">
        <w:tc>
          <w:tcPr>
            <w:tcW w:w="835" w:type="dxa"/>
          </w:tcPr>
          <w:p w14:paraId="629C53DC" w14:textId="77777777" w:rsidR="001965EB" w:rsidRPr="00450095" w:rsidRDefault="001965EB" w:rsidP="00450095">
            <w:pPr>
              <w:spacing w:line="360" w:lineRule="auto"/>
              <w:jc w:val="center"/>
            </w:pPr>
            <w:r w:rsidRPr="00450095">
              <w:t>5</w:t>
            </w:r>
          </w:p>
        </w:tc>
        <w:tc>
          <w:tcPr>
            <w:tcW w:w="3359" w:type="dxa"/>
          </w:tcPr>
          <w:p w14:paraId="224A1277" w14:textId="77777777" w:rsidR="001965EB" w:rsidRPr="00450095" w:rsidRDefault="001965EB" w:rsidP="00450095">
            <w:pPr>
              <w:spacing w:line="360" w:lineRule="auto"/>
              <w:rPr>
                <w:lang w:val="fr-FR"/>
              </w:rPr>
            </w:pPr>
            <w:r w:rsidRPr="00450095">
              <w:rPr>
                <w:lang w:val="fr-FR"/>
              </w:rPr>
              <w:t>Trung du miền núi phía Bắc</w:t>
            </w:r>
          </w:p>
        </w:tc>
        <w:tc>
          <w:tcPr>
            <w:tcW w:w="1554" w:type="dxa"/>
            <w:vAlign w:val="bottom"/>
          </w:tcPr>
          <w:p w14:paraId="0EB31628" w14:textId="77777777" w:rsidR="001965EB" w:rsidRPr="00450095" w:rsidRDefault="001965EB" w:rsidP="00450095">
            <w:pPr>
              <w:spacing w:line="360" w:lineRule="auto"/>
              <w:jc w:val="right"/>
            </w:pPr>
            <w:r w:rsidRPr="00450095">
              <w:rPr>
                <w:lang w:val="fr-FR"/>
              </w:rPr>
              <w:t>226.569</w:t>
            </w:r>
          </w:p>
        </w:tc>
        <w:tc>
          <w:tcPr>
            <w:tcW w:w="1703" w:type="dxa"/>
            <w:vAlign w:val="bottom"/>
          </w:tcPr>
          <w:p w14:paraId="0765B57B" w14:textId="77777777" w:rsidR="001965EB" w:rsidRPr="00450095" w:rsidRDefault="001965EB" w:rsidP="00450095">
            <w:pPr>
              <w:spacing w:line="360" w:lineRule="auto"/>
              <w:jc w:val="right"/>
            </w:pPr>
            <w:r w:rsidRPr="00450095">
              <w:t>1.557</w:t>
            </w:r>
          </w:p>
        </w:tc>
        <w:tc>
          <w:tcPr>
            <w:tcW w:w="1610" w:type="dxa"/>
            <w:vAlign w:val="bottom"/>
          </w:tcPr>
          <w:p w14:paraId="63EFE4F5" w14:textId="77777777" w:rsidR="001965EB" w:rsidRPr="00450095" w:rsidRDefault="001965EB" w:rsidP="00450095">
            <w:pPr>
              <w:spacing w:line="360" w:lineRule="auto"/>
              <w:jc w:val="right"/>
            </w:pPr>
            <w:r w:rsidRPr="00450095">
              <w:t>228.126</w:t>
            </w:r>
          </w:p>
        </w:tc>
      </w:tr>
      <w:tr w:rsidR="001965EB" w:rsidRPr="00450095" w14:paraId="42AFACEC" w14:textId="77777777" w:rsidTr="00E844B8">
        <w:tc>
          <w:tcPr>
            <w:tcW w:w="835" w:type="dxa"/>
          </w:tcPr>
          <w:p w14:paraId="07141A72" w14:textId="77777777" w:rsidR="001965EB" w:rsidRPr="00450095" w:rsidRDefault="001965EB" w:rsidP="00450095">
            <w:pPr>
              <w:spacing w:line="360" w:lineRule="auto"/>
              <w:jc w:val="center"/>
              <w:rPr>
                <w:bCs/>
              </w:rPr>
            </w:pPr>
            <w:r w:rsidRPr="00450095">
              <w:rPr>
                <w:bCs/>
              </w:rPr>
              <w:t>6</w:t>
            </w:r>
          </w:p>
        </w:tc>
        <w:tc>
          <w:tcPr>
            <w:tcW w:w="3359" w:type="dxa"/>
          </w:tcPr>
          <w:p w14:paraId="29473845" w14:textId="77777777" w:rsidR="001965EB" w:rsidRPr="00450095" w:rsidRDefault="001965EB" w:rsidP="00450095">
            <w:pPr>
              <w:spacing w:line="360" w:lineRule="auto"/>
              <w:rPr>
                <w:bCs/>
              </w:rPr>
            </w:pPr>
            <w:r w:rsidRPr="00450095">
              <w:rPr>
                <w:bCs/>
              </w:rPr>
              <w:t>Tây nguyên</w:t>
            </w:r>
          </w:p>
        </w:tc>
        <w:tc>
          <w:tcPr>
            <w:tcW w:w="1554" w:type="dxa"/>
            <w:vAlign w:val="bottom"/>
          </w:tcPr>
          <w:p w14:paraId="2C467307" w14:textId="77777777" w:rsidR="001965EB" w:rsidRPr="00450095" w:rsidRDefault="001965EB" w:rsidP="00450095">
            <w:pPr>
              <w:spacing w:line="360" w:lineRule="auto"/>
              <w:jc w:val="right"/>
              <w:rPr>
                <w:bCs/>
              </w:rPr>
            </w:pPr>
            <w:r w:rsidRPr="00450095">
              <w:t>18.993</w:t>
            </w:r>
          </w:p>
        </w:tc>
        <w:tc>
          <w:tcPr>
            <w:tcW w:w="1703" w:type="dxa"/>
            <w:vAlign w:val="bottom"/>
          </w:tcPr>
          <w:p w14:paraId="25B7A3B8" w14:textId="77777777" w:rsidR="001965EB" w:rsidRPr="00450095" w:rsidRDefault="001965EB" w:rsidP="00450095">
            <w:pPr>
              <w:spacing w:line="360" w:lineRule="auto"/>
              <w:jc w:val="right"/>
              <w:rPr>
                <w:bCs/>
              </w:rPr>
            </w:pPr>
            <w:r w:rsidRPr="00450095">
              <w:t>18.792</w:t>
            </w:r>
          </w:p>
        </w:tc>
        <w:tc>
          <w:tcPr>
            <w:tcW w:w="1610" w:type="dxa"/>
            <w:vAlign w:val="bottom"/>
          </w:tcPr>
          <w:p w14:paraId="11108AF6" w14:textId="77777777" w:rsidR="001965EB" w:rsidRPr="00450095" w:rsidRDefault="001965EB" w:rsidP="00450095">
            <w:pPr>
              <w:spacing w:line="360" w:lineRule="auto"/>
              <w:jc w:val="right"/>
              <w:rPr>
                <w:bCs/>
              </w:rPr>
            </w:pPr>
            <w:r w:rsidRPr="00450095">
              <w:t>37.785</w:t>
            </w:r>
          </w:p>
        </w:tc>
      </w:tr>
      <w:tr w:rsidR="001965EB" w:rsidRPr="00450095" w14:paraId="7F1BB322" w14:textId="77777777" w:rsidTr="00E844B8">
        <w:tc>
          <w:tcPr>
            <w:tcW w:w="835" w:type="dxa"/>
          </w:tcPr>
          <w:p w14:paraId="6889C45B" w14:textId="77777777" w:rsidR="001965EB" w:rsidRPr="00450095" w:rsidRDefault="001965EB" w:rsidP="00450095">
            <w:pPr>
              <w:spacing w:line="360" w:lineRule="auto"/>
            </w:pPr>
          </w:p>
        </w:tc>
        <w:tc>
          <w:tcPr>
            <w:tcW w:w="3359" w:type="dxa"/>
          </w:tcPr>
          <w:p w14:paraId="083EC31C" w14:textId="77777777" w:rsidR="001965EB" w:rsidRPr="00450095" w:rsidRDefault="001965EB" w:rsidP="00450095">
            <w:pPr>
              <w:spacing w:line="360" w:lineRule="auto"/>
              <w:rPr>
                <w:b/>
                <w:bCs/>
              </w:rPr>
            </w:pPr>
            <w:r w:rsidRPr="00450095">
              <w:rPr>
                <w:b/>
                <w:bCs/>
              </w:rPr>
              <w:t>Tổng</w:t>
            </w:r>
          </w:p>
        </w:tc>
        <w:tc>
          <w:tcPr>
            <w:tcW w:w="1554" w:type="dxa"/>
            <w:vAlign w:val="bottom"/>
          </w:tcPr>
          <w:p w14:paraId="6ACFB9CC" w14:textId="77777777" w:rsidR="001965EB" w:rsidRPr="00450095" w:rsidRDefault="001965EB" w:rsidP="00450095">
            <w:pPr>
              <w:spacing w:line="360" w:lineRule="auto"/>
              <w:jc w:val="right"/>
              <w:rPr>
                <w:b/>
                <w:bCs/>
              </w:rPr>
            </w:pPr>
            <w:r w:rsidRPr="00450095">
              <w:rPr>
                <w:b/>
                <w:bCs/>
              </w:rPr>
              <w:t>407.717</w:t>
            </w:r>
          </w:p>
        </w:tc>
        <w:tc>
          <w:tcPr>
            <w:tcW w:w="1703" w:type="dxa"/>
            <w:vAlign w:val="bottom"/>
          </w:tcPr>
          <w:p w14:paraId="3E17C2E4" w14:textId="77777777" w:rsidR="001965EB" w:rsidRPr="00450095" w:rsidRDefault="001965EB" w:rsidP="00450095">
            <w:pPr>
              <w:spacing w:line="360" w:lineRule="auto"/>
              <w:jc w:val="right"/>
              <w:rPr>
                <w:b/>
                <w:bCs/>
              </w:rPr>
            </w:pPr>
            <w:r w:rsidRPr="00450095">
              <w:rPr>
                <w:b/>
                <w:bCs/>
              </w:rPr>
              <w:t>21.927</w:t>
            </w:r>
          </w:p>
        </w:tc>
        <w:tc>
          <w:tcPr>
            <w:tcW w:w="1610" w:type="dxa"/>
            <w:vAlign w:val="bottom"/>
          </w:tcPr>
          <w:p w14:paraId="309C815E" w14:textId="77777777" w:rsidR="001965EB" w:rsidRPr="00450095" w:rsidRDefault="001965EB" w:rsidP="00450095">
            <w:pPr>
              <w:spacing w:line="360" w:lineRule="auto"/>
              <w:jc w:val="right"/>
              <w:rPr>
                <w:b/>
                <w:bCs/>
              </w:rPr>
            </w:pPr>
            <w:r w:rsidRPr="00450095">
              <w:rPr>
                <w:b/>
                <w:bCs/>
              </w:rPr>
              <w:t>429.644</w:t>
            </w:r>
          </w:p>
        </w:tc>
      </w:tr>
    </w:tbl>
    <w:p w14:paraId="78CB68D7" w14:textId="7040DAF2" w:rsidR="00B874A7" w:rsidRPr="00B874A7" w:rsidRDefault="001965EB" w:rsidP="00B874A7">
      <w:pPr>
        <w:spacing w:line="360" w:lineRule="auto"/>
        <w:jc w:val="right"/>
        <w:rPr>
          <w:i/>
          <w:iCs/>
        </w:rPr>
      </w:pPr>
      <w:r w:rsidRPr="00450095">
        <w:tab/>
      </w:r>
      <w:bookmarkStart w:id="20" w:name="_Hlk141878761"/>
      <w:r w:rsidR="00B874A7" w:rsidRPr="00B874A7">
        <w:rPr>
          <w:i/>
          <w:iCs/>
        </w:rPr>
        <w:t>Nguồn: Hướng dẫn của IPCC</w:t>
      </w:r>
    </w:p>
    <w:p w14:paraId="64B42433" w14:textId="7AE33093" w:rsidR="001965EB" w:rsidRPr="00450095" w:rsidRDefault="001965EB" w:rsidP="00B874A7">
      <w:pPr>
        <w:spacing w:line="360" w:lineRule="auto"/>
        <w:ind w:firstLine="720"/>
      </w:pPr>
      <w:r w:rsidRPr="00450095">
        <w:t xml:space="preserve">Như vậy, tổng diện tích cây trồng lâu năm thân gỗ chưa trưởng thành được tính toán lượng hấp thụ là 21.927 ha. </w:t>
      </w:r>
    </w:p>
    <w:p w14:paraId="6DDD9450" w14:textId="77777777" w:rsidR="001965EB" w:rsidRPr="00450095" w:rsidRDefault="001965EB" w:rsidP="00450095">
      <w:pPr>
        <w:spacing w:line="360" w:lineRule="auto"/>
      </w:pPr>
      <w:r w:rsidRPr="00450095">
        <w:lastRenderedPageBreak/>
        <w:tab/>
        <w:t>- Số liệu hoạt động tính toán Giảm: bao gồm mất sinh khối do khai thác gỗ, gỗ củi và cháy. Số liệu mất sinh khối do khai thác gỗ giả định đã được bao gồm trong tính toán Khai thác gỗ của Đất rừng nguyên trạng nên sẽ báo cáo là IE. Đối với số liệu khai thác gỗ củi tiểu hạng mục này không thu thập được dữ liệu nên báo cái là NE. Đối với phát thải từ cháy, đã được ước tính tại lĩnh vực Nông nghiệp (cháy phụ phẩm nông nghiệp) nên được báo cáo là IE</w:t>
      </w:r>
      <w:bookmarkEnd w:id="20"/>
      <w:r w:rsidRPr="00450095">
        <w:t>.</w:t>
      </w:r>
    </w:p>
    <w:p w14:paraId="394D2C9A" w14:textId="7DD72515" w:rsidR="001965EB" w:rsidRPr="00450095" w:rsidRDefault="001965EB" w:rsidP="00450095">
      <w:pPr>
        <w:spacing w:line="360" w:lineRule="auto"/>
        <w:rPr>
          <w:b/>
          <w:i/>
        </w:rPr>
      </w:pPr>
      <w:r w:rsidRPr="00450095">
        <w:rPr>
          <w:b/>
          <w:i/>
        </w:rPr>
        <w:t xml:space="preserve">- Chuyển đổi sử dụng đất </w:t>
      </w:r>
    </w:p>
    <w:p w14:paraId="50A87A4E" w14:textId="77777777" w:rsidR="001965EB" w:rsidRPr="00450095" w:rsidRDefault="001965EB" w:rsidP="00450095">
      <w:pPr>
        <w:spacing w:line="360" w:lineRule="auto"/>
        <w:ind w:firstLine="720"/>
        <w:rPr>
          <w:spacing w:val="-6"/>
        </w:rPr>
      </w:pPr>
      <w:bookmarkStart w:id="21" w:name="_Hlk141878883"/>
      <w:r w:rsidRPr="00450095">
        <w:rPr>
          <w:spacing w:val="-6"/>
        </w:rPr>
        <w:t>- Số liệu hoạt động phục vụ tính toán Tăng trữ lượng các-bon từ đất trồng cây lâu năm thân gỗ là số liệu diện tích cây trồng lâu năm thân gỗ chưa trưởng thành được ước tính bằng 8/10 diện tích chuyển đổi của các loại Đất chuyển đổi thành đất trồng trọt do chu kì tăng trưởng của cây trồng lâu năm là 8 năm (theo hướng dẫn của IPCC). Dựa trên số liệu về diện tích đất chuyển đổi thành đất trồng trọt được trích xuất từ bản đồ viễn thám giai đoạn 2010-2020, diện tích của cây trồng lâu năm thân gỗ trưởng thành được ước tính cho tăng trữ lượng các-bon sinh khối như sau</w:t>
      </w:r>
      <w:bookmarkEnd w:id="21"/>
      <w:r w:rsidRPr="00450095">
        <w:rPr>
          <w:spacing w:val="-6"/>
        </w:rPr>
        <w:t xml:space="preserve">:  </w:t>
      </w:r>
    </w:p>
    <w:p w14:paraId="6A68E996" w14:textId="6F217E42" w:rsidR="001965EB" w:rsidRPr="00450095" w:rsidRDefault="00450095" w:rsidP="00450095">
      <w:pPr>
        <w:pStyle w:val="Caption"/>
        <w:rPr>
          <w:szCs w:val="28"/>
        </w:rPr>
      </w:pPr>
      <w:bookmarkStart w:id="22" w:name="_Toc50562167"/>
      <w:bookmarkStart w:id="23" w:name="_Toc55485469"/>
      <w:bookmarkStart w:id="24" w:name="_Toc72618551"/>
      <w:bookmarkStart w:id="25" w:name="_Toc121241023"/>
      <w:bookmarkStart w:id="26" w:name="_Toc121241102"/>
      <w:bookmarkStart w:id="27" w:name="_Toc141880088"/>
      <w:bookmarkStart w:id="28" w:name="_Toc148518371"/>
      <w:r>
        <w:t>Bảng 1.</w:t>
      </w:r>
      <w:r w:rsidR="00241A64">
        <w:fldChar w:fldCharType="begin"/>
      </w:r>
      <w:r w:rsidR="00241A64">
        <w:instrText xml:space="preserve"> SEQ Bảng_1. \* ARABIC </w:instrText>
      </w:r>
      <w:r w:rsidR="00241A64">
        <w:fldChar w:fldCharType="separate"/>
      </w:r>
      <w:r>
        <w:rPr>
          <w:noProof/>
        </w:rPr>
        <w:t>5</w:t>
      </w:r>
      <w:r w:rsidR="00241A64">
        <w:rPr>
          <w:noProof/>
        </w:rPr>
        <w:fldChar w:fldCharType="end"/>
      </w:r>
      <w:r>
        <w:t xml:space="preserve"> </w:t>
      </w:r>
      <w:r w:rsidR="001965EB" w:rsidRPr="00450095">
        <w:rPr>
          <w:szCs w:val="28"/>
        </w:rPr>
        <w:t>Diện tích cây trồng lâu năm thân gỗ phục vụ tính toán tăng trưởng các-bon sinh khối hàng năm</w:t>
      </w:r>
      <w:bookmarkEnd w:id="22"/>
      <w:r w:rsidR="001965EB" w:rsidRPr="00450095">
        <w:rPr>
          <w:szCs w:val="28"/>
        </w:rPr>
        <w:t xml:space="preserve"> từ Đất chuyển đổi thành đất trồng trọt</w:t>
      </w:r>
      <w:bookmarkEnd w:id="23"/>
      <w:bookmarkEnd w:id="24"/>
      <w:bookmarkEnd w:id="25"/>
      <w:bookmarkEnd w:id="26"/>
      <w:bookmarkEnd w:id="27"/>
      <w:bookmarkEnd w:id="28"/>
    </w:p>
    <w:p w14:paraId="55D604DF" w14:textId="77777777" w:rsidR="001965EB" w:rsidRPr="00450095" w:rsidRDefault="001965EB" w:rsidP="00450095">
      <w:pPr>
        <w:spacing w:line="360" w:lineRule="auto"/>
        <w:jc w:val="right"/>
      </w:pPr>
      <w:r w:rsidRPr="00450095">
        <w:rPr>
          <w:i/>
        </w:rPr>
        <w:t>Đơn vị: ha</w:t>
      </w:r>
    </w:p>
    <w:tbl>
      <w:tblPr>
        <w:tblStyle w:val="TableGrid"/>
        <w:tblW w:w="0" w:type="auto"/>
        <w:tblLook w:val="04A0" w:firstRow="1" w:lastRow="0" w:firstColumn="1" w:lastColumn="0" w:noHBand="0" w:noVBand="1"/>
      </w:tblPr>
      <w:tblGrid>
        <w:gridCol w:w="762"/>
        <w:gridCol w:w="2607"/>
        <w:gridCol w:w="1947"/>
        <w:gridCol w:w="2089"/>
        <w:gridCol w:w="1656"/>
      </w:tblGrid>
      <w:tr w:rsidR="001965EB" w:rsidRPr="00450095" w14:paraId="37F20955" w14:textId="77777777" w:rsidTr="00450095">
        <w:trPr>
          <w:tblHeader/>
        </w:trPr>
        <w:tc>
          <w:tcPr>
            <w:tcW w:w="762" w:type="dxa"/>
            <w:shd w:val="clear" w:color="auto" w:fill="D9D9D9" w:themeFill="background1" w:themeFillShade="D9"/>
            <w:vAlign w:val="center"/>
          </w:tcPr>
          <w:p w14:paraId="0E85AFA3" w14:textId="77777777" w:rsidR="001965EB" w:rsidRPr="00450095" w:rsidRDefault="001965EB" w:rsidP="00450095">
            <w:pPr>
              <w:tabs>
                <w:tab w:val="left" w:pos="709"/>
              </w:tabs>
              <w:spacing w:line="360" w:lineRule="auto"/>
              <w:jc w:val="center"/>
              <w:rPr>
                <w:b/>
              </w:rPr>
            </w:pPr>
            <w:r w:rsidRPr="00450095">
              <w:rPr>
                <w:b/>
              </w:rPr>
              <w:t>STT</w:t>
            </w:r>
          </w:p>
        </w:tc>
        <w:tc>
          <w:tcPr>
            <w:tcW w:w="2607" w:type="dxa"/>
            <w:shd w:val="clear" w:color="auto" w:fill="D9D9D9" w:themeFill="background1" w:themeFillShade="D9"/>
            <w:vAlign w:val="center"/>
          </w:tcPr>
          <w:p w14:paraId="39AFC4C6" w14:textId="77777777" w:rsidR="001965EB" w:rsidRPr="00450095" w:rsidRDefault="001965EB" w:rsidP="00450095">
            <w:pPr>
              <w:tabs>
                <w:tab w:val="left" w:pos="709"/>
              </w:tabs>
              <w:spacing w:line="360" w:lineRule="auto"/>
              <w:jc w:val="center"/>
              <w:rPr>
                <w:b/>
              </w:rPr>
            </w:pPr>
            <w:r w:rsidRPr="00450095">
              <w:rPr>
                <w:b/>
              </w:rPr>
              <w:t>Loại hình chuyển đổi</w:t>
            </w:r>
          </w:p>
        </w:tc>
        <w:tc>
          <w:tcPr>
            <w:tcW w:w="1947" w:type="dxa"/>
            <w:shd w:val="clear" w:color="auto" w:fill="D9D9D9" w:themeFill="background1" w:themeFillShade="D9"/>
            <w:vAlign w:val="center"/>
          </w:tcPr>
          <w:p w14:paraId="271CC17D" w14:textId="77777777" w:rsidR="001965EB" w:rsidRPr="00450095" w:rsidRDefault="001965EB" w:rsidP="00450095">
            <w:pPr>
              <w:tabs>
                <w:tab w:val="left" w:pos="709"/>
              </w:tabs>
              <w:spacing w:line="360" w:lineRule="auto"/>
              <w:jc w:val="center"/>
              <w:rPr>
                <w:b/>
              </w:rPr>
            </w:pPr>
            <w:r w:rsidRPr="00450095">
              <w:rPr>
                <w:b/>
              </w:rPr>
              <w:t>Diện tích cây lâu năm thân gỗ trưởng thành</w:t>
            </w:r>
          </w:p>
        </w:tc>
        <w:tc>
          <w:tcPr>
            <w:tcW w:w="2089" w:type="dxa"/>
            <w:shd w:val="clear" w:color="auto" w:fill="D9D9D9" w:themeFill="background1" w:themeFillShade="D9"/>
            <w:vAlign w:val="center"/>
          </w:tcPr>
          <w:p w14:paraId="15379EEC" w14:textId="77777777" w:rsidR="001965EB" w:rsidRPr="00450095" w:rsidRDefault="001965EB" w:rsidP="00450095">
            <w:pPr>
              <w:tabs>
                <w:tab w:val="left" w:pos="709"/>
              </w:tabs>
              <w:spacing w:line="360" w:lineRule="auto"/>
              <w:jc w:val="center"/>
              <w:rPr>
                <w:b/>
              </w:rPr>
            </w:pPr>
            <w:r w:rsidRPr="00450095">
              <w:rPr>
                <w:b/>
              </w:rPr>
              <w:t>Diện tích cây trồng lâu năm thân gỗ chưa trưởng thành</w:t>
            </w:r>
          </w:p>
        </w:tc>
        <w:tc>
          <w:tcPr>
            <w:tcW w:w="1656" w:type="dxa"/>
            <w:shd w:val="clear" w:color="auto" w:fill="D9D9D9" w:themeFill="background1" w:themeFillShade="D9"/>
            <w:vAlign w:val="center"/>
          </w:tcPr>
          <w:p w14:paraId="11D8744B" w14:textId="77777777" w:rsidR="001965EB" w:rsidRPr="00450095" w:rsidRDefault="001965EB" w:rsidP="00450095">
            <w:pPr>
              <w:tabs>
                <w:tab w:val="left" w:pos="709"/>
              </w:tabs>
              <w:spacing w:line="360" w:lineRule="auto"/>
              <w:jc w:val="center"/>
              <w:rPr>
                <w:b/>
              </w:rPr>
            </w:pPr>
            <w:r w:rsidRPr="00450095">
              <w:rPr>
                <w:b/>
              </w:rPr>
              <w:t>Tổng</w:t>
            </w:r>
          </w:p>
        </w:tc>
      </w:tr>
      <w:tr w:rsidR="001965EB" w:rsidRPr="00450095" w14:paraId="6F1846D5" w14:textId="77777777" w:rsidTr="00E844B8">
        <w:tc>
          <w:tcPr>
            <w:tcW w:w="762" w:type="dxa"/>
          </w:tcPr>
          <w:p w14:paraId="5B5CE289" w14:textId="77777777" w:rsidR="001965EB" w:rsidRPr="00450095" w:rsidRDefault="001965EB" w:rsidP="00450095">
            <w:pPr>
              <w:tabs>
                <w:tab w:val="left" w:pos="709"/>
              </w:tabs>
              <w:spacing w:line="360" w:lineRule="auto"/>
            </w:pPr>
            <w:r w:rsidRPr="00450095">
              <w:t>1</w:t>
            </w:r>
          </w:p>
        </w:tc>
        <w:tc>
          <w:tcPr>
            <w:tcW w:w="2607" w:type="dxa"/>
          </w:tcPr>
          <w:p w14:paraId="156B87C0" w14:textId="77777777" w:rsidR="001965EB" w:rsidRPr="00450095" w:rsidRDefault="001965EB" w:rsidP="00450095">
            <w:pPr>
              <w:tabs>
                <w:tab w:val="left" w:pos="709"/>
              </w:tabs>
              <w:spacing w:line="360" w:lineRule="auto"/>
            </w:pPr>
            <w:r w:rsidRPr="00450095">
              <w:t>Đất rừng chuyển đổi thành đất trồng trọt (FC)</w:t>
            </w:r>
          </w:p>
        </w:tc>
        <w:tc>
          <w:tcPr>
            <w:tcW w:w="1947" w:type="dxa"/>
            <w:vAlign w:val="center"/>
          </w:tcPr>
          <w:p w14:paraId="59438C64" w14:textId="77777777" w:rsidR="001965EB" w:rsidRPr="00450095" w:rsidRDefault="001965EB" w:rsidP="00450095">
            <w:pPr>
              <w:tabs>
                <w:tab w:val="left" w:pos="709"/>
              </w:tabs>
              <w:spacing w:line="360" w:lineRule="auto"/>
              <w:jc w:val="right"/>
            </w:pPr>
            <w:r w:rsidRPr="00450095">
              <w:t>12.723</w:t>
            </w:r>
          </w:p>
        </w:tc>
        <w:tc>
          <w:tcPr>
            <w:tcW w:w="2089" w:type="dxa"/>
            <w:vAlign w:val="center"/>
          </w:tcPr>
          <w:p w14:paraId="0F6DC8A6" w14:textId="77777777" w:rsidR="001965EB" w:rsidRPr="00450095" w:rsidRDefault="001965EB" w:rsidP="00450095">
            <w:pPr>
              <w:spacing w:line="360" w:lineRule="auto"/>
              <w:jc w:val="right"/>
            </w:pPr>
            <w:r w:rsidRPr="00450095">
              <w:t>10.185</w:t>
            </w:r>
          </w:p>
        </w:tc>
        <w:tc>
          <w:tcPr>
            <w:tcW w:w="1656" w:type="dxa"/>
            <w:vAlign w:val="center"/>
          </w:tcPr>
          <w:p w14:paraId="01B74680" w14:textId="77777777" w:rsidR="001965EB" w:rsidRPr="00450095" w:rsidRDefault="001965EB" w:rsidP="00450095">
            <w:pPr>
              <w:spacing w:line="360" w:lineRule="auto"/>
              <w:jc w:val="right"/>
            </w:pPr>
            <w:r w:rsidRPr="00450095">
              <w:t>63.626</w:t>
            </w:r>
          </w:p>
        </w:tc>
      </w:tr>
      <w:tr w:rsidR="001965EB" w:rsidRPr="00450095" w14:paraId="6021FAC3" w14:textId="77777777" w:rsidTr="00E844B8">
        <w:tc>
          <w:tcPr>
            <w:tcW w:w="762" w:type="dxa"/>
          </w:tcPr>
          <w:p w14:paraId="11624B47" w14:textId="77777777" w:rsidR="001965EB" w:rsidRPr="00450095" w:rsidRDefault="001965EB" w:rsidP="00450095">
            <w:pPr>
              <w:tabs>
                <w:tab w:val="left" w:pos="709"/>
              </w:tabs>
              <w:spacing w:line="360" w:lineRule="auto"/>
            </w:pPr>
            <w:r w:rsidRPr="00450095">
              <w:t>2</w:t>
            </w:r>
          </w:p>
        </w:tc>
        <w:tc>
          <w:tcPr>
            <w:tcW w:w="2607" w:type="dxa"/>
          </w:tcPr>
          <w:p w14:paraId="02EE8A95" w14:textId="77777777" w:rsidR="001965EB" w:rsidRPr="00450095" w:rsidRDefault="001965EB" w:rsidP="00450095">
            <w:pPr>
              <w:tabs>
                <w:tab w:val="left" w:pos="709"/>
              </w:tabs>
              <w:spacing w:line="360" w:lineRule="auto"/>
            </w:pPr>
            <w:r w:rsidRPr="00450095">
              <w:t>Đất cỏ chuyển đổi thành đất trồng trọt (GC)</w:t>
            </w:r>
          </w:p>
        </w:tc>
        <w:tc>
          <w:tcPr>
            <w:tcW w:w="1947" w:type="dxa"/>
            <w:vAlign w:val="center"/>
          </w:tcPr>
          <w:p w14:paraId="14473AEB" w14:textId="77777777" w:rsidR="001965EB" w:rsidRPr="00450095" w:rsidRDefault="001965EB" w:rsidP="00450095">
            <w:pPr>
              <w:tabs>
                <w:tab w:val="left" w:pos="709"/>
              </w:tabs>
              <w:spacing w:line="360" w:lineRule="auto"/>
              <w:jc w:val="right"/>
            </w:pPr>
            <w:r w:rsidRPr="00450095">
              <w:t>27.844</w:t>
            </w:r>
          </w:p>
        </w:tc>
        <w:tc>
          <w:tcPr>
            <w:tcW w:w="2089" w:type="dxa"/>
            <w:vAlign w:val="center"/>
          </w:tcPr>
          <w:p w14:paraId="0BABF31D" w14:textId="77777777" w:rsidR="001965EB" w:rsidRPr="00450095" w:rsidRDefault="001965EB" w:rsidP="00450095">
            <w:pPr>
              <w:spacing w:line="360" w:lineRule="auto"/>
              <w:jc w:val="right"/>
            </w:pPr>
            <w:r w:rsidRPr="00450095">
              <w:t>111.376</w:t>
            </w:r>
          </w:p>
        </w:tc>
        <w:tc>
          <w:tcPr>
            <w:tcW w:w="1656" w:type="dxa"/>
            <w:vAlign w:val="center"/>
          </w:tcPr>
          <w:p w14:paraId="5E9A4A51" w14:textId="77777777" w:rsidR="001965EB" w:rsidRPr="00450095" w:rsidRDefault="001965EB" w:rsidP="00450095">
            <w:pPr>
              <w:spacing w:line="360" w:lineRule="auto"/>
              <w:jc w:val="right"/>
            </w:pPr>
            <w:r w:rsidRPr="00450095">
              <w:t>139.220</w:t>
            </w:r>
          </w:p>
        </w:tc>
      </w:tr>
      <w:tr w:rsidR="001965EB" w:rsidRPr="00450095" w14:paraId="359C8E93" w14:textId="77777777" w:rsidTr="00E844B8">
        <w:tc>
          <w:tcPr>
            <w:tcW w:w="762" w:type="dxa"/>
          </w:tcPr>
          <w:p w14:paraId="129DF5EA" w14:textId="77777777" w:rsidR="001965EB" w:rsidRPr="00450095" w:rsidRDefault="001965EB" w:rsidP="00450095">
            <w:pPr>
              <w:tabs>
                <w:tab w:val="left" w:pos="709"/>
              </w:tabs>
              <w:spacing w:line="360" w:lineRule="auto"/>
            </w:pPr>
            <w:r w:rsidRPr="00450095">
              <w:lastRenderedPageBreak/>
              <w:t>3</w:t>
            </w:r>
          </w:p>
        </w:tc>
        <w:tc>
          <w:tcPr>
            <w:tcW w:w="2607" w:type="dxa"/>
          </w:tcPr>
          <w:p w14:paraId="50EFDB23" w14:textId="77777777" w:rsidR="001965EB" w:rsidRPr="00450095" w:rsidRDefault="001965EB" w:rsidP="00450095">
            <w:pPr>
              <w:tabs>
                <w:tab w:val="left" w:pos="709"/>
              </w:tabs>
              <w:spacing w:line="360" w:lineRule="auto"/>
            </w:pPr>
            <w:r w:rsidRPr="00450095">
              <w:t>Đất ngập nước chuyển đổi thành đất trồng trọt (WC)</w:t>
            </w:r>
          </w:p>
        </w:tc>
        <w:tc>
          <w:tcPr>
            <w:tcW w:w="1947" w:type="dxa"/>
            <w:vAlign w:val="center"/>
          </w:tcPr>
          <w:p w14:paraId="1CB6B259" w14:textId="77777777" w:rsidR="001965EB" w:rsidRPr="00450095" w:rsidRDefault="001965EB" w:rsidP="00450095">
            <w:pPr>
              <w:tabs>
                <w:tab w:val="left" w:pos="709"/>
              </w:tabs>
              <w:spacing w:line="360" w:lineRule="auto"/>
              <w:jc w:val="right"/>
            </w:pPr>
            <w:r w:rsidRPr="00450095">
              <w:t>3.660</w:t>
            </w:r>
          </w:p>
        </w:tc>
        <w:tc>
          <w:tcPr>
            <w:tcW w:w="2089" w:type="dxa"/>
            <w:vAlign w:val="center"/>
          </w:tcPr>
          <w:p w14:paraId="27E4B1A3" w14:textId="77777777" w:rsidR="001965EB" w:rsidRPr="00450095" w:rsidRDefault="001965EB" w:rsidP="00450095">
            <w:pPr>
              <w:spacing w:line="360" w:lineRule="auto"/>
              <w:jc w:val="right"/>
            </w:pPr>
            <w:r w:rsidRPr="00450095">
              <w:t>14.639</w:t>
            </w:r>
          </w:p>
        </w:tc>
        <w:tc>
          <w:tcPr>
            <w:tcW w:w="1656" w:type="dxa"/>
            <w:vAlign w:val="center"/>
          </w:tcPr>
          <w:p w14:paraId="0B7F81A0" w14:textId="77777777" w:rsidR="001965EB" w:rsidRPr="00450095" w:rsidRDefault="001965EB" w:rsidP="00450095">
            <w:pPr>
              <w:spacing w:line="360" w:lineRule="auto"/>
              <w:jc w:val="right"/>
            </w:pPr>
            <w:r w:rsidRPr="00450095">
              <w:t>18.299</w:t>
            </w:r>
          </w:p>
        </w:tc>
      </w:tr>
      <w:tr w:rsidR="001965EB" w:rsidRPr="00450095" w14:paraId="4E077978" w14:textId="77777777" w:rsidTr="00E844B8">
        <w:tc>
          <w:tcPr>
            <w:tcW w:w="762" w:type="dxa"/>
          </w:tcPr>
          <w:p w14:paraId="521660C3" w14:textId="77777777" w:rsidR="001965EB" w:rsidRPr="00450095" w:rsidRDefault="001965EB" w:rsidP="00450095">
            <w:pPr>
              <w:tabs>
                <w:tab w:val="left" w:pos="709"/>
              </w:tabs>
              <w:spacing w:line="360" w:lineRule="auto"/>
            </w:pPr>
            <w:r w:rsidRPr="00450095">
              <w:t>4</w:t>
            </w:r>
          </w:p>
        </w:tc>
        <w:tc>
          <w:tcPr>
            <w:tcW w:w="2607" w:type="dxa"/>
          </w:tcPr>
          <w:p w14:paraId="3F8AFDFE" w14:textId="77777777" w:rsidR="001965EB" w:rsidRPr="00450095" w:rsidRDefault="001965EB" w:rsidP="00450095">
            <w:pPr>
              <w:tabs>
                <w:tab w:val="left" w:pos="709"/>
              </w:tabs>
              <w:spacing w:line="360" w:lineRule="auto"/>
            </w:pPr>
            <w:r w:rsidRPr="00450095">
              <w:t>Đất ở chuyển đổi thành đất trồng trọt (SC)</w:t>
            </w:r>
          </w:p>
        </w:tc>
        <w:tc>
          <w:tcPr>
            <w:tcW w:w="1947" w:type="dxa"/>
            <w:vAlign w:val="center"/>
          </w:tcPr>
          <w:p w14:paraId="523EDB5B" w14:textId="77777777" w:rsidR="001965EB" w:rsidRPr="00450095" w:rsidRDefault="001965EB" w:rsidP="00450095">
            <w:pPr>
              <w:tabs>
                <w:tab w:val="left" w:pos="709"/>
              </w:tabs>
              <w:spacing w:line="360" w:lineRule="auto"/>
              <w:jc w:val="right"/>
            </w:pPr>
            <w:r w:rsidRPr="00450095">
              <w:t>1.483</w:t>
            </w:r>
          </w:p>
        </w:tc>
        <w:tc>
          <w:tcPr>
            <w:tcW w:w="2089" w:type="dxa"/>
            <w:vAlign w:val="center"/>
          </w:tcPr>
          <w:p w14:paraId="507202FB" w14:textId="77777777" w:rsidR="001965EB" w:rsidRPr="00450095" w:rsidRDefault="001965EB" w:rsidP="00450095">
            <w:pPr>
              <w:spacing w:line="360" w:lineRule="auto"/>
              <w:jc w:val="right"/>
            </w:pPr>
            <w:r w:rsidRPr="00450095">
              <w:t>5.931</w:t>
            </w:r>
          </w:p>
        </w:tc>
        <w:tc>
          <w:tcPr>
            <w:tcW w:w="1656" w:type="dxa"/>
            <w:vAlign w:val="center"/>
          </w:tcPr>
          <w:p w14:paraId="40E9379E" w14:textId="77777777" w:rsidR="001965EB" w:rsidRPr="00450095" w:rsidRDefault="001965EB" w:rsidP="00450095">
            <w:pPr>
              <w:spacing w:line="360" w:lineRule="auto"/>
              <w:jc w:val="right"/>
            </w:pPr>
            <w:r w:rsidRPr="00450095">
              <w:t>7.414</w:t>
            </w:r>
          </w:p>
        </w:tc>
      </w:tr>
      <w:tr w:rsidR="001965EB" w:rsidRPr="00450095" w14:paraId="699B3DF2" w14:textId="77777777" w:rsidTr="00E844B8">
        <w:tc>
          <w:tcPr>
            <w:tcW w:w="762" w:type="dxa"/>
          </w:tcPr>
          <w:p w14:paraId="0FCBDEF7" w14:textId="77777777" w:rsidR="001965EB" w:rsidRPr="00450095" w:rsidRDefault="001965EB" w:rsidP="00450095">
            <w:pPr>
              <w:tabs>
                <w:tab w:val="left" w:pos="709"/>
              </w:tabs>
              <w:spacing w:line="360" w:lineRule="auto"/>
            </w:pPr>
            <w:r w:rsidRPr="00450095">
              <w:t>5</w:t>
            </w:r>
          </w:p>
        </w:tc>
        <w:tc>
          <w:tcPr>
            <w:tcW w:w="2607" w:type="dxa"/>
          </w:tcPr>
          <w:p w14:paraId="1B357290" w14:textId="77777777" w:rsidR="001965EB" w:rsidRPr="00450095" w:rsidRDefault="001965EB" w:rsidP="00450095">
            <w:pPr>
              <w:tabs>
                <w:tab w:val="left" w:pos="709"/>
              </w:tabs>
              <w:spacing w:line="360" w:lineRule="auto"/>
            </w:pPr>
            <w:r w:rsidRPr="00450095">
              <w:t>Đất khác chuyển đổi thành đất trồng trọt (OC)</w:t>
            </w:r>
          </w:p>
        </w:tc>
        <w:tc>
          <w:tcPr>
            <w:tcW w:w="1947" w:type="dxa"/>
            <w:vAlign w:val="center"/>
          </w:tcPr>
          <w:p w14:paraId="6C78C711" w14:textId="77777777" w:rsidR="001965EB" w:rsidRPr="00450095" w:rsidRDefault="001965EB" w:rsidP="00450095">
            <w:pPr>
              <w:tabs>
                <w:tab w:val="left" w:pos="709"/>
              </w:tabs>
              <w:spacing w:line="360" w:lineRule="auto"/>
              <w:jc w:val="right"/>
            </w:pPr>
            <w:r w:rsidRPr="00450095">
              <w:t>7.205</w:t>
            </w:r>
          </w:p>
        </w:tc>
        <w:tc>
          <w:tcPr>
            <w:tcW w:w="2089" w:type="dxa"/>
            <w:vAlign w:val="center"/>
          </w:tcPr>
          <w:p w14:paraId="7079BF53" w14:textId="77777777" w:rsidR="001965EB" w:rsidRPr="00450095" w:rsidRDefault="001965EB" w:rsidP="00450095">
            <w:pPr>
              <w:spacing w:line="360" w:lineRule="auto"/>
              <w:jc w:val="right"/>
            </w:pPr>
            <w:r w:rsidRPr="00450095">
              <w:t>28.819</w:t>
            </w:r>
          </w:p>
        </w:tc>
        <w:tc>
          <w:tcPr>
            <w:tcW w:w="1656" w:type="dxa"/>
            <w:vAlign w:val="center"/>
          </w:tcPr>
          <w:p w14:paraId="09ADBF94" w14:textId="77777777" w:rsidR="001965EB" w:rsidRPr="00450095" w:rsidRDefault="001965EB" w:rsidP="00450095">
            <w:pPr>
              <w:spacing w:line="360" w:lineRule="auto"/>
              <w:jc w:val="right"/>
            </w:pPr>
            <w:r w:rsidRPr="00450095">
              <w:t>36.024</w:t>
            </w:r>
          </w:p>
        </w:tc>
      </w:tr>
      <w:tr w:rsidR="001965EB" w:rsidRPr="00450095" w14:paraId="1CD60554" w14:textId="77777777" w:rsidTr="00E844B8">
        <w:tc>
          <w:tcPr>
            <w:tcW w:w="762" w:type="dxa"/>
          </w:tcPr>
          <w:p w14:paraId="03A45B10" w14:textId="77777777" w:rsidR="001965EB" w:rsidRPr="00450095" w:rsidRDefault="001965EB" w:rsidP="00450095">
            <w:pPr>
              <w:tabs>
                <w:tab w:val="left" w:pos="709"/>
              </w:tabs>
              <w:spacing w:line="360" w:lineRule="auto"/>
            </w:pPr>
          </w:p>
        </w:tc>
        <w:tc>
          <w:tcPr>
            <w:tcW w:w="2607" w:type="dxa"/>
          </w:tcPr>
          <w:p w14:paraId="534628BD" w14:textId="77777777" w:rsidR="001965EB" w:rsidRPr="00450095" w:rsidRDefault="001965EB" w:rsidP="00450095">
            <w:pPr>
              <w:tabs>
                <w:tab w:val="left" w:pos="709"/>
              </w:tabs>
              <w:spacing w:line="360" w:lineRule="auto"/>
              <w:rPr>
                <w:b/>
                <w:bCs/>
              </w:rPr>
            </w:pPr>
            <w:r w:rsidRPr="00450095">
              <w:rPr>
                <w:b/>
                <w:bCs/>
              </w:rPr>
              <w:t>TỔNG</w:t>
            </w:r>
          </w:p>
        </w:tc>
        <w:tc>
          <w:tcPr>
            <w:tcW w:w="1947" w:type="dxa"/>
            <w:vAlign w:val="bottom"/>
          </w:tcPr>
          <w:p w14:paraId="4595AFC7" w14:textId="77777777" w:rsidR="001965EB" w:rsidRPr="00450095" w:rsidRDefault="001965EB" w:rsidP="00450095">
            <w:pPr>
              <w:tabs>
                <w:tab w:val="left" w:pos="709"/>
              </w:tabs>
              <w:spacing w:line="360" w:lineRule="auto"/>
              <w:jc w:val="right"/>
              <w:rPr>
                <w:b/>
                <w:bCs/>
              </w:rPr>
            </w:pPr>
            <w:r w:rsidRPr="00450095">
              <w:rPr>
                <w:b/>
                <w:bCs/>
              </w:rPr>
              <w:t xml:space="preserve">           49.621 </w:t>
            </w:r>
          </w:p>
        </w:tc>
        <w:tc>
          <w:tcPr>
            <w:tcW w:w="2089" w:type="dxa"/>
            <w:vAlign w:val="bottom"/>
          </w:tcPr>
          <w:p w14:paraId="1A854C52" w14:textId="77777777" w:rsidR="001965EB" w:rsidRPr="00450095" w:rsidRDefault="001965EB" w:rsidP="00450095">
            <w:pPr>
              <w:spacing w:line="360" w:lineRule="auto"/>
              <w:jc w:val="right"/>
              <w:rPr>
                <w:b/>
                <w:bCs/>
              </w:rPr>
            </w:pPr>
            <w:r w:rsidRPr="00450095">
              <w:rPr>
                <w:b/>
                <w:bCs/>
              </w:rPr>
              <w:t xml:space="preserve">           170.950 </w:t>
            </w:r>
          </w:p>
        </w:tc>
        <w:tc>
          <w:tcPr>
            <w:tcW w:w="1656" w:type="dxa"/>
            <w:vAlign w:val="bottom"/>
          </w:tcPr>
          <w:p w14:paraId="06CDB644" w14:textId="77777777" w:rsidR="001965EB" w:rsidRPr="00450095" w:rsidRDefault="001965EB" w:rsidP="00450095">
            <w:pPr>
              <w:spacing w:line="360" w:lineRule="auto"/>
              <w:jc w:val="right"/>
              <w:rPr>
                <w:b/>
                <w:bCs/>
              </w:rPr>
            </w:pPr>
            <w:r w:rsidRPr="00450095">
              <w:rPr>
                <w:b/>
                <w:bCs/>
              </w:rPr>
              <w:t xml:space="preserve">           139.285 </w:t>
            </w:r>
          </w:p>
        </w:tc>
      </w:tr>
    </w:tbl>
    <w:p w14:paraId="7705A1C4" w14:textId="2E1BD105" w:rsidR="00B874A7" w:rsidRDefault="001965EB" w:rsidP="00B874A7">
      <w:pPr>
        <w:spacing w:line="360" w:lineRule="auto"/>
        <w:jc w:val="right"/>
      </w:pPr>
      <w:r w:rsidRPr="00450095">
        <w:tab/>
      </w:r>
      <w:bookmarkStart w:id="29" w:name="_Hlk141878902"/>
      <w:r w:rsidR="00B874A7" w:rsidRPr="00B874A7">
        <w:rPr>
          <w:i/>
          <w:iCs/>
        </w:rPr>
        <w:t>Nguồn: Hướng dẫn của IPCC</w:t>
      </w:r>
    </w:p>
    <w:p w14:paraId="41B69AE1" w14:textId="755C751C" w:rsidR="001965EB" w:rsidRPr="00450095" w:rsidRDefault="001965EB" w:rsidP="00B874A7">
      <w:pPr>
        <w:spacing w:line="360" w:lineRule="auto"/>
        <w:ind w:firstLine="720"/>
      </w:pPr>
      <w:r w:rsidRPr="00450095">
        <w:t>Như đã trình bày trong mục Đất trồng trọt nguyên trạng, tính toán hấp thụ các-bon sinh khối tăng hàng năm từ đất trồng trọt chỉ tính đến sinh khối của cây trồng lâu năm thân gỗ chưa trưởng thành, đối với diện tích cây trồng lâu năm đã trưởng thành được coi là đạt trạng thái ổn định. Như vậy, tổng diện tích tính toán hấp thụ cho quá trình tăng trưởng sinh khối hàng năm đối với cây trồng lâu năm thân gỗ chưa ổn định là 170.950 ha</w:t>
      </w:r>
      <w:bookmarkEnd w:id="29"/>
      <w:r w:rsidRPr="00450095">
        <w:t>.</w:t>
      </w:r>
    </w:p>
    <w:p w14:paraId="653EA044" w14:textId="7C2E672F" w:rsidR="001965EB" w:rsidRPr="00450095" w:rsidRDefault="00B874A7" w:rsidP="00450095">
      <w:pPr>
        <w:tabs>
          <w:tab w:val="left" w:pos="709"/>
        </w:tabs>
        <w:spacing w:line="360" w:lineRule="auto"/>
      </w:pPr>
      <w:bookmarkStart w:id="30" w:name="_Hlk141879109"/>
      <w:r>
        <w:tab/>
      </w:r>
      <w:r w:rsidR="001965EB" w:rsidRPr="00450095">
        <w:t xml:space="preserve">Diện tích các loại Đất chuyển đổi thành đất trồng trọt sử dụng số liệu từ Ma trận sử dụng đất (trích xuất từ bản đồ) chia trung bình cho 10 năm (giai đoạn 2010-2020) để được diện tích chuyển đổi trong 1 năm. </w:t>
      </w:r>
    </w:p>
    <w:p w14:paraId="2E973CC0" w14:textId="77777777" w:rsidR="001965EB" w:rsidRPr="00450095" w:rsidRDefault="001965EB" w:rsidP="00450095">
      <w:pPr>
        <w:spacing w:line="360" w:lineRule="auto"/>
      </w:pPr>
      <w:r w:rsidRPr="00450095">
        <w:tab/>
        <w:t xml:space="preserve">Riêng đối với diện tích Đất rừng chuyển đổi thành đất trồng trọt, có diện tích Đất rừng trồng chuyển đổi thành đất trồng trọt, chỉ tính sinh khối của cây trồng sau 1 năm (sau chuyển đổi), đối với sinh khối trước chuyển đổi của rừng trồng được coi là bằng 0 do lượng sinh khối mất đi từ hoạt động này đã được bao </w:t>
      </w:r>
      <w:r w:rsidRPr="00450095">
        <w:lastRenderedPageBreak/>
        <w:t xml:space="preserve">gồm trong Mất rừng do Khai thác gỗ của hạng mục Đất rừng nguyên trạng để tránh tính trùng lặp. </w:t>
      </w:r>
    </w:p>
    <w:p w14:paraId="7B0268BD" w14:textId="77777777" w:rsidR="001965EB" w:rsidRPr="00450095" w:rsidRDefault="001965EB" w:rsidP="00450095">
      <w:pPr>
        <w:tabs>
          <w:tab w:val="left" w:pos="709"/>
        </w:tabs>
        <w:spacing w:line="360" w:lineRule="auto"/>
      </w:pPr>
      <w:r w:rsidRPr="00450095">
        <w:tab/>
      </w:r>
      <w:r w:rsidRPr="00450095">
        <w:tab/>
        <w:t>Số liệu diện tích của Đất rừng chuyển đổi thành đất trồng trọt như sau</w:t>
      </w:r>
      <w:bookmarkEnd w:id="30"/>
      <w:r w:rsidRPr="00450095">
        <w:t>:</w:t>
      </w:r>
    </w:p>
    <w:p w14:paraId="26791672" w14:textId="6EAEA461" w:rsidR="001965EB" w:rsidRPr="00450095" w:rsidRDefault="00450095" w:rsidP="00450095">
      <w:pPr>
        <w:pStyle w:val="Caption"/>
        <w:rPr>
          <w:b w:val="0"/>
          <w:szCs w:val="28"/>
        </w:rPr>
      </w:pPr>
      <w:bookmarkStart w:id="31" w:name="_Toc55485470"/>
      <w:bookmarkStart w:id="32" w:name="_Toc72618552"/>
      <w:bookmarkStart w:id="33" w:name="_Toc121241024"/>
      <w:bookmarkStart w:id="34" w:name="_Toc121241103"/>
      <w:bookmarkStart w:id="35" w:name="_Toc141880089"/>
      <w:bookmarkStart w:id="36" w:name="_Toc148518372"/>
      <w:r>
        <w:t>Bảng 1.</w:t>
      </w:r>
      <w:r w:rsidR="00241A64">
        <w:fldChar w:fldCharType="begin"/>
      </w:r>
      <w:r w:rsidR="00241A64">
        <w:instrText xml:space="preserve"> SEQ Bảng_1. \* ARABIC </w:instrText>
      </w:r>
      <w:r w:rsidR="00241A64">
        <w:fldChar w:fldCharType="separate"/>
      </w:r>
      <w:r>
        <w:rPr>
          <w:noProof/>
        </w:rPr>
        <w:t>6</w:t>
      </w:r>
      <w:r w:rsidR="00241A64">
        <w:rPr>
          <w:noProof/>
        </w:rPr>
        <w:fldChar w:fldCharType="end"/>
      </w:r>
      <w:r>
        <w:t xml:space="preserve"> </w:t>
      </w:r>
      <w:r w:rsidR="001965EB" w:rsidRPr="00450095">
        <w:rPr>
          <w:noProof/>
          <w:szCs w:val="28"/>
        </w:rPr>
        <w:t>Diện tích Đất rừng chuyển đổi thành đất trồng trọt theo các loại rừng</w:t>
      </w:r>
      <w:bookmarkEnd w:id="31"/>
      <w:bookmarkEnd w:id="32"/>
      <w:r w:rsidR="001965EB" w:rsidRPr="00450095">
        <w:rPr>
          <w:noProof/>
          <w:szCs w:val="28"/>
        </w:rPr>
        <w:t xml:space="preserve"> năm 20</w:t>
      </w:r>
      <w:bookmarkEnd w:id="33"/>
      <w:bookmarkEnd w:id="34"/>
      <w:r w:rsidR="001965EB" w:rsidRPr="00450095">
        <w:rPr>
          <w:noProof/>
          <w:szCs w:val="28"/>
        </w:rPr>
        <w:t>20</w:t>
      </w:r>
      <w:bookmarkEnd w:id="35"/>
      <w:bookmarkEnd w:id="36"/>
    </w:p>
    <w:tbl>
      <w:tblPr>
        <w:tblW w:w="5000" w:type="pct"/>
        <w:tblLook w:val="04A0" w:firstRow="1" w:lastRow="0" w:firstColumn="1" w:lastColumn="0" w:noHBand="0" w:noVBand="1"/>
      </w:tblPr>
      <w:tblGrid>
        <w:gridCol w:w="5669"/>
        <w:gridCol w:w="3392"/>
      </w:tblGrid>
      <w:tr w:rsidR="001965EB" w:rsidRPr="00450095" w14:paraId="7117EDF3" w14:textId="77777777" w:rsidTr="00450095">
        <w:trPr>
          <w:trHeight w:val="690"/>
          <w:tblHeader/>
        </w:trPr>
        <w:tc>
          <w:tcPr>
            <w:tcW w:w="3128"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E5EC997" w14:textId="77777777" w:rsidR="001965EB" w:rsidRPr="00450095" w:rsidRDefault="001965EB" w:rsidP="00450095">
            <w:pPr>
              <w:spacing w:line="360" w:lineRule="auto"/>
              <w:jc w:val="center"/>
              <w:rPr>
                <w:b/>
                <w:bCs/>
              </w:rPr>
            </w:pPr>
            <w:r w:rsidRPr="00450095">
              <w:rPr>
                <w:b/>
                <w:bCs/>
              </w:rPr>
              <w:t xml:space="preserve">Loại rừng </w:t>
            </w:r>
          </w:p>
        </w:tc>
        <w:tc>
          <w:tcPr>
            <w:tcW w:w="1872" w:type="pct"/>
            <w:tcBorders>
              <w:top w:val="single" w:sz="4" w:space="0" w:color="auto"/>
              <w:left w:val="single" w:sz="4" w:space="0" w:color="auto"/>
              <w:bottom w:val="single" w:sz="4" w:space="0" w:color="000000"/>
              <w:right w:val="single" w:sz="4" w:space="0" w:color="auto"/>
            </w:tcBorders>
            <w:shd w:val="clear" w:color="auto" w:fill="D9D9D9" w:themeFill="background1" w:themeFillShade="D9"/>
            <w:noWrap/>
            <w:vAlign w:val="center"/>
            <w:hideMark/>
          </w:tcPr>
          <w:p w14:paraId="656865D8" w14:textId="77777777" w:rsidR="001965EB" w:rsidRPr="00450095" w:rsidRDefault="001965EB" w:rsidP="00450095">
            <w:pPr>
              <w:spacing w:line="360" w:lineRule="auto"/>
              <w:jc w:val="center"/>
              <w:rPr>
                <w:b/>
                <w:bCs/>
              </w:rPr>
            </w:pPr>
            <w:r w:rsidRPr="00450095">
              <w:rPr>
                <w:b/>
                <w:bCs/>
              </w:rPr>
              <w:t xml:space="preserve">Diện tích (ha) </w:t>
            </w:r>
          </w:p>
        </w:tc>
      </w:tr>
      <w:tr w:rsidR="001965EB" w:rsidRPr="00450095" w14:paraId="0682EEB8" w14:textId="77777777" w:rsidTr="00E844B8">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E10855A" w14:textId="77777777" w:rsidR="001965EB" w:rsidRPr="00450095" w:rsidRDefault="001965EB" w:rsidP="00450095">
            <w:pPr>
              <w:spacing w:line="360" w:lineRule="auto"/>
              <w:jc w:val="left"/>
              <w:rPr>
                <w:bCs/>
              </w:rPr>
            </w:pPr>
            <w:r w:rsidRPr="00450095">
              <w:rPr>
                <w:bCs/>
              </w:rPr>
              <w:t>1. Rừng gỗ tự nhiên</w:t>
            </w:r>
          </w:p>
        </w:tc>
        <w:tc>
          <w:tcPr>
            <w:tcW w:w="1872" w:type="pct"/>
            <w:tcBorders>
              <w:top w:val="nil"/>
              <w:left w:val="nil"/>
              <w:bottom w:val="single" w:sz="4" w:space="0" w:color="auto"/>
              <w:right w:val="single" w:sz="4" w:space="0" w:color="auto"/>
            </w:tcBorders>
            <w:shd w:val="clear" w:color="000000" w:fill="FFFFFF"/>
            <w:noWrap/>
            <w:vAlign w:val="bottom"/>
          </w:tcPr>
          <w:p w14:paraId="1AD8B420" w14:textId="77777777" w:rsidR="001965EB" w:rsidRPr="00450095" w:rsidRDefault="001965EB" w:rsidP="00450095">
            <w:pPr>
              <w:spacing w:line="360" w:lineRule="auto"/>
              <w:jc w:val="right"/>
              <w:rPr>
                <w:bCs/>
                <w:iCs/>
              </w:rPr>
            </w:pPr>
            <w:r w:rsidRPr="00450095">
              <w:rPr>
                <w:iCs/>
              </w:rPr>
              <w:t>22.136</w:t>
            </w:r>
          </w:p>
        </w:tc>
      </w:tr>
      <w:tr w:rsidR="001965EB" w:rsidRPr="00450095" w14:paraId="1DCA8A8A" w14:textId="77777777" w:rsidTr="00E844B8">
        <w:trPr>
          <w:trHeight w:val="310"/>
        </w:trPr>
        <w:tc>
          <w:tcPr>
            <w:tcW w:w="3128" w:type="pct"/>
            <w:tcBorders>
              <w:top w:val="single" w:sz="4" w:space="0" w:color="auto"/>
              <w:left w:val="single" w:sz="4" w:space="0" w:color="auto"/>
              <w:bottom w:val="single" w:sz="4" w:space="0" w:color="auto"/>
              <w:right w:val="single" w:sz="4" w:space="0" w:color="auto"/>
            </w:tcBorders>
            <w:shd w:val="clear" w:color="000000" w:fill="FFFFFF"/>
            <w:noWrap/>
            <w:vAlign w:val="bottom"/>
          </w:tcPr>
          <w:p w14:paraId="680CBA12" w14:textId="77777777" w:rsidR="001965EB" w:rsidRPr="00450095" w:rsidRDefault="001965EB" w:rsidP="00450095">
            <w:pPr>
              <w:spacing w:line="360" w:lineRule="auto"/>
              <w:jc w:val="left"/>
              <w:rPr>
                <w:bCs/>
              </w:rPr>
            </w:pPr>
            <w:r w:rsidRPr="00450095">
              <w:rPr>
                <w:bCs/>
              </w:rPr>
              <w:t>2. Rừng gỗ trồng</w:t>
            </w:r>
          </w:p>
        </w:tc>
        <w:tc>
          <w:tcPr>
            <w:tcW w:w="1872" w:type="pct"/>
            <w:tcBorders>
              <w:top w:val="nil"/>
              <w:left w:val="nil"/>
              <w:bottom w:val="single" w:sz="4" w:space="0" w:color="auto"/>
              <w:right w:val="single" w:sz="4" w:space="0" w:color="auto"/>
            </w:tcBorders>
            <w:shd w:val="clear" w:color="000000" w:fill="FFFFFF"/>
            <w:noWrap/>
            <w:vAlign w:val="bottom"/>
          </w:tcPr>
          <w:p w14:paraId="4B4B2B57" w14:textId="77777777" w:rsidR="001965EB" w:rsidRPr="00450095" w:rsidRDefault="001965EB" w:rsidP="00450095">
            <w:pPr>
              <w:spacing w:line="360" w:lineRule="auto"/>
              <w:jc w:val="right"/>
              <w:rPr>
                <w:iCs/>
              </w:rPr>
            </w:pPr>
            <w:r w:rsidRPr="00450095">
              <w:rPr>
                <w:iCs/>
              </w:rPr>
              <w:t>6.983</w:t>
            </w:r>
          </w:p>
        </w:tc>
      </w:tr>
      <w:tr w:rsidR="001965EB" w:rsidRPr="00450095" w14:paraId="6132ADCC"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E31931E" w14:textId="77777777" w:rsidR="001965EB" w:rsidRPr="00450095" w:rsidRDefault="001965EB" w:rsidP="00450095">
            <w:pPr>
              <w:spacing w:line="360" w:lineRule="auto"/>
              <w:rPr>
                <w:bCs/>
              </w:rPr>
            </w:pPr>
            <w:r w:rsidRPr="00450095">
              <w:rPr>
                <w:bCs/>
              </w:rPr>
              <w:t>2. Rừng tre nứa</w:t>
            </w:r>
          </w:p>
        </w:tc>
        <w:tc>
          <w:tcPr>
            <w:tcW w:w="1872" w:type="pct"/>
            <w:tcBorders>
              <w:top w:val="nil"/>
              <w:left w:val="nil"/>
              <w:bottom w:val="single" w:sz="4" w:space="0" w:color="auto"/>
              <w:right w:val="single" w:sz="4" w:space="0" w:color="auto"/>
            </w:tcBorders>
            <w:shd w:val="clear" w:color="000000" w:fill="FFFFFF"/>
            <w:noWrap/>
            <w:vAlign w:val="bottom"/>
          </w:tcPr>
          <w:p w14:paraId="4EE5CE93" w14:textId="77777777" w:rsidR="001965EB" w:rsidRPr="00450095" w:rsidRDefault="001965EB" w:rsidP="00450095">
            <w:pPr>
              <w:spacing w:line="360" w:lineRule="auto"/>
              <w:jc w:val="right"/>
              <w:rPr>
                <w:bCs/>
              </w:rPr>
            </w:pPr>
            <w:r w:rsidRPr="00450095">
              <w:rPr>
                <w:bCs/>
              </w:rPr>
              <w:t>530</w:t>
            </w:r>
          </w:p>
        </w:tc>
      </w:tr>
      <w:tr w:rsidR="001965EB" w:rsidRPr="00450095" w14:paraId="2BDDC657"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042677D" w14:textId="77777777" w:rsidR="001965EB" w:rsidRPr="00450095" w:rsidRDefault="001965EB" w:rsidP="00450095">
            <w:pPr>
              <w:spacing w:line="360" w:lineRule="auto"/>
              <w:rPr>
                <w:bCs/>
              </w:rPr>
            </w:pPr>
            <w:r w:rsidRPr="00450095">
              <w:rPr>
                <w:bCs/>
              </w:rPr>
              <w:t>3. Rừng hỗn giao gỗ và tre nứa</w:t>
            </w:r>
          </w:p>
        </w:tc>
        <w:tc>
          <w:tcPr>
            <w:tcW w:w="1872" w:type="pct"/>
            <w:tcBorders>
              <w:top w:val="nil"/>
              <w:left w:val="nil"/>
              <w:bottom w:val="single" w:sz="4" w:space="0" w:color="auto"/>
              <w:right w:val="single" w:sz="4" w:space="0" w:color="auto"/>
            </w:tcBorders>
            <w:shd w:val="clear" w:color="000000" w:fill="FFFFFF"/>
            <w:noWrap/>
            <w:vAlign w:val="bottom"/>
          </w:tcPr>
          <w:p w14:paraId="3E891455" w14:textId="77777777" w:rsidR="001965EB" w:rsidRPr="00450095" w:rsidRDefault="001965EB" w:rsidP="00450095">
            <w:pPr>
              <w:spacing w:line="360" w:lineRule="auto"/>
              <w:jc w:val="right"/>
              <w:rPr>
                <w:bCs/>
              </w:rPr>
            </w:pPr>
            <w:r w:rsidRPr="00450095">
              <w:rPr>
                <w:bCs/>
              </w:rPr>
              <w:t>7.849</w:t>
            </w:r>
          </w:p>
        </w:tc>
      </w:tr>
      <w:tr w:rsidR="001965EB" w:rsidRPr="00450095" w14:paraId="68F50A1D"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760EB9B0" w14:textId="77777777" w:rsidR="001965EB" w:rsidRPr="00450095" w:rsidRDefault="001965EB" w:rsidP="00450095">
            <w:pPr>
              <w:spacing w:line="360" w:lineRule="auto"/>
              <w:rPr>
                <w:bCs/>
              </w:rPr>
            </w:pPr>
            <w:r w:rsidRPr="00450095">
              <w:rPr>
                <w:bCs/>
              </w:rPr>
              <w:t>4. Rừng cau dừa</w:t>
            </w:r>
          </w:p>
        </w:tc>
        <w:tc>
          <w:tcPr>
            <w:tcW w:w="1872" w:type="pct"/>
            <w:tcBorders>
              <w:top w:val="nil"/>
              <w:left w:val="nil"/>
              <w:bottom w:val="single" w:sz="4" w:space="0" w:color="auto"/>
              <w:right w:val="single" w:sz="4" w:space="0" w:color="auto"/>
            </w:tcBorders>
            <w:shd w:val="clear" w:color="000000" w:fill="FFFFFF"/>
            <w:noWrap/>
            <w:vAlign w:val="bottom"/>
          </w:tcPr>
          <w:p w14:paraId="2DF69D15" w14:textId="77777777" w:rsidR="001965EB" w:rsidRPr="00450095" w:rsidRDefault="001965EB" w:rsidP="00450095">
            <w:pPr>
              <w:spacing w:line="360" w:lineRule="auto"/>
              <w:jc w:val="right"/>
              <w:rPr>
                <w:bCs/>
              </w:rPr>
            </w:pPr>
            <w:r w:rsidRPr="00450095">
              <w:rPr>
                <w:bCs/>
              </w:rPr>
              <w:t>-</w:t>
            </w:r>
          </w:p>
        </w:tc>
      </w:tr>
      <w:tr w:rsidR="001965EB" w:rsidRPr="00450095" w14:paraId="350B0A68"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vAlign w:val="center"/>
            <w:hideMark/>
          </w:tcPr>
          <w:p w14:paraId="1B91F26C" w14:textId="77777777" w:rsidR="001965EB" w:rsidRPr="00450095" w:rsidRDefault="001965EB" w:rsidP="00450095">
            <w:pPr>
              <w:spacing w:line="360" w:lineRule="auto"/>
              <w:rPr>
                <w:bCs/>
              </w:rPr>
            </w:pPr>
            <w:r w:rsidRPr="00450095">
              <w:rPr>
                <w:bCs/>
              </w:rPr>
              <w:t xml:space="preserve">5. Rừng ngập mặn  </w:t>
            </w:r>
          </w:p>
        </w:tc>
        <w:tc>
          <w:tcPr>
            <w:tcW w:w="1872" w:type="pct"/>
            <w:tcBorders>
              <w:top w:val="nil"/>
              <w:left w:val="nil"/>
              <w:bottom w:val="single" w:sz="4" w:space="0" w:color="auto"/>
              <w:right w:val="single" w:sz="4" w:space="0" w:color="auto"/>
            </w:tcBorders>
            <w:shd w:val="clear" w:color="000000" w:fill="FFFFFF"/>
            <w:noWrap/>
            <w:vAlign w:val="bottom"/>
          </w:tcPr>
          <w:p w14:paraId="490DE4B0" w14:textId="77777777" w:rsidR="001965EB" w:rsidRPr="00450095" w:rsidRDefault="001965EB" w:rsidP="00450095">
            <w:pPr>
              <w:spacing w:line="360" w:lineRule="auto"/>
              <w:jc w:val="right"/>
              <w:rPr>
                <w:bCs/>
              </w:rPr>
            </w:pPr>
            <w:r w:rsidRPr="00450095">
              <w:rPr>
                <w:bCs/>
              </w:rPr>
              <w:t>448</w:t>
            </w:r>
          </w:p>
        </w:tc>
      </w:tr>
      <w:tr w:rsidR="001965EB" w:rsidRPr="00450095" w14:paraId="1CC2DF5D" w14:textId="77777777" w:rsidTr="00E844B8">
        <w:trPr>
          <w:trHeight w:val="310"/>
        </w:trPr>
        <w:tc>
          <w:tcPr>
            <w:tcW w:w="3128" w:type="pct"/>
            <w:tcBorders>
              <w:top w:val="nil"/>
              <w:left w:val="single" w:sz="4" w:space="0" w:color="auto"/>
              <w:bottom w:val="single" w:sz="4" w:space="0" w:color="auto"/>
              <w:right w:val="single" w:sz="4" w:space="0" w:color="auto"/>
            </w:tcBorders>
            <w:shd w:val="clear" w:color="auto" w:fill="auto"/>
            <w:noWrap/>
            <w:vAlign w:val="bottom"/>
            <w:hideMark/>
          </w:tcPr>
          <w:p w14:paraId="039B02CA" w14:textId="77777777" w:rsidR="001965EB" w:rsidRPr="00450095" w:rsidRDefault="001965EB" w:rsidP="00450095">
            <w:pPr>
              <w:spacing w:line="360" w:lineRule="auto"/>
              <w:jc w:val="left"/>
              <w:rPr>
                <w:b/>
                <w:bCs/>
              </w:rPr>
            </w:pPr>
            <w:r w:rsidRPr="00450095">
              <w:rPr>
                <w:b/>
                <w:bCs/>
              </w:rPr>
              <w:t xml:space="preserve">Tổng </w:t>
            </w:r>
          </w:p>
        </w:tc>
        <w:tc>
          <w:tcPr>
            <w:tcW w:w="1872" w:type="pct"/>
            <w:tcBorders>
              <w:top w:val="nil"/>
              <w:left w:val="nil"/>
              <w:bottom w:val="single" w:sz="4" w:space="0" w:color="auto"/>
              <w:right w:val="single" w:sz="4" w:space="0" w:color="auto"/>
            </w:tcBorders>
            <w:shd w:val="clear" w:color="000000" w:fill="FFFFFF"/>
            <w:noWrap/>
            <w:vAlign w:val="bottom"/>
          </w:tcPr>
          <w:p w14:paraId="6CC6AC0A" w14:textId="77777777" w:rsidR="001965EB" w:rsidRPr="00450095" w:rsidRDefault="001965EB" w:rsidP="00450095">
            <w:pPr>
              <w:spacing w:line="360" w:lineRule="auto"/>
              <w:jc w:val="right"/>
              <w:rPr>
                <w:b/>
                <w:bCs/>
              </w:rPr>
            </w:pPr>
            <w:r w:rsidRPr="00450095">
              <w:rPr>
                <w:b/>
                <w:bCs/>
              </w:rPr>
              <w:t>37.946</w:t>
            </w:r>
          </w:p>
        </w:tc>
      </w:tr>
    </w:tbl>
    <w:p w14:paraId="4100F751" w14:textId="731DF070" w:rsidR="001965EB" w:rsidRPr="00450095" w:rsidRDefault="00450095" w:rsidP="00450095">
      <w:pPr>
        <w:pStyle w:val="Caption"/>
        <w:rPr>
          <w:szCs w:val="28"/>
        </w:rPr>
      </w:pPr>
      <w:bookmarkStart w:id="37" w:name="_Toc50562168"/>
      <w:bookmarkStart w:id="38" w:name="_Toc55485471"/>
      <w:bookmarkStart w:id="39" w:name="_Toc72618553"/>
      <w:bookmarkStart w:id="40" w:name="_Toc121241025"/>
      <w:bookmarkStart w:id="41" w:name="_Toc121241104"/>
      <w:bookmarkStart w:id="42" w:name="_Toc141880090"/>
      <w:bookmarkStart w:id="43" w:name="_Hlk52626572"/>
      <w:bookmarkStart w:id="44" w:name="_Toc148518373"/>
      <w:r>
        <w:t>Bảng 1.</w:t>
      </w:r>
      <w:r w:rsidR="00241A64">
        <w:fldChar w:fldCharType="begin"/>
      </w:r>
      <w:r w:rsidR="00241A64">
        <w:instrText xml:space="preserve"> SEQ Bảng_1. \* ARABIC </w:instrText>
      </w:r>
      <w:r w:rsidR="00241A64">
        <w:fldChar w:fldCharType="separate"/>
      </w:r>
      <w:r>
        <w:rPr>
          <w:noProof/>
        </w:rPr>
        <w:t>7</w:t>
      </w:r>
      <w:r w:rsidR="00241A64">
        <w:rPr>
          <w:noProof/>
        </w:rPr>
        <w:fldChar w:fldCharType="end"/>
      </w:r>
      <w:r>
        <w:t xml:space="preserve"> </w:t>
      </w:r>
      <w:r w:rsidR="001965EB" w:rsidRPr="00450095">
        <w:rPr>
          <w:szCs w:val="28"/>
        </w:rPr>
        <w:t xml:space="preserve">Diện tích </w:t>
      </w:r>
      <w:bookmarkEnd w:id="37"/>
      <w:r w:rsidR="001965EB" w:rsidRPr="00450095">
        <w:rPr>
          <w:szCs w:val="28"/>
        </w:rPr>
        <w:t>Đất chuyển đổi thành đất trồng trọt phục vụ tính toán phát thải từ chuyển đổi sử dụng đất</w:t>
      </w:r>
      <w:bookmarkEnd w:id="38"/>
      <w:bookmarkEnd w:id="39"/>
      <w:bookmarkEnd w:id="40"/>
      <w:bookmarkEnd w:id="41"/>
      <w:bookmarkEnd w:id="42"/>
      <w:bookmarkEnd w:id="43"/>
      <w:bookmarkEnd w:id="44"/>
    </w:p>
    <w:tbl>
      <w:tblPr>
        <w:tblStyle w:val="TableGrid"/>
        <w:tblW w:w="5000" w:type="pct"/>
        <w:tblLook w:val="04A0" w:firstRow="1" w:lastRow="0" w:firstColumn="1" w:lastColumn="0" w:noHBand="0" w:noVBand="1"/>
      </w:tblPr>
      <w:tblGrid>
        <w:gridCol w:w="1265"/>
        <w:gridCol w:w="5478"/>
        <w:gridCol w:w="2318"/>
      </w:tblGrid>
      <w:tr w:rsidR="001965EB" w:rsidRPr="00450095" w14:paraId="61DB28C3" w14:textId="77777777" w:rsidTr="00450095">
        <w:trPr>
          <w:trHeight w:val="720"/>
          <w:tblHeader/>
        </w:trPr>
        <w:tc>
          <w:tcPr>
            <w:tcW w:w="698" w:type="pct"/>
            <w:shd w:val="clear" w:color="auto" w:fill="D9D9D9" w:themeFill="background1" w:themeFillShade="D9"/>
            <w:vAlign w:val="center"/>
          </w:tcPr>
          <w:p w14:paraId="5D1CB3C5" w14:textId="77777777" w:rsidR="001965EB" w:rsidRPr="00450095" w:rsidRDefault="001965EB" w:rsidP="00450095">
            <w:pPr>
              <w:tabs>
                <w:tab w:val="left" w:pos="709"/>
              </w:tabs>
              <w:spacing w:line="360" w:lineRule="auto"/>
              <w:jc w:val="center"/>
              <w:rPr>
                <w:b/>
              </w:rPr>
            </w:pPr>
            <w:r w:rsidRPr="00450095">
              <w:rPr>
                <w:b/>
              </w:rPr>
              <w:t>STT</w:t>
            </w:r>
          </w:p>
        </w:tc>
        <w:tc>
          <w:tcPr>
            <w:tcW w:w="3023" w:type="pct"/>
            <w:shd w:val="clear" w:color="auto" w:fill="D9D9D9" w:themeFill="background1" w:themeFillShade="D9"/>
            <w:vAlign w:val="center"/>
          </w:tcPr>
          <w:p w14:paraId="31296223" w14:textId="77777777" w:rsidR="001965EB" w:rsidRPr="00450095" w:rsidRDefault="001965EB" w:rsidP="00450095">
            <w:pPr>
              <w:tabs>
                <w:tab w:val="left" w:pos="709"/>
              </w:tabs>
              <w:spacing w:line="360" w:lineRule="auto"/>
              <w:jc w:val="center"/>
              <w:rPr>
                <w:b/>
              </w:rPr>
            </w:pPr>
            <w:r w:rsidRPr="00450095">
              <w:rPr>
                <w:b/>
              </w:rPr>
              <w:t>Loại hình chuyển đổi</w:t>
            </w:r>
          </w:p>
        </w:tc>
        <w:tc>
          <w:tcPr>
            <w:tcW w:w="1279" w:type="pct"/>
            <w:shd w:val="clear" w:color="auto" w:fill="D9D9D9" w:themeFill="background1" w:themeFillShade="D9"/>
            <w:vAlign w:val="center"/>
          </w:tcPr>
          <w:p w14:paraId="1BA69CD4" w14:textId="77777777" w:rsidR="001965EB" w:rsidRPr="00450095" w:rsidRDefault="001965EB" w:rsidP="00450095">
            <w:pPr>
              <w:tabs>
                <w:tab w:val="left" w:pos="709"/>
              </w:tabs>
              <w:spacing w:line="360" w:lineRule="auto"/>
              <w:jc w:val="center"/>
              <w:rPr>
                <w:b/>
              </w:rPr>
            </w:pPr>
            <w:r w:rsidRPr="00450095">
              <w:rPr>
                <w:b/>
              </w:rPr>
              <w:t>Diện tích chuyển đổi trong năm kiểm kê</w:t>
            </w:r>
          </w:p>
        </w:tc>
      </w:tr>
      <w:tr w:rsidR="001965EB" w:rsidRPr="00450095" w14:paraId="487BBF99" w14:textId="77777777" w:rsidTr="00E844B8">
        <w:tc>
          <w:tcPr>
            <w:tcW w:w="698" w:type="pct"/>
          </w:tcPr>
          <w:p w14:paraId="2FB7A013" w14:textId="77777777" w:rsidR="001965EB" w:rsidRPr="00450095" w:rsidRDefault="001965EB" w:rsidP="00450095">
            <w:pPr>
              <w:tabs>
                <w:tab w:val="left" w:pos="709"/>
              </w:tabs>
              <w:spacing w:line="360" w:lineRule="auto"/>
            </w:pPr>
            <w:r w:rsidRPr="00450095">
              <w:t>1</w:t>
            </w:r>
          </w:p>
        </w:tc>
        <w:tc>
          <w:tcPr>
            <w:tcW w:w="3023" w:type="pct"/>
          </w:tcPr>
          <w:p w14:paraId="3284CD93" w14:textId="77777777" w:rsidR="001965EB" w:rsidRPr="00450095" w:rsidRDefault="001965EB" w:rsidP="00450095">
            <w:pPr>
              <w:tabs>
                <w:tab w:val="left" w:pos="709"/>
              </w:tabs>
              <w:spacing w:line="360" w:lineRule="auto"/>
            </w:pPr>
            <w:r w:rsidRPr="00450095">
              <w:t>Đất rừng chuyển đổi thành đất trồng trọt (FC)</w:t>
            </w:r>
          </w:p>
        </w:tc>
        <w:tc>
          <w:tcPr>
            <w:tcW w:w="1279" w:type="pct"/>
            <w:vAlign w:val="center"/>
          </w:tcPr>
          <w:p w14:paraId="2BCF3D9F" w14:textId="77777777" w:rsidR="001965EB" w:rsidRPr="00450095" w:rsidRDefault="001965EB" w:rsidP="00450095">
            <w:pPr>
              <w:tabs>
                <w:tab w:val="left" w:pos="709"/>
              </w:tabs>
              <w:spacing w:line="360" w:lineRule="auto"/>
              <w:jc w:val="right"/>
            </w:pPr>
            <w:r w:rsidRPr="00450095">
              <w:t>37.946</w:t>
            </w:r>
          </w:p>
        </w:tc>
      </w:tr>
      <w:tr w:rsidR="001965EB" w:rsidRPr="00450095" w14:paraId="3E243225" w14:textId="77777777" w:rsidTr="00E844B8">
        <w:tc>
          <w:tcPr>
            <w:tcW w:w="698" w:type="pct"/>
          </w:tcPr>
          <w:p w14:paraId="4E722B52" w14:textId="77777777" w:rsidR="001965EB" w:rsidRPr="00450095" w:rsidRDefault="001965EB" w:rsidP="00450095">
            <w:pPr>
              <w:tabs>
                <w:tab w:val="left" w:pos="709"/>
              </w:tabs>
              <w:spacing w:line="360" w:lineRule="auto"/>
            </w:pPr>
            <w:r w:rsidRPr="00450095">
              <w:t>2</w:t>
            </w:r>
          </w:p>
        </w:tc>
        <w:tc>
          <w:tcPr>
            <w:tcW w:w="3023" w:type="pct"/>
          </w:tcPr>
          <w:p w14:paraId="0CF4C15C" w14:textId="77777777" w:rsidR="001965EB" w:rsidRPr="00450095" w:rsidRDefault="001965EB" w:rsidP="00450095">
            <w:pPr>
              <w:tabs>
                <w:tab w:val="left" w:pos="709"/>
              </w:tabs>
              <w:spacing w:line="360" w:lineRule="auto"/>
            </w:pPr>
            <w:r w:rsidRPr="00450095">
              <w:t>Đất cỏ chuyển đổi thành đất trồng trọt (GC)</w:t>
            </w:r>
          </w:p>
        </w:tc>
        <w:tc>
          <w:tcPr>
            <w:tcW w:w="1279" w:type="pct"/>
            <w:vAlign w:val="center"/>
          </w:tcPr>
          <w:p w14:paraId="24AA8E5C" w14:textId="77777777" w:rsidR="001965EB" w:rsidRPr="00450095" w:rsidRDefault="001965EB" w:rsidP="00450095">
            <w:pPr>
              <w:tabs>
                <w:tab w:val="left" w:pos="709"/>
              </w:tabs>
              <w:spacing w:line="360" w:lineRule="auto"/>
              <w:jc w:val="right"/>
            </w:pPr>
            <w:r w:rsidRPr="00450095">
              <w:t>97.270</w:t>
            </w:r>
          </w:p>
        </w:tc>
      </w:tr>
      <w:tr w:rsidR="001965EB" w:rsidRPr="00450095" w14:paraId="0B21176C" w14:textId="77777777" w:rsidTr="00E844B8">
        <w:tc>
          <w:tcPr>
            <w:tcW w:w="698" w:type="pct"/>
          </w:tcPr>
          <w:p w14:paraId="0DA47D4D" w14:textId="77777777" w:rsidR="001965EB" w:rsidRPr="00450095" w:rsidRDefault="001965EB" w:rsidP="00450095">
            <w:pPr>
              <w:tabs>
                <w:tab w:val="left" w:pos="709"/>
              </w:tabs>
              <w:spacing w:line="360" w:lineRule="auto"/>
            </w:pPr>
            <w:r w:rsidRPr="00450095">
              <w:t>3</w:t>
            </w:r>
          </w:p>
        </w:tc>
        <w:tc>
          <w:tcPr>
            <w:tcW w:w="3023" w:type="pct"/>
          </w:tcPr>
          <w:p w14:paraId="7A67ADDD" w14:textId="77777777" w:rsidR="001965EB" w:rsidRPr="00450095" w:rsidRDefault="001965EB" w:rsidP="00450095">
            <w:pPr>
              <w:tabs>
                <w:tab w:val="left" w:pos="709"/>
              </w:tabs>
              <w:spacing w:line="360" w:lineRule="auto"/>
            </w:pPr>
            <w:r w:rsidRPr="00450095">
              <w:t>Đất ngập nước chuyển đổi thành đất trồng trọt (WC)</w:t>
            </w:r>
          </w:p>
        </w:tc>
        <w:tc>
          <w:tcPr>
            <w:tcW w:w="1279" w:type="pct"/>
            <w:vAlign w:val="center"/>
          </w:tcPr>
          <w:p w14:paraId="7685EEA5" w14:textId="77777777" w:rsidR="001965EB" w:rsidRPr="00450095" w:rsidRDefault="001965EB" w:rsidP="00450095">
            <w:pPr>
              <w:tabs>
                <w:tab w:val="left" w:pos="709"/>
              </w:tabs>
              <w:spacing w:line="360" w:lineRule="auto"/>
              <w:jc w:val="right"/>
            </w:pPr>
            <w:r w:rsidRPr="00450095">
              <w:t>4.441</w:t>
            </w:r>
          </w:p>
        </w:tc>
      </w:tr>
      <w:tr w:rsidR="001965EB" w:rsidRPr="00450095" w14:paraId="17E23058" w14:textId="77777777" w:rsidTr="00E844B8">
        <w:tc>
          <w:tcPr>
            <w:tcW w:w="698" w:type="pct"/>
          </w:tcPr>
          <w:p w14:paraId="0F8C37DE" w14:textId="77777777" w:rsidR="001965EB" w:rsidRPr="00450095" w:rsidRDefault="001965EB" w:rsidP="00450095">
            <w:pPr>
              <w:tabs>
                <w:tab w:val="left" w:pos="709"/>
              </w:tabs>
              <w:spacing w:line="360" w:lineRule="auto"/>
            </w:pPr>
            <w:r w:rsidRPr="00450095">
              <w:t>4</w:t>
            </w:r>
          </w:p>
        </w:tc>
        <w:tc>
          <w:tcPr>
            <w:tcW w:w="3023" w:type="pct"/>
          </w:tcPr>
          <w:p w14:paraId="11480AE1" w14:textId="77777777" w:rsidR="001965EB" w:rsidRPr="00450095" w:rsidRDefault="001965EB" w:rsidP="00450095">
            <w:pPr>
              <w:tabs>
                <w:tab w:val="left" w:pos="709"/>
              </w:tabs>
              <w:spacing w:line="360" w:lineRule="auto"/>
            </w:pPr>
            <w:r w:rsidRPr="00450095">
              <w:t>Đất ở chuyển đổi thành đất trồng trọt (SC)</w:t>
            </w:r>
          </w:p>
        </w:tc>
        <w:tc>
          <w:tcPr>
            <w:tcW w:w="1279" w:type="pct"/>
            <w:vAlign w:val="center"/>
          </w:tcPr>
          <w:p w14:paraId="13D61B4E" w14:textId="77777777" w:rsidR="001965EB" w:rsidRPr="00450095" w:rsidRDefault="001965EB" w:rsidP="00450095">
            <w:pPr>
              <w:tabs>
                <w:tab w:val="left" w:pos="709"/>
              </w:tabs>
              <w:spacing w:line="360" w:lineRule="auto"/>
              <w:jc w:val="right"/>
            </w:pPr>
            <w:r w:rsidRPr="00450095">
              <w:t>7.623</w:t>
            </w:r>
          </w:p>
        </w:tc>
      </w:tr>
      <w:tr w:rsidR="001965EB" w:rsidRPr="00450095" w14:paraId="09B5B756" w14:textId="77777777" w:rsidTr="00E844B8">
        <w:tc>
          <w:tcPr>
            <w:tcW w:w="698" w:type="pct"/>
          </w:tcPr>
          <w:p w14:paraId="5B654B80" w14:textId="77777777" w:rsidR="001965EB" w:rsidRPr="00450095" w:rsidRDefault="001965EB" w:rsidP="00450095">
            <w:pPr>
              <w:tabs>
                <w:tab w:val="left" w:pos="709"/>
              </w:tabs>
              <w:spacing w:line="360" w:lineRule="auto"/>
            </w:pPr>
            <w:r w:rsidRPr="00450095">
              <w:t>5</w:t>
            </w:r>
          </w:p>
        </w:tc>
        <w:tc>
          <w:tcPr>
            <w:tcW w:w="3023" w:type="pct"/>
          </w:tcPr>
          <w:p w14:paraId="580E5BCB" w14:textId="77777777" w:rsidR="001965EB" w:rsidRPr="00450095" w:rsidRDefault="001965EB" w:rsidP="00450095">
            <w:pPr>
              <w:tabs>
                <w:tab w:val="left" w:pos="709"/>
              </w:tabs>
              <w:spacing w:line="360" w:lineRule="auto"/>
            </w:pPr>
            <w:r w:rsidRPr="00450095">
              <w:t>Đất khác chuyển đổi thành đất trồng trọt (OC)</w:t>
            </w:r>
          </w:p>
        </w:tc>
        <w:tc>
          <w:tcPr>
            <w:tcW w:w="1279" w:type="pct"/>
            <w:vAlign w:val="center"/>
          </w:tcPr>
          <w:p w14:paraId="39E462F9" w14:textId="77777777" w:rsidR="001965EB" w:rsidRPr="00450095" w:rsidRDefault="001965EB" w:rsidP="00450095">
            <w:pPr>
              <w:tabs>
                <w:tab w:val="left" w:pos="709"/>
              </w:tabs>
              <w:spacing w:line="360" w:lineRule="auto"/>
              <w:jc w:val="right"/>
            </w:pPr>
            <w:r w:rsidRPr="00450095">
              <w:t>16.180</w:t>
            </w:r>
          </w:p>
        </w:tc>
      </w:tr>
      <w:tr w:rsidR="001965EB" w:rsidRPr="00450095" w14:paraId="048299EA" w14:textId="77777777" w:rsidTr="00E844B8">
        <w:tc>
          <w:tcPr>
            <w:tcW w:w="698" w:type="pct"/>
          </w:tcPr>
          <w:p w14:paraId="1B471FA8" w14:textId="77777777" w:rsidR="001965EB" w:rsidRPr="00450095" w:rsidRDefault="001965EB" w:rsidP="00450095">
            <w:pPr>
              <w:tabs>
                <w:tab w:val="left" w:pos="709"/>
              </w:tabs>
              <w:spacing w:line="360" w:lineRule="auto"/>
            </w:pPr>
          </w:p>
        </w:tc>
        <w:tc>
          <w:tcPr>
            <w:tcW w:w="3023" w:type="pct"/>
          </w:tcPr>
          <w:p w14:paraId="12963977" w14:textId="77777777" w:rsidR="001965EB" w:rsidRPr="00450095" w:rsidRDefault="001965EB" w:rsidP="00450095">
            <w:pPr>
              <w:tabs>
                <w:tab w:val="left" w:pos="709"/>
              </w:tabs>
              <w:spacing w:line="360" w:lineRule="auto"/>
              <w:rPr>
                <w:b/>
                <w:bCs/>
              </w:rPr>
            </w:pPr>
            <w:r w:rsidRPr="00450095">
              <w:rPr>
                <w:b/>
                <w:bCs/>
              </w:rPr>
              <w:t>Tổng</w:t>
            </w:r>
          </w:p>
        </w:tc>
        <w:tc>
          <w:tcPr>
            <w:tcW w:w="1279" w:type="pct"/>
            <w:vAlign w:val="center"/>
          </w:tcPr>
          <w:p w14:paraId="28273E02" w14:textId="77777777" w:rsidR="001965EB" w:rsidRPr="00450095" w:rsidRDefault="001965EB" w:rsidP="00450095">
            <w:pPr>
              <w:tabs>
                <w:tab w:val="left" w:pos="709"/>
              </w:tabs>
              <w:spacing w:line="360" w:lineRule="auto"/>
              <w:jc w:val="right"/>
              <w:rPr>
                <w:b/>
                <w:bCs/>
              </w:rPr>
            </w:pPr>
            <w:r w:rsidRPr="00450095">
              <w:rPr>
                <w:b/>
                <w:bCs/>
              </w:rPr>
              <w:t>163.460</w:t>
            </w:r>
          </w:p>
        </w:tc>
      </w:tr>
    </w:tbl>
    <w:p w14:paraId="106747EA" w14:textId="00F0ED51" w:rsidR="001965EB" w:rsidRPr="00450095" w:rsidRDefault="00450095" w:rsidP="00450095">
      <w:pPr>
        <w:spacing w:line="360" w:lineRule="auto"/>
      </w:pPr>
      <w:r w:rsidRPr="00450095">
        <w:lastRenderedPageBreak/>
        <w:t xml:space="preserve">d) Đốt phụ phẩm nông nghiệp </w:t>
      </w:r>
    </w:p>
    <w:p w14:paraId="0212A9C5" w14:textId="42581067" w:rsidR="00450095" w:rsidRPr="00450095" w:rsidRDefault="00450095" w:rsidP="00450095">
      <w:pPr>
        <w:spacing w:line="360" w:lineRule="auto"/>
        <w:ind w:firstLine="720"/>
        <w:rPr>
          <w:rFonts w:eastAsia="SimSun"/>
          <w:color w:val="000000" w:themeColor="text1"/>
          <w:lang w:val="vi-VN"/>
        </w:rPr>
      </w:pPr>
      <w:r w:rsidRPr="00450095">
        <w:rPr>
          <w:rFonts w:eastAsia="SimSun"/>
          <w:color w:val="000000" w:themeColor="text1"/>
        </w:rPr>
        <w:t>Khi đ</w:t>
      </w:r>
      <w:r w:rsidRPr="00450095">
        <w:rPr>
          <w:rFonts w:eastAsia="SimSun"/>
          <w:color w:val="000000" w:themeColor="text1"/>
          <w:lang w:val="vi-VN"/>
        </w:rPr>
        <w:t>ốt ch</w:t>
      </w:r>
      <w:r w:rsidRPr="00450095">
        <w:rPr>
          <w:rFonts w:eastAsia="SimSun"/>
          <w:color w:val="000000" w:themeColor="text1"/>
        </w:rPr>
        <w:t>áy các ph</w:t>
      </w:r>
      <w:r w:rsidRPr="00450095">
        <w:rPr>
          <w:rFonts w:eastAsia="SimSun"/>
          <w:color w:val="000000" w:themeColor="text1"/>
          <w:lang w:val="vi-VN"/>
        </w:rPr>
        <w:t>ụ phẩm c</w:t>
      </w:r>
      <w:r w:rsidRPr="00450095">
        <w:rPr>
          <w:rFonts w:eastAsia="SimSun"/>
          <w:color w:val="000000" w:themeColor="text1"/>
        </w:rPr>
        <w:t>ó liên quan đ</w:t>
      </w:r>
      <w:r w:rsidRPr="00450095">
        <w:rPr>
          <w:rFonts w:eastAsia="SimSun"/>
          <w:color w:val="000000" w:themeColor="text1"/>
          <w:lang w:val="vi-VN"/>
        </w:rPr>
        <w:t>ến hoạt động n</w:t>
      </w:r>
      <w:r w:rsidRPr="00450095">
        <w:rPr>
          <w:rFonts w:eastAsia="SimSun"/>
          <w:color w:val="000000" w:themeColor="text1"/>
        </w:rPr>
        <w:t>ông nghi</w:t>
      </w:r>
      <w:r w:rsidRPr="00450095">
        <w:rPr>
          <w:rFonts w:eastAsia="SimSun"/>
          <w:color w:val="000000" w:themeColor="text1"/>
          <w:lang w:val="vi-VN"/>
        </w:rPr>
        <w:t xml:space="preserve">ệp, </w:t>
      </w:r>
      <w:r w:rsidRPr="00450095">
        <w:rPr>
          <w:rFonts w:eastAsia="SimSun"/>
          <w:color w:val="000000" w:themeColor="text1"/>
        </w:rPr>
        <w:t xml:space="preserve">khí nhà kính </w:t>
      </w:r>
      <w:r w:rsidRPr="00450095">
        <w:rPr>
          <w:rFonts w:eastAsia="SimSun"/>
          <w:color w:val="000000" w:themeColor="text1"/>
          <w:lang w:val="vi-VN"/>
        </w:rPr>
        <w:t>được thải ra từ qu</w:t>
      </w:r>
      <w:r w:rsidRPr="00450095">
        <w:rPr>
          <w:rFonts w:eastAsia="SimSun"/>
          <w:color w:val="000000" w:themeColor="text1"/>
        </w:rPr>
        <w:t>á trình đ</w:t>
      </w:r>
      <w:r w:rsidRPr="00450095">
        <w:rPr>
          <w:rFonts w:eastAsia="SimSun"/>
          <w:color w:val="000000" w:themeColor="text1"/>
          <w:lang w:val="vi-VN"/>
        </w:rPr>
        <w:t>ốt ch</w:t>
      </w:r>
      <w:r w:rsidRPr="00450095">
        <w:rPr>
          <w:rFonts w:eastAsia="SimSun"/>
          <w:color w:val="000000" w:themeColor="text1"/>
        </w:rPr>
        <w:t>áy ch</w:t>
      </w:r>
      <w:r w:rsidRPr="00450095">
        <w:rPr>
          <w:rFonts w:eastAsia="SimSun"/>
          <w:color w:val="000000" w:themeColor="text1"/>
          <w:lang w:val="vi-VN"/>
        </w:rPr>
        <w:t>ất hữu cơ.</w:t>
      </w:r>
      <w:r>
        <w:rPr>
          <w:rFonts w:eastAsia="SimSun"/>
          <w:color w:val="000000" w:themeColor="text1"/>
        </w:rPr>
        <w:t xml:space="preserve"> </w:t>
      </w:r>
      <w:r w:rsidRPr="00450095">
        <w:rPr>
          <w:rFonts w:eastAsia="SimSun"/>
          <w:color w:val="000000" w:themeColor="text1"/>
          <w:lang w:val="vi-VN"/>
        </w:rPr>
        <w:t xml:space="preserve">Các số liệu về sản lượng cây trồng được lấy từ Niên giám thống kê của TCTK và FAOSTAT. </w:t>
      </w:r>
    </w:p>
    <w:p w14:paraId="210790B5" w14:textId="02662D3B" w:rsidR="00450095" w:rsidRPr="00450095" w:rsidRDefault="00450095" w:rsidP="00450095">
      <w:pPr>
        <w:pStyle w:val="Caption"/>
        <w:rPr>
          <w:color w:val="000000" w:themeColor="text1"/>
          <w:szCs w:val="28"/>
          <w:lang w:val="vi-VN"/>
        </w:rPr>
      </w:pPr>
      <w:bookmarkStart w:id="45" w:name="_Toc49420524"/>
      <w:bookmarkStart w:id="46" w:name="_Toc137735568"/>
      <w:bookmarkStart w:id="47" w:name="_Toc148518374"/>
      <w:r>
        <w:t>Bảng 1.</w:t>
      </w:r>
      <w:r w:rsidR="00241A64">
        <w:fldChar w:fldCharType="begin"/>
      </w:r>
      <w:r w:rsidR="00241A64">
        <w:instrText xml:space="preserve"> SEQ Bảng_1. \* ARABIC </w:instrText>
      </w:r>
      <w:r w:rsidR="00241A64">
        <w:fldChar w:fldCharType="separate"/>
      </w:r>
      <w:r>
        <w:rPr>
          <w:noProof/>
        </w:rPr>
        <w:t>8</w:t>
      </w:r>
      <w:r w:rsidR="00241A64">
        <w:rPr>
          <w:noProof/>
        </w:rPr>
        <w:fldChar w:fldCharType="end"/>
      </w:r>
      <w:r>
        <w:t xml:space="preserve"> </w:t>
      </w:r>
      <w:r w:rsidRPr="00450095">
        <w:rPr>
          <w:color w:val="000000" w:themeColor="text1"/>
          <w:szCs w:val="28"/>
          <w:lang w:val="vi-VN"/>
        </w:rPr>
        <w:t>Sản lượng cây trồng năm 201</w:t>
      </w:r>
      <w:bookmarkEnd w:id="45"/>
      <w:r w:rsidRPr="00450095">
        <w:rPr>
          <w:color w:val="000000" w:themeColor="text1"/>
          <w:szCs w:val="28"/>
          <w:lang w:val="vi-VN"/>
        </w:rPr>
        <w:t>8</w:t>
      </w:r>
      <w:bookmarkEnd w:id="46"/>
      <w:bookmarkEnd w:id="4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1826"/>
        <w:gridCol w:w="1836"/>
        <w:gridCol w:w="1461"/>
        <w:gridCol w:w="3938"/>
      </w:tblGrid>
      <w:tr w:rsidR="00450095" w:rsidRPr="00450095" w14:paraId="53918946" w14:textId="77777777" w:rsidTr="00450095">
        <w:trPr>
          <w:trHeight w:val="20"/>
          <w:jc w:val="center"/>
        </w:trPr>
        <w:tc>
          <w:tcPr>
            <w:tcW w:w="1008" w:type="pct"/>
            <w:shd w:val="clear" w:color="auto" w:fill="D9D9D9" w:themeFill="background1" w:themeFillShade="D9"/>
            <w:vAlign w:val="center"/>
          </w:tcPr>
          <w:p w14:paraId="3A4734B1"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Lo</w:t>
            </w:r>
            <w:r w:rsidRPr="00450095">
              <w:rPr>
                <w:rFonts w:eastAsia="MS Mincho"/>
                <w:b/>
                <w:bCs/>
                <w:color w:val="000000" w:themeColor="text1"/>
                <w:lang w:val="vi-VN"/>
              </w:rPr>
              <w:t>ại c</w:t>
            </w:r>
            <w:r w:rsidRPr="00450095">
              <w:rPr>
                <w:rFonts w:eastAsia="MS Mincho"/>
                <w:b/>
                <w:bCs/>
                <w:color w:val="000000" w:themeColor="text1"/>
              </w:rPr>
              <w:t>ây tr</w:t>
            </w:r>
            <w:r w:rsidRPr="00450095">
              <w:rPr>
                <w:rFonts w:eastAsia="MS Mincho"/>
                <w:b/>
                <w:bCs/>
                <w:color w:val="000000" w:themeColor="text1"/>
                <w:lang w:val="vi-VN"/>
              </w:rPr>
              <w:t>ồng</w:t>
            </w:r>
          </w:p>
        </w:tc>
        <w:tc>
          <w:tcPr>
            <w:tcW w:w="1013" w:type="pct"/>
            <w:shd w:val="clear" w:color="auto" w:fill="D9D9D9" w:themeFill="background1" w:themeFillShade="D9"/>
            <w:vAlign w:val="center"/>
          </w:tcPr>
          <w:p w14:paraId="58BD38F9"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lang w:val="vi-VN"/>
              </w:rPr>
            </w:pPr>
            <w:r w:rsidRPr="00450095">
              <w:rPr>
                <w:rFonts w:eastAsia="MS Mincho"/>
                <w:b/>
                <w:bCs/>
                <w:color w:val="000000" w:themeColor="text1"/>
              </w:rPr>
              <w:t>S</w:t>
            </w:r>
            <w:r w:rsidRPr="00450095">
              <w:rPr>
                <w:rFonts w:eastAsia="MS Mincho"/>
                <w:b/>
                <w:bCs/>
                <w:color w:val="000000" w:themeColor="text1"/>
                <w:lang w:val="vi-VN"/>
              </w:rPr>
              <w:t>ản lượng</w:t>
            </w:r>
          </w:p>
          <w:p w14:paraId="6E3F9E04"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(nghìn t</w:t>
            </w:r>
            <w:r w:rsidRPr="00450095">
              <w:rPr>
                <w:rFonts w:eastAsia="MS Mincho"/>
                <w:b/>
                <w:bCs/>
                <w:color w:val="000000" w:themeColor="text1"/>
                <w:lang w:val="vi-VN"/>
              </w:rPr>
              <w:t>ấn)</w:t>
            </w:r>
          </w:p>
        </w:tc>
        <w:tc>
          <w:tcPr>
            <w:tcW w:w="806" w:type="pct"/>
            <w:shd w:val="clear" w:color="auto" w:fill="D9D9D9" w:themeFill="background1" w:themeFillShade="D9"/>
            <w:vAlign w:val="center"/>
          </w:tcPr>
          <w:p w14:paraId="199DFF6F"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rPr>
            </w:pPr>
            <w:r w:rsidRPr="00450095">
              <w:rPr>
                <w:rFonts w:eastAsia="MS Mincho"/>
                <w:b/>
                <w:bCs/>
                <w:color w:val="000000" w:themeColor="text1"/>
              </w:rPr>
              <w:t>Diện tích</w:t>
            </w:r>
          </w:p>
          <w:p w14:paraId="5D5D0217" w14:textId="77777777" w:rsidR="00450095" w:rsidRPr="00450095" w:rsidRDefault="00450095" w:rsidP="00450095">
            <w:pPr>
              <w:widowControl w:val="0"/>
              <w:autoSpaceDE w:val="0"/>
              <w:autoSpaceDN w:val="0"/>
              <w:adjustRightInd w:val="0"/>
              <w:spacing w:before="0" w:after="0" w:line="360" w:lineRule="auto"/>
              <w:jc w:val="center"/>
              <w:rPr>
                <w:rFonts w:eastAsia="MS Mincho"/>
                <w:b/>
                <w:bCs/>
                <w:color w:val="000000" w:themeColor="text1"/>
              </w:rPr>
            </w:pPr>
            <w:r w:rsidRPr="00450095">
              <w:rPr>
                <w:rFonts w:eastAsia="MS Mincho"/>
                <w:b/>
                <w:bCs/>
                <w:color w:val="000000" w:themeColor="text1"/>
              </w:rPr>
              <w:t>(ha)</w:t>
            </w:r>
          </w:p>
        </w:tc>
        <w:tc>
          <w:tcPr>
            <w:tcW w:w="2173" w:type="pct"/>
            <w:shd w:val="clear" w:color="auto" w:fill="D9D9D9" w:themeFill="background1" w:themeFillShade="D9"/>
            <w:vAlign w:val="center"/>
          </w:tcPr>
          <w:p w14:paraId="5426121B"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b/>
                <w:bCs/>
                <w:color w:val="000000" w:themeColor="text1"/>
              </w:rPr>
              <w:t>Ngu</w:t>
            </w:r>
            <w:r w:rsidRPr="00450095">
              <w:rPr>
                <w:rFonts w:eastAsia="MS Mincho"/>
                <w:b/>
                <w:bCs/>
                <w:color w:val="000000" w:themeColor="text1"/>
                <w:lang w:val="vi-VN"/>
              </w:rPr>
              <w:t>ồn số liệu</w:t>
            </w:r>
          </w:p>
        </w:tc>
      </w:tr>
      <w:tr w:rsidR="00450095" w:rsidRPr="00450095" w14:paraId="4A6F9BB0" w14:textId="77777777" w:rsidTr="00E844B8">
        <w:trPr>
          <w:trHeight w:val="70"/>
          <w:jc w:val="center"/>
        </w:trPr>
        <w:tc>
          <w:tcPr>
            <w:tcW w:w="1008" w:type="pct"/>
            <w:shd w:val="clear" w:color="auto" w:fill="FFFFFF" w:themeFill="background1"/>
            <w:vAlign w:val="center"/>
          </w:tcPr>
          <w:p w14:paraId="114C18C0"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Ngô</w:t>
            </w:r>
          </w:p>
        </w:tc>
        <w:tc>
          <w:tcPr>
            <w:tcW w:w="1013" w:type="pct"/>
            <w:shd w:val="clear" w:color="auto" w:fill="FFFFFF" w:themeFill="background1"/>
          </w:tcPr>
          <w:p w14:paraId="2F5E3AD1"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4.559,7 </w:t>
            </w:r>
          </w:p>
        </w:tc>
        <w:tc>
          <w:tcPr>
            <w:tcW w:w="806" w:type="pct"/>
            <w:shd w:val="clear" w:color="auto" w:fill="FFFFFF" w:themeFill="background1"/>
          </w:tcPr>
          <w:p w14:paraId="4D033F30"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942.500</w:t>
            </w:r>
          </w:p>
        </w:tc>
        <w:tc>
          <w:tcPr>
            <w:tcW w:w="2173" w:type="pct"/>
            <w:shd w:val="clear" w:color="auto" w:fill="FFFFFF" w:themeFill="background1"/>
          </w:tcPr>
          <w:p w14:paraId="109BF76C"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036D9007" w14:textId="77777777" w:rsidTr="00E844B8">
        <w:trPr>
          <w:trHeight w:val="20"/>
          <w:jc w:val="center"/>
        </w:trPr>
        <w:tc>
          <w:tcPr>
            <w:tcW w:w="1008" w:type="pct"/>
            <w:shd w:val="clear" w:color="auto" w:fill="FFFFFF" w:themeFill="background1"/>
            <w:vAlign w:val="center"/>
          </w:tcPr>
          <w:p w14:paraId="36B4844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Lúa</w:t>
            </w:r>
          </w:p>
        </w:tc>
        <w:tc>
          <w:tcPr>
            <w:tcW w:w="1013" w:type="pct"/>
            <w:shd w:val="clear" w:color="auto" w:fill="FFFFFF" w:themeFill="background1"/>
          </w:tcPr>
          <w:p w14:paraId="464393B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42.760,9 </w:t>
            </w:r>
          </w:p>
        </w:tc>
        <w:tc>
          <w:tcPr>
            <w:tcW w:w="806" w:type="pct"/>
            <w:shd w:val="clear" w:color="auto" w:fill="FFFFFF" w:themeFill="background1"/>
          </w:tcPr>
          <w:p w14:paraId="29870AA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7.279.000</w:t>
            </w:r>
          </w:p>
        </w:tc>
        <w:tc>
          <w:tcPr>
            <w:tcW w:w="2173" w:type="pct"/>
            <w:shd w:val="clear" w:color="auto" w:fill="FFFFFF" w:themeFill="background1"/>
          </w:tcPr>
          <w:p w14:paraId="3CB19352"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2C45951" w14:textId="77777777" w:rsidTr="00E844B8">
        <w:trPr>
          <w:trHeight w:val="20"/>
          <w:jc w:val="center"/>
        </w:trPr>
        <w:tc>
          <w:tcPr>
            <w:tcW w:w="1008" w:type="pct"/>
            <w:shd w:val="clear" w:color="auto" w:fill="FFFFFF" w:themeFill="background1"/>
            <w:vAlign w:val="center"/>
          </w:tcPr>
          <w:p w14:paraId="1D3B0ADA"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Kê</w:t>
            </w:r>
          </w:p>
        </w:tc>
        <w:tc>
          <w:tcPr>
            <w:tcW w:w="1013" w:type="pct"/>
            <w:shd w:val="clear" w:color="auto" w:fill="FFFFFF" w:themeFill="background1"/>
          </w:tcPr>
          <w:p w14:paraId="7D1C0A6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 </w:t>
            </w:r>
          </w:p>
        </w:tc>
        <w:tc>
          <w:tcPr>
            <w:tcW w:w="806" w:type="pct"/>
            <w:shd w:val="clear" w:color="auto" w:fill="FFFFFF" w:themeFill="background1"/>
          </w:tcPr>
          <w:p w14:paraId="37C8475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1.344</w:t>
            </w:r>
          </w:p>
        </w:tc>
        <w:tc>
          <w:tcPr>
            <w:tcW w:w="2173" w:type="pct"/>
            <w:shd w:val="clear" w:color="auto" w:fill="FFFFFF" w:themeFill="background1"/>
          </w:tcPr>
          <w:p w14:paraId="1965D5B6"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1DC3BC69" w14:textId="77777777" w:rsidTr="00E844B8">
        <w:trPr>
          <w:trHeight w:val="20"/>
          <w:jc w:val="center"/>
        </w:trPr>
        <w:tc>
          <w:tcPr>
            <w:tcW w:w="1008" w:type="pct"/>
            <w:shd w:val="clear" w:color="auto" w:fill="FFFFFF" w:themeFill="background1"/>
            <w:vAlign w:val="center"/>
          </w:tcPr>
          <w:p w14:paraId="71A36D16"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Đ</w:t>
            </w:r>
            <w:r w:rsidRPr="00450095">
              <w:rPr>
                <w:rFonts w:eastAsia="MS Mincho"/>
                <w:color w:val="000000" w:themeColor="text1"/>
                <w:lang w:val="vi-VN"/>
              </w:rPr>
              <w:t>ậu tương</w:t>
            </w:r>
          </w:p>
        </w:tc>
        <w:tc>
          <w:tcPr>
            <w:tcW w:w="1013" w:type="pct"/>
            <w:shd w:val="clear" w:color="auto" w:fill="FFFFFF" w:themeFill="background1"/>
          </w:tcPr>
          <w:p w14:paraId="259CDE2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76,1 </w:t>
            </w:r>
          </w:p>
        </w:tc>
        <w:tc>
          <w:tcPr>
            <w:tcW w:w="806" w:type="pct"/>
            <w:shd w:val="clear" w:color="auto" w:fill="FFFFFF" w:themeFill="background1"/>
          </w:tcPr>
          <w:p w14:paraId="0E034D12"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49.700</w:t>
            </w:r>
          </w:p>
        </w:tc>
        <w:tc>
          <w:tcPr>
            <w:tcW w:w="2173" w:type="pct"/>
            <w:shd w:val="clear" w:color="auto" w:fill="FFFFFF" w:themeFill="background1"/>
          </w:tcPr>
          <w:p w14:paraId="2FB06948"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AB4CEAF" w14:textId="77777777" w:rsidTr="00E844B8">
        <w:trPr>
          <w:trHeight w:val="20"/>
          <w:jc w:val="center"/>
        </w:trPr>
        <w:tc>
          <w:tcPr>
            <w:tcW w:w="1008" w:type="pct"/>
            <w:shd w:val="clear" w:color="auto" w:fill="FFFFFF" w:themeFill="background1"/>
            <w:vAlign w:val="center"/>
          </w:tcPr>
          <w:p w14:paraId="791FC60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Khoai tây</w:t>
            </w:r>
          </w:p>
        </w:tc>
        <w:tc>
          <w:tcPr>
            <w:tcW w:w="1013" w:type="pct"/>
            <w:shd w:val="clear" w:color="auto" w:fill="FFFFFF" w:themeFill="background1"/>
          </w:tcPr>
          <w:p w14:paraId="52FD2275"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294,09 </w:t>
            </w:r>
          </w:p>
        </w:tc>
        <w:tc>
          <w:tcPr>
            <w:tcW w:w="806" w:type="pct"/>
            <w:shd w:val="clear" w:color="auto" w:fill="FFFFFF" w:themeFill="background1"/>
          </w:tcPr>
          <w:p w14:paraId="541FBE9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18.804</w:t>
            </w:r>
          </w:p>
        </w:tc>
        <w:tc>
          <w:tcPr>
            <w:tcW w:w="2173" w:type="pct"/>
            <w:shd w:val="clear" w:color="auto" w:fill="FFFFFF" w:themeFill="background1"/>
          </w:tcPr>
          <w:p w14:paraId="60DF89C2"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2218ACBA" w14:textId="77777777" w:rsidTr="00E844B8">
        <w:trPr>
          <w:trHeight w:val="20"/>
          <w:jc w:val="center"/>
        </w:trPr>
        <w:tc>
          <w:tcPr>
            <w:tcW w:w="1008" w:type="pct"/>
            <w:shd w:val="clear" w:color="auto" w:fill="FFFFFF" w:themeFill="background1"/>
            <w:vAlign w:val="center"/>
          </w:tcPr>
          <w:p w14:paraId="056A0F68"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Khoai lang</w:t>
            </w:r>
          </w:p>
        </w:tc>
        <w:tc>
          <w:tcPr>
            <w:tcW w:w="1013" w:type="pct"/>
            <w:shd w:val="clear" w:color="auto" w:fill="FFFFFF" w:themeFill="background1"/>
          </w:tcPr>
          <w:p w14:paraId="50DDB7C3"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1.372,2 </w:t>
            </w:r>
          </w:p>
        </w:tc>
        <w:tc>
          <w:tcPr>
            <w:tcW w:w="806" w:type="pct"/>
            <w:shd w:val="clear" w:color="auto" w:fill="FFFFFF" w:themeFill="background1"/>
          </w:tcPr>
          <w:p w14:paraId="64DF896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109.300</w:t>
            </w:r>
          </w:p>
        </w:tc>
        <w:tc>
          <w:tcPr>
            <w:tcW w:w="2173" w:type="pct"/>
            <w:shd w:val="clear" w:color="auto" w:fill="FFFFFF" w:themeFill="background1"/>
          </w:tcPr>
          <w:p w14:paraId="6EA74540"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1B81FE11" w14:textId="77777777" w:rsidTr="00E844B8">
        <w:trPr>
          <w:trHeight w:val="20"/>
          <w:jc w:val="center"/>
        </w:trPr>
        <w:tc>
          <w:tcPr>
            <w:tcW w:w="1008" w:type="pct"/>
            <w:shd w:val="clear" w:color="auto" w:fill="FFFFFF" w:themeFill="background1"/>
            <w:vAlign w:val="center"/>
          </w:tcPr>
          <w:p w14:paraId="27A71471"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S</w:t>
            </w:r>
            <w:r w:rsidRPr="00450095">
              <w:rPr>
                <w:rFonts w:eastAsia="MS Mincho"/>
                <w:color w:val="000000" w:themeColor="text1"/>
                <w:lang w:val="vi-VN"/>
              </w:rPr>
              <w:t>ắn</w:t>
            </w:r>
          </w:p>
        </w:tc>
        <w:tc>
          <w:tcPr>
            <w:tcW w:w="1013" w:type="pct"/>
            <w:shd w:val="clear" w:color="auto" w:fill="FFFFFF" w:themeFill="background1"/>
          </w:tcPr>
          <w:p w14:paraId="4FC807B8"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10.487,8 </w:t>
            </w:r>
          </w:p>
        </w:tc>
        <w:tc>
          <w:tcPr>
            <w:tcW w:w="806" w:type="pct"/>
            <w:shd w:val="clear" w:color="auto" w:fill="FFFFFF" w:themeFill="background1"/>
          </w:tcPr>
          <w:p w14:paraId="47DD016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524.500</w:t>
            </w:r>
          </w:p>
        </w:tc>
        <w:tc>
          <w:tcPr>
            <w:tcW w:w="2173" w:type="pct"/>
            <w:shd w:val="clear" w:color="auto" w:fill="FFFFFF" w:themeFill="background1"/>
          </w:tcPr>
          <w:p w14:paraId="048C7570"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6BF54FC3" w14:textId="77777777" w:rsidTr="00E844B8">
        <w:trPr>
          <w:trHeight w:val="20"/>
          <w:jc w:val="center"/>
        </w:trPr>
        <w:tc>
          <w:tcPr>
            <w:tcW w:w="1008" w:type="pct"/>
            <w:shd w:val="clear" w:color="auto" w:fill="FFFFFF" w:themeFill="background1"/>
            <w:vAlign w:val="center"/>
          </w:tcPr>
          <w:p w14:paraId="64FC8460"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Mía</w:t>
            </w:r>
          </w:p>
        </w:tc>
        <w:tc>
          <w:tcPr>
            <w:tcW w:w="1013" w:type="pct"/>
            <w:shd w:val="clear" w:color="auto" w:fill="FFFFFF" w:themeFill="background1"/>
          </w:tcPr>
          <w:p w14:paraId="466F4B8A"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11.534,5 </w:t>
            </w:r>
          </w:p>
        </w:tc>
        <w:tc>
          <w:tcPr>
            <w:tcW w:w="806" w:type="pct"/>
            <w:shd w:val="clear" w:color="auto" w:fill="FFFFFF" w:themeFill="background1"/>
          </w:tcPr>
          <w:p w14:paraId="36B1BFDB"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185.700</w:t>
            </w:r>
          </w:p>
        </w:tc>
        <w:tc>
          <w:tcPr>
            <w:tcW w:w="2173" w:type="pct"/>
            <w:shd w:val="clear" w:color="auto" w:fill="FFFFFF" w:themeFill="background1"/>
          </w:tcPr>
          <w:p w14:paraId="5C19FC6A"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8E77B57" w14:textId="77777777" w:rsidTr="00E844B8">
        <w:trPr>
          <w:trHeight w:val="20"/>
          <w:jc w:val="center"/>
        </w:trPr>
        <w:tc>
          <w:tcPr>
            <w:tcW w:w="1008" w:type="pct"/>
            <w:shd w:val="clear" w:color="auto" w:fill="FFFFFF" w:themeFill="background1"/>
            <w:vAlign w:val="center"/>
          </w:tcPr>
          <w:p w14:paraId="3D01E333"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L</w:t>
            </w:r>
            <w:r w:rsidRPr="00450095">
              <w:rPr>
                <w:rFonts w:eastAsia="MS Mincho"/>
                <w:color w:val="000000" w:themeColor="text1"/>
                <w:lang w:val="vi-VN"/>
              </w:rPr>
              <w:t>ạc</w:t>
            </w:r>
          </w:p>
        </w:tc>
        <w:tc>
          <w:tcPr>
            <w:tcW w:w="1013" w:type="pct"/>
            <w:shd w:val="clear" w:color="auto" w:fill="FFFFFF" w:themeFill="background1"/>
          </w:tcPr>
          <w:p w14:paraId="0C760302"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425,4 </w:t>
            </w:r>
          </w:p>
        </w:tc>
        <w:tc>
          <w:tcPr>
            <w:tcW w:w="806" w:type="pct"/>
            <w:shd w:val="clear" w:color="auto" w:fill="FFFFFF" w:themeFill="background1"/>
          </w:tcPr>
          <w:p w14:paraId="265E114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169.700</w:t>
            </w:r>
          </w:p>
        </w:tc>
        <w:tc>
          <w:tcPr>
            <w:tcW w:w="2173" w:type="pct"/>
            <w:shd w:val="clear" w:color="auto" w:fill="FFFFFF" w:themeFill="background1"/>
          </w:tcPr>
          <w:p w14:paraId="01C9E1C9"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417EF1FF" w14:textId="77777777" w:rsidTr="00E844B8">
        <w:trPr>
          <w:trHeight w:val="20"/>
          <w:jc w:val="center"/>
        </w:trPr>
        <w:tc>
          <w:tcPr>
            <w:tcW w:w="1008" w:type="pct"/>
            <w:shd w:val="clear" w:color="auto" w:fill="FFFFFF" w:themeFill="background1"/>
            <w:vAlign w:val="center"/>
          </w:tcPr>
          <w:p w14:paraId="23738F9A" w14:textId="77777777" w:rsidR="00450095" w:rsidRPr="00450095" w:rsidRDefault="00450095" w:rsidP="00450095">
            <w:pPr>
              <w:widowControl w:val="0"/>
              <w:autoSpaceDE w:val="0"/>
              <w:autoSpaceDN w:val="0"/>
              <w:adjustRightInd w:val="0"/>
              <w:spacing w:before="0" w:after="0" w:line="360" w:lineRule="auto"/>
              <w:jc w:val="center"/>
              <w:rPr>
                <w:rFonts w:ascii="Calibri" w:eastAsia="MS Mincho" w:hAnsi="Calibri" w:cs="Calibri"/>
                <w:color w:val="000000" w:themeColor="text1"/>
              </w:rPr>
            </w:pPr>
            <w:r w:rsidRPr="00450095">
              <w:rPr>
                <w:rFonts w:eastAsia="MS Mincho"/>
                <w:color w:val="000000" w:themeColor="text1"/>
              </w:rPr>
              <w:t>Các lo</w:t>
            </w:r>
            <w:r w:rsidRPr="00450095">
              <w:rPr>
                <w:rFonts w:eastAsia="MS Mincho"/>
                <w:color w:val="000000" w:themeColor="text1"/>
                <w:lang w:val="vi-VN"/>
              </w:rPr>
              <w:t>ại đậu</w:t>
            </w:r>
          </w:p>
        </w:tc>
        <w:tc>
          <w:tcPr>
            <w:tcW w:w="1013" w:type="pct"/>
            <w:shd w:val="clear" w:color="auto" w:fill="FFFFFF" w:themeFill="background1"/>
          </w:tcPr>
          <w:p w14:paraId="2358CD01"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167,1 </w:t>
            </w:r>
          </w:p>
        </w:tc>
        <w:tc>
          <w:tcPr>
            <w:tcW w:w="806" w:type="pct"/>
            <w:shd w:val="clear" w:color="auto" w:fill="FFFFFF" w:themeFill="background1"/>
          </w:tcPr>
          <w:p w14:paraId="20BD72D6"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140.300</w:t>
            </w:r>
          </w:p>
        </w:tc>
        <w:tc>
          <w:tcPr>
            <w:tcW w:w="2173" w:type="pct"/>
            <w:shd w:val="clear" w:color="auto" w:fill="FFFFFF" w:themeFill="background1"/>
          </w:tcPr>
          <w:p w14:paraId="1EEB3C8F" w14:textId="77777777" w:rsidR="00450095" w:rsidRPr="00450095" w:rsidRDefault="00450095" w:rsidP="00450095">
            <w:pPr>
              <w:widowControl w:val="0"/>
              <w:autoSpaceDE w:val="0"/>
              <w:autoSpaceDN w:val="0"/>
              <w:adjustRightInd w:val="0"/>
              <w:spacing w:before="0" w:after="0" w:line="360" w:lineRule="auto"/>
              <w:rPr>
                <w:rFonts w:ascii="Calibri" w:eastAsia="MS Mincho" w:hAnsi="Calibri" w:cs="Calibri"/>
                <w:color w:val="000000" w:themeColor="text1"/>
              </w:rPr>
            </w:pPr>
            <w:r w:rsidRPr="00450095">
              <w:rPr>
                <w:rFonts w:eastAsia="MS Mincho"/>
                <w:color w:val="000000" w:themeColor="text1"/>
              </w:rPr>
              <w:t>FAOSTAT</w:t>
            </w:r>
          </w:p>
        </w:tc>
      </w:tr>
      <w:tr w:rsidR="00450095" w:rsidRPr="00450095" w14:paraId="03ADC036" w14:textId="77777777" w:rsidTr="00E844B8">
        <w:trPr>
          <w:trHeight w:val="20"/>
          <w:jc w:val="center"/>
        </w:trPr>
        <w:tc>
          <w:tcPr>
            <w:tcW w:w="1008" w:type="pct"/>
            <w:shd w:val="clear" w:color="auto" w:fill="FFFFFF" w:themeFill="background1"/>
            <w:vAlign w:val="center"/>
          </w:tcPr>
          <w:p w14:paraId="3E169862"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Bông</w:t>
            </w:r>
          </w:p>
        </w:tc>
        <w:tc>
          <w:tcPr>
            <w:tcW w:w="1013" w:type="pct"/>
            <w:shd w:val="clear" w:color="auto" w:fill="FFFFFF" w:themeFill="background1"/>
          </w:tcPr>
          <w:p w14:paraId="03E0ABCA"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0,10 </w:t>
            </w:r>
          </w:p>
        </w:tc>
        <w:tc>
          <w:tcPr>
            <w:tcW w:w="806" w:type="pct"/>
            <w:shd w:val="clear" w:color="auto" w:fill="FFFFFF" w:themeFill="background1"/>
          </w:tcPr>
          <w:p w14:paraId="5D2B2319"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100</w:t>
            </w:r>
          </w:p>
        </w:tc>
        <w:tc>
          <w:tcPr>
            <w:tcW w:w="2173" w:type="pct"/>
            <w:shd w:val="clear" w:color="auto" w:fill="FFFFFF" w:themeFill="background1"/>
          </w:tcPr>
          <w:p w14:paraId="5AEE5132"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00558EA" w14:textId="77777777" w:rsidTr="00E844B8">
        <w:trPr>
          <w:trHeight w:val="20"/>
          <w:jc w:val="center"/>
        </w:trPr>
        <w:tc>
          <w:tcPr>
            <w:tcW w:w="1008" w:type="pct"/>
            <w:shd w:val="clear" w:color="auto" w:fill="FFFFFF" w:themeFill="background1"/>
            <w:vAlign w:val="center"/>
          </w:tcPr>
          <w:p w14:paraId="3BB39150"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Đay</w:t>
            </w:r>
          </w:p>
        </w:tc>
        <w:tc>
          <w:tcPr>
            <w:tcW w:w="1013" w:type="pct"/>
            <w:shd w:val="clear" w:color="auto" w:fill="FFFFFF" w:themeFill="background1"/>
          </w:tcPr>
          <w:p w14:paraId="72DA7EA7"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0,33 </w:t>
            </w:r>
          </w:p>
        </w:tc>
        <w:tc>
          <w:tcPr>
            <w:tcW w:w="806" w:type="pct"/>
            <w:shd w:val="clear" w:color="auto" w:fill="FFFFFF" w:themeFill="background1"/>
          </w:tcPr>
          <w:p w14:paraId="4339CFA5"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73</w:t>
            </w:r>
          </w:p>
        </w:tc>
        <w:tc>
          <w:tcPr>
            <w:tcW w:w="2173" w:type="pct"/>
            <w:shd w:val="clear" w:color="auto" w:fill="FFFFFF" w:themeFill="background1"/>
          </w:tcPr>
          <w:p w14:paraId="1BDFB3E7"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6F71B0F" w14:textId="77777777" w:rsidTr="00E844B8">
        <w:trPr>
          <w:trHeight w:val="20"/>
          <w:jc w:val="center"/>
        </w:trPr>
        <w:tc>
          <w:tcPr>
            <w:tcW w:w="1008" w:type="pct"/>
            <w:shd w:val="clear" w:color="auto" w:fill="FFFFFF" w:themeFill="background1"/>
            <w:vAlign w:val="center"/>
          </w:tcPr>
          <w:p w14:paraId="18310B76"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Cói</w:t>
            </w:r>
          </w:p>
        </w:tc>
        <w:tc>
          <w:tcPr>
            <w:tcW w:w="1013" w:type="pct"/>
            <w:shd w:val="clear" w:color="auto" w:fill="FFFFFF" w:themeFill="background1"/>
          </w:tcPr>
          <w:p w14:paraId="2C916A7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75,14 </w:t>
            </w:r>
          </w:p>
        </w:tc>
        <w:tc>
          <w:tcPr>
            <w:tcW w:w="806" w:type="pct"/>
            <w:shd w:val="clear" w:color="auto" w:fill="FFFFFF" w:themeFill="background1"/>
          </w:tcPr>
          <w:p w14:paraId="61AEEEDC"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8.623</w:t>
            </w:r>
          </w:p>
        </w:tc>
        <w:tc>
          <w:tcPr>
            <w:tcW w:w="2173" w:type="pct"/>
            <w:shd w:val="clear" w:color="auto" w:fill="FFFFFF" w:themeFill="background1"/>
          </w:tcPr>
          <w:p w14:paraId="0F0E69A2"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3B78C041" w14:textId="77777777" w:rsidTr="00E844B8">
        <w:trPr>
          <w:trHeight w:val="20"/>
          <w:jc w:val="center"/>
        </w:trPr>
        <w:tc>
          <w:tcPr>
            <w:tcW w:w="1008" w:type="pct"/>
            <w:shd w:val="clear" w:color="auto" w:fill="FFFFFF" w:themeFill="background1"/>
            <w:vAlign w:val="center"/>
          </w:tcPr>
          <w:p w14:paraId="40D5D28F"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Vừng</w:t>
            </w:r>
          </w:p>
        </w:tc>
        <w:tc>
          <w:tcPr>
            <w:tcW w:w="1013" w:type="pct"/>
            <w:shd w:val="clear" w:color="auto" w:fill="FFFFFF" w:themeFill="background1"/>
          </w:tcPr>
          <w:p w14:paraId="65FB960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23,59 </w:t>
            </w:r>
          </w:p>
        </w:tc>
        <w:tc>
          <w:tcPr>
            <w:tcW w:w="806" w:type="pct"/>
            <w:shd w:val="clear" w:color="auto" w:fill="FFFFFF" w:themeFill="background1"/>
          </w:tcPr>
          <w:p w14:paraId="7FB89CAE"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28.080</w:t>
            </w:r>
          </w:p>
        </w:tc>
        <w:tc>
          <w:tcPr>
            <w:tcW w:w="2173" w:type="pct"/>
            <w:shd w:val="clear" w:color="auto" w:fill="FFFFFF" w:themeFill="background1"/>
          </w:tcPr>
          <w:p w14:paraId="685FBA3E"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r w:rsidR="00450095" w:rsidRPr="00450095" w14:paraId="76F994C0" w14:textId="77777777" w:rsidTr="00E844B8">
        <w:trPr>
          <w:trHeight w:val="20"/>
          <w:jc w:val="center"/>
        </w:trPr>
        <w:tc>
          <w:tcPr>
            <w:tcW w:w="1008" w:type="pct"/>
            <w:shd w:val="clear" w:color="auto" w:fill="FFFFFF" w:themeFill="background1"/>
            <w:vAlign w:val="center"/>
          </w:tcPr>
          <w:p w14:paraId="22744E63" w14:textId="77777777" w:rsidR="00450095" w:rsidRPr="00450095" w:rsidRDefault="00450095" w:rsidP="00450095">
            <w:pPr>
              <w:widowControl w:val="0"/>
              <w:autoSpaceDE w:val="0"/>
              <w:autoSpaceDN w:val="0"/>
              <w:adjustRightInd w:val="0"/>
              <w:spacing w:before="0" w:after="0" w:line="360" w:lineRule="auto"/>
              <w:jc w:val="center"/>
              <w:rPr>
                <w:rFonts w:eastAsia="MS Mincho"/>
                <w:color w:val="000000" w:themeColor="text1"/>
              </w:rPr>
            </w:pPr>
            <w:r w:rsidRPr="00450095">
              <w:rPr>
                <w:rFonts w:eastAsia="MS Mincho"/>
                <w:color w:val="000000" w:themeColor="text1"/>
              </w:rPr>
              <w:t>Thuốc lá</w:t>
            </w:r>
          </w:p>
        </w:tc>
        <w:tc>
          <w:tcPr>
            <w:tcW w:w="1013" w:type="pct"/>
            <w:shd w:val="clear" w:color="auto" w:fill="FFFFFF" w:themeFill="background1"/>
          </w:tcPr>
          <w:p w14:paraId="62EFFE76"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 xml:space="preserve">36,55 </w:t>
            </w:r>
          </w:p>
        </w:tc>
        <w:tc>
          <w:tcPr>
            <w:tcW w:w="806" w:type="pct"/>
            <w:shd w:val="clear" w:color="auto" w:fill="FFFFFF" w:themeFill="background1"/>
          </w:tcPr>
          <w:p w14:paraId="2C01CE2F" w14:textId="77777777" w:rsidR="00450095" w:rsidRPr="00450095" w:rsidRDefault="00450095" w:rsidP="00450095">
            <w:pPr>
              <w:widowControl w:val="0"/>
              <w:autoSpaceDE w:val="0"/>
              <w:autoSpaceDN w:val="0"/>
              <w:adjustRightInd w:val="0"/>
              <w:spacing w:before="0" w:after="0" w:line="360" w:lineRule="auto"/>
              <w:jc w:val="right"/>
              <w:rPr>
                <w:rFonts w:eastAsia="MS Mincho"/>
                <w:color w:val="000000" w:themeColor="text1"/>
              </w:rPr>
            </w:pPr>
            <w:r w:rsidRPr="00450095">
              <w:t>12.979</w:t>
            </w:r>
          </w:p>
        </w:tc>
        <w:tc>
          <w:tcPr>
            <w:tcW w:w="2173" w:type="pct"/>
            <w:shd w:val="clear" w:color="auto" w:fill="FFFFFF" w:themeFill="background1"/>
          </w:tcPr>
          <w:p w14:paraId="5C4FA854" w14:textId="77777777" w:rsidR="00450095" w:rsidRPr="00450095" w:rsidRDefault="00450095" w:rsidP="00450095">
            <w:pPr>
              <w:spacing w:before="0" w:after="0" w:line="360" w:lineRule="auto"/>
              <w:rPr>
                <w:rFonts w:eastAsia="MS Mincho"/>
                <w:color w:val="000000" w:themeColor="text1"/>
              </w:rPr>
            </w:pP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tc>
      </w:tr>
    </w:tbl>
    <w:p w14:paraId="5FCC7BB7" w14:textId="154F8C8E" w:rsidR="00450095" w:rsidRPr="00450095" w:rsidRDefault="00450095" w:rsidP="00450095">
      <w:pPr>
        <w:pStyle w:val="Caption"/>
        <w:rPr>
          <w:color w:val="000000" w:themeColor="text1"/>
          <w:szCs w:val="28"/>
        </w:rPr>
      </w:pPr>
      <w:bookmarkStart w:id="48" w:name="_Toc49420525"/>
      <w:bookmarkStart w:id="49" w:name="_Toc137735569"/>
      <w:bookmarkStart w:id="50" w:name="_Toc148518375"/>
      <w:r>
        <w:t>Bảng 1.</w:t>
      </w:r>
      <w:r w:rsidR="00241A64">
        <w:fldChar w:fldCharType="begin"/>
      </w:r>
      <w:r w:rsidR="00241A64">
        <w:instrText xml:space="preserve"> SEQ Bảng_1. \* ARABIC </w:instrText>
      </w:r>
      <w:r w:rsidR="00241A64">
        <w:fldChar w:fldCharType="separate"/>
      </w:r>
      <w:r>
        <w:rPr>
          <w:noProof/>
        </w:rPr>
        <w:t>9</w:t>
      </w:r>
      <w:r w:rsidR="00241A64">
        <w:rPr>
          <w:noProof/>
        </w:rPr>
        <w:fldChar w:fldCharType="end"/>
      </w:r>
      <w:r w:rsidRPr="00450095">
        <w:rPr>
          <w:color w:val="000000" w:themeColor="text1"/>
          <w:szCs w:val="28"/>
        </w:rPr>
        <w:t xml:space="preserve"> Tỷ lệ bị đốt cháy ngoài đồng</w:t>
      </w:r>
      <w:bookmarkEnd w:id="48"/>
      <w:bookmarkEnd w:id="49"/>
      <w:bookmarkEnd w:id="5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669"/>
        <w:gridCol w:w="1439"/>
        <w:gridCol w:w="5953"/>
      </w:tblGrid>
      <w:tr w:rsidR="00450095" w:rsidRPr="00450095" w14:paraId="523E92FE" w14:textId="77777777" w:rsidTr="00450095">
        <w:trPr>
          <w:trHeight w:val="20"/>
          <w:tblHeader/>
          <w:jc w:val="center"/>
        </w:trPr>
        <w:tc>
          <w:tcPr>
            <w:tcW w:w="921" w:type="pct"/>
            <w:shd w:val="clear" w:color="auto" w:fill="D9D9D9" w:themeFill="background1" w:themeFillShade="D9"/>
            <w:vAlign w:val="center"/>
          </w:tcPr>
          <w:p w14:paraId="42B2FFF6"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Loại cây trồng</w:t>
            </w:r>
          </w:p>
        </w:tc>
        <w:tc>
          <w:tcPr>
            <w:tcW w:w="794" w:type="pct"/>
            <w:shd w:val="clear" w:color="auto" w:fill="D9D9D9" w:themeFill="background1" w:themeFillShade="D9"/>
            <w:vAlign w:val="center"/>
          </w:tcPr>
          <w:p w14:paraId="68124A18"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Giá trị</w:t>
            </w:r>
          </w:p>
        </w:tc>
        <w:tc>
          <w:tcPr>
            <w:tcW w:w="3286" w:type="pct"/>
            <w:shd w:val="clear" w:color="auto" w:fill="D9D9D9" w:themeFill="background1" w:themeFillShade="D9"/>
            <w:vAlign w:val="center"/>
          </w:tcPr>
          <w:p w14:paraId="20B170BC" w14:textId="77777777" w:rsidR="00450095" w:rsidRPr="00450095" w:rsidRDefault="00450095" w:rsidP="00450095">
            <w:pPr>
              <w:widowControl w:val="0"/>
              <w:autoSpaceDE w:val="0"/>
              <w:autoSpaceDN w:val="0"/>
              <w:adjustRightInd w:val="0"/>
              <w:snapToGrid w:val="0"/>
              <w:spacing w:after="40" w:line="360" w:lineRule="auto"/>
              <w:ind w:firstLine="2"/>
              <w:jc w:val="center"/>
              <w:rPr>
                <w:rFonts w:eastAsia="SimSun"/>
                <w:color w:val="000000"/>
              </w:rPr>
            </w:pPr>
            <w:r w:rsidRPr="00450095">
              <w:rPr>
                <w:rFonts w:eastAsia="SimSun"/>
                <w:b/>
                <w:bCs/>
                <w:color w:val="000000"/>
              </w:rPr>
              <w:t>Nguồn số liệu</w:t>
            </w:r>
          </w:p>
        </w:tc>
      </w:tr>
      <w:tr w:rsidR="00450095" w:rsidRPr="00450095" w14:paraId="7A048636" w14:textId="77777777" w:rsidTr="00450095">
        <w:trPr>
          <w:trHeight w:val="20"/>
          <w:jc w:val="center"/>
        </w:trPr>
        <w:tc>
          <w:tcPr>
            <w:tcW w:w="921" w:type="pct"/>
            <w:vMerge w:val="restart"/>
            <w:shd w:val="clear" w:color="auto" w:fill="FFFFFF"/>
            <w:vAlign w:val="center"/>
          </w:tcPr>
          <w:p w14:paraId="459A0B0A" w14:textId="77777777" w:rsidR="00450095" w:rsidRPr="00450095" w:rsidDel="005E7DBE"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Lúa</w:t>
            </w:r>
          </w:p>
        </w:tc>
        <w:tc>
          <w:tcPr>
            <w:tcW w:w="794" w:type="pct"/>
            <w:shd w:val="clear" w:color="auto" w:fill="FFFFFF"/>
            <w:vAlign w:val="center"/>
          </w:tcPr>
          <w:p w14:paraId="41A666A2" w14:textId="77777777" w:rsidR="00450095" w:rsidRPr="00450095" w:rsidDel="005E7DBE"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0,286</w:t>
            </w:r>
          </w:p>
        </w:tc>
        <w:tc>
          <w:tcPr>
            <w:tcW w:w="3286" w:type="pct"/>
            <w:shd w:val="clear" w:color="auto" w:fill="FFFFFF"/>
            <w:vAlign w:val="center"/>
          </w:tcPr>
          <w:p w14:paraId="27BC3330" w14:textId="77777777" w:rsidR="00450095" w:rsidRPr="00450095" w:rsidRDefault="00450095" w:rsidP="00450095">
            <w:pPr>
              <w:widowControl w:val="0"/>
              <w:autoSpaceDE w:val="0"/>
              <w:autoSpaceDN w:val="0"/>
              <w:adjustRightInd w:val="0"/>
              <w:snapToGrid w:val="0"/>
              <w:spacing w:after="40" w:line="360" w:lineRule="auto"/>
              <w:rPr>
                <w:color w:val="000000"/>
                <w:lang w:val="en-GB"/>
              </w:rPr>
            </w:pPr>
            <w:r w:rsidRPr="00450095">
              <w:rPr>
                <w:color w:val="000000"/>
                <w:lang w:val="en-GB"/>
              </w:rPr>
              <w:t xml:space="preserve">Sử dụng tỷ lệ đốt cho khu vực miền Bắc và miền Trung đối với cây trồng lúa thuộc Báo cáo tổng kết nhiệm vụ “Đánh giá hiện trạng và đề xuất giải pháp </w:t>
            </w:r>
            <w:r w:rsidRPr="00450095">
              <w:rPr>
                <w:color w:val="000000"/>
                <w:lang w:val="en-GB"/>
              </w:rPr>
              <w:lastRenderedPageBreak/>
              <w:t>quản lý chất thải trong lĩnh vực trồng trọt”, Viện Môi trường Nông nghiệp, Bộ NNPTNT, 2020.</w:t>
            </w:r>
          </w:p>
        </w:tc>
      </w:tr>
      <w:tr w:rsidR="00450095" w:rsidRPr="00450095" w14:paraId="6C694325" w14:textId="77777777" w:rsidTr="00450095">
        <w:trPr>
          <w:trHeight w:val="20"/>
          <w:jc w:val="center"/>
        </w:trPr>
        <w:tc>
          <w:tcPr>
            <w:tcW w:w="921" w:type="pct"/>
            <w:vMerge/>
            <w:shd w:val="clear" w:color="auto" w:fill="FFFFFF"/>
            <w:vAlign w:val="center"/>
          </w:tcPr>
          <w:p w14:paraId="1A9DB44A" w14:textId="77777777" w:rsidR="00450095" w:rsidRPr="00450095" w:rsidDel="005E7DBE" w:rsidRDefault="00450095" w:rsidP="00450095">
            <w:pPr>
              <w:widowControl w:val="0"/>
              <w:autoSpaceDE w:val="0"/>
              <w:autoSpaceDN w:val="0"/>
              <w:adjustRightInd w:val="0"/>
              <w:snapToGrid w:val="0"/>
              <w:spacing w:after="40" w:line="360" w:lineRule="auto"/>
              <w:rPr>
                <w:rFonts w:eastAsia="SimSun"/>
                <w:color w:val="000000"/>
              </w:rPr>
            </w:pPr>
          </w:p>
        </w:tc>
        <w:tc>
          <w:tcPr>
            <w:tcW w:w="794" w:type="pct"/>
            <w:shd w:val="clear" w:color="auto" w:fill="FFFFFF"/>
            <w:vAlign w:val="center"/>
          </w:tcPr>
          <w:p w14:paraId="2F1A394D" w14:textId="77777777" w:rsidR="00450095" w:rsidRPr="00450095" w:rsidDel="005E7DBE"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0,580</w:t>
            </w:r>
          </w:p>
        </w:tc>
        <w:tc>
          <w:tcPr>
            <w:tcW w:w="3286" w:type="pct"/>
            <w:shd w:val="clear" w:color="auto" w:fill="FFFFFF"/>
            <w:vAlign w:val="center"/>
          </w:tcPr>
          <w:p w14:paraId="1C14FE37" w14:textId="77777777" w:rsidR="00450095" w:rsidRPr="00450095" w:rsidRDefault="00450095" w:rsidP="00450095">
            <w:pPr>
              <w:widowControl w:val="0"/>
              <w:autoSpaceDE w:val="0"/>
              <w:autoSpaceDN w:val="0"/>
              <w:adjustRightInd w:val="0"/>
              <w:snapToGrid w:val="0"/>
              <w:spacing w:after="40" w:line="360" w:lineRule="auto"/>
              <w:rPr>
                <w:color w:val="000000"/>
                <w:lang w:val="en-GB"/>
              </w:rPr>
            </w:pPr>
            <w:r w:rsidRPr="00450095">
              <w:rPr>
                <w:rFonts w:eastAsia="SimSun"/>
                <w:color w:val="000000"/>
              </w:rPr>
              <w:t>Sử dụng tỷ lệ đốt cho khu vực vùng Đồng bằng sông Cửu Long đối với cây trồng lúa được tính toán từ tỷ lệ đốt phụ phẩm trong bài báo khoa học “Ước tính lượng khí phát thải do đốt rơm rạ trên đồng ruộng tại khu vực Đồng bằng sông Cửu Long của các tác giả Trần Xuân Dũng, Nguyễn Huỳnh Thi đăng tải trên tạp chí Khí tượng Thủy văn năm 2022.</w:t>
            </w:r>
          </w:p>
        </w:tc>
      </w:tr>
      <w:tr w:rsidR="00450095" w:rsidRPr="00450095" w14:paraId="7F3AB9B5" w14:textId="77777777" w:rsidTr="00450095">
        <w:trPr>
          <w:trHeight w:val="20"/>
          <w:jc w:val="center"/>
        </w:trPr>
        <w:tc>
          <w:tcPr>
            <w:tcW w:w="921" w:type="pct"/>
            <w:shd w:val="clear" w:color="auto" w:fill="FFFFFF"/>
            <w:vAlign w:val="center"/>
          </w:tcPr>
          <w:p w14:paraId="1D41C101"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Ngô</w:t>
            </w:r>
          </w:p>
        </w:tc>
        <w:tc>
          <w:tcPr>
            <w:tcW w:w="794" w:type="pct"/>
            <w:shd w:val="clear" w:color="auto" w:fill="FFFFFF"/>
            <w:vAlign w:val="center"/>
          </w:tcPr>
          <w:p w14:paraId="7E95FFD4"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0,389</w:t>
            </w:r>
          </w:p>
        </w:tc>
        <w:tc>
          <w:tcPr>
            <w:tcW w:w="3286" w:type="pct"/>
            <w:vMerge w:val="restart"/>
            <w:shd w:val="clear" w:color="auto" w:fill="FFFFFF"/>
            <w:vAlign w:val="center"/>
          </w:tcPr>
          <w:p w14:paraId="5B845842" w14:textId="77777777" w:rsidR="00450095" w:rsidRPr="00450095" w:rsidRDefault="00450095" w:rsidP="00450095">
            <w:pPr>
              <w:adjustRightInd w:val="0"/>
              <w:snapToGrid w:val="0"/>
              <w:spacing w:after="40" w:line="360" w:lineRule="auto"/>
              <w:rPr>
                <w:color w:val="000000"/>
              </w:rPr>
            </w:pPr>
            <w:r w:rsidRPr="00450095">
              <w:rPr>
                <w:color w:val="000000"/>
              </w:rPr>
              <w:t>Báo cáo tổng kết nhiệm vụ “Đánh giá hiện trạng và đề xuất giải pháp quản lý chất thải trong lĩnh vực trồng trọt”, Viện Môi trường Nông nghiệp, Bộ NNPTNT, 2020.</w:t>
            </w:r>
          </w:p>
        </w:tc>
      </w:tr>
      <w:tr w:rsidR="00450095" w:rsidRPr="00450095" w14:paraId="0E42684D" w14:textId="77777777" w:rsidTr="00450095">
        <w:trPr>
          <w:trHeight w:val="20"/>
          <w:jc w:val="center"/>
        </w:trPr>
        <w:tc>
          <w:tcPr>
            <w:tcW w:w="921" w:type="pct"/>
            <w:shd w:val="clear" w:color="auto" w:fill="FFFFFF"/>
            <w:vAlign w:val="center"/>
          </w:tcPr>
          <w:p w14:paraId="0AF35DE0"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Khoai lang</w:t>
            </w:r>
          </w:p>
        </w:tc>
        <w:tc>
          <w:tcPr>
            <w:tcW w:w="794" w:type="pct"/>
            <w:shd w:val="clear" w:color="auto" w:fill="FFFFFF"/>
            <w:vAlign w:val="center"/>
          </w:tcPr>
          <w:p w14:paraId="35651D70"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0,1</w:t>
            </w:r>
          </w:p>
        </w:tc>
        <w:tc>
          <w:tcPr>
            <w:tcW w:w="3286" w:type="pct"/>
            <w:vMerge/>
            <w:shd w:val="clear" w:color="auto" w:fill="FFFFFF"/>
            <w:vAlign w:val="center"/>
          </w:tcPr>
          <w:p w14:paraId="03271AF9" w14:textId="77777777" w:rsidR="00450095" w:rsidRPr="00450095" w:rsidRDefault="00450095" w:rsidP="00450095">
            <w:pPr>
              <w:adjustRightInd w:val="0"/>
              <w:snapToGrid w:val="0"/>
              <w:spacing w:after="40" w:line="360" w:lineRule="auto"/>
              <w:rPr>
                <w:color w:val="000000"/>
              </w:rPr>
            </w:pPr>
          </w:p>
        </w:tc>
      </w:tr>
      <w:tr w:rsidR="00450095" w:rsidRPr="00450095" w14:paraId="27819F19" w14:textId="77777777" w:rsidTr="00450095">
        <w:trPr>
          <w:trHeight w:val="20"/>
          <w:jc w:val="center"/>
        </w:trPr>
        <w:tc>
          <w:tcPr>
            <w:tcW w:w="921" w:type="pct"/>
            <w:shd w:val="clear" w:color="auto" w:fill="FFFFFF"/>
            <w:vAlign w:val="center"/>
          </w:tcPr>
          <w:p w14:paraId="24A7FB0A"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Sắn</w:t>
            </w:r>
          </w:p>
        </w:tc>
        <w:tc>
          <w:tcPr>
            <w:tcW w:w="794" w:type="pct"/>
            <w:shd w:val="clear" w:color="auto" w:fill="FFFFFF"/>
            <w:vAlign w:val="center"/>
          </w:tcPr>
          <w:p w14:paraId="5B56676D"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0,588</w:t>
            </w:r>
          </w:p>
        </w:tc>
        <w:tc>
          <w:tcPr>
            <w:tcW w:w="3286" w:type="pct"/>
            <w:vMerge/>
            <w:shd w:val="clear" w:color="auto" w:fill="FFFFFF"/>
            <w:vAlign w:val="center"/>
          </w:tcPr>
          <w:p w14:paraId="1CCAB4AA" w14:textId="77777777" w:rsidR="00450095" w:rsidRPr="00450095" w:rsidRDefault="00450095" w:rsidP="00450095">
            <w:pPr>
              <w:adjustRightInd w:val="0"/>
              <w:snapToGrid w:val="0"/>
              <w:spacing w:after="40" w:line="360" w:lineRule="auto"/>
              <w:rPr>
                <w:color w:val="000000"/>
              </w:rPr>
            </w:pPr>
          </w:p>
        </w:tc>
      </w:tr>
      <w:tr w:rsidR="00450095" w:rsidRPr="00450095" w14:paraId="3246A7F3" w14:textId="77777777" w:rsidTr="00450095">
        <w:trPr>
          <w:trHeight w:val="20"/>
          <w:jc w:val="center"/>
        </w:trPr>
        <w:tc>
          <w:tcPr>
            <w:tcW w:w="921" w:type="pct"/>
            <w:shd w:val="clear" w:color="auto" w:fill="FFFFFF"/>
            <w:vAlign w:val="center"/>
          </w:tcPr>
          <w:p w14:paraId="32C1448B"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Mía</w:t>
            </w:r>
          </w:p>
        </w:tc>
        <w:tc>
          <w:tcPr>
            <w:tcW w:w="794" w:type="pct"/>
            <w:shd w:val="clear" w:color="auto" w:fill="FFFFFF"/>
            <w:vAlign w:val="center"/>
          </w:tcPr>
          <w:p w14:paraId="3B6F66C2"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0,517</w:t>
            </w:r>
          </w:p>
        </w:tc>
        <w:tc>
          <w:tcPr>
            <w:tcW w:w="3286" w:type="pct"/>
            <w:vMerge/>
            <w:shd w:val="clear" w:color="auto" w:fill="FFFFFF"/>
            <w:vAlign w:val="center"/>
          </w:tcPr>
          <w:p w14:paraId="3BC5E749" w14:textId="77777777" w:rsidR="00450095" w:rsidRPr="00450095" w:rsidRDefault="00450095" w:rsidP="00450095">
            <w:pPr>
              <w:adjustRightInd w:val="0"/>
              <w:snapToGrid w:val="0"/>
              <w:spacing w:after="40" w:line="360" w:lineRule="auto"/>
              <w:rPr>
                <w:color w:val="000000"/>
              </w:rPr>
            </w:pPr>
          </w:p>
        </w:tc>
      </w:tr>
      <w:tr w:rsidR="00450095" w:rsidRPr="00450095" w14:paraId="760FCBC1" w14:textId="77777777" w:rsidTr="00450095">
        <w:trPr>
          <w:trHeight w:val="20"/>
          <w:jc w:val="center"/>
        </w:trPr>
        <w:tc>
          <w:tcPr>
            <w:tcW w:w="921" w:type="pct"/>
            <w:shd w:val="clear" w:color="auto" w:fill="FFFFFF"/>
            <w:vAlign w:val="center"/>
          </w:tcPr>
          <w:p w14:paraId="5BA5D33E"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Lạc</w:t>
            </w:r>
          </w:p>
        </w:tc>
        <w:tc>
          <w:tcPr>
            <w:tcW w:w="794" w:type="pct"/>
            <w:shd w:val="clear" w:color="auto" w:fill="FFFFFF"/>
            <w:vAlign w:val="center"/>
          </w:tcPr>
          <w:p w14:paraId="03A5D3AF"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0,35</w:t>
            </w:r>
          </w:p>
        </w:tc>
        <w:tc>
          <w:tcPr>
            <w:tcW w:w="3286" w:type="pct"/>
            <w:vMerge w:val="restart"/>
            <w:shd w:val="clear" w:color="auto" w:fill="FFFFFF"/>
            <w:vAlign w:val="center"/>
          </w:tcPr>
          <w:p w14:paraId="0BB6921B" w14:textId="77777777" w:rsidR="00450095" w:rsidRPr="00450095" w:rsidRDefault="00450095" w:rsidP="00450095">
            <w:pPr>
              <w:adjustRightInd w:val="0"/>
              <w:snapToGrid w:val="0"/>
              <w:spacing w:after="40" w:line="360" w:lineRule="auto"/>
              <w:rPr>
                <w:rFonts w:eastAsia="SimSun"/>
                <w:color w:val="000000"/>
              </w:rPr>
            </w:pPr>
            <w:r w:rsidRPr="00450095">
              <w:rPr>
                <w:rFonts w:eastAsia="SimSun"/>
                <w:color w:val="000000"/>
              </w:rPr>
              <w:t>Giá trị mặc định cho nước đang phát triển, trang 4.83, Hướng dẫn của IPCC 1996 sửa đổi</w:t>
            </w:r>
          </w:p>
        </w:tc>
      </w:tr>
      <w:tr w:rsidR="00450095" w:rsidRPr="00450095" w14:paraId="4BD62F5D" w14:textId="77777777" w:rsidTr="00450095">
        <w:trPr>
          <w:trHeight w:val="20"/>
          <w:jc w:val="center"/>
        </w:trPr>
        <w:tc>
          <w:tcPr>
            <w:tcW w:w="921" w:type="pct"/>
            <w:shd w:val="clear" w:color="auto" w:fill="FFFFFF"/>
            <w:vAlign w:val="center"/>
          </w:tcPr>
          <w:p w14:paraId="5708A2EC"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Kê</w:t>
            </w:r>
          </w:p>
        </w:tc>
        <w:tc>
          <w:tcPr>
            <w:tcW w:w="794" w:type="pct"/>
            <w:shd w:val="clear" w:color="auto" w:fill="FFFFFF"/>
            <w:vAlign w:val="center"/>
          </w:tcPr>
          <w:p w14:paraId="015F22A9"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39C16897"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68D941D7" w14:textId="77777777" w:rsidTr="00450095">
        <w:trPr>
          <w:trHeight w:val="20"/>
          <w:jc w:val="center"/>
        </w:trPr>
        <w:tc>
          <w:tcPr>
            <w:tcW w:w="921" w:type="pct"/>
            <w:shd w:val="clear" w:color="auto" w:fill="FFFFFF"/>
            <w:vAlign w:val="center"/>
          </w:tcPr>
          <w:p w14:paraId="72E3E52A"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Đậu tương</w:t>
            </w:r>
          </w:p>
        </w:tc>
        <w:tc>
          <w:tcPr>
            <w:tcW w:w="794" w:type="pct"/>
            <w:shd w:val="clear" w:color="auto" w:fill="FFFFFF"/>
            <w:vAlign w:val="center"/>
          </w:tcPr>
          <w:p w14:paraId="2BDB690E"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1B5A0E09"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74B1A7C3" w14:textId="77777777" w:rsidTr="00450095">
        <w:trPr>
          <w:trHeight w:val="20"/>
          <w:jc w:val="center"/>
        </w:trPr>
        <w:tc>
          <w:tcPr>
            <w:tcW w:w="921" w:type="pct"/>
            <w:shd w:val="clear" w:color="auto" w:fill="FFFFFF"/>
            <w:vAlign w:val="center"/>
          </w:tcPr>
          <w:p w14:paraId="71BFB563"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Khoai tây</w:t>
            </w:r>
          </w:p>
        </w:tc>
        <w:tc>
          <w:tcPr>
            <w:tcW w:w="794" w:type="pct"/>
            <w:shd w:val="clear" w:color="auto" w:fill="FFFFFF"/>
            <w:vAlign w:val="center"/>
          </w:tcPr>
          <w:p w14:paraId="629E8076"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75B3257A" w14:textId="77777777" w:rsidR="00450095" w:rsidRPr="00450095" w:rsidRDefault="00450095" w:rsidP="00450095">
            <w:pPr>
              <w:adjustRightInd w:val="0"/>
              <w:snapToGrid w:val="0"/>
              <w:spacing w:after="40" w:line="360" w:lineRule="auto"/>
              <w:rPr>
                <w:rFonts w:eastAsia="SimSun"/>
                <w:color w:val="000000"/>
              </w:rPr>
            </w:pPr>
          </w:p>
        </w:tc>
      </w:tr>
      <w:tr w:rsidR="00450095" w:rsidRPr="00450095" w14:paraId="3CC956F1" w14:textId="77777777" w:rsidTr="00450095">
        <w:trPr>
          <w:trHeight w:val="20"/>
          <w:jc w:val="center"/>
        </w:trPr>
        <w:tc>
          <w:tcPr>
            <w:tcW w:w="921" w:type="pct"/>
            <w:shd w:val="clear" w:color="auto" w:fill="FFFFFF"/>
            <w:vAlign w:val="center"/>
          </w:tcPr>
          <w:p w14:paraId="5E7DDA26" w14:textId="77777777" w:rsidR="00450095" w:rsidRPr="00450095" w:rsidRDefault="00450095" w:rsidP="00450095">
            <w:pPr>
              <w:widowControl w:val="0"/>
              <w:autoSpaceDE w:val="0"/>
              <w:autoSpaceDN w:val="0"/>
              <w:adjustRightInd w:val="0"/>
              <w:snapToGrid w:val="0"/>
              <w:spacing w:after="40" w:line="360" w:lineRule="auto"/>
              <w:rPr>
                <w:rFonts w:eastAsia="SimSun"/>
                <w:color w:val="000000"/>
              </w:rPr>
            </w:pPr>
            <w:r w:rsidRPr="00450095">
              <w:rPr>
                <w:rFonts w:eastAsia="SimSun"/>
                <w:color w:val="000000"/>
              </w:rPr>
              <w:t>Đậu</w:t>
            </w:r>
          </w:p>
        </w:tc>
        <w:tc>
          <w:tcPr>
            <w:tcW w:w="794" w:type="pct"/>
            <w:shd w:val="clear" w:color="auto" w:fill="FFFFFF"/>
            <w:vAlign w:val="center"/>
          </w:tcPr>
          <w:p w14:paraId="1D26DCD1"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vAlign w:val="center"/>
          </w:tcPr>
          <w:p w14:paraId="76F1FED0" w14:textId="77777777" w:rsidR="00450095" w:rsidRPr="00450095" w:rsidRDefault="00450095" w:rsidP="00450095">
            <w:pPr>
              <w:adjustRightInd w:val="0"/>
              <w:snapToGrid w:val="0"/>
              <w:spacing w:after="40" w:line="360" w:lineRule="auto"/>
              <w:rPr>
                <w:color w:val="000000"/>
              </w:rPr>
            </w:pPr>
          </w:p>
        </w:tc>
      </w:tr>
      <w:tr w:rsidR="00450095" w:rsidRPr="00450095" w14:paraId="066F2DD2" w14:textId="77777777" w:rsidTr="00450095">
        <w:trPr>
          <w:trHeight w:val="20"/>
          <w:jc w:val="center"/>
        </w:trPr>
        <w:tc>
          <w:tcPr>
            <w:tcW w:w="921" w:type="pct"/>
            <w:shd w:val="clear" w:color="auto" w:fill="FFFFFF"/>
            <w:vAlign w:val="center"/>
          </w:tcPr>
          <w:p w14:paraId="13192C40"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Bông</w:t>
            </w:r>
          </w:p>
        </w:tc>
        <w:tc>
          <w:tcPr>
            <w:tcW w:w="794" w:type="pct"/>
            <w:shd w:val="clear" w:color="auto" w:fill="FFFFFF"/>
            <w:vAlign w:val="center"/>
          </w:tcPr>
          <w:p w14:paraId="47C35EC7"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2D17D5BB" w14:textId="77777777" w:rsidR="00450095" w:rsidRPr="00450095" w:rsidRDefault="00450095" w:rsidP="00450095">
            <w:pPr>
              <w:adjustRightInd w:val="0"/>
              <w:snapToGrid w:val="0"/>
              <w:spacing w:after="40" w:line="360" w:lineRule="auto"/>
              <w:rPr>
                <w:color w:val="000000"/>
              </w:rPr>
            </w:pPr>
          </w:p>
        </w:tc>
      </w:tr>
      <w:tr w:rsidR="00450095" w:rsidRPr="00450095" w14:paraId="230301FE" w14:textId="77777777" w:rsidTr="00450095">
        <w:trPr>
          <w:trHeight w:val="20"/>
          <w:jc w:val="center"/>
        </w:trPr>
        <w:tc>
          <w:tcPr>
            <w:tcW w:w="921" w:type="pct"/>
            <w:shd w:val="clear" w:color="auto" w:fill="FFFFFF"/>
            <w:vAlign w:val="center"/>
          </w:tcPr>
          <w:p w14:paraId="723D7E51"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Đay</w:t>
            </w:r>
          </w:p>
        </w:tc>
        <w:tc>
          <w:tcPr>
            <w:tcW w:w="794" w:type="pct"/>
            <w:shd w:val="clear" w:color="auto" w:fill="FFFFFF"/>
            <w:vAlign w:val="center"/>
          </w:tcPr>
          <w:p w14:paraId="3C23EFFF"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49BAEC2B" w14:textId="77777777" w:rsidR="00450095" w:rsidRPr="00450095" w:rsidRDefault="00450095" w:rsidP="00450095">
            <w:pPr>
              <w:adjustRightInd w:val="0"/>
              <w:snapToGrid w:val="0"/>
              <w:spacing w:after="40" w:line="360" w:lineRule="auto"/>
              <w:rPr>
                <w:color w:val="000000"/>
              </w:rPr>
            </w:pPr>
          </w:p>
        </w:tc>
      </w:tr>
      <w:tr w:rsidR="00450095" w:rsidRPr="00450095" w14:paraId="43B0762C" w14:textId="77777777" w:rsidTr="00450095">
        <w:trPr>
          <w:trHeight w:val="20"/>
          <w:jc w:val="center"/>
        </w:trPr>
        <w:tc>
          <w:tcPr>
            <w:tcW w:w="921" w:type="pct"/>
            <w:shd w:val="clear" w:color="auto" w:fill="FFFFFF"/>
            <w:vAlign w:val="center"/>
          </w:tcPr>
          <w:p w14:paraId="457034FB"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Cói</w:t>
            </w:r>
          </w:p>
        </w:tc>
        <w:tc>
          <w:tcPr>
            <w:tcW w:w="794" w:type="pct"/>
            <w:shd w:val="clear" w:color="auto" w:fill="FFFFFF"/>
            <w:vAlign w:val="center"/>
          </w:tcPr>
          <w:p w14:paraId="7CAD5480"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208FB21B" w14:textId="77777777" w:rsidR="00450095" w:rsidRPr="00450095" w:rsidRDefault="00450095" w:rsidP="00450095">
            <w:pPr>
              <w:adjustRightInd w:val="0"/>
              <w:snapToGrid w:val="0"/>
              <w:spacing w:after="40" w:line="360" w:lineRule="auto"/>
              <w:rPr>
                <w:color w:val="000000"/>
              </w:rPr>
            </w:pPr>
          </w:p>
        </w:tc>
      </w:tr>
      <w:tr w:rsidR="00450095" w:rsidRPr="00450095" w14:paraId="776755C2" w14:textId="77777777" w:rsidTr="00450095">
        <w:trPr>
          <w:trHeight w:val="20"/>
          <w:jc w:val="center"/>
        </w:trPr>
        <w:tc>
          <w:tcPr>
            <w:tcW w:w="921" w:type="pct"/>
            <w:shd w:val="clear" w:color="auto" w:fill="FFFFFF"/>
            <w:vAlign w:val="center"/>
          </w:tcPr>
          <w:p w14:paraId="63B250F2"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t>Vừng</w:t>
            </w:r>
          </w:p>
        </w:tc>
        <w:tc>
          <w:tcPr>
            <w:tcW w:w="794" w:type="pct"/>
            <w:shd w:val="clear" w:color="auto" w:fill="FFFFFF"/>
            <w:vAlign w:val="center"/>
          </w:tcPr>
          <w:p w14:paraId="4AD84162"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655134E6" w14:textId="77777777" w:rsidR="00450095" w:rsidRPr="00450095" w:rsidRDefault="00450095" w:rsidP="00450095">
            <w:pPr>
              <w:adjustRightInd w:val="0"/>
              <w:snapToGrid w:val="0"/>
              <w:spacing w:after="40" w:line="360" w:lineRule="auto"/>
              <w:rPr>
                <w:color w:val="000000"/>
              </w:rPr>
            </w:pPr>
          </w:p>
        </w:tc>
      </w:tr>
      <w:tr w:rsidR="00450095" w:rsidRPr="00450095" w14:paraId="052ACC59" w14:textId="77777777" w:rsidTr="00450095">
        <w:trPr>
          <w:trHeight w:val="20"/>
          <w:jc w:val="center"/>
        </w:trPr>
        <w:tc>
          <w:tcPr>
            <w:tcW w:w="921" w:type="pct"/>
            <w:shd w:val="clear" w:color="auto" w:fill="FFFFFF"/>
            <w:vAlign w:val="center"/>
          </w:tcPr>
          <w:p w14:paraId="5251FD7E" w14:textId="77777777" w:rsidR="00450095" w:rsidRPr="00450095" w:rsidRDefault="00450095" w:rsidP="00450095">
            <w:pPr>
              <w:widowControl w:val="0"/>
              <w:autoSpaceDE w:val="0"/>
              <w:autoSpaceDN w:val="0"/>
              <w:adjustRightInd w:val="0"/>
              <w:snapToGrid w:val="0"/>
              <w:spacing w:after="40" w:line="360" w:lineRule="auto"/>
              <w:rPr>
                <w:rFonts w:eastAsia="MS Mincho"/>
                <w:color w:val="000000"/>
              </w:rPr>
            </w:pPr>
            <w:r w:rsidRPr="00450095">
              <w:rPr>
                <w:rFonts w:eastAsia="MS Mincho"/>
                <w:color w:val="000000"/>
              </w:rPr>
              <w:lastRenderedPageBreak/>
              <w:t>Thuốc lá</w:t>
            </w:r>
          </w:p>
        </w:tc>
        <w:tc>
          <w:tcPr>
            <w:tcW w:w="794" w:type="pct"/>
            <w:shd w:val="clear" w:color="auto" w:fill="FFFFFF"/>
            <w:vAlign w:val="center"/>
          </w:tcPr>
          <w:p w14:paraId="2E76BB18" w14:textId="77777777" w:rsidR="00450095" w:rsidRPr="00450095" w:rsidRDefault="00450095" w:rsidP="00450095">
            <w:pPr>
              <w:widowControl w:val="0"/>
              <w:autoSpaceDE w:val="0"/>
              <w:autoSpaceDN w:val="0"/>
              <w:adjustRightInd w:val="0"/>
              <w:snapToGrid w:val="0"/>
              <w:spacing w:after="40" w:line="360" w:lineRule="auto"/>
              <w:jc w:val="center"/>
              <w:rPr>
                <w:rFonts w:eastAsia="SimSun"/>
                <w:color w:val="000000"/>
              </w:rPr>
            </w:pPr>
            <w:r w:rsidRPr="00450095">
              <w:rPr>
                <w:rFonts w:eastAsia="SimSun"/>
                <w:color w:val="000000"/>
              </w:rPr>
              <w:t>0,25</w:t>
            </w:r>
          </w:p>
        </w:tc>
        <w:tc>
          <w:tcPr>
            <w:tcW w:w="3286" w:type="pct"/>
            <w:vMerge/>
            <w:shd w:val="clear" w:color="auto" w:fill="FFFFFF"/>
          </w:tcPr>
          <w:p w14:paraId="1BF445E9" w14:textId="77777777" w:rsidR="00450095" w:rsidRPr="00450095" w:rsidRDefault="00450095" w:rsidP="00450095">
            <w:pPr>
              <w:adjustRightInd w:val="0"/>
              <w:snapToGrid w:val="0"/>
              <w:spacing w:after="40" w:line="360" w:lineRule="auto"/>
              <w:rPr>
                <w:color w:val="000000"/>
              </w:rPr>
            </w:pPr>
          </w:p>
        </w:tc>
      </w:tr>
    </w:tbl>
    <w:p w14:paraId="390EA668" w14:textId="7EFD01F6" w:rsidR="00450095" w:rsidRPr="00450095" w:rsidRDefault="00450095" w:rsidP="00450095">
      <w:pPr>
        <w:spacing w:line="360" w:lineRule="auto"/>
      </w:pPr>
      <w:r w:rsidRPr="00450095">
        <w:t xml:space="preserve">e) Đốt đồng cỏ </w:t>
      </w:r>
    </w:p>
    <w:p w14:paraId="3791D43B" w14:textId="77777777" w:rsidR="00450095" w:rsidRPr="00450095" w:rsidRDefault="00450095" w:rsidP="00450095">
      <w:pPr>
        <w:spacing w:line="360" w:lineRule="auto"/>
        <w:ind w:firstLine="709"/>
        <w:rPr>
          <w:rFonts w:eastAsiaTheme="minorEastAsia"/>
          <w:b/>
          <w:bCs/>
          <w:color w:val="000000" w:themeColor="text1"/>
          <w:lang w:val="vi-VN"/>
        </w:rPr>
      </w:pPr>
      <w:bookmarkStart w:id="51" w:name="_Toc49420521"/>
      <w:r w:rsidRPr="00450095">
        <w:rPr>
          <w:rFonts w:eastAsia="SimSun"/>
          <w:color w:val="000000" w:themeColor="text1"/>
          <w:lang w:val="vi-VN"/>
        </w:rPr>
        <w:t>Ở Việt Nam, có hai loại đồng cỏ là: cây lùm bụi và cỏ. Số liệu thống kê về diện tích đốt của cây lùm bụi và cỏ năm 2020 được giả định không thay đổi so với năm 2016.</w:t>
      </w:r>
    </w:p>
    <w:p w14:paraId="7087A948" w14:textId="1590772D" w:rsidR="00450095" w:rsidRPr="00450095" w:rsidRDefault="00450095" w:rsidP="00450095">
      <w:pPr>
        <w:pStyle w:val="Caption"/>
        <w:rPr>
          <w:color w:val="000000" w:themeColor="text1"/>
          <w:szCs w:val="28"/>
          <w:lang w:val="vi-VN"/>
        </w:rPr>
      </w:pPr>
      <w:bookmarkStart w:id="52" w:name="_Toc137735573"/>
      <w:bookmarkStart w:id="53" w:name="_Toc148518376"/>
      <w:r>
        <w:t>Bảng 1.</w:t>
      </w:r>
      <w:r w:rsidR="00241A64">
        <w:fldChar w:fldCharType="begin"/>
      </w:r>
      <w:r w:rsidR="00241A64">
        <w:instrText xml:space="preserve"> SEQ Bảng_1. \* ARABIC </w:instrText>
      </w:r>
      <w:r w:rsidR="00241A64">
        <w:fldChar w:fldCharType="separate"/>
      </w:r>
      <w:r>
        <w:rPr>
          <w:noProof/>
        </w:rPr>
        <w:t>10</w:t>
      </w:r>
      <w:r w:rsidR="00241A64">
        <w:rPr>
          <w:noProof/>
        </w:rPr>
        <w:fldChar w:fldCharType="end"/>
      </w:r>
      <w:r>
        <w:t xml:space="preserve"> </w:t>
      </w:r>
      <w:r w:rsidRPr="00450095">
        <w:rPr>
          <w:color w:val="000000" w:themeColor="text1"/>
          <w:szCs w:val="28"/>
          <w:lang w:val="vi-VN"/>
        </w:rPr>
        <w:t>Diện tích đồng cỏ bị đốt năm 2020 (đơn vị: nghìn ha)</w:t>
      </w:r>
      <w:bookmarkEnd w:id="51"/>
      <w:bookmarkEnd w:id="52"/>
      <w:bookmarkEnd w:id="5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6774"/>
        <w:gridCol w:w="2287"/>
      </w:tblGrid>
      <w:tr w:rsidR="00450095" w:rsidRPr="00450095" w14:paraId="2F781544" w14:textId="77777777" w:rsidTr="00450095">
        <w:trPr>
          <w:trHeight w:val="285"/>
          <w:jc w:val="center"/>
        </w:trPr>
        <w:tc>
          <w:tcPr>
            <w:tcW w:w="3738" w:type="pct"/>
            <w:shd w:val="clear" w:color="auto" w:fill="D9D9D9" w:themeFill="background1" w:themeFillShade="D9"/>
            <w:vAlign w:val="center"/>
          </w:tcPr>
          <w:p w14:paraId="1F7624CC"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Lo</w:t>
            </w:r>
            <w:r w:rsidRPr="00450095">
              <w:rPr>
                <w:rFonts w:eastAsia="SimSun"/>
                <w:b/>
                <w:bCs/>
                <w:color w:val="000000" w:themeColor="text1"/>
                <w:lang w:val="vi-VN"/>
              </w:rPr>
              <w:t>ại</w:t>
            </w:r>
          </w:p>
        </w:tc>
        <w:tc>
          <w:tcPr>
            <w:tcW w:w="1262" w:type="pct"/>
            <w:shd w:val="clear" w:color="auto" w:fill="D9D9D9" w:themeFill="background1" w:themeFillShade="D9"/>
            <w:vAlign w:val="center"/>
          </w:tcPr>
          <w:p w14:paraId="126E607B"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2020</w:t>
            </w:r>
          </w:p>
        </w:tc>
      </w:tr>
      <w:tr w:rsidR="00450095" w:rsidRPr="00450095" w14:paraId="0204321C" w14:textId="77777777" w:rsidTr="00450095">
        <w:trPr>
          <w:trHeight w:val="285"/>
          <w:jc w:val="center"/>
        </w:trPr>
        <w:tc>
          <w:tcPr>
            <w:tcW w:w="3738" w:type="pct"/>
            <w:shd w:val="clear" w:color="auto" w:fill="FFFFFF" w:themeFill="background1"/>
            <w:vAlign w:val="center"/>
          </w:tcPr>
          <w:p w14:paraId="2CD4AF97"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C</w:t>
            </w:r>
            <w:r w:rsidRPr="00450095">
              <w:rPr>
                <w:rFonts w:eastAsia="SimSun"/>
                <w:b/>
                <w:bCs/>
                <w:color w:val="000000" w:themeColor="text1"/>
                <w:lang w:val="vi-VN"/>
              </w:rPr>
              <w:t>ỏ</w:t>
            </w:r>
          </w:p>
        </w:tc>
        <w:tc>
          <w:tcPr>
            <w:tcW w:w="1262" w:type="pct"/>
            <w:shd w:val="clear" w:color="auto" w:fill="FFFFFF" w:themeFill="background1"/>
            <w:vAlign w:val="center"/>
          </w:tcPr>
          <w:p w14:paraId="7660FE2E"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color w:val="000000" w:themeColor="text1"/>
              </w:rPr>
              <w:t>1,09</w:t>
            </w:r>
          </w:p>
        </w:tc>
      </w:tr>
      <w:tr w:rsidR="00450095" w:rsidRPr="00450095" w14:paraId="238B769B" w14:textId="77777777" w:rsidTr="00450095">
        <w:trPr>
          <w:trHeight w:val="285"/>
          <w:jc w:val="center"/>
        </w:trPr>
        <w:tc>
          <w:tcPr>
            <w:tcW w:w="3738" w:type="pct"/>
            <w:shd w:val="clear" w:color="auto" w:fill="FFFFFF" w:themeFill="background1"/>
            <w:vAlign w:val="center"/>
          </w:tcPr>
          <w:p w14:paraId="76031856"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b/>
                <w:bCs/>
                <w:color w:val="000000" w:themeColor="text1"/>
              </w:rPr>
              <w:t>Cây lùm b</w:t>
            </w:r>
            <w:r w:rsidRPr="00450095">
              <w:rPr>
                <w:rFonts w:eastAsia="SimSun"/>
                <w:b/>
                <w:bCs/>
                <w:color w:val="000000" w:themeColor="text1"/>
                <w:lang w:val="vi-VN"/>
              </w:rPr>
              <w:t>ụi</w:t>
            </w:r>
          </w:p>
        </w:tc>
        <w:tc>
          <w:tcPr>
            <w:tcW w:w="1262" w:type="pct"/>
            <w:shd w:val="clear" w:color="auto" w:fill="FFFFFF" w:themeFill="background1"/>
            <w:vAlign w:val="center"/>
          </w:tcPr>
          <w:p w14:paraId="6FC995F9" w14:textId="77777777" w:rsidR="00450095" w:rsidRPr="00450095" w:rsidRDefault="00450095" w:rsidP="00450095">
            <w:pPr>
              <w:widowControl w:val="0"/>
              <w:autoSpaceDE w:val="0"/>
              <w:autoSpaceDN w:val="0"/>
              <w:adjustRightInd w:val="0"/>
              <w:spacing w:line="360" w:lineRule="auto"/>
              <w:ind w:left="11"/>
              <w:jc w:val="center"/>
              <w:rPr>
                <w:rFonts w:ascii="Calibri" w:eastAsia="SimSun" w:hAnsi="Calibri" w:cs="Calibri"/>
                <w:color w:val="000000" w:themeColor="text1"/>
              </w:rPr>
            </w:pPr>
            <w:r w:rsidRPr="00450095">
              <w:rPr>
                <w:rFonts w:eastAsia="SimSun"/>
                <w:color w:val="000000" w:themeColor="text1"/>
              </w:rPr>
              <w:t>0,38</w:t>
            </w:r>
          </w:p>
        </w:tc>
      </w:tr>
    </w:tbl>
    <w:p w14:paraId="202952A9" w14:textId="00E3E76C" w:rsidR="00B874A7" w:rsidRDefault="00B874A7" w:rsidP="00B874A7">
      <w:pPr>
        <w:spacing w:line="360" w:lineRule="auto"/>
        <w:jc w:val="right"/>
      </w:pPr>
      <w:r>
        <w:rPr>
          <w:rFonts w:eastAsia="MS Mincho"/>
          <w:color w:val="000000" w:themeColor="text1"/>
        </w:rPr>
        <w:t xml:space="preserve">Nguồn: </w:t>
      </w:r>
      <w:r w:rsidRPr="00450095">
        <w:rPr>
          <w:rFonts w:eastAsia="MS Mincho"/>
          <w:color w:val="000000" w:themeColor="text1"/>
        </w:rPr>
        <w:t>Niên giám Th</w:t>
      </w:r>
      <w:r w:rsidRPr="00450095">
        <w:rPr>
          <w:rFonts w:eastAsia="MS Mincho"/>
          <w:color w:val="000000" w:themeColor="text1"/>
          <w:lang w:val="vi-VN"/>
        </w:rPr>
        <w:t>ống k</w:t>
      </w:r>
      <w:r w:rsidRPr="00450095">
        <w:rPr>
          <w:rFonts w:eastAsia="MS Mincho"/>
          <w:color w:val="000000" w:themeColor="text1"/>
        </w:rPr>
        <w:t>ê - TCTK</w:t>
      </w:r>
    </w:p>
    <w:p w14:paraId="4B413493" w14:textId="0F934777" w:rsidR="00450095" w:rsidRPr="00450095" w:rsidRDefault="00450095" w:rsidP="00450095">
      <w:pPr>
        <w:spacing w:line="360" w:lineRule="auto"/>
      </w:pPr>
      <w:r w:rsidRPr="00450095">
        <w:t xml:space="preserve">f) Canh tác lúa </w:t>
      </w:r>
    </w:p>
    <w:p w14:paraId="6B722183"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 xml:space="preserve">Tổng diện tích canh tác lúa theo khu vực (Bắc, Trung, Nam) được lấy từ Niên giám Thống kê của Tổng cục Thống kê năm 2020. Sự phân chia các khu vực (Bắc, Trung và Nam) là tuân theo sự phân chia hành chính của Việt Nam. Theo phân chia hành chính thì khu vực miền Bắc bao gồm Đồng bằng sông Hồng, Đông Bắc, Tây Bắc; khu vực miền Trung bao gồm Bắc Trung Bộ, Nam Trung Bộ, Tây Nguyên; khu vực miền Nam bao gồm Đông Nam Bộ, Đồng bằng sông Cửu Long. Diện tích lúa được phân chia theo mùa vụ đặc trưng của từng vùng. </w:t>
      </w:r>
    </w:p>
    <w:p w14:paraId="147C8C96"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 xml:space="preserve">Tỷ lệ diện tích lúa được tưới và cấp nước chủ động tới 85,72% trong đó Miền Bắc : ĐBSH (93,31%), Trung du (74,2%) Miền Trung: BTB và duyên hải (89.32%), Tây Nguyên (82.64%) Miền Nam: ĐNB (72.96%); TNB (84.74%) số liệuđược cung cấp bởi Tổng cục Thống kê qua kết quả điều tra nông thôn, nông nghiệp vụ đông xuân năm 2020.  </w:t>
      </w:r>
    </w:p>
    <w:p w14:paraId="092A22D9"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lastRenderedPageBreak/>
        <w:t xml:space="preserve">Diện tích lúa được tưới khô ướt xen kẽ một phần và diện tích tưới khô ướt xen kẽ toàn phần tại các vùng được thu thập từ các thông tin về diện tích canh tác áp dụng các kỹ thuật như canh tác cải tiến SRI, tưới khô ướt xen kẽ (AWD), canh tác lúa thông minh,  1 phải 5 giảm (1P5G) và 3 giảm 3 tăng (3G3T) có áp dụng dưới khô ướt xen kẽ từ các nguồn thông tin bao gồm các báo cáo từ các dự án đã được thực hiện như nghiên cứu của Lê Văn Chính (2019) dự án sản xuất lúa bền vững Agresults, dự án Chuyển đổi nông nghiệp bền vững tại Việt Nam thực hiện từ năm 2015-2020 (VnSAT), dự án Cải thiện nông nghiệp có tưới thực hiện từ năm 2015-2020 (WB7) và một số nguồn tài liệu tham khảo và các trang website tin tức chính thống khác. </w:t>
      </w:r>
    </w:p>
    <w:p w14:paraId="308795D5" w14:textId="77777777"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lang w:val="vi-VN"/>
        </w:rPr>
      </w:pPr>
      <w:r w:rsidRPr="00450095">
        <w:rPr>
          <w:rFonts w:eastAsia="MS Mincho"/>
          <w:color w:val="000000" w:themeColor="text1"/>
          <w:lang w:val="vi-VN"/>
        </w:rPr>
        <w:t>Số liệu về diện tích lúa tưới tiêu ngập nước thường xuyên được tính toán dựa trên tổng diện tích lúa được tưới trừ đi diện tích lúa tưới tiêu ngập nước gián đoạn.</w:t>
      </w:r>
    </w:p>
    <w:p w14:paraId="5C8BCC4B" w14:textId="3FAD8DA1" w:rsidR="00450095" w:rsidRPr="00450095" w:rsidRDefault="00450095" w:rsidP="00450095">
      <w:pPr>
        <w:pBdr>
          <w:top w:val="nil"/>
          <w:left w:val="nil"/>
          <w:bottom w:val="nil"/>
          <w:right w:val="nil"/>
          <w:between w:val="nil"/>
        </w:pBdr>
        <w:spacing w:line="360" w:lineRule="auto"/>
        <w:ind w:firstLine="720"/>
        <w:rPr>
          <w:rFonts w:eastAsia="MS Mincho"/>
          <w:color w:val="000000" w:themeColor="text1"/>
        </w:rPr>
      </w:pPr>
      <w:r w:rsidRPr="00450095">
        <w:rPr>
          <w:rFonts w:eastAsia="MS Mincho"/>
          <w:color w:val="000000" w:themeColor="text1"/>
          <w:lang w:val="vi-VN"/>
        </w:rPr>
        <w:t>Diện tích lúa nương năm 2020 đươc thu thập và tổng hợp dựa trên số liệu báo cáo từ các sở nông nghiệp các tỉnh cùng các nguồn tài liệu tham khảo và các trang website tin tức chính thống khác. Tổng diện tích lúa nương năm 2020 chỉ còn 67,4 nghìn ha giảm 44,2% so với diện tích lúa nương năm 2016. Diện tích lúa nhờ nước mưa năm 2020 được tính trên cơ sở tổng diện tích lúa canh tác trừ đi diện tích lúa được tưới và diện tích lúa nương</w:t>
      </w:r>
      <w:r>
        <w:rPr>
          <w:rFonts w:eastAsia="MS Mincho"/>
          <w:color w:val="000000" w:themeColor="text1"/>
        </w:rPr>
        <w:t>.</w:t>
      </w:r>
    </w:p>
    <w:p w14:paraId="194088AD" w14:textId="41C811B6" w:rsidR="00450095" w:rsidRPr="00450095" w:rsidRDefault="00450095" w:rsidP="00450095">
      <w:pPr>
        <w:pStyle w:val="Caption"/>
        <w:rPr>
          <w:b w:val="0"/>
          <w:color w:val="000000" w:themeColor="text1"/>
          <w:szCs w:val="28"/>
          <w:lang w:val="vi-VN"/>
        </w:rPr>
      </w:pPr>
      <w:bookmarkStart w:id="54" w:name="_Toc148518377"/>
      <w:r>
        <w:t>Bảng 1.</w:t>
      </w:r>
      <w:r w:rsidR="00241A64">
        <w:fldChar w:fldCharType="begin"/>
      </w:r>
      <w:r w:rsidR="00241A64">
        <w:instrText xml:space="preserve"> SEQ Bảng_1. \* ARABIC </w:instrText>
      </w:r>
      <w:r w:rsidR="00241A64">
        <w:fldChar w:fldCharType="separate"/>
      </w:r>
      <w:r>
        <w:rPr>
          <w:noProof/>
        </w:rPr>
        <w:t>11</w:t>
      </w:r>
      <w:r w:rsidR="00241A64">
        <w:rPr>
          <w:noProof/>
        </w:rPr>
        <w:fldChar w:fldCharType="end"/>
      </w:r>
      <w:r w:rsidRPr="00450095">
        <w:rPr>
          <w:color w:val="000000" w:themeColor="text1"/>
          <w:szCs w:val="28"/>
          <w:lang w:val="vi-VN"/>
        </w:rPr>
        <w:t xml:space="preserve"> Diện tích canh tác lúa theo khu vực năm 2020</w:t>
      </w:r>
      <w:bookmarkEnd w:id="54"/>
    </w:p>
    <w:tbl>
      <w:tblPr>
        <w:tblW w:w="5175" w:type="pct"/>
        <w:tblInd w:w="-185" w:type="dxa"/>
        <w:tblLayout w:type="fixed"/>
        <w:tblLook w:val="04A0" w:firstRow="1" w:lastRow="0" w:firstColumn="1" w:lastColumn="0" w:noHBand="0" w:noVBand="1"/>
      </w:tblPr>
      <w:tblGrid>
        <w:gridCol w:w="1248"/>
        <w:gridCol w:w="826"/>
        <w:gridCol w:w="835"/>
        <w:gridCol w:w="844"/>
        <w:gridCol w:w="885"/>
        <w:gridCol w:w="885"/>
        <w:gridCol w:w="1065"/>
        <w:gridCol w:w="776"/>
        <w:gridCol w:w="1011"/>
        <w:gridCol w:w="1003"/>
      </w:tblGrid>
      <w:tr w:rsidR="00450095" w:rsidRPr="00450095" w14:paraId="798961AE" w14:textId="77777777" w:rsidTr="00450095">
        <w:trPr>
          <w:trHeight w:val="330"/>
          <w:tblHeader/>
        </w:trPr>
        <w:tc>
          <w:tcPr>
            <w:tcW w:w="665"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5BC8149C" w14:textId="77777777" w:rsidR="00450095" w:rsidRPr="00450095" w:rsidRDefault="00450095" w:rsidP="00B874A7">
            <w:pPr>
              <w:spacing w:line="276" w:lineRule="auto"/>
              <w:ind w:left="-86" w:right="-44"/>
              <w:jc w:val="center"/>
              <w:rPr>
                <w:sz w:val="22"/>
              </w:rPr>
            </w:pPr>
            <w:r w:rsidRPr="00450095">
              <w:rPr>
                <w:b/>
                <w:bCs/>
                <w:color w:val="000000"/>
                <w:sz w:val="22"/>
              </w:rPr>
              <w:t>Năm 2020</w:t>
            </w:r>
          </w:p>
        </w:tc>
        <w:tc>
          <w:tcPr>
            <w:tcW w:w="885"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CB949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Bắc</w:t>
            </w:r>
          </w:p>
        </w:tc>
        <w:tc>
          <w:tcPr>
            <w:tcW w:w="1393"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11331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Trung</w:t>
            </w:r>
          </w:p>
        </w:tc>
        <w:tc>
          <w:tcPr>
            <w:tcW w:w="15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E29E7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Miền Nam</w:t>
            </w:r>
          </w:p>
        </w:tc>
        <w:tc>
          <w:tcPr>
            <w:tcW w:w="535" w:type="pct"/>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44E677F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Tổng cả nước</w:t>
            </w:r>
          </w:p>
          <w:p w14:paraId="58957A80" w14:textId="653BFD0C" w:rsidR="00450095" w:rsidRPr="00450095" w:rsidRDefault="00450095" w:rsidP="00B874A7">
            <w:pPr>
              <w:spacing w:line="276" w:lineRule="auto"/>
              <w:ind w:left="-86" w:right="-44"/>
              <w:jc w:val="center"/>
              <w:rPr>
                <w:b/>
                <w:bCs/>
                <w:color w:val="000000"/>
                <w:sz w:val="22"/>
              </w:rPr>
            </w:pPr>
          </w:p>
        </w:tc>
      </w:tr>
      <w:tr w:rsidR="00450095" w:rsidRPr="00450095" w14:paraId="5073B93B" w14:textId="77777777" w:rsidTr="00450095">
        <w:trPr>
          <w:trHeight w:val="315"/>
          <w:tblHeader/>
        </w:trPr>
        <w:tc>
          <w:tcPr>
            <w:tcW w:w="665" w:type="pct"/>
            <w:vMerge/>
            <w:tcBorders>
              <w:top w:val="single" w:sz="4" w:space="0" w:color="auto"/>
              <w:left w:val="single" w:sz="4" w:space="0" w:color="auto"/>
              <w:bottom w:val="single" w:sz="4" w:space="0" w:color="auto"/>
              <w:right w:val="single" w:sz="4" w:space="0" w:color="auto"/>
            </w:tcBorders>
            <w:vAlign w:val="center"/>
            <w:hideMark/>
          </w:tcPr>
          <w:p w14:paraId="2675409B" w14:textId="77777777" w:rsidR="00450095" w:rsidRPr="00450095" w:rsidRDefault="00450095" w:rsidP="00B874A7">
            <w:pPr>
              <w:spacing w:line="276" w:lineRule="auto"/>
              <w:ind w:left="-86" w:right="-44"/>
              <w:rPr>
                <w:sz w:val="22"/>
              </w:rPr>
            </w:pP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3C3F7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4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5BAB2B"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45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C2830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529D81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47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154EDA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Thu Đông</w:t>
            </w:r>
          </w:p>
        </w:tc>
        <w:tc>
          <w:tcPr>
            <w:tcW w:w="56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22E427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Đông Xuân</w:t>
            </w:r>
          </w:p>
        </w:tc>
        <w:tc>
          <w:tcPr>
            <w:tcW w:w="414"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B983F0"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Hè Thu</w:t>
            </w:r>
          </w:p>
        </w:tc>
        <w:tc>
          <w:tcPr>
            <w:tcW w:w="53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074F7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Vụ Thu Đông</w:t>
            </w:r>
          </w:p>
        </w:tc>
        <w:tc>
          <w:tcPr>
            <w:tcW w:w="535" w:type="pct"/>
            <w:vMerge/>
            <w:tcBorders>
              <w:left w:val="single" w:sz="4" w:space="0" w:color="auto"/>
              <w:bottom w:val="single" w:sz="4" w:space="0" w:color="auto"/>
              <w:right w:val="single" w:sz="4" w:space="0" w:color="auto"/>
            </w:tcBorders>
            <w:noWrap/>
            <w:vAlign w:val="bottom"/>
            <w:hideMark/>
          </w:tcPr>
          <w:p w14:paraId="667FD0A2" w14:textId="77777777" w:rsidR="00450095" w:rsidRPr="00450095" w:rsidRDefault="00450095" w:rsidP="00B874A7">
            <w:pPr>
              <w:spacing w:line="276" w:lineRule="auto"/>
              <w:ind w:left="-86" w:right="-44"/>
              <w:rPr>
                <w:color w:val="000000"/>
                <w:sz w:val="22"/>
              </w:rPr>
            </w:pPr>
          </w:p>
        </w:tc>
      </w:tr>
      <w:tr w:rsidR="00450095" w:rsidRPr="00450095" w14:paraId="3E1AD5C6" w14:textId="77777777" w:rsidTr="00E844B8">
        <w:trPr>
          <w:trHeight w:val="315"/>
          <w:tblHeader/>
        </w:trPr>
        <w:tc>
          <w:tcPr>
            <w:tcW w:w="665" w:type="pct"/>
            <w:tcBorders>
              <w:top w:val="nil"/>
              <w:left w:val="single" w:sz="4" w:space="0" w:color="auto"/>
              <w:bottom w:val="single" w:sz="4" w:space="0" w:color="auto"/>
              <w:right w:val="single" w:sz="4" w:space="0" w:color="auto"/>
            </w:tcBorders>
            <w:vAlign w:val="center"/>
            <w:hideMark/>
          </w:tcPr>
          <w:p w14:paraId="0295F93C" w14:textId="77777777" w:rsidR="00450095" w:rsidRPr="00450095" w:rsidRDefault="00450095" w:rsidP="00B874A7">
            <w:pPr>
              <w:spacing w:line="276" w:lineRule="auto"/>
              <w:ind w:left="-86" w:right="-44"/>
              <w:rPr>
                <w:i/>
                <w:iCs/>
                <w:color w:val="000000"/>
                <w:sz w:val="22"/>
              </w:rPr>
            </w:pPr>
            <w:r w:rsidRPr="00450095">
              <w:rPr>
                <w:i/>
                <w:iCs/>
                <w:color w:val="000000"/>
                <w:sz w:val="22"/>
              </w:rPr>
              <w:t>Nghìn Ha</w:t>
            </w:r>
          </w:p>
        </w:tc>
        <w:tc>
          <w:tcPr>
            <w:tcW w:w="440" w:type="pct"/>
            <w:tcBorders>
              <w:top w:val="single" w:sz="4" w:space="0" w:color="auto"/>
              <w:left w:val="nil"/>
              <w:bottom w:val="single" w:sz="4" w:space="0" w:color="auto"/>
              <w:right w:val="single" w:sz="4" w:space="0" w:color="auto"/>
            </w:tcBorders>
            <w:noWrap/>
            <w:vAlign w:val="bottom"/>
            <w:hideMark/>
          </w:tcPr>
          <w:p w14:paraId="4E871C62"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3058AE2D"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50" w:type="pct"/>
            <w:tcBorders>
              <w:top w:val="single" w:sz="4" w:space="0" w:color="auto"/>
              <w:left w:val="single" w:sz="4" w:space="0" w:color="auto"/>
              <w:bottom w:val="single" w:sz="4" w:space="0" w:color="auto"/>
              <w:right w:val="single" w:sz="4" w:space="0" w:color="auto"/>
            </w:tcBorders>
            <w:noWrap/>
            <w:vAlign w:val="bottom"/>
            <w:hideMark/>
          </w:tcPr>
          <w:p w14:paraId="551EC545"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1882C880"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72" w:type="pct"/>
            <w:tcBorders>
              <w:top w:val="single" w:sz="4" w:space="0" w:color="auto"/>
              <w:left w:val="single" w:sz="4" w:space="0" w:color="auto"/>
              <w:bottom w:val="single" w:sz="4" w:space="0" w:color="auto"/>
              <w:right w:val="single" w:sz="4" w:space="0" w:color="auto"/>
            </w:tcBorders>
            <w:noWrap/>
            <w:vAlign w:val="bottom"/>
            <w:hideMark/>
          </w:tcPr>
          <w:p w14:paraId="6C52A792"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68" w:type="pct"/>
            <w:tcBorders>
              <w:top w:val="single" w:sz="4" w:space="0" w:color="auto"/>
              <w:left w:val="single" w:sz="4" w:space="0" w:color="auto"/>
              <w:bottom w:val="single" w:sz="4" w:space="0" w:color="auto"/>
              <w:right w:val="single" w:sz="4" w:space="0" w:color="auto"/>
            </w:tcBorders>
            <w:noWrap/>
            <w:vAlign w:val="bottom"/>
            <w:hideMark/>
          </w:tcPr>
          <w:p w14:paraId="39F37A69"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414" w:type="pct"/>
            <w:tcBorders>
              <w:top w:val="single" w:sz="4" w:space="0" w:color="auto"/>
              <w:left w:val="single" w:sz="4" w:space="0" w:color="auto"/>
              <w:bottom w:val="single" w:sz="4" w:space="0" w:color="auto"/>
              <w:right w:val="single" w:sz="4" w:space="0" w:color="auto"/>
            </w:tcBorders>
            <w:noWrap/>
            <w:vAlign w:val="bottom"/>
            <w:hideMark/>
          </w:tcPr>
          <w:p w14:paraId="4CABD70D"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39" w:type="pct"/>
            <w:tcBorders>
              <w:top w:val="single" w:sz="4" w:space="0" w:color="auto"/>
              <w:left w:val="single" w:sz="4" w:space="0" w:color="auto"/>
              <w:bottom w:val="single" w:sz="4" w:space="0" w:color="auto"/>
              <w:right w:val="nil"/>
            </w:tcBorders>
            <w:noWrap/>
            <w:vAlign w:val="bottom"/>
            <w:hideMark/>
          </w:tcPr>
          <w:p w14:paraId="7765DD71" w14:textId="77777777" w:rsidR="00450095" w:rsidRPr="00450095" w:rsidRDefault="00450095" w:rsidP="00B874A7">
            <w:pPr>
              <w:spacing w:line="276" w:lineRule="auto"/>
              <w:ind w:left="-86" w:right="-44"/>
              <w:rPr>
                <w:rFonts w:ascii="Calibri" w:hAnsi="Calibri" w:cs="Calibri"/>
                <w:color w:val="000000"/>
                <w:sz w:val="22"/>
              </w:rPr>
            </w:pPr>
            <w:r w:rsidRPr="00450095">
              <w:rPr>
                <w:rFonts w:ascii="Calibri" w:hAnsi="Calibri" w:cs="Calibri"/>
                <w:color w:val="000000"/>
                <w:sz w:val="22"/>
              </w:rPr>
              <w:t> </w:t>
            </w:r>
          </w:p>
        </w:tc>
        <w:tc>
          <w:tcPr>
            <w:tcW w:w="535" w:type="pct"/>
            <w:tcBorders>
              <w:top w:val="nil"/>
              <w:left w:val="single" w:sz="4" w:space="0" w:color="auto"/>
              <w:bottom w:val="single" w:sz="4" w:space="0" w:color="auto"/>
              <w:right w:val="single" w:sz="4" w:space="0" w:color="auto"/>
            </w:tcBorders>
            <w:noWrap/>
            <w:vAlign w:val="bottom"/>
            <w:hideMark/>
          </w:tcPr>
          <w:p w14:paraId="19ED4272" w14:textId="77777777" w:rsidR="00450095" w:rsidRPr="00450095" w:rsidRDefault="00450095" w:rsidP="00B874A7">
            <w:pPr>
              <w:spacing w:line="276" w:lineRule="auto"/>
              <w:ind w:left="-86" w:right="-44"/>
              <w:rPr>
                <w:color w:val="000000"/>
                <w:sz w:val="22"/>
              </w:rPr>
            </w:pPr>
            <w:r w:rsidRPr="00450095">
              <w:rPr>
                <w:color w:val="000000"/>
                <w:sz w:val="22"/>
              </w:rPr>
              <w:t> </w:t>
            </w:r>
          </w:p>
        </w:tc>
      </w:tr>
      <w:tr w:rsidR="00450095" w:rsidRPr="00450095" w14:paraId="0E44B643"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2687D5E9" w14:textId="77777777" w:rsidR="00450095" w:rsidRPr="00450095" w:rsidRDefault="00450095" w:rsidP="00B874A7">
            <w:pPr>
              <w:spacing w:line="276" w:lineRule="auto"/>
              <w:ind w:left="-86" w:right="-44"/>
              <w:rPr>
                <w:b/>
                <w:bCs/>
                <w:color w:val="000000"/>
                <w:sz w:val="22"/>
              </w:rPr>
            </w:pPr>
            <w:r w:rsidRPr="00450095">
              <w:rPr>
                <w:b/>
                <w:bCs/>
                <w:color w:val="000000"/>
                <w:sz w:val="22"/>
              </w:rPr>
              <w:t>Tổng diện tích lúa canh tác</w:t>
            </w:r>
          </w:p>
        </w:tc>
        <w:tc>
          <w:tcPr>
            <w:tcW w:w="440" w:type="pct"/>
            <w:tcBorders>
              <w:top w:val="single" w:sz="4" w:space="0" w:color="auto"/>
              <w:left w:val="nil"/>
              <w:bottom w:val="single" w:sz="4" w:space="0" w:color="auto"/>
              <w:right w:val="single" w:sz="4" w:space="0" w:color="auto"/>
            </w:tcBorders>
            <w:noWrap/>
            <w:vAlign w:val="center"/>
            <w:hideMark/>
          </w:tcPr>
          <w:p w14:paraId="44262256" w14:textId="77777777" w:rsidR="00450095" w:rsidRPr="00450095" w:rsidRDefault="00450095" w:rsidP="00B874A7">
            <w:pPr>
              <w:spacing w:line="276" w:lineRule="auto"/>
              <w:ind w:left="-86" w:right="-44"/>
              <w:jc w:val="center"/>
              <w:rPr>
                <w:color w:val="000000"/>
                <w:sz w:val="22"/>
              </w:rPr>
            </w:pPr>
            <w:r w:rsidRPr="00450095">
              <w:rPr>
                <w:color w:val="000000"/>
                <w:sz w:val="22"/>
              </w:rPr>
              <w:t>745,60</w:t>
            </w:r>
          </w:p>
        </w:tc>
        <w:tc>
          <w:tcPr>
            <w:tcW w:w="445" w:type="pct"/>
            <w:tcBorders>
              <w:top w:val="single" w:sz="4" w:space="0" w:color="auto"/>
              <w:left w:val="nil"/>
              <w:bottom w:val="single" w:sz="4" w:space="0" w:color="auto"/>
              <w:right w:val="single" w:sz="4" w:space="0" w:color="auto"/>
            </w:tcBorders>
            <w:noWrap/>
            <w:vAlign w:val="center"/>
            <w:hideMark/>
          </w:tcPr>
          <w:p w14:paraId="06001D27" w14:textId="77777777" w:rsidR="00450095" w:rsidRPr="00450095" w:rsidRDefault="00450095" w:rsidP="00B874A7">
            <w:pPr>
              <w:spacing w:line="276" w:lineRule="auto"/>
              <w:ind w:left="-86" w:right="-44"/>
              <w:jc w:val="center"/>
              <w:rPr>
                <w:color w:val="000000"/>
                <w:sz w:val="22"/>
              </w:rPr>
            </w:pPr>
            <w:r w:rsidRPr="00450095">
              <w:rPr>
                <w:color w:val="000000"/>
                <w:sz w:val="22"/>
              </w:rPr>
              <w:t>902,90</w:t>
            </w:r>
          </w:p>
        </w:tc>
        <w:tc>
          <w:tcPr>
            <w:tcW w:w="450" w:type="pct"/>
            <w:tcBorders>
              <w:top w:val="single" w:sz="4" w:space="0" w:color="auto"/>
              <w:left w:val="nil"/>
              <w:bottom w:val="single" w:sz="4" w:space="0" w:color="auto"/>
              <w:right w:val="single" w:sz="4" w:space="0" w:color="auto"/>
            </w:tcBorders>
            <w:noWrap/>
            <w:vAlign w:val="center"/>
            <w:hideMark/>
          </w:tcPr>
          <w:p w14:paraId="4D6B27D3" w14:textId="77777777" w:rsidR="00450095" w:rsidRPr="00450095" w:rsidRDefault="00450095" w:rsidP="00B874A7">
            <w:pPr>
              <w:spacing w:line="276" w:lineRule="auto"/>
              <w:ind w:left="-86" w:right="-44"/>
              <w:jc w:val="center"/>
              <w:rPr>
                <w:color w:val="000000"/>
                <w:sz w:val="22"/>
              </w:rPr>
            </w:pPr>
            <w:r w:rsidRPr="00450095">
              <w:rPr>
                <w:color w:val="000000"/>
                <w:sz w:val="22"/>
              </w:rPr>
              <w:t>652,80</w:t>
            </w:r>
          </w:p>
        </w:tc>
        <w:tc>
          <w:tcPr>
            <w:tcW w:w="472" w:type="pct"/>
            <w:tcBorders>
              <w:top w:val="single" w:sz="4" w:space="0" w:color="auto"/>
              <w:left w:val="nil"/>
              <w:bottom w:val="single" w:sz="4" w:space="0" w:color="auto"/>
              <w:right w:val="single" w:sz="4" w:space="0" w:color="auto"/>
            </w:tcBorders>
            <w:noWrap/>
            <w:vAlign w:val="center"/>
            <w:hideMark/>
          </w:tcPr>
          <w:p w14:paraId="22E3AE82" w14:textId="77777777" w:rsidR="00450095" w:rsidRPr="00450095" w:rsidRDefault="00450095" w:rsidP="00B874A7">
            <w:pPr>
              <w:spacing w:line="276" w:lineRule="auto"/>
              <w:ind w:left="-86" w:right="-44"/>
              <w:jc w:val="center"/>
              <w:rPr>
                <w:color w:val="000000"/>
                <w:sz w:val="22"/>
              </w:rPr>
            </w:pPr>
            <w:r w:rsidRPr="00450095">
              <w:rPr>
                <w:color w:val="000000"/>
                <w:sz w:val="22"/>
              </w:rPr>
              <w:t>417,00</w:t>
            </w:r>
          </w:p>
        </w:tc>
        <w:tc>
          <w:tcPr>
            <w:tcW w:w="472" w:type="pct"/>
            <w:tcBorders>
              <w:top w:val="single" w:sz="4" w:space="0" w:color="auto"/>
              <w:left w:val="nil"/>
              <w:bottom w:val="single" w:sz="4" w:space="0" w:color="auto"/>
              <w:right w:val="single" w:sz="4" w:space="0" w:color="auto"/>
            </w:tcBorders>
            <w:noWrap/>
            <w:vAlign w:val="center"/>
            <w:hideMark/>
          </w:tcPr>
          <w:p w14:paraId="13AA7770" w14:textId="77777777" w:rsidR="00450095" w:rsidRPr="00450095" w:rsidRDefault="00450095" w:rsidP="00B874A7">
            <w:pPr>
              <w:spacing w:line="276" w:lineRule="auto"/>
              <w:ind w:left="-86" w:right="-44"/>
              <w:jc w:val="center"/>
              <w:rPr>
                <w:color w:val="000000"/>
                <w:sz w:val="22"/>
              </w:rPr>
            </w:pPr>
            <w:r w:rsidRPr="00450095">
              <w:rPr>
                <w:color w:val="000000"/>
                <w:sz w:val="22"/>
              </w:rPr>
              <w:t>335,00</w:t>
            </w:r>
          </w:p>
        </w:tc>
        <w:tc>
          <w:tcPr>
            <w:tcW w:w="568" w:type="pct"/>
            <w:tcBorders>
              <w:top w:val="single" w:sz="4" w:space="0" w:color="auto"/>
              <w:left w:val="nil"/>
              <w:bottom w:val="single" w:sz="4" w:space="0" w:color="auto"/>
              <w:right w:val="single" w:sz="4" w:space="0" w:color="auto"/>
            </w:tcBorders>
            <w:noWrap/>
            <w:vAlign w:val="center"/>
            <w:hideMark/>
          </w:tcPr>
          <w:p w14:paraId="0DB4BEBC" w14:textId="77777777" w:rsidR="00450095" w:rsidRPr="00450095" w:rsidRDefault="00450095" w:rsidP="00B874A7">
            <w:pPr>
              <w:spacing w:line="276" w:lineRule="auto"/>
              <w:ind w:left="-86" w:right="-44"/>
              <w:jc w:val="center"/>
              <w:rPr>
                <w:color w:val="000000"/>
                <w:sz w:val="22"/>
              </w:rPr>
            </w:pPr>
            <w:r w:rsidRPr="00450095">
              <w:rPr>
                <w:color w:val="000000"/>
                <w:sz w:val="22"/>
              </w:rPr>
              <w:t>1.625,70</w:t>
            </w:r>
          </w:p>
        </w:tc>
        <w:tc>
          <w:tcPr>
            <w:tcW w:w="414" w:type="pct"/>
            <w:tcBorders>
              <w:top w:val="single" w:sz="4" w:space="0" w:color="auto"/>
              <w:left w:val="nil"/>
              <w:bottom w:val="single" w:sz="4" w:space="0" w:color="auto"/>
              <w:right w:val="single" w:sz="4" w:space="0" w:color="auto"/>
            </w:tcBorders>
            <w:noWrap/>
            <w:vAlign w:val="center"/>
            <w:hideMark/>
          </w:tcPr>
          <w:p w14:paraId="6A05EADE" w14:textId="77777777" w:rsidR="00450095" w:rsidRPr="00450095" w:rsidRDefault="00450095" w:rsidP="00B874A7">
            <w:pPr>
              <w:spacing w:line="276" w:lineRule="auto"/>
              <w:ind w:left="-86" w:right="-44"/>
              <w:jc w:val="center"/>
              <w:rPr>
                <w:color w:val="000000"/>
                <w:sz w:val="22"/>
              </w:rPr>
            </w:pPr>
            <w:r w:rsidRPr="00450095">
              <w:rPr>
                <w:color w:val="000000"/>
                <w:sz w:val="22"/>
              </w:rPr>
              <w:t>265,90</w:t>
            </w:r>
          </w:p>
        </w:tc>
        <w:tc>
          <w:tcPr>
            <w:tcW w:w="539" w:type="pct"/>
            <w:tcBorders>
              <w:top w:val="single" w:sz="4" w:space="0" w:color="auto"/>
              <w:left w:val="nil"/>
              <w:bottom w:val="single" w:sz="4" w:space="0" w:color="auto"/>
              <w:right w:val="single" w:sz="4" w:space="0" w:color="auto"/>
            </w:tcBorders>
            <w:noWrap/>
            <w:vAlign w:val="center"/>
            <w:hideMark/>
          </w:tcPr>
          <w:p w14:paraId="001025D0" w14:textId="77777777" w:rsidR="00450095" w:rsidRPr="00450095" w:rsidRDefault="00450095" w:rsidP="00B874A7">
            <w:pPr>
              <w:spacing w:line="276" w:lineRule="auto"/>
              <w:ind w:left="-86" w:right="-44"/>
              <w:jc w:val="center"/>
              <w:rPr>
                <w:color w:val="000000"/>
                <w:sz w:val="22"/>
              </w:rPr>
            </w:pPr>
            <w:r w:rsidRPr="00450095">
              <w:rPr>
                <w:color w:val="000000"/>
                <w:sz w:val="22"/>
              </w:rPr>
              <w:t>2.334,10</w:t>
            </w:r>
          </w:p>
        </w:tc>
        <w:tc>
          <w:tcPr>
            <w:tcW w:w="535" w:type="pct"/>
            <w:tcBorders>
              <w:top w:val="nil"/>
              <w:left w:val="single" w:sz="4" w:space="0" w:color="auto"/>
              <w:bottom w:val="single" w:sz="4" w:space="0" w:color="auto"/>
              <w:right w:val="single" w:sz="4" w:space="0" w:color="auto"/>
            </w:tcBorders>
            <w:noWrap/>
            <w:vAlign w:val="center"/>
            <w:hideMark/>
          </w:tcPr>
          <w:p w14:paraId="068743E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7.279,00</w:t>
            </w:r>
          </w:p>
        </w:tc>
      </w:tr>
      <w:tr w:rsidR="00450095" w:rsidRPr="00450095" w14:paraId="63F55C5C"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7D10D217" w14:textId="77777777" w:rsidR="00450095" w:rsidRPr="00450095" w:rsidRDefault="00450095" w:rsidP="00B874A7">
            <w:pPr>
              <w:spacing w:line="276" w:lineRule="auto"/>
              <w:ind w:left="-86" w:right="-44"/>
              <w:rPr>
                <w:b/>
                <w:bCs/>
                <w:color w:val="000000"/>
                <w:sz w:val="22"/>
              </w:rPr>
            </w:pPr>
            <w:r w:rsidRPr="00450095">
              <w:rPr>
                <w:b/>
                <w:bCs/>
                <w:color w:val="000000"/>
                <w:sz w:val="22"/>
              </w:rPr>
              <w:t>1. Diện tích được tưới</w:t>
            </w:r>
          </w:p>
        </w:tc>
        <w:tc>
          <w:tcPr>
            <w:tcW w:w="440" w:type="pct"/>
            <w:tcBorders>
              <w:top w:val="single" w:sz="4" w:space="0" w:color="auto"/>
              <w:left w:val="nil"/>
              <w:bottom w:val="single" w:sz="4" w:space="0" w:color="auto"/>
              <w:right w:val="single" w:sz="4" w:space="0" w:color="auto"/>
            </w:tcBorders>
            <w:vAlign w:val="center"/>
            <w:hideMark/>
          </w:tcPr>
          <w:p w14:paraId="0958BB6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713,69</w:t>
            </w:r>
          </w:p>
        </w:tc>
        <w:tc>
          <w:tcPr>
            <w:tcW w:w="445" w:type="pct"/>
            <w:tcBorders>
              <w:top w:val="single" w:sz="4" w:space="0" w:color="auto"/>
              <w:left w:val="nil"/>
              <w:bottom w:val="single" w:sz="4" w:space="0" w:color="auto"/>
              <w:right w:val="single" w:sz="4" w:space="0" w:color="auto"/>
            </w:tcBorders>
            <w:vAlign w:val="center"/>
            <w:hideMark/>
          </w:tcPr>
          <w:p w14:paraId="2C1945CA"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847,98</w:t>
            </w:r>
          </w:p>
        </w:tc>
        <w:tc>
          <w:tcPr>
            <w:tcW w:w="450" w:type="pct"/>
            <w:tcBorders>
              <w:top w:val="single" w:sz="4" w:space="0" w:color="auto"/>
              <w:left w:val="nil"/>
              <w:bottom w:val="single" w:sz="4" w:space="0" w:color="auto"/>
              <w:right w:val="single" w:sz="4" w:space="0" w:color="auto"/>
            </w:tcBorders>
            <w:vAlign w:val="center"/>
            <w:hideMark/>
          </w:tcPr>
          <w:p w14:paraId="6097302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624,86</w:t>
            </w:r>
          </w:p>
        </w:tc>
        <w:tc>
          <w:tcPr>
            <w:tcW w:w="472" w:type="pct"/>
            <w:tcBorders>
              <w:top w:val="single" w:sz="4" w:space="0" w:color="auto"/>
              <w:left w:val="nil"/>
              <w:bottom w:val="single" w:sz="4" w:space="0" w:color="auto"/>
              <w:right w:val="single" w:sz="4" w:space="0" w:color="auto"/>
            </w:tcBorders>
            <w:vAlign w:val="center"/>
            <w:hideMark/>
          </w:tcPr>
          <w:p w14:paraId="231EEC8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376,35</w:t>
            </w:r>
          </w:p>
        </w:tc>
        <w:tc>
          <w:tcPr>
            <w:tcW w:w="472" w:type="pct"/>
            <w:tcBorders>
              <w:top w:val="single" w:sz="4" w:space="0" w:color="auto"/>
              <w:left w:val="nil"/>
              <w:bottom w:val="single" w:sz="4" w:space="0" w:color="auto"/>
              <w:right w:val="single" w:sz="4" w:space="0" w:color="auto"/>
            </w:tcBorders>
            <w:vAlign w:val="center"/>
            <w:hideMark/>
          </w:tcPr>
          <w:p w14:paraId="746414B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320,66</w:t>
            </w:r>
          </w:p>
        </w:tc>
        <w:tc>
          <w:tcPr>
            <w:tcW w:w="568" w:type="pct"/>
            <w:tcBorders>
              <w:top w:val="single" w:sz="4" w:space="0" w:color="auto"/>
              <w:left w:val="nil"/>
              <w:bottom w:val="single" w:sz="4" w:space="0" w:color="auto"/>
              <w:right w:val="single" w:sz="4" w:space="0" w:color="auto"/>
            </w:tcBorders>
            <w:vAlign w:val="center"/>
            <w:hideMark/>
          </w:tcPr>
          <w:p w14:paraId="3E7C648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1.583,76</w:t>
            </w:r>
          </w:p>
        </w:tc>
        <w:tc>
          <w:tcPr>
            <w:tcW w:w="414" w:type="pct"/>
            <w:tcBorders>
              <w:top w:val="single" w:sz="4" w:space="0" w:color="auto"/>
              <w:left w:val="nil"/>
              <w:bottom w:val="single" w:sz="4" w:space="0" w:color="auto"/>
              <w:right w:val="single" w:sz="4" w:space="0" w:color="auto"/>
            </w:tcBorders>
            <w:vAlign w:val="center"/>
            <w:hideMark/>
          </w:tcPr>
          <w:p w14:paraId="4528C4F0"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259,04</w:t>
            </w:r>
          </w:p>
        </w:tc>
        <w:tc>
          <w:tcPr>
            <w:tcW w:w="539" w:type="pct"/>
            <w:tcBorders>
              <w:top w:val="single" w:sz="4" w:space="0" w:color="auto"/>
              <w:left w:val="nil"/>
              <w:bottom w:val="single" w:sz="4" w:space="0" w:color="auto"/>
              <w:right w:val="single" w:sz="4" w:space="0" w:color="auto"/>
            </w:tcBorders>
            <w:vAlign w:val="center"/>
            <w:hideMark/>
          </w:tcPr>
          <w:p w14:paraId="481812B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2.273,88</w:t>
            </w:r>
          </w:p>
        </w:tc>
        <w:tc>
          <w:tcPr>
            <w:tcW w:w="535" w:type="pct"/>
            <w:tcBorders>
              <w:top w:val="nil"/>
              <w:left w:val="single" w:sz="4" w:space="0" w:color="auto"/>
              <w:bottom w:val="single" w:sz="4" w:space="0" w:color="auto"/>
              <w:right w:val="single" w:sz="4" w:space="0" w:color="auto"/>
            </w:tcBorders>
            <w:noWrap/>
            <w:vAlign w:val="center"/>
            <w:hideMark/>
          </w:tcPr>
          <w:p w14:paraId="5E93B78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7.000,22</w:t>
            </w:r>
          </w:p>
        </w:tc>
      </w:tr>
      <w:tr w:rsidR="00450095" w:rsidRPr="00450095" w14:paraId="69DB0E93"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56E521D8" w14:textId="77777777" w:rsidR="00450095" w:rsidRPr="00450095" w:rsidRDefault="00450095" w:rsidP="00B874A7">
            <w:pPr>
              <w:spacing w:line="276" w:lineRule="auto"/>
              <w:ind w:left="-86" w:right="-44"/>
              <w:rPr>
                <w:b/>
                <w:bCs/>
                <w:color w:val="000000"/>
                <w:sz w:val="22"/>
              </w:rPr>
            </w:pPr>
            <w:r w:rsidRPr="00450095">
              <w:rPr>
                <w:b/>
                <w:bCs/>
                <w:color w:val="000000"/>
                <w:sz w:val="22"/>
              </w:rPr>
              <w:lastRenderedPageBreak/>
              <w:t xml:space="preserve">1.1. Diện tích tưới chủ động </w:t>
            </w:r>
          </w:p>
        </w:tc>
        <w:tc>
          <w:tcPr>
            <w:tcW w:w="440" w:type="pct"/>
            <w:tcBorders>
              <w:top w:val="single" w:sz="4" w:space="0" w:color="auto"/>
              <w:left w:val="nil"/>
              <w:bottom w:val="single" w:sz="4" w:space="0" w:color="auto"/>
              <w:right w:val="single" w:sz="4" w:space="0" w:color="auto"/>
            </w:tcBorders>
            <w:vAlign w:val="center"/>
            <w:hideMark/>
          </w:tcPr>
          <w:p w14:paraId="2F502EF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624,48</w:t>
            </w:r>
          </w:p>
        </w:tc>
        <w:tc>
          <w:tcPr>
            <w:tcW w:w="445" w:type="pct"/>
            <w:tcBorders>
              <w:top w:val="single" w:sz="4" w:space="0" w:color="auto"/>
              <w:left w:val="nil"/>
              <w:bottom w:val="single" w:sz="4" w:space="0" w:color="auto"/>
              <w:right w:val="single" w:sz="4" w:space="0" w:color="auto"/>
            </w:tcBorders>
            <w:vAlign w:val="center"/>
            <w:hideMark/>
          </w:tcPr>
          <w:p w14:paraId="3225945D"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756,22</w:t>
            </w:r>
          </w:p>
        </w:tc>
        <w:tc>
          <w:tcPr>
            <w:tcW w:w="450" w:type="pct"/>
            <w:tcBorders>
              <w:top w:val="single" w:sz="4" w:space="0" w:color="auto"/>
              <w:left w:val="nil"/>
              <w:bottom w:val="single" w:sz="4" w:space="0" w:color="auto"/>
              <w:right w:val="single" w:sz="4" w:space="0" w:color="auto"/>
            </w:tcBorders>
            <w:vAlign w:val="center"/>
            <w:hideMark/>
          </w:tcPr>
          <w:p w14:paraId="66B9923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561,28</w:t>
            </w:r>
          </w:p>
        </w:tc>
        <w:tc>
          <w:tcPr>
            <w:tcW w:w="472" w:type="pct"/>
            <w:tcBorders>
              <w:top w:val="single" w:sz="4" w:space="0" w:color="auto"/>
              <w:left w:val="nil"/>
              <w:bottom w:val="single" w:sz="4" w:space="0" w:color="auto"/>
              <w:right w:val="single" w:sz="4" w:space="0" w:color="auto"/>
            </w:tcBorders>
            <w:vAlign w:val="center"/>
            <w:hideMark/>
          </w:tcPr>
          <w:p w14:paraId="782A5C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358,54</w:t>
            </w:r>
          </w:p>
        </w:tc>
        <w:tc>
          <w:tcPr>
            <w:tcW w:w="472" w:type="pct"/>
            <w:tcBorders>
              <w:top w:val="single" w:sz="4" w:space="0" w:color="auto"/>
              <w:left w:val="nil"/>
              <w:bottom w:val="single" w:sz="4" w:space="0" w:color="auto"/>
              <w:right w:val="single" w:sz="4" w:space="0" w:color="auto"/>
            </w:tcBorders>
            <w:vAlign w:val="center"/>
            <w:hideMark/>
          </w:tcPr>
          <w:p w14:paraId="0C3B1AD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288,03</w:t>
            </w:r>
          </w:p>
        </w:tc>
        <w:tc>
          <w:tcPr>
            <w:tcW w:w="568" w:type="pct"/>
            <w:tcBorders>
              <w:top w:val="single" w:sz="4" w:space="0" w:color="auto"/>
              <w:left w:val="nil"/>
              <w:bottom w:val="single" w:sz="4" w:space="0" w:color="auto"/>
              <w:right w:val="single" w:sz="4" w:space="0" w:color="auto"/>
            </w:tcBorders>
            <w:vAlign w:val="center"/>
            <w:hideMark/>
          </w:tcPr>
          <w:p w14:paraId="52811C3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1.281,86</w:t>
            </w:r>
          </w:p>
        </w:tc>
        <w:tc>
          <w:tcPr>
            <w:tcW w:w="414" w:type="pct"/>
            <w:tcBorders>
              <w:top w:val="single" w:sz="4" w:space="0" w:color="auto"/>
              <w:left w:val="nil"/>
              <w:bottom w:val="single" w:sz="4" w:space="0" w:color="auto"/>
              <w:right w:val="single" w:sz="4" w:space="0" w:color="auto"/>
            </w:tcBorders>
            <w:vAlign w:val="center"/>
            <w:hideMark/>
          </w:tcPr>
          <w:p w14:paraId="3E255F9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209,66</w:t>
            </w:r>
          </w:p>
        </w:tc>
        <w:tc>
          <w:tcPr>
            <w:tcW w:w="539" w:type="pct"/>
            <w:tcBorders>
              <w:top w:val="single" w:sz="4" w:space="0" w:color="auto"/>
              <w:left w:val="nil"/>
              <w:bottom w:val="single" w:sz="4" w:space="0" w:color="auto"/>
              <w:right w:val="single" w:sz="4" w:space="0" w:color="auto"/>
            </w:tcBorders>
            <w:vAlign w:val="center"/>
            <w:hideMark/>
          </w:tcPr>
          <w:p w14:paraId="3AD05734"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1.840,44</w:t>
            </w:r>
          </w:p>
        </w:tc>
        <w:tc>
          <w:tcPr>
            <w:tcW w:w="535" w:type="pct"/>
            <w:tcBorders>
              <w:top w:val="nil"/>
              <w:left w:val="single" w:sz="4" w:space="0" w:color="auto"/>
              <w:bottom w:val="single" w:sz="4" w:space="0" w:color="auto"/>
              <w:right w:val="single" w:sz="4" w:space="0" w:color="auto"/>
            </w:tcBorders>
            <w:noWrap/>
            <w:vAlign w:val="center"/>
            <w:hideMark/>
          </w:tcPr>
          <w:p w14:paraId="65AE46B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5.920,51</w:t>
            </w:r>
          </w:p>
        </w:tc>
      </w:tr>
      <w:tr w:rsidR="00450095" w:rsidRPr="00450095" w14:paraId="01E6F726"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13CB1D88" w14:textId="77777777" w:rsidR="00450095" w:rsidRPr="00450095" w:rsidRDefault="00450095" w:rsidP="00B874A7">
            <w:pPr>
              <w:spacing w:line="276" w:lineRule="auto"/>
              <w:ind w:left="-86" w:right="-44"/>
              <w:rPr>
                <w:color w:val="000000"/>
                <w:sz w:val="22"/>
              </w:rPr>
            </w:pPr>
            <w:r w:rsidRPr="00450095">
              <w:rPr>
                <w:color w:val="000000"/>
                <w:sz w:val="22"/>
              </w:rPr>
              <w:t xml:space="preserve">Diện tích tưới khô ướt xen kẽ một phần </w:t>
            </w:r>
          </w:p>
        </w:tc>
        <w:tc>
          <w:tcPr>
            <w:tcW w:w="440" w:type="pct"/>
            <w:tcBorders>
              <w:top w:val="single" w:sz="4" w:space="0" w:color="auto"/>
              <w:left w:val="nil"/>
              <w:bottom w:val="single" w:sz="4" w:space="0" w:color="auto"/>
              <w:right w:val="single" w:sz="4" w:space="0" w:color="auto"/>
            </w:tcBorders>
            <w:vAlign w:val="center"/>
            <w:hideMark/>
          </w:tcPr>
          <w:p w14:paraId="7238B51B" w14:textId="77777777" w:rsidR="00450095" w:rsidRPr="00450095" w:rsidRDefault="00450095" w:rsidP="00B874A7">
            <w:pPr>
              <w:spacing w:line="276" w:lineRule="auto"/>
              <w:ind w:left="-86" w:right="-44"/>
              <w:jc w:val="center"/>
              <w:rPr>
                <w:color w:val="000000"/>
                <w:sz w:val="22"/>
              </w:rPr>
            </w:pPr>
            <w:r w:rsidRPr="00450095">
              <w:rPr>
                <w:color w:val="000000"/>
                <w:sz w:val="22"/>
              </w:rPr>
              <w:t>23,76</w:t>
            </w:r>
          </w:p>
        </w:tc>
        <w:tc>
          <w:tcPr>
            <w:tcW w:w="445" w:type="pct"/>
            <w:tcBorders>
              <w:top w:val="single" w:sz="4" w:space="0" w:color="auto"/>
              <w:left w:val="nil"/>
              <w:bottom w:val="single" w:sz="4" w:space="0" w:color="auto"/>
              <w:right w:val="single" w:sz="4" w:space="0" w:color="auto"/>
            </w:tcBorders>
            <w:vAlign w:val="center"/>
            <w:hideMark/>
          </w:tcPr>
          <w:p w14:paraId="0488D0B0" w14:textId="77777777" w:rsidR="00450095" w:rsidRPr="00450095" w:rsidRDefault="00450095" w:rsidP="00B874A7">
            <w:pPr>
              <w:spacing w:line="276" w:lineRule="auto"/>
              <w:ind w:left="-86" w:right="-44"/>
              <w:jc w:val="center"/>
              <w:rPr>
                <w:color w:val="000000"/>
                <w:sz w:val="22"/>
              </w:rPr>
            </w:pPr>
            <w:r w:rsidRPr="00450095">
              <w:rPr>
                <w:color w:val="000000"/>
                <w:sz w:val="22"/>
              </w:rPr>
              <w:t>28,77</w:t>
            </w:r>
          </w:p>
        </w:tc>
        <w:tc>
          <w:tcPr>
            <w:tcW w:w="450" w:type="pct"/>
            <w:tcBorders>
              <w:top w:val="single" w:sz="4" w:space="0" w:color="auto"/>
              <w:left w:val="nil"/>
              <w:bottom w:val="single" w:sz="4" w:space="0" w:color="auto"/>
              <w:right w:val="single" w:sz="4" w:space="0" w:color="auto"/>
            </w:tcBorders>
            <w:vAlign w:val="center"/>
            <w:hideMark/>
          </w:tcPr>
          <w:p w14:paraId="0FBA976E" w14:textId="77777777" w:rsidR="00450095" w:rsidRPr="00450095" w:rsidRDefault="00450095" w:rsidP="00B874A7">
            <w:pPr>
              <w:spacing w:line="276" w:lineRule="auto"/>
              <w:ind w:left="-86" w:right="-44"/>
              <w:jc w:val="center"/>
              <w:rPr>
                <w:color w:val="000000"/>
                <w:sz w:val="22"/>
              </w:rPr>
            </w:pPr>
            <w:r w:rsidRPr="00450095">
              <w:rPr>
                <w:color w:val="000000"/>
                <w:sz w:val="22"/>
              </w:rPr>
              <w:t>15,67</w:t>
            </w:r>
          </w:p>
        </w:tc>
        <w:tc>
          <w:tcPr>
            <w:tcW w:w="472" w:type="pct"/>
            <w:tcBorders>
              <w:top w:val="single" w:sz="4" w:space="0" w:color="auto"/>
              <w:left w:val="nil"/>
              <w:bottom w:val="single" w:sz="4" w:space="0" w:color="auto"/>
              <w:right w:val="single" w:sz="4" w:space="0" w:color="auto"/>
            </w:tcBorders>
            <w:vAlign w:val="center"/>
            <w:hideMark/>
          </w:tcPr>
          <w:p w14:paraId="044FFFE0" w14:textId="77777777" w:rsidR="00450095" w:rsidRPr="00450095" w:rsidRDefault="00450095" w:rsidP="00B874A7">
            <w:pPr>
              <w:spacing w:line="276" w:lineRule="auto"/>
              <w:ind w:left="-86" w:right="-44"/>
              <w:jc w:val="center"/>
              <w:rPr>
                <w:color w:val="000000"/>
                <w:sz w:val="22"/>
              </w:rPr>
            </w:pPr>
            <w:r w:rsidRPr="00450095">
              <w:rPr>
                <w:color w:val="000000"/>
                <w:sz w:val="22"/>
              </w:rPr>
              <w:t>10,01</w:t>
            </w:r>
          </w:p>
        </w:tc>
        <w:tc>
          <w:tcPr>
            <w:tcW w:w="472" w:type="pct"/>
            <w:tcBorders>
              <w:top w:val="single" w:sz="4" w:space="0" w:color="auto"/>
              <w:left w:val="nil"/>
              <w:bottom w:val="single" w:sz="4" w:space="0" w:color="auto"/>
              <w:right w:val="single" w:sz="4" w:space="0" w:color="auto"/>
            </w:tcBorders>
            <w:vAlign w:val="center"/>
            <w:hideMark/>
          </w:tcPr>
          <w:p w14:paraId="0C17EE99" w14:textId="77777777" w:rsidR="00450095" w:rsidRPr="00450095" w:rsidRDefault="00450095" w:rsidP="00B874A7">
            <w:pPr>
              <w:spacing w:line="276" w:lineRule="auto"/>
              <w:ind w:left="-86" w:right="-44"/>
              <w:jc w:val="center"/>
              <w:rPr>
                <w:color w:val="000000"/>
                <w:sz w:val="22"/>
              </w:rPr>
            </w:pPr>
            <w:r w:rsidRPr="00450095">
              <w:rPr>
                <w:color w:val="000000"/>
                <w:sz w:val="22"/>
              </w:rPr>
              <w:t>8,04</w:t>
            </w:r>
          </w:p>
        </w:tc>
        <w:tc>
          <w:tcPr>
            <w:tcW w:w="568" w:type="pct"/>
            <w:tcBorders>
              <w:top w:val="single" w:sz="4" w:space="0" w:color="auto"/>
              <w:left w:val="nil"/>
              <w:bottom w:val="single" w:sz="4" w:space="0" w:color="auto"/>
              <w:right w:val="single" w:sz="4" w:space="0" w:color="auto"/>
            </w:tcBorders>
            <w:vAlign w:val="center"/>
            <w:hideMark/>
          </w:tcPr>
          <w:p w14:paraId="0D291C3B" w14:textId="77777777" w:rsidR="00450095" w:rsidRPr="00450095" w:rsidRDefault="00450095" w:rsidP="00B874A7">
            <w:pPr>
              <w:spacing w:line="276" w:lineRule="auto"/>
              <w:ind w:left="-86" w:right="-44"/>
              <w:jc w:val="center"/>
              <w:rPr>
                <w:color w:val="000000"/>
                <w:sz w:val="22"/>
              </w:rPr>
            </w:pPr>
            <w:r w:rsidRPr="00450095">
              <w:rPr>
                <w:color w:val="000000"/>
                <w:sz w:val="22"/>
              </w:rPr>
              <w:t>23,14</w:t>
            </w:r>
          </w:p>
        </w:tc>
        <w:tc>
          <w:tcPr>
            <w:tcW w:w="414" w:type="pct"/>
            <w:tcBorders>
              <w:top w:val="single" w:sz="4" w:space="0" w:color="auto"/>
              <w:left w:val="nil"/>
              <w:bottom w:val="single" w:sz="4" w:space="0" w:color="auto"/>
              <w:right w:val="single" w:sz="4" w:space="0" w:color="auto"/>
            </w:tcBorders>
            <w:vAlign w:val="center"/>
            <w:hideMark/>
          </w:tcPr>
          <w:p w14:paraId="7D2CC332" w14:textId="77777777" w:rsidR="00450095" w:rsidRPr="00450095" w:rsidRDefault="00450095" w:rsidP="00B874A7">
            <w:pPr>
              <w:spacing w:line="276" w:lineRule="auto"/>
              <w:ind w:left="-86" w:right="-44"/>
              <w:jc w:val="center"/>
              <w:rPr>
                <w:color w:val="000000"/>
                <w:sz w:val="22"/>
              </w:rPr>
            </w:pPr>
            <w:r w:rsidRPr="00450095">
              <w:rPr>
                <w:color w:val="000000"/>
                <w:sz w:val="22"/>
              </w:rPr>
              <w:t>3,78</w:t>
            </w:r>
          </w:p>
        </w:tc>
        <w:tc>
          <w:tcPr>
            <w:tcW w:w="539" w:type="pct"/>
            <w:tcBorders>
              <w:top w:val="single" w:sz="4" w:space="0" w:color="auto"/>
              <w:left w:val="nil"/>
              <w:bottom w:val="single" w:sz="4" w:space="0" w:color="auto"/>
              <w:right w:val="single" w:sz="4" w:space="0" w:color="auto"/>
            </w:tcBorders>
            <w:vAlign w:val="center"/>
            <w:hideMark/>
          </w:tcPr>
          <w:p w14:paraId="3949451C" w14:textId="77777777" w:rsidR="00450095" w:rsidRPr="00450095" w:rsidRDefault="00450095" w:rsidP="00B874A7">
            <w:pPr>
              <w:spacing w:line="276" w:lineRule="auto"/>
              <w:ind w:left="-86" w:right="-44"/>
              <w:jc w:val="center"/>
              <w:rPr>
                <w:color w:val="000000"/>
                <w:sz w:val="22"/>
              </w:rPr>
            </w:pPr>
            <w:r w:rsidRPr="00450095">
              <w:rPr>
                <w:color w:val="000000"/>
                <w:sz w:val="22"/>
              </w:rPr>
              <w:t>33,22</w:t>
            </w:r>
          </w:p>
        </w:tc>
        <w:tc>
          <w:tcPr>
            <w:tcW w:w="535" w:type="pct"/>
            <w:tcBorders>
              <w:top w:val="nil"/>
              <w:left w:val="single" w:sz="4" w:space="0" w:color="auto"/>
              <w:bottom w:val="single" w:sz="4" w:space="0" w:color="auto"/>
              <w:right w:val="single" w:sz="4" w:space="0" w:color="auto"/>
            </w:tcBorders>
            <w:noWrap/>
            <w:vAlign w:val="center"/>
            <w:hideMark/>
          </w:tcPr>
          <w:p w14:paraId="4AED0509" w14:textId="77777777" w:rsidR="00450095" w:rsidRPr="00450095" w:rsidRDefault="00450095" w:rsidP="00B874A7">
            <w:pPr>
              <w:spacing w:line="276" w:lineRule="auto"/>
              <w:ind w:left="-86" w:right="-44"/>
              <w:jc w:val="center"/>
              <w:rPr>
                <w:color w:val="000000"/>
                <w:sz w:val="22"/>
              </w:rPr>
            </w:pPr>
            <w:r w:rsidRPr="00450095">
              <w:rPr>
                <w:color w:val="000000"/>
                <w:sz w:val="22"/>
              </w:rPr>
              <w:t xml:space="preserve">146,39 </w:t>
            </w:r>
          </w:p>
        </w:tc>
      </w:tr>
      <w:tr w:rsidR="00450095" w:rsidRPr="00450095" w14:paraId="10CF50A9"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14A42E38" w14:textId="77777777" w:rsidR="00450095" w:rsidRPr="00450095" w:rsidRDefault="00450095" w:rsidP="00B874A7">
            <w:pPr>
              <w:spacing w:line="276" w:lineRule="auto"/>
              <w:ind w:left="-86" w:right="-44"/>
              <w:rPr>
                <w:color w:val="000000"/>
                <w:sz w:val="22"/>
              </w:rPr>
            </w:pPr>
            <w:r w:rsidRPr="00450095">
              <w:rPr>
                <w:color w:val="000000"/>
                <w:sz w:val="22"/>
              </w:rPr>
              <w:t xml:space="preserve">Diện tích tưới khô ướt xen kẽ toàn phần </w:t>
            </w:r>
          </w:p>
        </w:tc>
        <w:tc>
          <w:tcPr>
            <w:tcW w:w="440" w:type="pct"/>
            <w:tcBorders>
              <w:top w:val="single" w:sz="4" w:space="0" w:color="auto"/>
              <w:left w:val="nil"/>
              <w:bottom w:val="single" w:sz="4" w:space="0" w:color="auto"/>
              <w:right w:val="single" w:sz="4" w:space="0" w:color="auto"/>
            </w:tcBorders>
            <w:vAlign w:val="center"/>
            <w:hideMark/>
          </w:tcPr>
          <w:p w14:paraId="798DE3C6" w14:textId="77777777" w:rsidR="00450095" w:rsidRPr="00450095" w:rsidRDefault="00450095" w:rsidP="00B874A7">
            <w:pPr>
              <w:spacing w:line="276" w:lineRule="auto"/>
              <w:ind w:left="-86" w:right="-44"/>
              <w:jc w:val="center"/>
              <w:rPr>
                <w:color w:val="000000"/>
                <w:sz w:val="22"/>
              </w:rPr>
            </w:pPr>
            <w:r w:rsidRPr="00450095">
              <w:rPr>
                <w:color w:val="000000"/>
                <w:sz w:val="22"/>
              </w:rPr>
              <w:t>10,58</w:t>
            </w:r>
          </w:p>
        </w:tc>
        <w:tc>
          <w:tcPr>
            <w:tcW w:w="445" w:type="pct"/>
            <w:tcBorders>
              <w:top w:val="single" w:sz="4" w:space="0" w:color="auto"/>
              <w:left w:val="nil"/>
              <w:bottom w:val="single" w:sz="4" w:space="0" w:color="auto"/>
              <w:right w:val="single" w:sz="4" w:space="0" w:color="auto"/>
            </w:tcBorders>
            <w:vAlign w:val="center"/>
            <w:hideMark/>
          </w:tcPr>
          <w:p w14:paraId="53681412" w14:textId="77777777" w:rsidR="00450095" w:rsidRPr="00450095" w:rsidRDefault="00450095" w:rsidP="00B874A7">
            <w:pPr>
              <w:spacing w:line="276" w:lineRule="auto"/>
              <w:ind w:left="-86" w:right="-44"/>
              <w:jc w:val="center"/>
              <w:rPr>
                <w:color w:val="000000"/>
                <w:sz w:val="22"/>
              </w:rPr>
            </w:pPr>
            <w:r w:rsidRPr="00450095">
              <w:rPr>
                <w:color w:val="000000"/>
                <w:sz w:val="22"/>
              </w:rPr>
              <w:t>12,81</w:t>
            </w:r>
          </w:p>
        </w:tc>
        <w:tc>
          <w:tcPr>
            <w:tcW w:w="450" w:type="pct"/>
            <w:tcBorders>
              <w:top w:val="single" w:sz="4" w:space="0" w:color="auto"/>
              <w:left w:val="nil"/>
              <w:bottom w:val="single" w:sz="4" w:space="0" w:color="auto"/>
              <w:right w:val="single" w:sz="4" w:space="0" w:color="auto"/>
            </w:tcBorders>
            <w:vAlign w:val="center"/>
            <w:hideMark/>
          </w:tcPr>
          <w:p w14:paraId="5AD6DB2B" w14:textId="77777777" w:rsidR="00450095" w:rsidRPr="00450095" w:rsidRDefault="00450095" w:rsidP="00B874A7">
            <w:pPr>
              <w:spacing w:line="276" w:lineRule="auto"/>
              <w:ind w:left="-86" w:right="-44"/>
              <w:jc w:val="center"/>
              <w:rPr>
                <w:color w:val="000000"/>
                <w:sz w:val="22"/>
              </w:rPr>
            </w:pPr>
            <w:r w:rsidRPr="00450095">
              <w:rPr>
                <w:color w:val="000000"/>
                <w:sz w:val="22"/>
              </w:rPr>
              <w:t>6,37</w:t>
            </w:r>
          </w:p>
        </w:tc>
        <w:tc>
          <w:tcPr>
            <w:tcW w:w="472" w:type="pct"/>
            <w:tcBorders>
              <w:top w:val="single" w:sz="4" w:space="0" w:color="auto"/>
              <w:left w:val="nil"/>
              <w:bottom w:val="single" w:sz="4" w:space="0" w:color="auto"/>
              <w:right w:val="single" w:sz="4" w:space="0" w:color="auto"/>
            </w:tcBorders>
            <w:vAlign w:val="center"/>
            <w:hideMark/>
          </w:tcPr>
          <w:p w14:paraId="7FA2D849" w14:textId="77777777" w:rsidR="00450095" w:rsidRPr="00450095" w:rsidRDefault="00450095" w:rsidP="00B874A7">
            <w:pPr>
              <w:spacing w:line="276" w:lineRule="auto"/>
              <w:ind w:left="-86" w:right="-44"/>
              <w:jc w:val="center"/>
              <w:rPr>
                <w:color w:val="000000"/>
                <w:sz w:val="22"/>
              </w:rPr>
            </w:pPr>
            <w:r w:rsidRPr="00450095">
              <w:rPr>
                <w:color w:val="000000"/>
                <w:sz w:val="22"/>
              </w:rPr>
              <w:t>4,07</w:t>
            </w:r>
          </w:p>
        </w:tc>
        <w:tc>
          <w:tcPr>
            <w:tcW w:w="472" w:type="pct"/>
            <w:tcBorders>
              <w:top w:val="single" w:sz="4" w:space="0" w:color="auto"/>
              <w:left w:val="nil"/>
              <w:bottom w:val="single" w:sz="4" w:space="0" w:color="auto"/>
              <w:right w:val="single" w:sz="4" w:space="0" w:color="auto"/>
            </w:tcBorders>
            <w:vAlign w:val="center"/>
            <w:hideMark/>
          </w:tcPr>
          <w:p w14:paraId="2550564B" w14:textId="77777777" w:rsidR="00450095" w:rsidRPr="00450095" w:rsidRDefault="00450095" w:rsidP="00B874A7">
            <w:pPr>
              <w:spacing w:line="276" w:lineRule="auto"/>
              <w:ind w:left="-86" w:right="-44"/>
              <w:jc w:val="center"/>
              <w:rPr>
                <w:color w:val="000000"/>
                <w:sz w:val="22"/>
              </w:rPr>
            </w:pPr>
            <w:r w:rsidRPr="00450095">
              <w:rPr>
                <w:color w:val="000000"/>
                <w:sz w:val="22"/>
              </w:rPr>
              <w:t>3,27</w:t>
            </w:r>
          </w:p>
        </w:tc>
        <w:tc>
          <w:tcPr>
            <w:tcW w:w="568" w:type="pct"/>
            <w:tcBorders>
              <w:top w:val="single" w:sz="4" w:space="0" w:color="auto"/>
              <w:left w:val="nil"/>
              <w:bottom w:val="single" w:sz="4" w:space="0" w:color="auto"/>
              <w:right w:val="single" w:sz="4" w:space="0" w:color="auto"/>
            </w:tcBorders>
            <w:vAlign w:val="center"/>
            <w:hideMark/>
          </w:tcPr>
          <w:p w14:paraId="160B32C5" w14:textId="77777777" w:rsidR="00450095" w:rsidRPr="00450095" w:rsidRDefault="00450095" w:rsidP="00B874A7">
            <w:pPr>
              <w:spacing w:line="276" w:lineRule="auto"/>
              <w:ind w:left="-86" w:right="-44"/>
              <w:jc w:val="center"/>
              <w:rPr>
                <w:color w:val="000000"/>
                <w:sz w:val="22"/>
              </w:rPr>
            </w:pPr>
            <w:r w:rsidRPr="00450095">
              <w:rPr>
                <w:color w:val="000000"/>
                <w:sz w:val="22"/>
              </w:rPr>
              <w:t>186,43</w:t>
            </w:r>
          </w:p>
        </w:tc>
        <w:tc>
          <w:tcPr>
            <w:tcW w:w="414" w:type="pct"/>
            <w:tcBorders>
              <w:top w:val="single" w:sz="4" w:space="0" w:color="auto"/>
              <w:left w:val="nil"/>
              <w:bottom w:val="single" w:sz="4" w:space="0" w:color="auto"/>
              <w:right w:val="single" w:sz="4" w:space="0" w:color="auto"/>
            </w:tcBorders>
            <w:vAlign w:val="center"/>
            <w:hideMark/>
          </w:tcPr>
          <w:p w14:paraId="46A779E5" w14:textId="77777777" w:rsidR="00450095" w:rsidRPr="00450095" w:rsidRDefault="00450095" w:rsidP="00B874A7">
            <w:pPr>
              <w:spacing w:line="276" w:lineRule="auto"/>
              <w:ind w:left="-86" w:right="-44"/>
              <w:jc w:val="center"/>
              <w:rPr>
                <w:color w:val="000000"/>
                <w:sz w:val="22"/>
              </w:rPr>
            </w:pPr>
            <w:r w:rsidRPr="00450095">
              <w:rPr>
                <w:color w:val="000000"/>
                <w:sz w:val="22"/>
              </w:rPr>
              <w:t>30,49</w:t>
            </w:r>
          </w:p>
        </w:tc>
        <w:tc>
          <w:tcPr>
            <w:tcW w:w="539" w:type="pct"/>
            <w:tcBorders>
              <w:top w:val="single" w:sz="4" w:space="0" w:color="auto"/>
              <w:left w:val="nil"/>
              <w:bottom w:val="single" w:sz="4" w:space="0" w:color="auto"/>
              <w:right w:val="single" w:sz="4" w:space="0" w:color="auto"/>
            </w:tcBorders>
            <w:vAlign w:val="center"/>
            <w:hideMark/>
          </w:tcPr>
          <w:p w14:paraId="21FC273A" w14:textId="77777777" w:rsidR="00450095" w:rsidRPr="00450095" w:rsidRDefault="00450095" w:rsidP="00B874A7">
            <w:pPr>
              <w:spacing w:line="276" w:lineRule="auto"/>
              <w:ind w:left="-86" w:right="-44"/>
              <w:jc w:val="center"/>
              <w:rPr>
                <w:color w:val="000000"/>
                <w:sz w:val="22"/>
              </w:rPr>
            </w:pPr>
            <w:r w:rsidRPr="00450095">
              <w:rPr>
                <w:color w:val="000000"/>
                <w:sz w:val="22"/>
              </w:rPr>
              <w:t>267,67</w:t>
            </w:r>
          </w:p>
        </w:tc>
        <w:tc>
          <w:tcPr>
            <w:tcW w:w="535" w:type="pct"/>
            <w:tcBorders>
              <w:top w:val="nil"/>
              <w:left w:val="single" w:sz="4" w:space="0" w:color="auto"/>
              <w:bottom w:val="single" w:sz="4" w:space="0" w:color="auto"/>
              <w:right w:val="single" w:sz="4" w:space="0" w:color="auto"/>
            </w:tcBorders>
            <w:noWrap/>
            <w:vAlign w:val="center"/>
            <w:hideMark/>
          </w:tcPr>
          <w:p w14:paraId="61799829" w14:textId="77777777" w:rsidR="00450095" w:rsidRPr="00450095" w:rsidRDefault="00450095" w:rsidP="00B874A7">
            <w:pPr>
              <w:spacing w:line="276" w:lineRule="auto"/>
              <w:ind w:left="-86" w:right="-44"/>
              <w:jc w:val="center"/>
              <w:rPr>
                <w:color w:val="000000"/>
                <w:sz w:val="22"/>
              </w:rPr>
            </w:pPr>
            <w:r w:rsidRPr="00450095">
              <w:rPr>
                <w:color w:val="000000"/>
                <w:sz w:val="22"/>
              </w:rPr>
              <w:t>521,69</w:t>
            </w:r>
          </w:p>
        </w:tc>
      </w:tr>
      <w:tr w:rsidR="00450095" w:rsidRPr="00450095" w14:paraId="63C6BE67" w14:textId="77777777" w:rsidTr="00E844B8">
        <w:trPr>
          <w:trHeight w:val="630"/>
        </w:trPr>
        <w:tc>
          <w:tcPr>
            <w:tcW w:w="665" w:type="pct"/>
            <w:tcBorders>
              <w:top w:val="nil"/>
              <w:left w:val="single" w:sz="4" w:space="0" w:color="auto"/>
              <w:bottom w:val="single" w:sz="4" w:space="0" w:color="auto"/>
              <w:right w:val="single" w:sz="4" w:space="0" w:color="auto"/>
            </w:tcBorders>
            <w:vAlign w:val="center"/>
            <w:hideMark/>
          </w:tcPr>
          <w:p w14:paraId="7C562F38" w14:textId="77777777" w:rsidR="00450095" w:rsidRPr="00450095" w:rsidRDefault="00450095" w:rsidP="00B874A7">
            <w:pPr>
              <w:spacing w:line="276" w:lineRule="auto"/>
              <w:ind w:left="-86" w:right="-44"/>
              <w:rPr>
                <w:color w:val="000000"/>
                <w:sz w:val="22"/>
              </w:rPr>
            </w:pPr>
            <w:r w:rsidRPr="00450095">
              <w:rPr>
                <w:color w:val="000000"/>
                <w:sz w:val="22"/>
              </w:rPr>
              <w:t>Diện tích tưới ngập thường xuyên</w:t>
            </w:r>
          </w:p>
        </w:tc>
        <w:tc>
          <w:tcPr>
            <w:tcW w:w="440" w:type="pct"/>
            <w:tcBorders>
              <w:top w:val="single" w:sz="4" w:space="0" w:color="auto"/>
              <w:left w:val="nil"/>
              <w:bottom w:val="single" w:sz="4" w:space="0" w:color="auto"/>
              <w:right w:val="single" w:sz="4" w:space="0" w:color="auto"/>
            </w:tcBorders>
            <w:vAlign w:val="center"/>
            <w:hideMark/>
          </w:tcPr>
          <w:p w14:paraId="115E70A8" w14:textId="77777777" w:rsidR="00450095" w:rsidRPr="00450095" w:rsidRDefault="00450095" w:rsidP="00B874A7">
            <w:pPr>
              <w:spacing w:line="276" w:lineRule="auto"/>
              <w:ind w:left="-86" w:right="-44"/>
              <w:jc w:val="center"/>
              <w:rPr>
                <w:color w:val="000000"/>
                <w:sz w:val="22"/>
              </w:rPr>
            </w:pPr>
            <w:r w:rsidRPr="00450095">
              <w:rPr>
                <w:color w:val="000000"/>
                <w:sz w:val="22"/>
              </w:rPr>
              <w:t>590,14</w:t>
            </w:r>
          </w:p>
        </w:tc>
        <w:tc>
          <w:tcPr>
            <w:tcW w:w="445" w:type="pct"/>
            <w:tcBorders>
              <w:top w:val="single" w:sz="4" w:space="0" w:color="auto"/>
              <w:left w:val="nil"/>
              <w:bottom w:val="single" w:sz="4" w:space="0" w:color="auto"/>
              <w:right w:val="single" w:sz="4" w:space="0" w:color="auto"/>
            </w:tcBorders>
            <w:vAlign w:val="center"/>
            <w:hideMark/>
          </w:tcPr>
          <w:p w14:paraId="6F149380" w14:textId="77777777" w:rsidR="00450095" w:rsidRPr="00450095" w:rsidRDefault="00450095" w:rsidP="00B874A7">
            <w:pPr>
              <w:spacing w:line="276" w:lineRule="auto"/>
              <w:ind w:left="-86" w:right="-44"/>
              <w:jc w:val="center"/>
              <w:rPr>
                <w:color w:val="000000"/>
                <w:sz w:val="22"/>
              </w:rPr>
            </w:pPr>
            <w:r w:rsidRPr="00450095">
              <w:rPr>
                <w:color w:val="000000"/>
                <w:sz w:val="22"/>
              </w:rPr>
              <w:t>714,64</w:t>
            </w:r>
          </w:p>
        </w:tc>
        <w:tc>
          <w:tcPr>
            <w:tcW w:w="450" w:type="pct"/>
            <w:tcBorders>
              <w:top w:val="single" w:sz="4" w:space="0" w:color="auto"/>
              <w:left w:val="nil"/>
              <w:bottom w:val="single" w:sz="4" w:space="0" w:color="auto"/>
              <w:right w:val="single" w:sz="4" w:space="0" w:color="auto"/>
            </w:tcBorders>
            <w:vAlign w:val="center"/>
            <w:hideMark/>
          </w:tcPr>
          <w:p w14:paraId="036B97BB" w14:textId="77777777" w:rsidR="00450095" w:rsidRPr="00450095" w:rsidRDefault="00450095" w:rsidP="00B874A7">
            <w:pPr>
              <w:spacing w:line="276" w:lineRule="auto"/>
              <w:ind w:left="-86" w:right="-44"/>
              <w:jc w:val="center"/>
              <w:rPr>
                <w:color w:val="000000"/>
                <w:sz w:val="22"/>
              </w:rPr>
            </w:pPr>
            <w:r w:rsidRPr="00450095">
              <w:rPr>
                <w:color w:val="000000"/>
                <w:sz w:val="22"/>
              </w:rPr>
              <w:t>539,24</w:t>
            </w:r>
          </w:p>
        </w:tc>
        <w:tc>
          <w:tcPr>
            <w:tcW w:w="472" w:type="pct"/>
            <w:tcBorders>
              <w:top w:val="single" w:sz="4" w:space="0" w:color="auto"/>
              <w:left w:val="nil"/>
              <w:bottom w:val="single" w:sz="4" w:space="0" w:color="auto"/>
              <w:right w:val="single" w:sz="4" w:space="0" w:color="auto"/>
            </w:tcBorders>
            <w:vAlign w:val="center"/>
            <w:hideMark/>
          </w:tcPr>
          <w:p w14:paraId="51A888B8" w14:textId="77777777" w:rsidR="00450095" w:rsidRPr="00450095" w:rsidRDefault="00450095" w:rsidP="00B874A7">
            <w:pPr>
              <w:spacing w:line="276" w:lineRule="auto"/>
              <w:ind w:left="-86" w:right="-44"/>
              <w:jc w:val="center"/>
              <w:rPr>
                <w:color w:val="000000"/>
                <w:sz w:val="22"/>
              </w:rPr>
            </w:pPr>
            <w:r w:rsidRPr="00450095">
              <w:rPr>
                <w:color w:val="000000"/>
                <w:sz w:val="22"/>
              </w:rPr>
              <w:t>344,46</w:t>
            </w:r>
          </w:p>
        </w:tc>
        <w:tc>
          <w:tcPr>
            <w:tcW w:w="472" w:type="pct"/>
            <w:tcBorders>
              <w:top w:val="single" w:sz="4" w:space="0" w:color="auto"/>
              <w:left w:val="nil"/>
              <w:bottom w:val="single" w:sz="4" w:space="0" w:color="auto"/>
              <w:right w:val="single" w:sz="4" w:space="0" w:color="auto"/>
            </w:tcBorders>
            <w:vAlign w:val="center"/>
            <w:hideMark/>
          </w:tcPr>
          <w:p w14:paraId="4991E5FE" w14:textId="77777777" w:rsidR="00450095" w:rsidRPr="00450095" w:rsidRDefault="00450095" w:rsidP="00B874A7">
            <w:pPr>
              <w:spacing w:line="276" w:lineRule="auto"/>
              <w:ind w:left="-86" w:right="-44"/>
              <w:jc w:val="center"/>
              <w:rPr>
                <w:color w:val="000000"/>
                <w:sz w:val="22"/>
              </w:rPr>
            </w:pPr>
            <w:r w:rsidRPr="00450095">
              <w:rPr>
                <w:color w:val="000000"/>
                <w:sz w:val="22"/>
              </w:rPr>
              <w:t>276,73</w:t>
            </w:r>
          </w:p>
        </w:tc>
        <w:tc>
          <w:tcPr>
            <w:tcW w:w="568" w:type="pct"/>
            <w:tcBorders>
              <w:top w:val="single" w:sz="4" w:space="0" w:color="auto"/>
              <w:left w:val="nil"/>
              <w:bottom w:val="single" w:sz="4" w:space="0" w:color="auto"/>
              <w:right w:val="single" w:sz="4" w:space="0" w:color="auto"/>
            </w:tcBorders>
            <w:vAlign w:val="center"/>
            <w:hideMark/>
          </w:tcPr>
          <w:p w14:paraId="7D31115E" w14:textId="77777777" w:rsidR="00450095" w:rsidRPr="00450095" w:rsidRDefault="00450095" w:rsidP="00B874A7">
            <w:pPr>
              <w:spacing w:line="276" w:lineRule="auto"/>
              <w:ind w:left="-86" w:right="-44"/>
              <w:jc w:val="center"/>
              <w:rPr>
                <w:color w:val="000000"/>
                <w:sz w:val="22"/>
              </w:rPr>
            </w:pPr>
            <w:r w:rsidRPr="00450095">
              <w:rPr>
                <w:color w:val="000000"/>
                <w:sz w:val="22"/>
              </w:rPr>
              <w:t>1.072,30</w:t>
            </w:r>
          </w:p>
        </w:tc>
        <w:tc>
          <w:tcPr>
            <w:tcW w:w="414" w:type="pct"/>
            <w:tcBorders>
              <w:top w:val="single" w:sz="4" w:space="0" w:color="auto"/>
              <w:left w:val="nil"/>
              <w:bottom w:val="single" w:sz="4" w:space="0" w:color="auto"/>
              <w:right w:val="single" w:sz="4" w:space="0" w:color="auto"/>
            </w:tcBorders>
            <w:vAlign w:val="center"/>
            <w:hideMark/>
          </w:tcPr>
          <w:p w14:paraId="5E744A05" w14:textId="77777777" w:rsidR="00450095" w:rsidRPr="00450095" w:rsidRDefault="00450095" w:rsidP="00B874A7">
            <w:pPr>
              <w:spacing w:line="276" w:lineRule="auto"/>
              <w:ind w:left="-86" w:right="-44"/>
              <w:jc w:val="center"/>
              <w:rPr>
                <w:color w:val="000000"/>
                <w:sz w:val="22"/>
              </w:rPr>
            </w:pPr>
            <w:r w:rsidRPr="00450095">
              <w:rPr>
                <w:color w:val="000000"/>
                <w:sz w:val="22"/>
              </w:rPr>
              <w:t>175,39</w:t>
            </w:r>
          </w:p>
        </w:tc>
        <w:tc>
          <w:tcPr>
            <w:tcW w:w="539" w:type="pct"/>
            <w:tcBorders>
              <w:top w:val="single" w:sz="4" w:space="0" w:color="auto"/>
              <w:left w:val="nil"/>
              <w:bottom w:val="single" w:sz="4" w:space="0" w:color="auto"/>
              <w:right w:val="single" w:sz="4" w:space="0" w:color="auto"/>
            </w:tcBorders>
            <w:vAlign w:val="center"/>
            <w:hideMark/>
          </w:tcPr>
          <w:p w14:paraId="2E4879DC" w14:textId="77777777" w:rsidR="00450095" w:rsidRPr="00450095" w:rsidRDefault="00450095" w:rsidP="00B874A7">
            <w:pPr>
              <w:spacing w:line="276" w:lineRule="auto"/>
              <w:ind w:left="-86" w:right="-44"/>
              <w:jc w:val="center"/>
              <w:rPr>
                <w:color w:val="000000"/>
                <w:sz w:val="22"/>
              </w:rPr>
            </w:pPr>
            <w:r w:rsidRPr="00450095">
              <w:rPr>
                <w:color w:val="000000"/>
                <w:sz w:val="22"/>
              </w:rPr>
              <w:t>1.539,55</w:t>
            </w:r>
          </w:p>
        </w:tc>
        <w:tc>
          <w:tcPr>
            <w:tcW w:w="535" w:type="pct"/>
            <w:tcBorders>
              <w:top w:val="nil"/>
              <w:left w:val="single" w:sz="4" w:space="0" w:color="auto"/>
              <w:bottom w:val="single" w:sz="4" w:space="0" w:color="auto"/>
              <w:right w:val="single" w:sz="4" w:space="0" w:color="auto"/>
            </w:tcBorders>
            <w:noWrap/>
            <w:vAlign w:val="center"/>
            <w:hideMark/>
          </w:tcPr>
          <w:p w14:paraId="2D77B0CF" w14:textId="77777777" w:rsidR="00450095" w:rsidRPr="00450095" w:rsidRDefault="00450095" w:rsidP="00B874A7">
            <w:pPr>
              <w:spacing w:line="276" w:lineRule="auto"/>
              <w:ind w:left="-86" w:right="-44"/>
              <w:jc w:val="center"/>
              <w:rPr>
                <w:color w:val="000000"/>
                <w:sz w:val="22"/>
              </w:rPr>
            </w:pPr>
            <w:r w:rsidRPr="00450095">
              <w:rPr>
                <w:color w:val="000000"/>
                <w:sz w:val="22"/>
              </w:rPr>
              <w:t>5.252,44</w:t>
            </w:r>
          </w:p>
        </w:tc>
      </w:tr>
      <w:tr w:rsidR="00450095" w:rsidRPr="00450095" w14:paraId="2CD99D1A" w14:textId="77777777" w:rsidTr="00E844B8">
        <w:trPr>
          <w:trHeight w:val="273"/>
        </w:trPr>
        <w:tc>
          <w:tcPr>
            <w:tcW w:w="665" w:type="pct"/>
            <w:tcBorders>
              <w:top w:val="nil"/>
              <w:left w:val="single" w:sz="4" w:space="0" w:color="auto"/>
              <w:bottom w:val="single" w:sz="4" w:space="0" w:color="auto"/>
              <w:right w:val="single" w:sz="4" w:space="0" w:color="auto"/>
            </w:tcBorders>
            <w:vAlign w:val="center"/>
            <w:hideMark/>
          </w:tcPr>
          <w:p w14:paraId="5A836104" w14:textId="77777777" w:rsidR="00450095" w:rsidRPr="00450095" w:rsidRDefault="00450095" w:rsidP="00B874A7">
            <w:pPr>
              <w:spacing w:line="276" w:lineRule="auto"/>
              <w:ind w:left="-86" w:right="-44"/>
              <w:rPr>
                <w:b/>
                <w:bCs/>
                <w:color w:val="000000"/>
                <w:sz w:val="22"/>
              </w:rPr>
            </w:pPr>
            <w:r w:rsidRPr="00450095">
              <w:rPr>
                <w:b/>
                <w:bCs/>
                <w:color w:val="000000"/>
                <w:sz w:val="22"/>
              </w:rPr>
              <w:t xml:space="preserve">1.2. Diện tích tưới không chủ động </w:t>
            </w:r>
          </w:p>
        </w:tc>
        <w:tc>
          <w:tcPr>
            <w:tcW w:w="440" w:type="pct"/>
            <w:tcBorders>
              <w:top w:val="single" w:sz="4" w:space="0" w:color="auto"/>
              <w:left w:val="nil"/>
              <w:bottom w:val="single" w:sz="4" w:space="0" w:color="auto"/>
              <w:right w:val="single" w:sz="4" w:space="0" w:color="auto"/>
            </w:tcBorders>
            <w:vAlign w:val="center"/>
            <w:hideMark/>
          </w:tcPr>
          <w:p w14:paraId="7D2DA9FF"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89,21</w:t>
            </w:r>
          </w:p>
        </w:tc>
        <w:tc>
          <w:tcPr>
            <w:tcW w:w="445" w:type="pct"/>
            <w:tcBorders>
              <w:top w:val="single" w:sz="4" w:space="0" w:color="auto"/>
              <w:left w:val="nil"/>
              <w:bottom w:val="single" w:sz="4" w:space="0" w:color="auto"/>
              <w:right w:val="single" w:sz="4" w:space="0" w:color="auto"/>
            </w:tcBorders>
            <w:vAlign w:val="center"/>
            <w:hideMark/>
          </w:tcPr>
          <w:p w14:paraId="5BDF89C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91,76</w:t>
            </w:r>
          </w:p>
        </w:tc>
        <w:tc>
          <w:tcPr>
            <w:tcW w:w="450" w:type="pct"/>
            <w:tcBorders>
              <w:top w:val="single" w:sz="4" w:space="0" w:color="auto"/>
              <w:left w:val="nil"/>
              <w:bottom w:val="single" w:sz="4" w:space="0" w:color="auto"/>
              <w:right w:val="single" w:sz="4" w:space="0" w:color="auto"/>
            </w:tcBorders>
            <w:vAlign w:val="center"/>
            <w:hideMark/>
          </w:tcPr>
          <w:p w14:paraId="29B5981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63,58</w:t>
            </w:r>
          </w:p>
        </w:tc>
        <w:tc>
          <w:tcPr>
            <w:tcW w:w="472" w:type="pct"/>
            <w:tcBorders>
              <w:top w:val="single" w:sz="4" w:space="0" w:color="auto"/>
              <w:left w:val="nil"/>
              <w:bottom w:val="single" w:sz="4" w:space="0" w:color="auto"/>
              <w:right w:val="single" w:sz="4" w:space="0" w:color="auto"/>
            </w:tcBorders>
            <w:vAlign w:val="center"/>
            <w:hideMark/>
          </w:tcPr>
          <w:p w14:paraId="3698B3C6"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17,82</w:t>
            </w:r>
          </w:p>
        </w:tc>
        <w:tc>
          <w:tcPr>
            <w:tcW w:w="472" w:type="pct"/>
            <w:tcBorders>
              <w:top w:val="single" w:sz="4" w:space="0" w:color="auto"/>
              <w:left w:val="nil"/>
              <w:bottom w:val="single" w:sz="4" w:space="0" w:color="auto"/>
              <w:right w:val="single" w:sz="4" w:space="0" w:color="auto"/>
            </w:tcBorders>
            <w:vAlign w:val="center"/>
            <w:hideMark/>
          </w:tcPr>
          <w:p w14:paraId="1B3591B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32,63</w:t>
            </w:r>
          </w:p>
        </w:tc>
        <w:tc>
          <w:tcPr>
            <w:tcW w:w="568" w:type="pct"/>
            <w:tcBorders>
              <w:top w:val="single" w:sz="4" w:space="0" w:color="auto"/>
              <w:left w:val="nil"/>
              <w:bottom w:val="single" w:sz="4" w:space="0" w:color="auto"/>
              <w:right w:val="single" w:sz="4" w:space="0" w:color="auto"/>
            </w:tcBorders>
            <w:vAlign w:val="center"/>
            <w:hideMark/>
          </w:tcPr>
          <w:p w14:paraId="7123EAB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301,89</w:t>
            </w:r>
          </w:p>
        </w:tc>
        <w:tc>
          <w:tcPr>
            <w:tcW w:w="414" w:type="pct"/>
            <w:tcBorders>
              <w:top w:val="single" w:sz="4" w:space="0" w:color="auto"/>
              <w:left w:val="nil"/>
              <w:bottom w:val="single" w:sz="4" w:space="0" w:color="auto"/>
              <w:right w:val="single" w:sz="4" w:space="0" w:color="auto"/>
            </w:tcBorders>
            <w:vAlign w:val="center"/>
            <w:hideMark/>
          </w:tcPr>
          <w:p w14:paraId="09EFD156"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49,38</w:t>
            </w:r>
          </w:p>
        </w:tc>
        <w:tc>
          <w:tcPr>
            <w:tcW w:w="539" w:type="pct"/>
            <w:tcBorders>
              <w:top w:val="single" w:sz="4" w:space="0" w:color="auto"/>
              <w:left w:val="nil"/>
              <w:bottom w:val="single" w:sz="4" w:space="0" w:color="auto"/>
              <w:right w:val="single" w:sz="4" w:space="0" w:color="auto"/>
            </w:tcBorders>
            <w:vAlign w:val="center"/>
            <w:hideMark/>
          </w:tcPr>
          <w:p w14:paraId="503E90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433,44</w:t>
            </w:r>
          </w:p>
        </w:tc>
        <w:tc>
          <w:tcPr>
            <w:tcW w:w="535" w:type="pct"/>
            <w:tcBorders>
              <w:top w:val="nil"/>
              <w:left w:val="single" w:sz="4" w:space="0" w:color="auto"/>
              <w:bottom w:val="single" w:sz="4" w:space="0" w:color="auto"/>
              <w:right w:val="single" w:sz="4" w:space="0" w:color="auto"/>
            </w:tcBorders>
            <w:noWrap/>
            <w:vAlign w:val="center"/>
            <w:hideMark/>
          </w:tcPr>
          <w:p w14:paraId="0B49E4C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1.079,71</w:t>
            </w:r>
          </w:p>
        </w:tc>
      </w:tr>
      <w:tr w:rsidR="00450095" w:rsidRPr="00450095" w14:paraId="2EA9A69A"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336CB1E2" w14:textId="77777777" w:rsidR="00450095" w:rsidRPr="00450095" w:rsidRDefault="00450095" w:rsidP="00B874A7">
            <w:pPr>
              <w:spacing w:line="276" w:lineRule="auto"/>
              <w:ind w:left="-86" w:right="-44"/>
              <w:rPr>
                <w:b/>
                <w:bCs/>
                <w:color w:val="000000"/>
                <w:sz w:val="22"/>
              </w:rPr>
            </w:pPr>
            <w:r w:rsidRPr="00450095">
              <w:rPr>
                <w:b/>
                <w:bCs/>
                <w:color w:val="000000"/>
                <w:sz w:val="22"/>
              </w:rPr>
              <w:t xml:space="preserve">2. Diện tích lúa nương </w:t>
            </w:r>
          </w:p>
        </w:tc>
        <w:tc>
          <w:tcPr>
            <w:tcW w:w="440" w:type="pct"/>
            <w:tcBorders>
              <w:top w:val="single" w:sz="4" w:space="0" w:color="auto"/>
              <w:left w:val="nil"/>
              <w:bottom w:val="single" w:sz="4" w:space="0" w:color="auto"/>
              <w:right w:val="single" w:sz="4" w:space="0" w:color="auto"/>
            </w:tcBorders>
            <w:vAlign w:val="center"/>
            <w:hideMark/>
          </w:tcPr>
          <w:p w14:paraId="6BF0F0D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45" w:type="pct"/>
            <w:tcBorders>
              <w:top w:val="single" w:sz="4" w:space="0" w:color="auto"/>
              <w:left w:val="nil"/>
              <w:bottom w:val="single" w:sz="4" w:space="0" w:color="auto"/>
              <w:right w:val="single" w:sz="4" w:space="0" w:color="auto"/>
            </w:tcBorders>
            <w:vAlign w:val="center"/>
            <w:hideMark/>
          </w:tcPr>
          <w:p w14:paraId="155505E3" w14:textId="3B6C8DEC" w:rsidR="00450095" w:rsidRPr="00450095" w:rsidRDefault="00450095" w:rsidP="00B874A7">
            <w:pPr>
              <w:spacing w:line="276" w:lineRule="auto"/>
              <w:ind w:right="-44"/>
              <w:rPr>
                <w:b/>
                <w:bCs/>
                <w:color w:val="000000"/>
                <w:sz w:val="22"/>
              </w:rPr>
            </w:pPr>
            <w:r w:rsidRPr="00450095">
              <w:rPr>
                <w:b/>
                <w:bCs/>
                <w:color w:val="000000"/>
                <w:sz w:val="22"/>
              </w:rPr>
              <w:t xml:space="preserve">45,70 </w:t>
            </w:r>
          </w:p>
        </w:tc>
        <w:tc>
          <w:tcPr>
            <w:tcW w:w="450" w:type="pct"/>
            <w:tcBorders>
              <w:top w:val="single" w:sz="4" w:space="0" w:color="auto"/>
              <w:left w:val="nil"/>
              <w:bottom w:val="single" w:sz="4" w:space="0" w:color="auto"/>
              <w:right w:val="single" w:sz="4" w:space="0" w:color="auto"/>
            </w:tcBorders>
            <w:vAlign w:val="center"/>
            <w:hideMark/>
          </w:tcPr>
          <w:p w14:paraId="79CF808C"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72" w:type="pct"/>
            <w:tcBorders>
              <w:top w:val="single" w:sz="4" w:space="0" w:color="auto"/>
              <w:left w:val="nil"/>
              <w:bottom w:val="single" w:sz="4" w:space="0" w:color="auto"/>
              <w:right w:val="single" w:sz="4" w:space="0" w:color="auto"/>
            </w:tcBorders>
            <w:vAlign w:val="center"/>
            <w:hideMark/>
          </w:tcPr>
          <w:p w14:paraId="288365B5" w14:textId="35C86E4B" w:rsidR="00450095" w:rsidRPr="00450095" w:rsidRDefault="00450095" w:rsidP="00B874A7">
            <w:pPr>
              <w:spacing w:line="276" w:lineRule="auto"/>
              <w:ind w:right="-44"/>
              <w:rPr>
                <w:b/>
                <w:bCs/>
                <w:color w:val="000000"/>
                <w:sz w:val="22"/>
              </w:rPr>
            </w:pPr>
            <w:r w:rsidRPr="00450095">
              <w:rPr>
                <w:b/>
                <w:bCs/>
                <w:color w:val="000000"/>
                <w:sz w:val="22"/>
              </w:rPr>
              <w:t xml:space="preserve">21,70 </w:t>
            </w:r>
          </w:p>
        </w:tc>
        <w:tc>
          <w:tcPr>
            <w:tcW w:w="472" w:type="pct"/>
            <w:tcBorders>
              <w:top w:val="single" w:sz="4" w:space="0" w:color="auto"/>
              <w:left w:val="nil"/>
              <w:bottom w:val="single" w:sz="4" w:space="0" w:color="auto"/>
              <w:right w:val="single" w:sz="4" w:space="0" w:color="auto"/>
            </w:tcBorders>
            <w:vAlign w:val="center"/>
            <w:hideMark/>
          </w:tcPr>
          <w:p w14:paraId="53E1AB7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68" w:type="pct"/>
            <w:tcBorders>
              <w:top w:val="single" w:sz="4" w:space="0" w:color="auto"/>
              <w:left w:val="nil"/>
              <w:bottom w:val="single" w:sz="4" w:space="0" w:color="auto"/>
              <w:right w:val="single" w:sz="4" w:space="0" w:color="auto"/>
            </w:tcBorders>
            <w:vAlign w:val="center"/>
            <w:hideMark/>
          </w:tcPr>
          <w:p w14:paraId="137CD95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414" w:type="pct"/>
            <w:tcBorders>
              <w:top w:val="single" w:sz="4" w:space="0" w:color="auto"/>
              <w:left w:val="nil"/>
              <w:bottom w:val="single" w:sz="4" w:space="0" w:color="auto"/>
              <w:right w:val="single" w:sz="4" w:space="0" w:color="auto"/>
            </w:tcBorders>
            <w:vAlign w:val="center"/>
            <w:hideMark/>
          </w:tcPr>
          <w:p w14:paraId="37AAACE8"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39" w:type="pct"/>
            <w:tcBorders>
              <w:top w:val="single" w:sz="4" w:space="0" w:color="auto"/>
              <w:left w:val="nil"/>
              <w:bottom w:val="single" w:sz="4" w:space="0" w:color="auto"/>
              <w:right w:val="single" w:sz="4" w:space="0" w:color="auto"/>
            </w:tcBorders>
            <w:vAlign w:val="center"/>
            <w:hideMark/>
          </w:tcPr>
          <w:p w14:paraId="29B8130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0,00</w:t>
            </w:r>
          </w:p>
        </w:tc>
        <w:tc>
          <w:tcPr>
            <w:tcW w:w="535" w:type="pct"/>
            <w:tcBorders>
              <w:top w:val="nil"/>
              <w:left w:val="single" w:sz="4" w:space="0" w:color="auto"/>
              <w:bottom w:val="single" w:sz="4" w:space="0" w:color="auto"/>
              <w:right w:val="single" w:sz="4" w:space="0" w:color="auto"/>
            </w:tcBorders>
            <w:noWrap/>
            <w:vAlign w:val="center"/>
            <w:hideMark/>
          </w:tcPr>
          <w:p w14:paraId="15BDD53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67,40</w:t>
            </w:r>
          </w:p>
        </w:tc>
      </w:tr>
      <w:tr w:rsidR="00450095" w:rsidRPr="00450095" w14:paraId="4BC957C5" w14:textId="77777777" w:rsidTr="00E844B8">
        <w:trPr>
          <w:trHeight w:val="315"/>
        </w:trPr>
        <w:tc>
          <w:tcPr>
            <w:tcW w:w="665" w:type="pct"/>
            <w:tcBorders>
              <w:top w:val="nil"/>
              <w:left w:val="single" w:sz="4" w:space="0" w:color="auto"/>
              <w:bottom w:val="single" w:sz="4" w:space="0" w:color="auto"/>
              <w:right w:val="single" w:sz="4" w:space="0" w:color="auto"/>
            </w:tcBorders>
            <w:vAlign w:val="center"/>
            <w:hideMark/>
          </w:tcPr>
          <w:p w14:paraId="3D6932F1" w14:textId="77777777" w:rsidR="00450095" w:rsidRPr="00450095" w:rsidRDefault="00450095" w:rsidP="00B874A7">
            <w:pPr>
              <w:spacing w:line="276" w:lineRule="auto"/>
              <w:ind w:left="-86" w:right="-44"/>
              <w:rPr>
                <w:b/>
                <w:bCs/>
                <w:color w:val="000000"/>
                <w:sz w:val="22"/>
              </w:rPr>
            </w:pPr>
            <w:r w:rsidRPr="00450095">
              <w:rPr>
                <w:b/>
                <w:bCs/>
                <w:color w:val="000000"/>
                <w:sz w:val="22"/>
              </w:rPr>
              <w:t>3. Diện tích tưới nhờ mưa – mưa thường xuyên</w:t>
            </w:r>
          </w:p>
        </w:tc>
        <w:tc>
          <w:tcPr>
            <w:tcW w:w="440" w:type="pct"/>
            <w:tcBorders>
              <w:top w:val="single" w:sz="4" w:space="0" w:color="auto"/>
              <w:left w:val="nil"/>
              <w:bottom w:val="single" w:sz="4" w:space="0" w:color="auto"/>
              <w:right w:val="single" w:sz="4" w:space="0" w:color="auto"/>
            </w:tcBorders>
            <w:vAlign w:val="center"/>
            <w:hideMark/>
          </w:tcPr>
          <w:p w14:paraId="07D42EF5"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31,91</w:t>
            </w:r>
          </w:p>
        </w:tc>
        <w:tc>
          <w:tcPr>
            <w:tcW w:w="445" w:type="pct"/>
            <w:tcBorders>
              <w:top w:val="single" w:sz="4" w:space="0" w:color="auto"/>
              <w:left w:val="nil"/>
              <w:bottom w:val="single" w:sz="4" w:space="0" w:color="auto"/>
              <w:right w:val="single" w:sz="4" w:space="0" w:color="auto"/>
            </w:tcBorders>
            <w:vAlign w:val="center"/>
            <w:hideMark/>
          </w:tcPr>
          <w:p w14:paraId="721A139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9,22</w:t>
            </w:r>
          </w:p>
        </w:tc>
        <w:tc>
          <w:tcPr>
            <w:tcW w:w="450" w:type="pct"/>
            <w:tcBorders>
              <w:top w:val="single" w:sz="4" w:space="0" w:color="auto"/>
              <w:left w:val="nil"/>
              <w:bottom w:val="single" w:sz="4" w:space="0" w:color="auto"/>
              <w:right w:val="single" w:sz="4" w:space="0" w:color="auto"/>
            </w:tcBorders>
            <w:vAlign w:val="center"/>
            <w:hideMark/>
          </w:tcPr>
          <w:p w14:paraId="6D6E7699"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27,94</w:t>
            </w:r>
          </w:p>
        </w:tc>
        <w:tc>
          <w:tcPr>
            <w:tcW w:w="472" w:type="pct"/>
            <w:tcBorders>
              <w:top w:val="single" w:sz="4" w:space="0" w:color="auto"/>
              <w:left w:val="nil"/>
              <w:bottom w:val="single" w:sz="4" w:space="0" w:color="auto"/>
              <w:right w:val="single" w:sz="4" w:space="0" w:color="auto"/>
            </w:tcBorders>
            <w:vAlign w:val="center"/>
            <w:hideMark/>
          </w:tcPr>
          <w:p w14:paraId="41C8B76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18,95</w:t>
            </w:r>
          </w:p>
        </w:tc>
        <w:tc>
          <w:tcPr>
            <w:tcW w:w="472" w:type="pct"/>
            <w:tcBorders>
              <w:top w:val="single" w:sz="4" w:space="0" w:color="auto"/>
              <w:left w:val="nil"/>
              <w:bottom w:val="single" w:sz="4" w:space="0" w:color="auto"/>
              <w:right w:val="single" w:sz="4" w:space="0" w:color="auto"/>
            </w:tcBorders>
            <w:vAlign w:val="center"/>
            <w:hideMark/>
          </w:tcPr>
          <w:p w14:paraId="4C30D2F1"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14,34</w:t>
            </w:r>
          </w:p>
        </w:tc>
        <w:tc>
          <w:tcPr>
            <w:tcW w:w="568" w:type="pct"/>
            <w:tcBorders>
              <w:top w:val="single" w:sz="4" w:space="0" w:color="auto"/>
              <w:left w:val="nil"/>
              <w:bottom w:val="single" w:sz="4" w:space="0" w:color="auto"/>
              <w:right w:val="single" w:sz="4" w:space="0" w:color="auto"/>
            </w:tcBorders>
            <w:vAlign w:val="center"/>
            <w:hideMark/>
          </w:tcPr>
          <w:p w14:paraId="0819504E"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41,94</w:t>
            </w:r>
          </w:p>
        </w:tc>
        <w:tc>
          <w:tcPr>
            <w:tcW w:w="414" w:type="pct"/>
            <w:tcBorders>
              <w:top w:val="single" w:sz="4" w:space="0" w:color="auto"/>
              <w:left w:val="nil"/>
              <w:bottom w:val="single" w:sz="4" w:space="0" w:color="auto"/>
              <w:right w:val="single" w:sz="4" w:space="0" w:color="auto"/>
            </w:tcBorders>
            <w:vAlign w:val="center"/>
            <w:hideMark/>
          </w:tcPr>
          <w:p w14:paraId="4E2A7143"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6,86</w:t>
            </w:r>
          </w:p>
        </w:tc>
        <w:tc>
          <w:tcPr>
            <w:tcW w:w="539" w:type="pct"/>
            <w:tcBorders>
              <w:top w:val="single" w:sz="4" w:space="0" w:color="auto"/>
              <w:left w:val="nil"/>
              <w:bottom w:val="single" w:sz="4" w:space="0" w:color="auto"/>
              <w:right w:val="single" w:sz="4" w:space="0" w:color="auto"/>
            </w:tcBorders>
            <w:vAlign w:val="center"/>
            <w:hideMark/>
          </w:tcPr>
          <w:p w14:paraId="4D4808A2"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60,22</w:t>
            </w:r>
          </w:p>
        </w:tc>
        <w:tc>
          <w:tcPr>
            <w:tcW w:w="535" w:type="pct"/>
            <w:tcBorders>
              <w:top w:val="nil"/>
              <w:left w:val="single" w:sz="4" w:space="0" w:color="auto"/>
              <w:bottom w:val="single" w:sz="4" w:space="0" w:color="auto"/>
              <w:right w:val="single" w:sz="4" w:space="0" w:color="auto"/>
            </w:tcBorders>
            <w:noWrap/>
            <w:vAlign w:val="center"/>
            <w:hideMark/>
          </w:tcPr>
          <w:p w14:paraId="5F7FFAE7" w14:textId="77777777" w:rsidR="00450095" w:rsidRPr="00450095" w:rsidRDefault="00450095" w:rsidP="00B874A7">
            <w:pPr>
              <w:spacing w:line="276" w:lineRule="auto"/>
              <w:ind w:left="-86" w:right="-44"/>
              <w:jc w:val="center"/>
              <w:rPr>
                <w:b/>
                <w:bCs/>
                <w:color w:val="000000"/>
                <w:sz w:val="22"/>
              </w:rPr>
            </w:pPr>
            <w:r w:rsidRPr="00450095">
              <w:rPr>
                <w:b/>
                <w:bCs/>
                <w:color w:val="000000"/>
                <w:sz w:val="22"/>
              </w:rPr>
              <w:t>211,38</w:t>
            </w:r>
          </w:p>
        </w:tc>
      </w:tr>
    </w:tbl>
    <w:p w14:paraId="07C5B323" w14:textId="0B564C95" w:rsidR="00883E93" w:rsidRDefault="00883E93" w:rsidP="00B874A7">
      <w:pPr>
        <w:pStyle w:val="Heading1"/>
        <w:jc w:val="center"/>
      </w:pPr>
      <w:bookmarkStart w:id="55" w:name="_Toc148518405"/>
      <w:r>
        <w:lastRenderedPageBreak/>
        <w:t>CHƯƠNG 2: ĐẢM BẢO CHẤT LƯỢNG SỐ LIỆU HOẠT ĐỘNG TRONG LĨNH VỰC AFOLU</w:t>
      </w:r>
      <w:bookmarkEnd w:id="55"/>
    </w:p>
    <w:p w14:paraId="1940234A" w14:textId="3C9A654D" w:rsidR="00052A4E" w:rsidRPr="00883E93" w:rsidRDefault="00883E93" w:rsidP="00883E93">
      <w:pPr>
        <w:pStyle w:val="Heading2"/>
        <w:spacing w:line="360" w:lineRule="auto"/>
        <w:rPr>
          <w:szCs w:val="28"/>
        </w:rPr>
      </w:pPr>
      <w:bookmarkStart w:id="56" w:name="_Toc148518406"/>
      <w:r w:rsidRPr="00883E93">
        <w:rPr>
          <w:szCs w:val="28"/>
        </w:rPr>
        <w:t>2.1. Giới thiệu chung</w:t>
      </w:r>
      <w:bookmarkEnd w:id="56"/>
    </w:p>
    <w:p w14:paraId="0A2D2141" w14:textId="7FDF9195" w:rsidR="00883E93" w:rsidRPr="00883E93" w:rsidRDefault="00883E93" w:rsidP="00883E93">
      <w:pPr>
        <w:pStyle w:val="Heading3"/>
        <w:spacing w:line="360" w:lineRule="auto"/>
        <w:rPr>
          <w:szCs w:val="28"/>
        </w:rPr>
      </w:pPr>
      <w:bookmarkStart w:id="57" w:name="_Toc148518407"/>
      <w:r w:rsidRPr="00883E93">
        <w:rPr>
          <w:szCs w:val="28"/>
        </w:rPr>
        <w:t>2.1.1. Mục tiêu</w:t>
      </w:r>
      <w:bookmarkEnd w:id="57"/>
    </w:p>
    <w:p w14:paraId="42757147" w14:textId="77777777" w:rsidR="00883E93" w:rsidRPr="003E3EFE" w:rsidRDefault="00883E93" w:rsidP="00883E93">
      <w:pPr>
        <w:spacing w:line="360" w:lineRule="auto"/>
        <w:ind w:firstLine="720"/>
        <w:rPr>
          <w:lang w:val="pt-BR"/>
        </w:rPr>
      </w:pPr>
      <w:r w:rsidRPr="003E3EFE">
        <w:rPr>
          <w:spacing w:val="5"/>
          <w:lang w:val="pt-BR"/>
        </w:rPr>
        <w:t>T</w:t>
      </w:r>
      <w:r w:rsidRPr="003E3EFE">
        <w:rPr>
          <w:lang w:val="pt-BR"/>
        </w:rPr>
        <w:t>hực</w:t>
      </w:r>
      <w:r w:rsidRPr="003E3EFE">
        <w:rPr>
          <w:spacing w:val="47"/>
          <w:lang w:val="pt-BR"/>
        </w:rPr>
        <w:t xml:space="preserve"> </w:t>
      </w:r>
      <w:r w:rsidRPr="003E3EFE">
        <w:rPr>
          <w:lang w:val="pt-BR"/>
        </w:rPr>
        <w:t>hiện</w:t>
      </w:r>
      <w:r w:rsidRPr="003E3EFE">
        <w:rPr>
          <w:spacing w:val="46"/>
          <w:lang w:val="pt-BR"/>
        </w:rPr>
        <w:t xml:space="preserve"> </w:t>
      </w:r>
      <w:r w:rsidRPr="003E3EFE">
        <w:rPr>
          <w:lang w:val="pt-BR"/>
        </w:rPr>
        <w:t>đảm</w:t>
      </w:r>
      <w:r w:rsidRPr="003E3EFE">
        <w:rPr>
          <w:spacing w:val="47"/>
          <w:lang w:val="pt-BR"/>
        </w:rPr>
        <w:t xml:space="preserve"> </w:t>
      </w:r>
      <w:r w:rsidRPr="003E3EFE">
        <w:rPr>
          <w:lang w:val="pt-BR"/>
        </w:rPr>
        <w:t>bảo</w:t>
      </w:r>
      <w:r w:rsidRPr="003E3EFE">
        <w:rPr>
          <w:spacing w:val="47"/>
          <w:lang w:val="pt-BR"/>
        </w:rPr>
        <w:t xml:space="preserve"> </w:t>
      </w:r>
      <w:r w:rsidRPr="003E3EFE">
        <w:rPr>
          <w:lang w:val="pt-BR"/>
        </w:rPr>
        <w:t>chất</w:t>
      </w:r>
      <w:r w:rsidRPr="003E3EFE">
        <w:rPr>
          <w:spacing w:val="47"/>
          <w:lang w:val="pt-BR"/>
        </w:rPr>
        <w:t xml:space="preserve"> </w:t>
      </w:r>
      <w:r w:rsidRPr="003E3EFE">
        <w:rPr>
          <w:lang w:val="pt-BR"/>
        </w:rPr>
        <w:t>lượng/kiểm</w:t>
      </w:r>
      <w:r w:rsidRPr="003E3EFE">
        <w:rPr>
          <w:spacing w:val="46"/>
          <w:lang w:val="pt-BR"/>
        </w:rPr>
        <w:t xml:space="preserve"> </w:t>
      </w:r>
      <w:r w:rsidRPr="003E3EFE">
        <w:rPr>
          <w:lang w:val="pt-BR"/>
        </w:rPr>
        <w:t>soát</w:t>
      </w:r>
      <w:r w:rsidRPr="003E3EFE">
        <w:rPr>
          <w:spacing w:val="47"/>
          <w:lang w:val="pt-BR"/>
        </w:rPr>
        <w:t xml:space="preserve"> </w:t>
      </w:r>
      <w:r w:rsidRPr="003E3EFE">
        <w:rPr>
          <w:lang w:val="pt-BR"/>
        </w:rPr>
        <w:t>chất</w:t>
      </w:r>
      <w:r w:rsidRPr="003E3EFE">
        <w:rPr>
          <w:spacing w:val="47"/>
          <w:lang w:val="pt-BR"/>
        </w:rPr>
        <w:t xml:space="preserve"> </w:t>
      </w:r>
      <w:r w:rsidRPr="003E3EFE">
        <w:rPr>
          <w:lang w:val="pt-BR"/>
        </w:rPr>
        <w:t>lượng</w:t>
      </w:r>
      <w:r w:rsidRPr="003E3EFE">
        <w:rPr>
          <w:spacing w:val="47"/>
          <w:lang w:val="pt-BR"/>
        </w:rPr>
        <w:t xml:space="preserve"> </w:t>
      </w:r>
      <w:r w:rsidRPr="003E3EFE">
        <w:rPr>
          <w:lang w:val="pt-BR"/>
        </w:rPr>
        <w:t>(QA/QC)</w:t>
      </w:r>
      <w:r w:rsidRPr="003E3EFE">
        <w:rPr>
          <w:spacing w:val="46"/>
          <w:lang w:val="pt-BR"/>
        </w:rPr>
        <w:t xml:space="preserve"> </w:t>
      </w:r>
      <w:r w:rsidRPr="003E3EFE">
        <w:rPr>
          <w:lang w:val="pt-BR"/>
        </w:rPr>
        <w:t>và</w:t>
      </w:r>
      <w:r w:rsidRPr="003E3EFE">
        <w:rPr>
          <w:spacing w:val="47"/>
          <w:lang w:val="pt-BR"/>
        </w:rPr>
        <w:t xml:space="preserve"> </w:t>
      </w:r>
      <w:r w:rsidRPr="003E3EFE">
        <w:rPr>
          <w:lang w:val="pt-BR"/>
        </w:rPr>
        <w:t>các</w:t>
      </w:r>
      <w:r w:rsidRPr="003E3EFE">
        <w:rPr>
          <w:spacing w:val="47"/>
          <w:lang w:val="pt-BR"/>
        </w:rPr>
        <w:t xml:space="preserve"> </w:t>
      </w:r>
      <w:r w:rsidRPr="003E3EFE">
        <w:rPr>
          <w:lang w:val="pt-BR"/>
        </w:rPr>
        <w:t>quy</w:t>
      </w:r>
      <w:r w:rsidRPr="003E3EFE">
        <w:rPr>
          <w:spacing w:val="47"/>
          <w:lang w:val="pt-BR"/>
        </w:rPr>
        <w:t xml:space="preserve"> </w:t>
      </w:r>
      <w:r w:rsidRPr="003E3EFE">
        <w:rPr>
          <w:w w:val="115"/>
          <w:lang w:val="pt-BR"/>
        </w:rPr>
        <w:t>trình</w:t>
      </w:r>
      <w:r w:rsidRPr="003E3EFE">
        <w:rPr>
          <w:spacing w:val="40"/>
          <w:w w:val="115"/>
          <w:lang w:val="pt-BR"/>
        </w:rPr>
        <w:t xml:space="preserve"> </w:t>
      </w:r>
      <w:r w:rsidRPr="003E3EFE">
        <w:rPr>
          <w:lang w:val="pt-BR"/>
        </w:rPr>
        <w:t>xác</w:t>
      </w:r>
      <w:r w:rsidRPr="003E3EFE">
        <w:rPr>
          <w:spacing w:val="-40"/>
          <w:lang w:val="pt-BR"/>
        </w:rPr>
        <w:t xml:space="preserve"> </w:t>
      </w:r>
      <w:r w:rsidRPr="003E3EFE">
        <w:rPr>
          <w:lang w:val="pt-BR"/>
        </w:rPr>
        <w:t>minh</w:t>
      </w:r>
      <w:r w:rsidRPr="003E3EFE">
        <w:rPr>
          <w:spacing w:val="1"/>
          <w:lang w:val="pt-BR"/>
        </w:rPr>
        <w:t xml:space="preserve"> </w:t>
      </w:r>
      <w:r w:rsidRPr="003E3EFE">
        <w:rPr>
          <w:lang w:val="pt-BR"/>
        </w:rPr>
        <w:t>trong</w:t>
      </w:r>
      <w:r w:rsidRPr="003E3EFE">
        <w:rPr>
          <w:spacing w:val="1"/>
          <w:lang w:val="pt-BR"/>
        </w:rPr>
        <w:t xml:space="preserve"> </w:t>
      </w:r>
      <w:r w:rsidRPr="003E3EFE">
        <w:rPr>
          <w:lang w:val="pt-BR"/>
        </w:rPr>
        <w:t>quá</w:t>
      </w:r>
      <w:r w:rsidRPr="003E3EFE">
        <w:rPr>
          <w:spacing w:val="42"/>
          <w:lang w:val="pt-BR"/>
        </w:rPr>
        <w:t xml:space="preserve"> </w:t>
      </w:r>
      <w:r w:rsidRPr="003E3EFE">
        <w:rPr>
          <w:w w:val="115"/>
          <w:lang w:val="pt-BR"/>
        </w:rPr>
        <w:t xml:space="preserve">trình  </w:t>
      </w:r>
      <w:r w:rsidRPr="003E3EFE">
        <w:rPr>
          <w:lang w:val="pt-BR"/>
        </w:rPr>
        <w:t>xây</w:t>
      </w:r>
      <w:r w:rsidRPr="003E3EFE">
        <w:rPr>
          <w:spacing w:val="42"/>
          <w:lang w:val="pt-BR"/>
        </w:rPr>
        <w:t xml:space="preserve"> </w:t>
      </w:r>
      <w:r w:rsidRPr="003E3EFE">
        <w:rPr>
          <w:lang w:val="pt-BR"/>
        </w:rPr>
        <w:t>dựng</w:t>
      </w:r>
      <w:r w:rsidRPr="003E3EFE">
        <w:rPr>
          <w:spacing w:val="42"/>
          <w:lang w:val="pt-BR"/>
        </w:rPr>
        <w:t xml:space="preserve"> </w:t>
      </w:r>
      <w:r w:rsidRPr="003E3EFE">
        <w:rPr>
          <w:lang w:val="pt-BR"/>
        </w:rPr>
        <w:t>kiểm</w:t>
      </w:r>
      <w:r w:rsidRPr="003E3EFE">
        <w:rPr>
          <w:spacing w:val="42"/>
          <w:lang w:val="pt-BR"/>
        </w:rPr>
        <w:t xml:space="preserve"> </w:t>
      </w:r>
      <w:r w:rsidRPr="003E3EFE">
        <w:rPr>
          <w:lang w:val="pt-BR"/>
        </w:rPr>
        <w:t>kê</w:t>
      </w:r>
      <w:r w:rsidRPr="003E3EFE">
        <w:rPr>
          <w:spacing w:val="42"/>
          <w:lang w:val="pt-BR"/>
        </w:rPr>
        <w:t xml:space="preserve"> </w:t>
      </w:r>
      <w:r w:rsidRPr="003E3EFE">
        <w:rPr>
          <w:lang w:val="pt-BR"/>
        </w:rPr>
        <w:t>khí</w:t>
      </w:r>
      <w:r w:rsidRPr="003E3EFE">
        <w:rPr>
          <w:spacing w:val="43"/>
          <w:lang w:val="pt-BR"/>
        </w:rPr>
        <w:t xml:space="preserve"> </w:t>
      </w:r>
      <w:r w:rsidRPr="003E3EFE">
        <w:rPr>
          <w:lang w:val="pt-BR"/>
        </w:rPr>
        <w:t>nhà</w:t>
      </w:r>
      <w:r w:rsidRPr="003E3EFE">
        <w:rPr>
          <w:spacing w:val="42"/>
          <w:lang w:val="pt-BR"/>
        </w:rPr>
        <w:t xml:space="preserve"> </w:t>
      </w:r>
      <w:r w:rsidRPr="003E3EFE">
        <w:rPr>
          <w:lang w:val="pt-BR"/>
        </w:rPr>
        <w:t>kính</w:t>
      </w:r>
      <w:r w:rsidRPr="003E3EFE">
        <w:rPr>
          <w:spacing w:val="42"/>
          <w:lang w:val="pt-BR"/>
        </w:rPr>
        <w:t xml:space="preserve"> </w:t>
      </w:r>
      <w:r w:rsidRPr="003E3EFE">
        <w:rPr>
          <w:lang w:val="pt-BR"/>
        </w:rPr>
        <w:t>quốc</w:t>
      </w:r>
      <w:r w:rsidRPr="003E3EFE">
        <w:rPr>
          <w:spacing w:val="42"/>
          <w:lang w:val="pt-BR"/>
        </w:rPr>
        <w:t xml:space="preserve"> </w:t>
      </w:r>
      <w:r w:rsidRPr="003E3EFE">
        <w:rPr>
          <w:lang w:val="pt-BR"/>
        </w:rPr>
        <w:t>gia</w:t>
      </w:r>
      <w:r w:rsidRPr="003E3EFE">
        <w:rPr>
          <w:spacing w:val="42"/>
          <w:lang w:val="pt-BR"/>
        </w:rPr>
        <w:t xml:space="preserve"> </w:t>
      </w:r>
      <w:r w:rsidRPr="003E3EFE">
        <w:rPr>
          <w:lang w:val="pt-BR"/>
        </w:rPr>
        <w:t>cần thực hiện</w:t>
      </w:r>
      <w:r w:rsidRPr="003E3EFE">
        <w:rPr>
          <w:spacing w:val="33"/>
          <w:lang w:val="pt-BR"/>
        </w:rPr>
        <w:t xml:space="preserve"> </w:t>
      </w:r>
      <w:r w:rsidRPr="003E3EFE">
        <w:rPr>
          <w:w w:val="110"/>
          <w:lang w:val="pt-BR"/>
        </w:rPr>
        <w:t>để</w:t>
      </w:r>
      <w:r w:rsidRPr="003E3EFE">
        <w:rPr>
          <w:spacing w:val="20"/>
          <w:w w:val="110"/>
          <w:lang w:val="pt-BR"/>
        </w:rPr>
        <w:t xml:space="preserve"> </w:t>
      </w:r>
      <w:r w:rsidRPr="003E3EFE">
        <w:rPr>
          <w:w w:val="115"/>
          <w:lang w:val="pt-BR"/>
        </w:rPr>
        <w:t>cải</w:t>
      </w:r>
      <w:r w:rsidRPr="003E3EFE">
        <w:rPr>
          <w:spacing w:val="22"/>
          <w:w w:val="115"/>
          <w:lang w:val="pt-BR"/>
        </w:rPr>
        <w:t xml:space="preserve"> </w:t>
      </w:r>
      <w:r w:rsidRPr="003E3EFE">
        <w:rPr>
          <w:w w:val="110"/>
          <w:lang w:val="pt-BR"/>
        </w:rPr>
        <w:t>thiện</w:t>
      </w:r>
      <w:r w:rsidRPr="003E3EFE">
        <w:rPr>
          <w:spacing w:val="23"/>
          <w:w w:val="110"/>
          <w:lang w:val="pt-BR"/>
        </w:rPr>
        <w:t xml:space="preserve"> </w:t>
      </w:r>
      <w:r w:rsidRPr="003E3EFE">
        <w:rPr>
          <w:w w:val="110"/>
          <w:lang w:val="pt-BR"/>
        </w:rPr>
        <w:t>tính</w:t>
      </w:r>
      <w:r w:rsidRPr="003E3EFE">
        <w:rPr>
          <w:spacing w:val="24"/>
          <w:w w:val="110"/>
          <w:lang w:val="pt-BR"/>
        </w:rPr>
        <w:t xml:space="preserve"> </w:t>
      </w:r>
      <w:r w:rsidRPr="003E3EFE">
        <w:rPr>
          <w:w w:val="110"/>
          <w:lang w:val="pt-BR"/>
        </w:rPr>
        <w:t>minh</w:t>
      </w:r>
      <w:r w:rsidRPr="003E3EFE">
        <w:rPr>
          <w:spacing w:val="24"/>
          <w:w w:val="110"/>
          <w:lang w:val="pt-BR"/>
        </w:rPr>
        <w:t xml:space="preserve"> </w:t>
      </w:r>
      <w:r w:rsidRPr="003E3EFE">
        <w:rPr>
          <w:w w:val="110"/>
          <w:lang w:val="pt-BR"/>
        </w:rPr>
        <w:t>bạch,</w:t>
      </w:r>
      <w:r w:rsidRPr="003E3EFE">
        <w:rPr>
          <w:spacing w:val="24"/>
          <w:w w:val="110"/>
          <w:lang w:val="pt-BR"/>
        </w:rPr>
        <w:t xml:space="preserve"> </w:t>
      </w:r>
      <w:r w:rsidRPr="003E3EFE">
        <w:rPr>
          <w:w w:val="110"/>
          <w:lang w:val="pt-BR"/>
        </w:rPr>
        <w:t>nhất</w:t>
      </w:r>
      <w:r w:rsidRPr="003E3EFE">
        <w:rPr>
          <w:spacing w:val="24"/>
          <w:w w:val="110"/>
          <w:lang w:val="pt-BR"/>
        </w:rPr>
        <w:t xml:space="preserve"> </w:t>
      </w:r>
      <w:r w:rsidRPr="003E3EFE">
        <w:rPr>
          <w:w w:val="110"/>
          <w:lang w:val="pt-BR"/>
        </w:rPr>
        <w:t>quán,</w:t>
      </w:r>
      <w:r w:rsidRPr="003E3EFE">
        <w:rPr>
          <w:spacing w:val="24"/>
          <w:w w:val="110"/>
          <w:lang w:val="pt-BR"/>
        </w:rPr>
        <w:t xml:space="preserve"> </w:t>
      </w:r>
      <w:r w:rsidRPr="003E3EFE">
        <w:rPr>
          <w:w w:val="110"/>
          <w:lang w:val="pt-BR"/>
        </w:rPr>
        <w:t>khả</w:t>
      </w:r>
      <w:r w:rsidRPr="003E3EFE">
        <w:rPr>
          <w:spacing w:val="24"/>
          <w:w w:val="110"/>
          <w:lang w:val="pt-BR"/>
        </w:rPr>
        <w:t xml:space="preserve"> </w:t>
      </w:r>
      <w:r w:rsidRPr="003E3EFE">
        <w:rPr>
          <w:w w:val="110"/>
          <w:lang w:val="pt-BR"/>
        </w:rPr>
        <w:t>năng</w:t>
      </w:r>
      <w:r w:rsidRPr="003E3EFE">
        <w:rPr>
          <w:spacing w:val="24"/>
          <w:w w:val="110"/>
          <w:lang w:val="pt-BR"/>
        </w:rPr>
        <w:t xml:space="preserve"> </w:t>
      </w:r>
      <w:r w:rsidRPr="003E3EFE">
        <w:rPr>
          <w:w w:val="110"/>
          <w:lang w:val="pt-BR"/>
        </w:rPr>
        <w:t>so</w:t>
      </w:r>
      <w:r w:rsidRPr="003E3EFE">
        <w:rPr>
          <w:spacing w:val="23"/>
          <w:w w:val="110"/>
          <w:lang w:val="pt-BR"/>
        </w:rPr>
        <w:t xml:space="preserve"> </w:t>
      </w:r>
      <w:r w:rsidRPr="003E3EFE">
        <w:rPr>
          <w:w w:val="110"/>
          <w:lang w:val="pt-BR"/>
        </w:rPr>
        <w:t>sánh,</w:t>
      </w:r>
      <w:r w:rsidRPr="003E3EFE">
        <w:rPr>
          <w:spacing w:val="24"/>
          <w:w w:val="110"/>
          <w:lang w:val="pt-BR"/>
        </w:rPr>
        <w:t xml:space="preserve"> </w:t>
      </w:r>
      <w:r w:rsidRPr="003E3EFE">
        <w:rPr>
          <w:w w:val="110"/>
          <w:lang w:val="pt-BR"/>
        </w:rPr>
        <w:t>tính</w:t>
      </w:r>
      <w:r w:rsidRPr="003E3EFE">
        <w:rPr>
          <w:spacing w:val="24"/>
          <w:w w:val="110"/>
          <w:lang w:val="pt-BR"/>
        </w:rPr>
        <w:t xml:space="preserve"> </w:t>
      </w:r>
      <w:r w:rsidRPr="003E3EFE">
        <w:rPr>
          <w:w w:val="110"/>
          <w:lang w:val="pt-BR"/>
        </w:rPr>
        <w:t>đầy</w:t>
      </w:r>
      <w:r w:rsidRPr="003E3EFE">
        <w:rPr>
          <w:spacing w:val="24"/>
          <w:w w:val="110"/>
          <w:lang w:val="pt-BR"/>
        </w:rPr>
        <w:t xml:space="preserve"> </w:t>
      </w:r>
      <w:r w:rsidRPr="003E3EFE">
        <w:rPr>
          <w:w w:val="110"/>
          <w:lang w:val="pt-BR"/>
        </w:rPr>
        <w:t>đủ</w:t>
      </w:r>
      <w:r w:rsidRPr="003E3EFE">
        <w:rPr>
          <w:spacing w:val="24"/>
          <w:w w:val="110"/>
          <w:lang w:val="pt-BR"/>
        </w:rPr>
        <w:t xml:space="preserve"> </w:t>
      </w:r>
      <w:r w:rsidRPr="003E3EFE">
        <w:rPr>
          <w:w w:val="110"/>
          <w:lang w:val="pt-BR"/>
        </w:rPr>
        <w:t>và</w:t>
      </w:r>
      <w:r w:rsidRPr="003E3EFE">
        <w:rPr>
          <w:spacing w:val="24"/>
          <w:w w:val="110"/>
          <w:lang w:val="pt-BR"/>
        </w:rPr>
        <w:t xml:space="preserve"> </w:t>
      </w:r>
      <w:r w:rsidRPr="003E3EFE">
        <w:rPr>
          <w:w w:val="110"/>
          <w:lang w:val="pt-BR"/>
        </w:rPr>
        <w:t>chính</w:t>
      </w:r>
      <w:r w:rsidRPr="003E3EFE">
        <w:rPr>
          <w:spacing w:val="24"/>
          <w:w w:val="110"/>
          <w:lang w:val="pt-BR"/>
        </w:rPr>
        <w:t xml:space="preserve"> </w:t>
      </w:r>
      <w:r w:rsidRPr="003E3EFE">
        <w:rPr>
          <w:w w:val="110"/>
          <w:lang w:val="pt-BR"/>
        </w:rPr>
        <w:t>xác</w:t>
      </w:r>
      <w:r w:rsidRPr="003E3EFE">
        <w:rPr>
          <w:spacing w:val="23"/>
          <w:w w:val="110"/>
          <w:lang w:val="pt-BR"/>
        </w:rPr>
        <w:t xml:space="preserve"> </w:t>
      </w:r>
      <w:r w:rsidRPr="003E3EFE">
        <w:rPr>
          <w:w w:val="110"/>
          <w:lang w:val="pt-BR"/>
        </w:rPr>
        <w:t>của</w:t>
      </w:r>
      <w:r w:rsidRPr="003E3EFE">
        <w:rPr>
          <w:spacing w:val="24"/>
          <w:w w:val="110"/>
          <w:lang w:val="pt-BR"/>
        </w:rPr>
        <w:t xml:space="preserve"> </w:t>
      </w:r>
      <w:r w:rsidRPr="003E3EFE">
        <w:rPr>
          <w:w w:val="110"/>
          <w:lang w:val="pt-BR"/>
        </w:rPr>
        <w:t>kiểm</w:t>
      </w:r>
      <w:r w:rsidRPr="003E3EFE">
        <w:rPr>
          <w:spacing w:val="24"/>
          <w:w w:val="110"/>
          <w:lang w:val="pt-BR"/>
        </w:rPr>
        <w:t xml:space="preserve"> </w:t>
      </w:r>
      <w:r w:rsidRPr="003E3EFE">
        <w:rPr>
          <w:w w:val="110"/>
          <w:lang w:val="pt-BR"/>
        </w:rPr>
        <w:t>kê</w:t>
      </w:r>
      <w:r w:rsidRPr="003E3EFE">
        <w:rPr>
          <w:spacing w:val="24"/>
          <w:w w:val="110"/>
          <w:lang w:val="pt-BR"/>
        </w:rPr>
        <w:t xml:space="preserve"> </w:t>
      </w:r>
      <w:r w:rsidRPr="003E3EFE">
        <w:rPr>
          <w:w w:val="110"/>
          <w:lang w:val="pt-BR"/>
        </w:rPr>
        <w:t>khí</w:t>
      </w:r>
      <w:r w:rsidRPr="003E3EFE">
        <w:rPr>
          <w:spacing w:val="24"/>
          <w:w w:val="110"/>
          <w:lang w:val="pt-BR"/>
        </w:rPr>
        <w:t xml:space="preserve"> </w:t>
      </w:r>
      <w:r w:rsidRPr="003E3EFE">
        <w:rPr>
          <w:w w:val="110"/>
          <w:lang w:val="pt-BR"/>
        </w:rPr>
        <w:t>nhà</w:t>
      </w:r>
      <w:r w:rsidRPr="003E3EFE">
        <w:rPr>
          <w:spacing w:val="24"/>
          <w:w w:val="110"/>
          <w:lang w:val="pt-BR"/>
        </w:rPr>
        <w:t xml:space="preserve"> </w:t>
      </w:r>
      <w:r w:rsidRPr="003E3EFE">
        <w:rPr>
          <w:w w:val="110"/>
          <w:lang w:val="pt-BR"/>
        </w:rPr>
        <w:t>kính</w:t>
      </w:r>
      <w:r w:rsidRPr="003E3EFE">
        <w:rPr>
          <w:spacing w:val="24"/>
          <w:w w:val="110"/>
          <w:lang w:val="pt-BR"/>
        </w:rPr>
        <w:t xml:space="preserve"> </w:t>
      </w:r>
      <w:r w:rsidRPr="003E3EFE">
        <w:rPr>
          <w:w w:val="110"/>
          <w:lang w:val="pt-BR"/>
        </w:rPr>
        <w:t>quốc</w:t>
      </w:r>
      <w:r w:rsidRPr="003E3EFE">
        <w:rPr>
          <w:spacing w:val="-44"/>
          <w:w w:val="110"/>
          <w:lang w:val="pt-BR"/>
        </w:rPr>
        <w:t xml:space="preserve"> </w:t>
      </w:r>
      <w:r w:rsidRPr="003E3EFE">
        <w:rPr>
          <w:w w:val="115"/>
          <w:lang w:val="pt-BR"/>
        </w:rPr>
        <w:t>gia.</w:t>
      </w:r>
    </w:p>
    <w:p w14:paraId="3EE10B00" w14:textId="212BD709" w:rsidR="00883E93" w:rsidRDefault="00883E93" w:rsidP="00883E93">
      <w:pPr>
        <w:spacing w:line="360" w:lineRule="auto"/>
        <w:ind w:firstLine="720"/>
        <w:rPr>
          <w:w w:val="105"/>
          <w:lang w:val="pt-BR"/>
        </w:rPr>
      </w:pPr>
      <w:r w:rsidRPr="003E3EFE">
        <w:rPr>
          <w:w w:val="105"/>
          <w:lang w:val="pt-BR"/>
        </w:rPr>
        <w:t>Các</w:t>
      </w:r>
      <w:r w:rsidRPr="003E3EFE">
        <w:rPr>
          <w:spacing w:val="22"/>
          <w:w w:val="105"/>
          <w:lang w:val="pt-BR"/>
        </w:rPr>
        <w:t xml:space="preserve"> </w:t>
      </w:r>
      <w:r w:rsidRPr="003E3EFE">
        <w:rPr>
          <w:w w:val="105"/>
          <w:lang w:val="pt-BR"/>
        </w:rPr>
        <w:t>hoạt</w:t>
      </w:r>
      <w:r w:rsidRPr="003E3EFE">
        <w:rPr>
          <w:spacing w:val="22"/>
          <w:w w:val="105"/>
          <w:lang w:val="pt-BR"/>
        </w:rPr>
        <w:t xml:space="preserve"> </w:t>
      </w:r>
      <w:r w:rsidRPr="003E3EFE">
        <w:rPr>
          <w:w w:val="105"/>
          <w:lang w:val="pt-BR"/>
        </w:rPr>
        <w:t>động</w:t>
      </w:r>
      <w:r w:rsidRPr="003E3EFE">
        <w:rPr>
          <w:spacing w:val="22"/>
          <w:w w:val="105"/>
          <w:lang w:val="pt-BR"/>
        </w:rPr>
        <w:t xml:space="preserve"> </w:t>
      </w:r>
      <w:r w:rsidRPr="003E3EFE">
        <w:rPr>
          <w:w w:val="105"/>
          <w:lang w:val="pt-BR"/>
        </w:rPr>
        <w:t>QA/QC</w:t>
      </w:r>
      <w:r w:rsidRPr="003E3EFE">
        <w:rPr>
          <w:spacing w:val="23"/>
          <w:w w:val="105"/>
          <w:lang w:val="pt-BR"/>
        </w:rPr>
        <w:t xml:space="preserve"> </w:t>
      </w:r>
      <w:r w:rsidRPr="003E3EFE">
        <w:rPr>
          <w:w w:val="105"/>
          <w:lang w:val="pt-BR"/>
        </w:rPr>
        <w:t>và</w:t>
      </w:r>
      <w:r w:rsidRPr="003E3EFE">
        <w:rPr>
          <w:spacing w:val="22"/>
          <w:w w:val="105"/>
          <w:lang w:val="pt-BR"/>
        </w:rPr>
        <w:t xml:space="preserve"> </w:t>
      </w:r>
      <w:r w:rsidRPr="003E3EFE">
        <w:rPr>
          <w:w w:val="105"/>
          <w:lang w:val="pt-BR"/>
        </w:rPr>
        <w:t>xác</w:t>
      </w:r>
      <w:r w:rsidRPr="003E3EFE">
        <w:rPr>
          <w:spacing w:val="22"/>
          <w:w w:val="105"/>
          <w:lang w:val="pt-BR"/>
        </w:rPr>
        <w:t xml:space="preserve"> </w:t>
      </w:r>
      <w:r w:rsidRPr="003E3EFE">
        <w:rPr>
          <w:w w:val="105"/>
          <w:lang w:val="pt-BR"/>
        </w:rPr>
        <w:t>minh</w:t>
      </w:r>
      <w:r w:rsidRPr="003E3EFE">
        <w:rPr>
          <w:spacing w:val="22"/>
          <w:w w:val="105"/>
          <w:lang w:val="pt-BR"/>
        </w:rPr>
        <w:t xml:space="preserve"> </w:t>
      </w:r>
      <w:r w:rsidRPr="003E3EFE">
        <w:rPr>
          <w:w w:val="105"/>
          <w:lang w:val="pt-BR"/>
        </w:rPr>
        <w:t>phải</w:t>
      </w:r>
      <w:r w:rsidRPr="003E3EFE">
        <w:rPr>
          <w:spacing w:val="23"/>
          <w:w w:val="105"/>
          <w:lang w:val="pt-BR"/>
        </w:rPr>
        <w:t xml:space="preserve"> </w:t>
      </w:r>
      <w:r w:rsidRPr="003E3EFE">
        <w:rPr>
          <w:w w:val="115"/>
          <w:lang w:val="pt-BR"/>
        </w:rPr>
        <w:t>là</w:t>
      </w:r>
      <w:r w:rsidRPr="003E3EFE">
        <w:rPr>
          <w:spacing w:val="18"/>
          <w:w w:val="115"/>
          <w:lang w:val="pt-BR"/>
        </w:rPr>
        <w:t xml:space="preserve"> </w:t>
      </w:r>
      <w:r w:rsidRPr="003E3EFE">
        <w:rPr>
          <w:w w:val="105"/>
          <w:lang w:val="pt-BR"/>
        </w:rPr>
        <w:t>một</w:t>
      </w:r>
      <w:r w:rsidRPr="003E3EFE">
        <w:rPr>
          <w:spacing w:val="22"/>
          <w:w w:val="105"/>
          <w:lang w:val="pt-BR"/>
        </w:rPr>
        <w:t xml:space="preserve"> </w:t>
      </w:r>
      <w:r w:rsidRPr="003E3EFE">
        <w:rPr>
          <w:w w:val="105"/>
          <w:lang w:val="pt-BR"/>
        </w:rPr>
        <w:t>phần</w:t>
      </w:r>
      <w:r w:rsidRPr="003E3EFE">
        <w:rPr>
          <w:spacing w:val="22"/>
          <w:w w:val="105"/>
          <w:lang w:val="pt-BR"/>
        </w:rPr>
        <w:t xml:space="preserve"> </w:t>
      </w:r>
      <w:r w:rsidRPr="003E3EFE">
        <w:rPr>
          <w:w w:val="105"/>
          <w:lang w:val="pt-BR"/>
        </w:rPr>
        <w:t>không</w:t>
      </w:r>
      <w:r w:rsidRPr="003E3EFE">
        <w:rPr>
          <w:spacing w:val="23"/>
          <w:w w:val="105"/>
          <w:lang w:val="pt-BR"/>
        </w:rPr>
        <w:t xml:space="preserve"> </w:t>
      </w:r>
      <w:r w:rsidRPr="003E3EFE">
        <w:rPr>
          <w:w w:val="105"/>
          <w:lang w:val="pt-BR"/>
        </w:rPr>
        <w:t>thể</w:t>
      </w:r>
      <w:r w:rsidRPr="003E3EFE">
        <w:rPr>
          <w:spacing w:val="22"/>
          <w:w w:val="105"/>
          <w:lang w:val="pt-BR"/>
        </w:rPr>
        <w:t xml:space="preserve"> </w:t>
      </w:r>
      <w:r w:rsidRPr="003E3EFE">
        <w:rPr>
          <w:w w:val="115"/>
          <w:lang w:val="pt-BR"/>
        </w:rPr>
        <w:t>thiếu</w:t>
      </w:r>
      <w:r w:rsidRPr="003E3EFE">
        <w:rPr>
          <w:spacing w:val="18"/>
          <w:w w:val="115"/>
          <w:lang w:val="pt-BR"/>
        </w:rPr>
        <w:t xml:space="preserve"> </w:t>
      </w:r>
      <w:r w:rsidRPr="003E3EFE">
        <w:rPr>
          <w:w w:val="105"/>
          <w:lang w:val="pt-BR"/>
        </w:rPr>
        <w:t>của</w:t>
      </w:r>
      <w:r w:rsidRPr="003E3EFE">
        <w:rPr>
          <w:spacing w:val="22"/>
          <w:w w:val="105"/>
          <w:lang w:val="pt-BR"/>
        </w:rPr>
        <w:t xml:space="preserve"> </w:t>
      </w:r>
      <w:r w:rsidRPr="003E3EFE">
        <w:rPr>
          <w:w w:val="105"/>
          <w:lang w:val="pt-BR"/>
        </w:rPr>
        <w:t>quy</w:t>
      </w:r>
      <w:r w:rsidRPr="003E3EFE">
        <w:rPr>
          <w:spacing w:val="22"/>
          <w:w w:val="105"/>
          <w:lang w:val="pt-BR"/>
        </w:rPr>
        <w:t xml:space="preserve"> </w:t>
      </w:r>
      <w:r w:rsidRPr="003E3EFE">
        <w:rPr>
          <w:w w:val="115"/>
          <w:lang w:val="pt-BR"/>
        </w:rPr>
        <w:t>trình</w:t>
      </w:r>
      <w:r w:rsidRPr="003E3EFE">
        <w:rPr>
          <w:spacing w:val="18"/>
          <w:w w:val="115"/>
          <w:lang w:val="pt-BR"/>
        </w:rPr>
        <w:t xml:space="preserve"> </w:t>
      </w:r>
      <w:r w:rsidRPr="003E3EFE">
        <w:rPr>
          <w:w w:val="105"/>
          <w:lang w:val="pt-BR"/>
        </w:rPr>
        <w:t>kiểm</w:t>
      </w:r>
      <w:r w:rsidRPr="003E3EFE">
        <w:rPr>
          <w:spacing w:val="23"/>
          <w:w w:val="105"/>
          <w:lang w:val="pt-BR"/>
        </w:rPr>
        <w:t xml:space="preserve"> </w:t>
      </w:r>
      <w:r w:rsidRPr="003E3EFE">
        <w:rPr>
          <w:w w:val="105"/>
          <w:lang w:val="pt-BR"/>
        </w:rPr>
        <w:t>kê</w:t>
      </w:r>
      <w:r w:rsidRPr="003E3EFE">
        <w:rPr>
          <w:spacing w:val="22"/>
          <w:w w:val="105"/>
          <w:lang w:val="pt-BR"/>
        </w:rPr>
        <w:t xml:space="preserve"> </w:t>
      </w:r>
      <w:r w:rsidRPr="003E3EFE">
        <w:rPr>
          <w:w w:val="105"/>
          <w:lang w:val="pt-BR"/>
        </w:rPr>
        <w:t>(xem</w:t>
      </w:r>
      <w:r w:rsidRPr="003E3EFE">
        <w:rPr>
          <w:spacing w:val="22"/>
          <w:w w:val="105"/>
          <w:lang w:val="pt-BR"/>
        </w:rPr>
        <w:t xml:space="preserve"> </w:t>
      </w:r>
      <w:r w:rsidRPr="003E3EFE">
        <w:rPr>
          <w:w w:val="105"/>
          <w:lang w:val="pt-BR"/>
        </w:rPr>
        <w:t>Mục</w:t>
      </w:r>
      <w:r w:rsidRPr="003E3EFE">
        <w:rPr>
          <w:spacing w:val="23"/>
          <w:w w:val="105"/>
          <w:lang w:val="pt-BR"/>
        </w:rPr>
        <w:t xml:space="preserve"> </w:t>
      </w:r>
      <w:r w:rsidRPr="003E3EFE">
        <w:rPr>
          <w:w w:val="105"/>
          <w:lang w:val="pt-BR"/>
        </w:rPr>
        <w:t>1.6.3</w:t>
      </w:r>
      <w:r w:rsidRPr="003E3EFE">
        <w:rPr>
          <w:spacing w:val="22"/>
          <w:w w:val="105"/>
          <w:lang w:val="pt-BR"/>
        </w:rPr>
        <w:t xml:space="preserve"> </w:t>
      </w:r>
      <w:r w:rsidRPr="003E3EFE">
        <w:rPr>
          <w:w w:val="105"/>
          <w:lang w:val="pt-BR"/>
        </w:rPr>
        <w:t>của</w:t>
      </w:r>
      <w:r w:rsidRPr="003E3EFE">
        <w:rPr>
          <w:spacing w:val="22"/>
          <w:w w:val="105"/>
          <w:lang w:val="pt-BR"/>
        </w:rPr>
        <w:t xml:space="preserve"> </w:t>
      </w:r>
      <w:r w:rsidRPr="003E3EFE">
        <w:rPr>
          <w:w w:val="105"/>
          <w:lang w:val="pt-BR"/>
        </w:rPr>
        <w:t>Chương</w:t>
      </w:r>
      <w:r w:rsidRPr="003E3EFE">
        <w:rPr>
          <w:spacing w:val="22"/>
          <w:w w:val="105"/>
          <w:lang w:val="pt-BR"/>
        </w:rPr>
        <w:t xml:space="preserve"> </w:t>
      </w:r>
      <w:r w:rsidRPr="003E3EFE">
        <w:rPr>
          <w:w w:val="105"/>
          <w:lang w:val="pt-BR"/>
        </w:rPr>
        <w:t>1,</w:t>
      </w:r>
      <w:r w:rsidRPr="003E3EFE">
        <w:rPr>
          <w:spacing w:val="23"/>
          <w:w w:val="105"/>
          <w:lang w:val="pt-BR"/>
        </w:rPr>
        <w:t xml:space="preserve"> </w:t>
      </w:r>
      <w:r w:rsidRPr="003E3EFE">
        <w:rPr>
          <w:w w:val="105"/>
          <w:lang w:val="pt-BR"/>
        </w:rPr>
        <w:t>Tập</w:t>
      </w:r>
      <w:r w:rsidRPr="003E3EFE">
        <w:rPr>
          <w:spacing w:val="22"/>
          <w:w w:val="105"/>
          <w:lang w:val="pt-BR"/>
        </w:rPr>
        <w:t xml:space="preserve"> </w:t>
      </w:r>
      <w:r w:rsidRPr="003E3EFE">
        <w:rPr>
          <w:w w:val="105"/>
          <w:lang w:val="pt-BR"/>
        </w:rPr>
        <w:t>1, IPCC 2019).</w:t>
      </w:r>
    </w:p>
    <w:p w14:paraId="29E52B1E" w14:textId="513860BE" w:rsidR="00883E93" w:rsidRDefault="00883E93" w:rsidP="00883E93">
      <w:pPr>
        <w:pStyle w:val="Heading3"/>
        <w:spacing w:line="360" w:lineRule="auto"/>
        <w:rPr>
          <w:w w:val="105"/>
          <w:lang w:val="pt-BR"/>
        </w:rPr>
      </w:pPr>
      <w:bookmarkStart w:id="58" w:name="_Toc148518408"/>
      <w:r>
        <w:rPr>
          <w:w w:val="105"/>
          <w:lang w:val="pt-BR"/>
        </w:rPr>
        <w:t>2.1.2. Nhiệm vụ</w:t>
      </w:r>
      <w:bookmarkEnd w:id="58"/>
      <w:r>
        <w:rPr>
          <w:w w:val="105"/>
          <w:lang w:val="pt-BR"/>
        </w:rPr>
        <w:t xml:space="preserve"> </w:t>
      </w:r>
    </w:p>
    <w:p w14:paraId="7AE44B10" w14:textId="126EE634" w:rsidR="00883E93" w:rsidRDefault="00883E93" w:rsidP="00883E93">
      <w:pPr>
        <w:spacing w:line="360" w:lineRule="auto"/>
        <w:ind w:firstLine="720"/>
        <w:rPr>
          <w:lang w:val="pt-BR"/>
        </w:rPr>
      </w:pPr>
      <w:r w:rsidRPr="003E3EFE">
        <w:rPr>
          <w:lang w:val="pt-BR"/>
        </w:rPr>
        <w:t>Rà soát, kiểm tra đánh giá nguồn số liệu hoạt động, cách thu thập số liệu hoạt động, cách tính toán, lựa chọn các hệ số để đảm bảo được chất lượng/kiểm soát chất lượng (QA/QC) và các quy trình xác minh trong quá trình xây dựng kiểm kê khí nhà kính quốc gia trong lĩnh vực nông nghiệp</w:t>
      </w:r>
    </w:p>
    <w:p w14:paraId="438212A9" w14:textId="658CD762" w:rsidR="00883E93" w:rsidRDefault="00883E93" w:rsidP="00883E93">
      <w:pPr>
        <w:pStyle w:val="Heading3"/>
        <w:spacing w:line="360" w:lineRule="auto"/>
        <w:rPr>
          <w:rFonts w:eastAsia="Times New Roman"/>
          <w:lang w:val="pt-BR"/>
        </w:rPr>
      </w:pPr>
      <w:bookmarkStart w:id="59" w:name="_Toc148518409"/>
      <w:r>
        <w:rPr>
          <w:rFonts w:eastAsia="Times New Roman"/>
          <w:lang w:val="pt-BR"/>
        </w:rPr>
        <w:t>2.1.3. Đối tượng và phạm vi thực hiện</w:t>
      </w:r>
      <w:bookmarkEnd w:id="59"/>
      <w:r>
        <w:rPr>
          <w:rFonts w:eastAsia="Times New Roman"/>
          <w:lang w:val="pt-BR"/>
        </w:rPr>
        <w:t xml:space="preserve"> </w:t>
      </w:r>
    </w:p>
    <w:p w14:paraId="314DA3CF" w14:textId="77777777" w:rsidR="00883E93" w:rsidRPr="003E3EFE" w:rsidRDefault="00883E93" w:rsidP="00883E93">
      <w:pPr>
        <w:spacing w:line="360" w:lineRule="auto"/>
        <w:ind w:left="720"/>
        <w:rPr>
          <w:lang w:val="pt-BR"/>
        </w:rPr>
      </w:pPr>
      <w:r w:rsidRPr="003E3EFE">
        <w:rPr>
          <w:lang w:val="pt-BR"/>
        </w:rPr>
        <w:t>Đối tượng: Kiểm kê KNK trong lĩnh vực nông nghiệp</w:t>
      </w:r>
    </w:p>
    <w:p w14:paraId="0A921538" w14:textId="77777777" w:rsidR="00883E93" w:rsidRPr="003E3EFE" w:rsidRDefault="00883E93" w:rsidP="00883E93">
      <w:pPr>
        <w:spacing w:line="360" w:lineRule="auto"/>
        <w:ind w:left="720"/>
        <w:rPr>
          <w:lang w:val="pt-BR"/>
        </w:rPr>
      </w:pPr>
      <w:r w:rsidRPr="003E3EFE">
        <w:rPr>
          <w:lang w:val="pt-BR"/>
        </w:rPr>
        <w:t>Phạm vi thực hiện: Toàn quốc</w:t>
      </w:r>
    </w:p>
    <w:p w14:paraId="2144B0BB" w14:textId="7ACF260F" w:rsidR="00883E93" w:rsidRPr="003E3EFE" w:rsidRDefault="00883E93" w:rsidP="00192ED4">
      <w:pPr>
        <w:pStyle w:val="Heading3"/>
        <w:rPr>
          <w:lang w:val="pt-BR"/>
        </w:rPr>
      </w:pPr>
      <w:bookmarkStart w:id="60" w:name="_Toc141216243"/>
      <w:bookmarkStart w:id="61" w:name="_Toc148518410"/>
      <w:r>
        <w:rPr>
          <w:lang w:val="pt-BR"/>
        </w:rPr>
        <w:t>2.</w:t>
      </w:r>
      <w:r w:rsidRPr="003E3EFE">
        <w:rPr>
          <w:lang w:val="pt-BR"/>
        </w:rPr>
        <w:t>1.4. Phương pháp thực hiện</w:t>
      </w:r>
      <w:bookmarkEnd w:id="60"/>
      <w:bookmarkEnd w:id="61"/>
    </w:p>
    <w:p w14:paraId="633CAFED" w14:textId="77777777" w:rsidR="00883E93" w:rsidRPr="003E3EFE" w:rsidRDefault="00883E93" w:rsidP="00883E93">
      <w:pPr>
        <w:spacing w:line="360" w:lineRule="auto"/>
        <w:ind w:firstLine="720"/>
        <w:rPr>
          <w:lang w:val="pt-BR"/>
        </w:rPr>
      </w:pPr>
      <w:r w:rsidRPr="003E3EFE">
        <w:rPr>
          <w:lang w:val="pt-BR"/>
        </w:rPr>
        <w:t>Trình bày tóm tắt các phương pháp đã sử dụng để thực hiện công việc.</w:t>
      </w:r>
    </w:p>
    <w:p w14:paraId="2A360791" w14:textId="77777777" w:rsidR="00883E93" w:rsidRPr="003E3EFE" w:rsidRDefault="00883E93" w:rsidP="00883E93">
      <w:pPr>
        <w:spacing w:line="360" w:lineRule="auto"/>
        <w:ind w:firstLine="720"/>
        <w:rPr>
          <w:lang w:val="pt-BR"/>
        </w:rPr>
      </w:pPr>
      <w:r w:rsidRPr="003E3EFE">
        <w:rPr>
          <w:lang w:val="pt-BR"/>
        </w:rPr>
        <w:t>Các</w:t>
      </w:r>
      <w:r w:rsidRPr="003E3EFE">
        <w:rPr>
          <w:spacing w:val="49"/>
          <w:lang w:val="pt-BR"/>
        </w:rPr>
        <w:t xml:space="preserve"> </w:t>
      </w:r>
      <w:r w:rsidRPr="003E3EFE">
        <w:rPr>
          <w:lang w:val="pt-BR"/>
        </w:rPr>
        <w:t>hoạt</w:t>
      </w:r>
      <w:r w:rsidRPr="003E3EFE">
        <w:rPr>
          <w:spacing w:val="48"/>
          <w:lang w:val="pt-BR"/>
        </w:rPr>
        <w:t xml:space="preserve"> </w:t>
      </w:r>
      <w:r w:rsidRPr="003E3EFE">
        <w:rPr>
          <w:lang w:val="pt-BR"/>
        </w:rPr>
        <w:t>động</w:t>
      </w:r>
      <w:r w:rsidRPr="003E3EFE">
        <w:rPr>
          <w:spacing w:val="50"/>
          <w:lang w:val="pt-BR"/>
        </w:rPr>
        <w:t xml:space="preserve"> </w:t>
      </w:r>
      <w:r w:rsidRPr="003E3EFE">
        <w:rPr>
          <w:lang w:val="pt-BR"/>
        </w:rPr>
        <w:t>bảo</w:t>
      </w:r>
      <w:r w:rsidRPr="003E3EFE">
        <w:rPr>
          <w:spacing w:val="49"/>
          <w:lang w:val="pt-BR"/>
        </w:rPr>
        <w:t xml:space="preserve"> </w:t>
      </w:r>
      <w:r w:rsidRPr="003E3EFE">
        <w:rPr>
          <w:lang w:val="pt-BR"/>
        </w:rPr>
        <w:t>đảm</w:t>
      </w:r>
      <w:r w:rsidRPr="003E3EFE">
        <w:rPr>
          <w:spacing w:val="44"/>
          <w:lang w:val="pt-BR"/>
        </w:rPr>
        <w:t xml:space="preserve"> </w:t>
      </w:r>
      <w:r w:rsidRPr="003E3EFE">
        <w:rPr>
          <w:lang w:val="pt-BR"/>
        </w:rPr>
        <w:t>chất</w:t>
      </w:r>
      <w:r w:rsidRPr="003E3EFE">
        <w:rPr>
          <w:spacing w:val="50"/>
          <w:lang w:val="pt-BR"/>
        </w:rPr>
        <w:t xml:space="preserve"> </w:t>
      </w:r>
      <w:r w:rsidRPr="003E3EFE">
        <w:rPr>
          <w:lang w:val="pt-BR"/>
        </w:rPr>
        <w:t>lượng</w:t>
      </w:r>
      <w:r w:rsidRPr="003E3EFE">
        <w:rPr>
          <w:spacing w:val="51"/>
          <w:lang w:val="pt-BR"/>
        </w:rPr>
        <w:t xml:space="preserve"> </w:t>
      </w:r>
      <w:r w:rsidRPr="003E3EFE">
        <w:rPr>
          <w:lang w:val="pt-BR"/>
        </w:rPr>
        <w:t>(QA)</w:t>
      </w:r>
      <w:r w:rsidRPr="003E3EFE">
        <w:rPr>
          <w:spacing w:val="49"/>
          <w:lang w:val="pt-BR"/>
        </w:rPr>
        <w:t xml:space="preserve"> </w:t>
      </w:r>
      <w:r w:rsidRPr="003E3EFE">
        <w:rPr>
          <w:lang w:val="pt-BR"/>
        </w:rPr>
        <w:t>bao</w:t>
      </w:r>
      <w:r w:rsidRPr="003E3EFE">
        <w:rPr>
          <w:spacing w:val="48"/>
          <w:lang w:val="pt-BR"/>
        </w:rPr>
        <w:t xml:space="preserve"> </w:t>
      </w:r>
      <w:r w:rsidRPr="003E3EFE">
        <w:rPr>
          <w:lang w:val="pt-BR"/>
        </w:rPr>
        <w:t>gồm</w:t>
      </w:r>
      <w:r w:rsidRPr="003E3EFE">
        <w:rPr>
          <w:spacing w:val="48"/>
          <w:lang w:val="pt-BR"/>
        </w:rPr>
        <w:t xml:space="preserve"> </w:t>
      </w:r>
      <w:r w:rsidRPr="003E3EFE">
        <w:rPr>
          <w:lang w:val="pt-BR"/>
        </w:rPr>
        <w:t>một</w:t>
      </w:r>
      <w:r w:rsidRPr="003E3EFE">
        <w:rPr>
          <w:spacing w:val="50"/>
          <w:lang w:val="pt-BR"/>
        </w:rPr>
        <w:t xml:space="preserve"> </w:t>
      </w:r>
      <w:r w:rsidRPr="003E3EFE">
        <w:rPr>
          <w:lang w:val="pt-BR"/>
        </w:rPr>
        <w:t>hệ</w:t>
      </w:r>
      <w:r w:rsidRPr="003E3EFE">
        <w:rPr>
          <w:spacing w:val="50"/>
          <w:lang w:val="pt-BR"/>
        </w:rPr>
        <w:t xml:space="preserve"> </w:t>
      </w:r>
      <w:r w:rsidRPr="003E3EFE">
        <w:rPr>
          <w:lang w:val="pt-BR"/>
        </w:rPr>
        <w:t>thống</w:t>
      </w:r>
      <w:r w:rsidRPr="003E3EFE">
        <w:rPr>
          <w:spacing w:val="51"/>
          <w:lang w:val="pt-BR"/>
        </w:rPr>
        <w:t xml:space="preserve"> </w:t>
      </w:r>
      <w:r w:rsidRPr="003E3EFE">
        <w:rPr>
          <w:lang w:val="pt-BR"/>
        </w:rPr>
        <w:t>quy</w:t>
      </w:r>
      <w:r w:rsidRPr="003E3EFE">
        <w:rPr>
          <w:spacing w:val="-68"/>
          <w:lang w:val="pt-BR"/>
        </w:rPr>
        <w:t xml:space="preserve"> </w:t>
      </w:r>
      <w:r w:rsidRPr="003E3EFE">
        <w:rPr>
          <w:lang w:val="pt-BR"/>
        </w:rPr>
        <w:t>hoạch của thủ tục rà soát quá trình biên tập/triển khai kiểm kê. Công việc rà soát xác minh rằng mục tiêu dữ liệu chất</w:t>
      </w:r>
      <w:r w:rsidRPr="003E3EFE">
        <w:rPr>
          <w:spacing w:val="1"/>
          <w:lang w:val="pt-BR"/>
        </w:rPr>
        <w:t xml:space="preserve"> </w:t>
      </w:r>
      <w:r w:rsidRPr="003E3EFE">
        <w:rPr>
          <w:lang w:val="pt-BR"/>
        </w:rPr>
        <w:t>lượng đã được đáp ứng, đảm bảo rằng đợt kiểm kê đại diện cho các ước tính tốt</w:t>
      </w:r>
      <w:r w:rsidRPr="003E3EFE">
        <w:rPr>
          <w:spacing w:val="1"/>
          <w:lang w:val="pt-BR"/>
        </w:rPr>
        <w:t xml:space="preserve"> </w:t>
      </w:r>
      <w:r w:rsidRPr="003E3EFE">
        <w:rPr>
          <w:lang w:val="pt-BR"/>
        </w:rPr>
        <w:t>nhất có thể về phát thải KNK với thực trạng hiện tại dữ</w:t>
      </w:r>
      <w:r w:rsidRPr="003E3EFE">
        <w:rPr>
          <w:spacing w:val="-2"/>
          <w:lang w:val="pt-BR"/>
        </w:rPr>
        <w:t xml:space="preserve"> </w:t>
      </w:r>
      <w:r w:rsidRPr="003E3EFE">
        <w:rPr>
          <w:lang w:val="pt-BR"/>
        </w:rPr>
        <w:t>liệu</w:t>
      </w:r>
      <w:r w:rsidRPr="003E3EFE">
        <w:rPr>
          <w:spacing w:val="1"/>
          <w:lang w:val="pt-BR"/>
        </w:rPr>
        <w:t xml:space="preserve"> </w:t>
      </w:r>
      <w:r w:rsidRPr="003E3EFE">
        <w:rPr>
          <w:lang w:val="pt-BR"/>
        </w:rPr>
        <w:t>có</w:t>
      </w:r>
      <w:r w:rsidRPr="003E3EFE">
        <w:rPr>
          <w:spacing w:val="-3"/>
          <w:lang w:val="pt-BR"/>
        </w:rPr>
        <w:t xml:space="preserve"> </w:t>
      </w:r>
      <w:r w:rsidRPr="003E3EFE">
        <w:rPr>
          <w:lang w:val="pt-BR"/>
        </w:rPr>
        <w:t>sẵn,</w:t>
      </w:r>
      <w:r w:rsidRPr="003E3EFE">
        <w:rPr>
          <w:spacing w:val="-4"/>
          <w:lang w:val="pt-BR"/>
        </w:rPr>
        <w:t xml:space="preserve"> </w:t>
      </w:r>
      <w:r w:rsidRPr="003E3EFE">
        <w:rPr>
          <w:lang w:val="pt-BR"/>
        </w:rPr>
        <w:t>và hỗ trợ</w:t>
      </w:r>
      <w:r w:rsidRPr="003E3EFE">
        <w:rPr>
          <w:spacing w:val="-1"/>
          <w:lang w:val="pt-BR"/>
        </w:rPr>
        <w:t xml:space="preserve"> </w:t>
      </w:r>
      <w:r w:rsidRPr="003E3EFE">
        <w:rPr>
          <w:lang w:val="pt-BR"/>
        </w:rPr>
        <w:t>hiệu quả</w:t>
      </w:r>
      <w:r w:rsidRPr="003E3EFE">
        <w:rPr>
          <w:spacing w:val="-1"/>
          <w:lang w:val="pt-BR"/>
        </w:rPr>
        <w:t xml:space="preserve"> </w:t>
      </w:r>
      <w:r w:rsidRPr="003E3EFE">
        <w:rPr>
          <w:lang w:val="pt-BR"/>
        </w:rPr>
        <w:t>của quá trình</w:t>
      </w:r>
      <w:r w:rsidRPr="003E3EFE">
        <w:rPr>
          <w:spacing w:val="1"/>
          <w:lang w:val="pt-BR"/>
        </w:rPr>
        <w:t xml:space="preserve"> </w:t>
      </w:r>
      <w:r w:rsidRPr="003E3EFE">
        <w:rPr>
          <w:lang w:val="pt-BR"/>
        </w:rPr>
        <w:t>QC.</w:t>
      </w:r>
    </w:p>
    <w:p w14:paraId="75CD11CD" w14:textId="77777777" w:rsidR="00883E93" w:rsidRPr="003E3EFE" w:rsidRDefault="00883E93" w:rsidP="00883E93">
      <w:pPr>
        <w:spacing w:line="360" w:lineRule="auto"/>
        <w:ind w:firstLine="720"/>
        <w:rPr>
          <w:lang w:val="pt-BR"/>
        </w:rPr>
      </w:pPr>
      <w:r w:rsidRPr="003E3EFE">
        <w:rPr>
          <w:lang w:val="pt-BR"/>
        </w:rPr>
        <w:t>Các hoạt động QC bao gồm các phương pháp chung như kiểm tra độ</w:t>
      </w:r>
      <w:r w:rsidRPr="003E3EFE">
        <w:rPr>
          <w:spacing w:val="1"/>
          <w:lang w:val="pt-BR"/>
        </w:rPr>
        <w:t xml:space="preserve"> </w:t>
      </w:r>
      <w:r w:rsidRPr="003E3EFE">
        <w:rPr>
          <w:lang w:val="pt-BR"/>
        </w:rPr>
        <w:t>chính xác trong thu thập dữ liệu và tính toán và sử dụng các thủ tục tiêu chuẩn</w:t>
      </w:r>
      <w:r w:rsidRPr="003E3EFE">
        <w:rPr>
          <w:spacing w:val="1"/>
          <w:lang w:val="pt-BR"/>
        </w:rPr>
        <w:t xml:space="preserve"> </w:t>
      </w:r>
      <w:r w:rsidRPr="003E3EFE">
        <w:rPr>
          <w:lang w:val="pt-BR"/>
        </w:rPr>
        <w:t>hóa đã được phê duyệt để tính toán phát thải, các biện pháp đo lường, ước tính</w:t>
      </w:r>
      <w:r w:rsidRPr="003E3EFE">
        <w:rPr>
          <w:spacing w:val="1"/>
          <w:lang w:val="pt-BR"/>
        </w:rPr>
        <w:t xml:space="preserve"> </w:t>
      </w:r>
      <w:r w:rsidRPr="003E3EFE">
        <w:rPr>
          <w:lang w:val="pt-BR"/>
        </w:rPr>
        <w:t xml:space="preserve">không </w:t>
      </w:r>
      <w:r w:rsidRPr="003E3EFE">
        <w:rPr>
          <w:lang w:val="pt-BR"/>
        </w:rPr>
        <w:lastRenderedPageBreak/>
        <w:t>chắc chắn, lưu trữ thông tin và báo cáo. Hoạt động QC cao cấp bao gồm</w:t>
      </w:r>
      <w:r w:rsidRPr="003E3EFE">
        <w:rPr>
          <w:spacing w:val="1"/>
          <w:lang w:val="pt-BR"/>
        </w:rPr>
        <w:t xml:space="preserve"> </w:t>
      </w:r>
      <w:r w:rsidRPr="003E3EFE">
        <w:rPr>
          <w:lang w:val="pt-BR"/>
        </w:rPr>
        <w:t>đánh giá kỹ thuật của các loại nguồn, hoạt động và dữ liệu hệ số phát thải, và</w:t>
      </w:r>
      <w:r w:rsidRPr="003E3EFE">
        <w:rPr>
          <w:spacing w:val="1"/>
          <w:lang w:val="pt-BR"/>
        </w:rPr>
        <w:t xml:space="preserve"> </w:t>
      </w:r>
      <w:r w:rsidRPr="003E3EFE">
        <w:rPr>
          <w:lang w:val="pt-BR"/>
        </w:rPr>
        <w:t>phương pháp.</w:t>
      </w:r>
    </w:p>
    <w:p w14:paraId="5730D44A" w14:textId="77777777" w:rsidR="00883E93" w:rsidRPr="003E3EFE" w:rsidRDefault="00883E93" w:rsidP="00883E93">
      <w:pPr>
        <w:spacing w:line="360" w:lineRule="auto"/>
        <w:ind w:firstLine="720"/>
        <w:rPr>
          <w:lang w:val="vi-VN"/>
        </w:rPr>
      </w:pPr>
      <w:r w:rsidRPr="003E3EFE">
        <w:rPr>
          <w:lang w:val="vi-VN"/>
        </w:rPr>
        <w:t>Trong hướng dẫn của IPCC, phát thải và loại bỏ KNK cho Nông nghiệp bao gồm:</w:t>
      </w:r>
    </w:p>
    <w:p w14:paraId="074D0D9A" w14:textId="77777777" w:rsidR="00883E93" w:rsidRPr="003E3EFE" w:rsidRDefault="00883E93" w:rsidP="00883E93">
      <w:pPr>
        <w:spacing w:line="360" w:lineRule="auto"/>
        <w:ind w:left="709" w:hanging="709"/>
        <w:rPr>
          <w:lang w:val="vi-VN"/>
        </w:rPr>
      </w:pPr>
      <w:r w:rsidRPr="003E3EFE">
        <w:rPr>
          <w:lang w:val="vi-VN"/>
        </w:rPr>
        <w:tab/>
        <w:t>+ Phát thải và loại bỏ CO</w:t>
      </w:r>
      <w:r w:rsidRPr="003E3EFE">
        <w:rPr>
          <w:vertAlign w:val="subscript"/>
          <w:lang w:val="vi-VN"/>
        </w:rPr>
        <w:t>2</w:t>
      </w:r>
      <w:r w:rsidRPr="003E3EFE">
        <w:rPr>
          <w:lang w:val="vi-VN"/>
        </w:rPr>
        <w:t xml:space="preserve"> do thay đổi nguồn dự trữ C trong sinh khối, chất hữu cơ chết và khoáng đất, cho tất cả các vùng đất được quản lý;</w:t>
      </w:r>
    </w:p>
    <w:p w14:paraId="320F83F2"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và ngoài CO</w:t>
      </w:r>
      <w:r w:rsidRPr="003E3EFE">
        <w:rPr>
          <w:vertAlign w:val="subscript"/>
          <w:lang w:val="vi-VN"/>
        </w:rPr>
        <w:t>2</w:t>
      </w:r>
      <w:r w:rsidRPr="003E3EFE">
        <w:rPr>
          <w:lang w:val="vi-VN"/>
        </w:rPr>
        <w:t xml:space="preserve"> do cháy trên tất cả các khu đất được quản lý;</w:t>
      </w:r>
    </w:p>
    <w:p w14:paraId="18459AD5" w14:textId="77777777" w:rsidR="00883E93" w:rsidRPr="003E3EFE" w:rsidRDefault="00883E93" w:rsidP="00883E93">
      <w:pPr>
        <w:spacing w:line="360" w:lineRule="auto"/>
        <w:ind w:left="709" w:hanging="709"/>
        <w:rPr>
          <w:lang w:val="vi-VN"/>
        </w:rPr>
      </w:pPr>
      <w:r w:rsidRPr="003E3EFE">
        <w:rPr>
          <w:lang w:val="vi-VN"/>
        </w:rPr>
        <w:tab/>
        <w:t>+ Phát thải N</w:t>
      </w:r>
      <w:r w:rsidRPr="003E3EFE">
        <w:rPr>
          <w:vertAlign w:val="subscript"/>
          <w:lang w:val="vi-VN"/>
        </w:rPr>
        <w:t>2</w:t>
      </w:r>
      <w:r w:rsidRPr="003E3EFE">
        <w:rPr>
          <w:lang w:val="vi-VN"/>
        </w:rPr>
        <w:t>O từ tất cả các loại đất được quản lý;</w:t>
      </w:r>
    </w:p>
    <w:p w14:paraId="41518E88"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liên quan đến bón vôi và bón urê cho đất được quản lý;</w:t>
      </w:r>
    </w:p>
    <w:p w14:paraId="70D5D73D" w14:textId="77777777" w:rsidR="00883E93" w:rsidRPr="003E3EFE" w:rsidRDefault="00883E93" w:rsidP="00883E93">
      <w:pPr>
        <w:spacing w:line="360" w:lineRule="auto"/>
        <w:ind w:left="709" w:hanging="709"/>
        <w:rPr>
          <w:lang w:val="vi-VN"/>
        </w:rPr>
      </w:pPr>
      <w:r w:rsidRPr="003E3EFE">
        <w:rPr>
          <w:lang w:val="vi-VN"/>
        </w:rPr>
        <w:tab/>
        <w:t>+ Khí thải CH</w:t>
      </w:r>
      <w:r w:rsidRPr="003E3EFE">
        <w:rPr>
          <w:vertAlign w:val="subscript"/>
          <w:lang w:val="vi-VN"/>
        </w:rPr>
        <w:t>4</w:t>
      </w:r>
      <w:r w:rsidRPr="003E3EFE">
        <w:rPr>
          <w:lang w:val="vi-VN"/>
        </w:rPr>
        <w:t xml:space="preserve"> từ trồng lúa;</w:t>
      </w:r>
    </w:p>
    <w:p w14:paraId="56AF2536" w14:textId="77777777" w:rsidR="00883E93" w:rsidRPr="003E3EFE" w:rsidRDefault="00883E93" w:rsidP="00883E93">
      <w:pPr>
        <w:spacing w:line="360" w:lineRule="auto"/>
        <w:ind w:left="709" w:hanging="709"/>
        <w:rPr>
          <w:lang w:val="vi-VN"/>
        </w:rPr>
      </w:pPr>
      <w:r w:rsidRPr="003E3EFE">
        <w:rPr>
          <w:lang w:val="vi-VN"/>
        </w:rPr>
        <w:tab/>
        <w:t>+ Phát thải CO</w:t>
      </w:r>
      <w:r w:rsidRPr="003E3EFE">
        <w:rPr>
          <w:vertAlign w:val="subscript"/>
          <w:lang w:val="vi-VN"/>
        </w:rPr>
        <w:t>2</w:t>
      </w:r>
      <w:r w:rsidRPr="003E3EFE">
        <w:rPr>
          <w:lang w:val="vi-VN"/>
        </w:rPr>
        <w:t xml:space="preserve"> và N</w:t>
      </w:r>
      <w:r w:rsidRPr="003E3EFE">
        <w:rPr>
          <w:vertAlign w:val="subscript"/>
          <w:lang w:val="vi-VN"/>
        </w:rPr>
        <w:t>2</w:t>
      </w:r>
      <w:r w:rsidRPr="003E3EFE">
        <w:rPr>
          <w:lang w:val="vi-VN"/>
        </w:rPr>
        <w:t>O từ đất hữu cơ canh tác;</w:t>
      </w:r>
    </w:p>
    <w:p w14:paraId="183371BF" w14:textId="77777777" w:rsidR="00883E93" w:rsidRPr="003E3EFE" w:rsidRDefault="00883E93" w:rsidP="00883E93">
      <w:pPr>
        <w:spacing w:line="360" w:lineRule="auto"/>
        <w:ind w:left="709" w:hanging="709"/>
        <w:rPr>
          <w:lang w:val="vi-VN"/>
        </w:rPr>
      </w:pPr>
      <w:r w:rsidRPr="003E3EFE">
        <w:rPr>
          <w:lang w:val="vi-VN"/>
        </w:rPr>
        <w:tab/>
        <w:t xml:space="preserve">+ </w:t>
      </w:r>
      <w:r w:rsidRPr="003E3EFE">
        <w:rPr>
          <w:spacing w:val="-6"/>
          <w:lang w:val="vi-VN"/>
        </w:rPr>
        <w:t>Phát thải CO</w:t>
      </w:r>
      <w:r w:rsidRPr="003E3EFE">
        <w:rPr>
          <w:spacing w:val="-6"/>
          <w:vertAlign w:val="subscript"/>
          <w:lang w:val="vi-VN"/>
        </w:rPr>
        <w:t>2</w:t>
      </w:r>
      <w:r w:rsidRPr="003E3EFE">
        <w:rPr>
          <w:spacing w:val="-6"/>
          <w:lang w:val="vi-VN"/>
        </w:rPr>
        <w:t xml:space="preserve"> và N</w:t>
      </w:r>
      <w:r w:rsidRPr="003E3EFE">
        <w:rPr>
          <w:spacing w:val="-6"/>
          <w:vertAlign w:val="subscript"/>
          <w:lang w:val="vi-VN"/>
        </w:rPr>
        <w:t>2</w:t>
      </w:r>
      <w:r w:rsidRPr="003E3EFE">
        <w:rPr>
          <w:spacing w:val="-6"/>
          <w:lang w:val="vi-VN"/>
        </w:rPr>
        <w:t>O từ các vùng đất ngập nước được quản lý (với cơ sở để phát triển phương pháp luận cho CH</w:t>
      </w:r>
      <w:r w:rsidRPr="003E3EFE">
        <w:rPr>
          <w:spacing w:val="-6"/>
          <w:vertAlign w:val="subscript"/>
          <w:lang w:val="vi-VN"/>
        </w:rPr>
        <w:t>4</w:t>
      </w:r>
      <w:r w:rsidRPr="003E3EFE">
        <w:rPr>
          <w:spacing w:val="-6"/>
          <w:lang w:val="vi-VN"/>
        </w:rPr>
        <w:t xml:space="preserve"> phát thải từ vùng đất ngập nước);</w:t>
      </w:r>
    </w:p>
    <w:p w14:paraId="089F59CC" w14:textId="77777777" w:rsidR="00883E93" w:rsidRPr="003E3EFE" w:rsidRDefault="00883E93" w:rsidP="00883E93">
      <w:pPr>
        <w:spacing w:line="360" w:lineRule="auto"/>
        <w:ind w:left="709" w:hanging="709"/>
        <w:rPr>
          <w:lang w:val="vi-VN"/>
        </w:rPr>
      </w:pPr>
      <w:r w:rsidRPr="003E3EFE">
        <w:rPr>
          <w:lang w:val="vi-VN"/>
        </w:rPr>
        <w:tab/>
        <w:t>+ Phát thải CH</w:t>
      </w:r>
      <w:r w:rsidRPr="003E3EFE">
        <w:rPr>
          <w:vertAlign w:val="subscript"/>
          <w:lang w:val="vi-VN"/>
        </w:rPr>
        <w:t>4</w:t>
      </w:r>
      <w:r w:rsidRPr="003E3EFE">
        <w:rPr>
          <w:lang w:val="vi-VN"/>
        </w:rPr>
        <w:t xml:space="preserve"> từ vật nuôi (lên men đường ruột);</w:t>
      </w:r>
    </w:p>
    <w:p w14:paraId="64449D6E" w14:textId="77777777" w:rsidR="00883E93" w:rsidRPr="003E3EFE" w:rsidRDefault="00883E93" w:rsidP="00883E93">
      <w:pPr>
        <w:spacing w:line="360" w:lineRule="auto"/>
        <w:ind w:left="709" w:hanging="709"/>
        <w:rPr>
          <w:lang w:val="vi-VN"/>
        </w:rPr>
      </w:pPr>
      <w:r w:rsidRPr="003E3EFE">
        <w:rPr>
          <w:lang w:val="vi-VN"/>
        </w:rPr>
        <w:tab/>
        <w:t>+ Phát thải CH</w:t>
      </w:r>
      <w:r w:rsidRPr="003E3EFE">
        <w:rPr>
          <w:vertAlign w:val="subscript"/>
          <w:lang w:val="vi-VN"/>
        </w:rPr>
        <w:t>4</w:t>
      </w:r>
      <w:r w:rsidRPr="003E3EFE">
        <w:rPr>
          <w:lang w:val="vi-VN"/>
        </w:rPr>
        <w:t xml:space="preserve"> và N</w:t>
      </w:r>
      <w:r w:rsidRPr="003E3EFE">
        <w:rPr>
          <w:vertAlign w:val="subscript"/>
          <w:lang w:val="vi-VN"/>
        </w:rPr>
        <w:t>2</w:t>
      </w:r>
      <w:r w:rsidRPr="003E3EFE">
        <w:rPr>
          <w:lang w:val="vi-VN"/>
        </w:rPr>
        <w:t>O từ hệ thống quản lý phân gia súc gia cầm</w:t>
      </w:r>
    </w:p>
    <w:p w14:paraId="37587940" w14:textId="704CD4C6" w:rsidR="00883E93" w:rsidRPr="003E3EFE" w:rsidRDefault="00883E93" w:rsidP="00192ED4">
      <w:pPr>
        <w:pStyle w:val="Heading3"/>
        <w:rPr>
          <w:lang w:val="pt-BR"/>
        </w:rPr>
      </w:pPr>
      <w:bookmarkStart w:id="62" w:name="_Toc141216244"/>
      <w:bookmarkStart w:id="63" w:name="_Toc148518411"/>
      <w:r>
        <w:rPr>
          <w:lang w:val="pt-BR"/>
        </w:rPr>
        <w:t>2.</w:t>
      </w:r>
      <w:r w:rsidRPr="003E3EFE">
        <w:rPr>
          <w:lang w:val="pt-BR"/>
        </w:rPr>
        <w:t>1.5. Tổ chức thực hiện</w:t>
      </w:r>
      <w:bookmarkEnd w:id="62"/>
      <w:bookmarkEnd w:id="63"/>
    </w:p>
    <w:p w14:paraId="5830627E" w14:textId="77777777" w:rsidR="00883E93" w:rsidRPr="00883E93" w:rsidRDefault="00883E93" w:rsidP="00883E93">
      <w:pPr>
        <w:spacing w:before="30" w:after="30" w:line="360" w:lineRule="auto"/>
        <w:rPr>
          <w:bCs/>
          <w:i/>
          <w:lang w:val="pt-BR"/>
        </w:rPr>
      </w:pPr>
      <w:r w:rsidRPr="00883E93">
        <w:rPr>
          <w:bCs/>
          <w:i/>
          <w:lang w:val="pt-BR"/>
        </w:rPr>
        <w:t>(mô tả tổ chức thực hiện QA/QC kiểm kê khí nhà kính trong lĩnh vực thực hiện)</w:t>
      </w:r>
    </w:p>
    <w:p w14:paraId="533F583C" w14:textId="5C5063CB" w:rsidR="00883E93" w:rsidRPr="00883E93" w:rsidRDefault="00883E93" w:rsidP="00883E93">
      <w:pPr>
        <w:pStyle w:val="Heading4"/>
        <w:spacing w:line="360" w:lineRule="auto"/>
        <w:rPr>
          <w:spacing w:val="-1"/>
          <w:lang w:val="pt-BR"/>
        </w:rPr>
      </w:pPr>
      <w:bookmarkStart w:id="64" w:name="_Toc141216245"/>
      <w:r w:rsidRPr="00883E93">
        <w:rPr>
          <w:lang w:val="pt-BR"/>
        </w:rPr>
        <w:t>2.1.5.1. Tổ</w:t>
      </w:r>
      <w:r w:rsidRPr="00883E93">
        <w:rPr>
          <w:spacing w:val="-15"/>
          <w:lang w:val="pt-BR"/>
        </w:rPr>
        <w:t xml:space="preserve"> </w:t>
      </w:r>
      <w:r w:rsidRPr="00883E93">
        <w:rPr>
          <w:lang w:val="pt-BR"/>
        </w:rPr>
        <w:t>chức</w:t>
      </w:r>
      <w:r w:rsidRPr="00883E93">
        <w:rPr>
          <w:spacing w:val="-15"/>
          <w:lang w:val="pt-BR"/>
        </w:rPr>
        <w:t xml:space="preserve"> </w:t>
      </w:r>
      <w:r w:rsidRPr="00883E93">
        <w:rPr>
          <w:lang w:val="pt-BR"/>
        </w:rPr>
        <w:t>và</w:t>
      </w:r>
      <w:r w:rsidRPr="00883E93">
        <w:rPr>
          <w:spacing w:val="-14"/>
          <w:lang w:val="pt-BR"/>
        </w:rPr>
        <w:t xml:space="preserve"> </w:t>
      </w:r>
      <w:r w:rsidRPr="00883E93">
        <w:rPr>
          <w:lang w:val="pt-BR"/>
        </w:rPr>
        <w:t>trách</w:t>
      </w:r>
      <w:r w:rsidRPr="00883E93">
        <w:rPr>
          <w:spacing w:val="-14"/>
          <w:lang w:val="pt-BR"/>
        </w:rPr>
        <w:t xml:space="preserve"> </w:t>
      </w:r>
      <w:r w:rsidRPr="00883E93">
        <w:rPr>
          <w:lang w:val="pt-BR"/>
        </w:rPr>
        <w:t>nhiệm</w:t>
      </w:r>
      <w:r w:rsidRPr="00883E93">
        <w:rPr>
          <w:spacing w:val="-14"/>
          <w:lang w:val="pt-BR"/>
        </w:rPr>
        <w:t xml:space="preserve"> </w:t>
      </w:r>
      <w:r w:rsidRPr="00883E93">
        <w:rPr>
          <w:spacing w:val="-1"/>
          <w:lang w:val="pt-BR"/>
        </w:rPr>
        <w:t>tham</w:t>
      </w:r>
      <w:r w:rsidRPr="00883E93">
        <w:rPr>
          <w:spacing w:val="-14"/>
          <w:lang w:val="pt-BR"/>
        </w:rPr>
        <w:t xml:space="preserve"> </w:t>
      </w:r>
      <w:r w:rsidRPr="00883E93">
        <w:rPr>
          <w:spacing w:val="-1"/>
          <w:lang w:val="pt-BR"/>
        </w:rPr>
        <w:t>gia</w:t>
      </w:r>
      <w:r w:rsidRPr="00883E93">
        <w:rPr>
          <w:spacing w:val="-14"/>
          <w:lang w:val="pt-BR"/>
        </w:rPr>
        <w:t xml:space="preserve"> </w:t>
      </w:r>
      <w:r w:rsidRPr="00883E93">
        <w:rPr>
          <w:spacing w:val="-1"/>
          <w:lang w:val="pt-BR"/>
        </w:rPr>
        <w:t>QC</w:t>
      </w:r>
      <w:bookmarkEnd w:id="64"/>
    </w:p>
    <w:p w14:paraId="4028D52E" w14:textId="2828AA37" w:rsidR="00883E93" w:rsidRPr="00883E93" w:rsidRDefault="00883E93" w:rsidP="00883E93">
      <w:pPr>
        <w:pStyle w:val="BodyText"/>
        <w:kinsoku w:val="0"/>
        <w:overflowPunct w:val="0"/>
        <w:spacing w:before="30" w:after="30" w:line="360" w:lineRule="auto"/>
        <w:ind w:firstLine="709"/>
        <w:jc w:val="both"/>
        <w:rPr>
          <w:lang w:val="pt-BR"/>
        </w:rPr>
      </w:pPr>
      <w:r w:rsidRPr="00883E93">
        <w:rPr>
          <w:lang w:val="pt-BR"/>
        </w:rPr>
        <w:t>Thực hiện các thủ tục QA/QC đòi hỏi nguồn lực, chuyên môn và thời gian.</w:t>
      </w:r>
      <w:r w:rsidRPr="00883E93">
        <w:rPr>
          <w:spacing w:val="1"/>
          <w:lang w:val="pt-BR"/>
        </w:rPr>
        <w:t xml:space="preserve"> </w:t>
      </w:r>
      <w:r w:rsidRPr="00883E93">
        <w:rPr>
          <w:lang w:val="pt-BR"/>
        </w:rPr>
        <w:t>Trong việc xây dựng bất kỳ hệ thống QA/QC, dự kiến rằng các đánh giá sẽ phải</w:t>
      </w:r>
      <w:r w:rsidRPr="00883E93">
        <w:rPr>
          <w:spacing w:val="1"/>
          <w:lang w:val="pt-BR"/>
        </w:rPr>
        <w:t xml:space="preserve"> </w:t>
      </w:r>
      <w:r w:rsidRPr="00883E93">
        <w:rPr>
          <w:lang w:val="pt-BR"/>
        </w:rPr>
        <w:t>được</w:t>
      </w:r>
      <w:r w:rsidRPr="00883E93">
        <w:rPr>
          <w:spacing w:val="-2"/>
          <w:lang w:val="pt-BR"/>
        </w:rPr>
        <w:t xml:space="preserve"> </w:t>
      </w:r>
      <w:r w:rsidRPr="00883E93">
        <w:rPr>
          <w:lang w:val="pt-BR"/>
        </w:rPr>
        <w:t>thực</w:t>
      </w:r>
      <w:r w:rsidRPr="00883E93">
        <w:rPr>
          <w:spacing w:val="-1"/>
          <w:lang w:val="pt-BR"/>
        </w:rPr>
        <w:t xml:space="preserve"> </w:t>
      </w:r>
      <w:r w:rsidRPr="00883E93">
        <w:rPr>
          <w:lang w:val="pt-BR"/>
        </w:rPr>
        <w:t>hiện</w:t>
      </w:r>
      <w:r w:rsidRPr="00883E93">
        <w:rPr>
          <w:spacing w:val="-1"/>
          <w:lang w:val="pt-BR"/>
        </w:rPr>
        <w:t xml:space="preserve"> </w:t>
      </w:r>
      <w:r w:rsidRPr="00883E93">
        <w:rPr>
          <w:lang w:val="pt-BR"/>
        </w:rPr>
        <w:t>trên</w:t>
      </w:r>
      <w:r w:rsidRPr="00883E93">
        <w:rPr>
          <w:spacing w:val="1"/>
          <w:lang w:val="pt-BR"/>
        </w:rPr>
        <w:t xml:space="preserve"> </w:t>
      </w:r>
      <w:r w:rsidRPr="00883E93">
        <w:rPr>
          <w:lang w:val="pt-BR"/>
        </w:rPr>
        <w:t>những điều</w:t>
      </w:r>
      <w:r w:rsidRPr="00883E93">
        <w:rPr>
          <w:spacing w:val="1"/>
          <w:lang w:val="pt-BR"/>
        </w:rPr>
        <w:t xml:space="preserve"> </w:t>
      </w:r>
      <w:r w:rsidRPr="00883E93">
        <w:rPr>
          <w:lang w:val="pt-BR"/>
        </w:rPr>
        <w:t>sau</w:t>
      </w:r>
      <w:r w:rsidRPr="00883E93">
        <w:rPr>
          <w:spacing w:val="-1"/>
          <w:lang w:val="pt-BR"/>
        </w:rPr>
        <w:t xml:space="preserve"> </w:t>
      </w:r>
      <w:r w:rsidRPr="00883E93">
        <w:rPr>
          <w:lang w:val="pt-BR"/>
        </w:rPr>
        <w:t>đây:</w:t>
      </w:r>
    </w:p>
    <w:p w14:paraId="79872850"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Các</w:t>
      </w:r>
      <w:r w:rsidRPr="00883E93">
        <w:rPr>
          <w:spacing w:val="8"/>
          <w:sz w:val="28"/>
          <w:szCs w:val="28"/>
          <w:lang w:val="pt-BR"/>
        </w:rPr>
        <w:t xml:space="preserve"> </w:t>
      </w:r>
      <w:r w:rsidRPr="00883E93">
        <w:rPr>
          <w:sz w:val="28"/>
          <w:szCs w:val="28"/>
          <w:lang w:val="pt-BR"/>
        </w:rPr>
        <w:t>nguồn</w:t>
      </w:r>
      <w:r w:rsidRPr="00883E93">
        <w:rPr>
          <w:spacing w:val="8"/>
          <w:sz w:val="28"/>
          <w:szCs w:val="28"/>
          <w:lang w:val="pt-BR"/>
        </w:rPr>
        <w:t xml:space="preserve"> </w:t>
      </w:r>
      <w:r w:rsidRPr="00883E93">
        <w:rPr>
          <w:sz w:val="28"/>
          <w:szCs w:val="28"/>
          <w:lang w:val="pt-BR"/>
        </w:rPr>
        <w:t>lực</w:t>
      </w:r>
      <w:r w:rsidRPr="00883E93">
        <w:rPr>
          <w:spacing w:val="9"/>
          <w:sz w:val="28"/>
          <w:szCs w:val="28"/>
          <w:lang w:val="pt-BR"/>
        </w:rPr>
        <w:t xml:space="preserve"> </w:t>
      </w:r>
      <w:r w:rsidRPr="00883E93">
        <w:rPr>
          <w:sz w:val="28"/>
          <w:szCs w:val="28"/>
          <w:lang w:val="pt-BR"/>
        </w:rPr>
        <w:t>được</w:t>
      </w:r>
      <w:r w:rsidRPr="00883E93">
        <w:rPr>
          <w:spacing w:val="9"/>
          <w:sz w:val="28"/>
          <w:szCs w:val="28"/>
          <w:lang w:val="pt-BR"/>
        </w:rPr>
        <w:t xml:space="preserve"> </w:t>
      </w:r>
      <w:r w:rsidRPr="00883E93">
        <w:rPr>
          <w:sz w:val="28"/>
          <w:szCs w:val="28"/>
          <w:lang w:val="pt-BR"/>
        </w:rPr>
        <w:t>phân</w:t>
      </w:r>
      <w:r w:rsidRPr="00883E93">
        <w:rPr>
          <w:spacing w:val="8"/>
          <w:sz w:val="28"/>
          <w:szCs w:val="28"/>
          <w:lang w:val="pt-BR"/>
        </w:rPr>
        <w:t xml:space="preserve"> </w:t>
      </w:r>
      <w:r w:rsidRPr="00883E93">
        <w:rPr>
          <w:sz w:val="28"/>
          <w:szCs w:val="28"/>
          <w:lang w:val="pt-BR"/>
        </w:rPr>
        <w:t>bổ</w:t>
      </w:r>
      <w:r w:rsidRPr="00883E93">
        <w:rPr>
          <w:spacing w:val="7"/>
          <w:sz w:val="28"/>
          <w:szCs w:val="28"/>
          <w:lang w:val="pt-BR"/>
        </w:rPr>
        <w:t xml:space="preserve"> </w:t>
      </w:r>
      <w:r w:rsidRPr="00883E93">
        <w:rPr>
          <w:sz w:val="28"/>
          <w:szCs w:val="28"/>
          <w:lang w:val="pt-BR"/>
        </w:rPr>
        <w:t>để</w:t>
      </w:r>
      <w:r w:rsidRPr="00883E93">
        <w:rPr>
          <w:spacing w:val="8"/>
          <w:sz w:val="28"/>
          <w:szCs w:val="28"/>
          <w:lang w:val="pt-BR"/>
        </w:rPr>
        <w:t xml:space="preserve"> </w:t>
      </w:r>
      <w:r w:rsidRPr="00883E93">
        <w:rPr>
          <w:sz w:val="28"/>
          <w:szCs w:val="28"/>
          <w:lang w:val="pt-BR"/>
        </w:rPr>
        <w:t>kiểm</w:t>
      </w:r>
      <w:r w:rsidRPr="00883E93">
        <w:rPr>
          <w:spacing w:val="8"/>
          <w:sz w:val="28"/>
          <w:szCs w:val="28"/>
          <w:lang w:val="pt-BR"/>
        </w:rPr>
        <w:t xml:space="preserve"> </w:t>
      </w:r>
      <w:r w:rsidRPr="00883E93">
        <w:rPr>
          <w:sz w:val="28"/>
          <w:szCs w:val="28"/>
          <w:lang w:val="pt-BR"/>
        </w:rPr>
        <w:t>định</w:t>
      </w:r>
      <w:r w:rsidRPr="00883E93">
        <w:rPr>
          <w:spacing w:val="8"/>
          <w:sz w:val="28"/>
          <w:szCs w:val="28"/>
          <w:lang w:val="pt-BR"/>
        </w:rPr>
        <w:t xml:space="preserve"> </w:t>
      </w:r>
      <w:r w:rsidRPr="00883E93">
        <w:rPr>
          <w:sz w:val="28"/>
          <w:szCs w:val="28"/>
          <w:lang w:val="pt-BR"/>
        </w:rPr>
        <w:t>chất</w:t>
      </w:r>
      <w:r w:rsidRPr="00883E93">
        <w:rPr>
          <w:spacing w:val="8"/>
          <w:sz w:val="28"/>
          <w:szCs w:val="28"/>
          <w:lang w:val="pt-BR"/>
        </w:rPr>
        <w:t xml:space="preserve"> </w:t>
      </w:r>
      <w:r w:rsidRPr="00883E93">
        <w:rPr>
          <w:sz w:val="28"/>
          <w:szCs w:val="28"/>
          <w:lang w:val="pt-BR"/>
        </w:rPr>
        <w:t>lượng</w:t>
      </w:r>
      <w:r w:rsidRPr="00883E93">
        <w:rPr>
          <w:spacing w:val="7"/>
          <w:sz w:val="28"/>
          <w:szCs w:val="28"/>
          <w:lang w:val="pt-BR"/>
        </w:rPr>
        <w:t xml:space="preserve"> </w:t>
      </w:r>
      <w:r w:rsidRPr="00883E93">
        <w:rPr>
          <w:sz w:val="28"/>
          <w:szCs w:val="28"/>
          <w:lang w:val="pt-BR"/>
        </w:rPr>
        <w:t>cho</w:t>
      </w:r>
      <w:r w:rsidRPr="00883E93">
        <w:rPr>
          <w:spacing w:val="8"/>
          <w:sz w:val="28"/>
          <w:szCs w:val="28"/>
          <w:lang w:val="pt-BR"/>
        </w:rPr>
        <w:t xml:space="preserve"> </w:t>
      </w:r>
      <w:r w:rsidRPr="00883E93">
        <w:rPr>
          <w:sz w:val="28"/>
          <w:szCs w:val="28"/>
          <w:lang w:val="pt-BR"/>
        </w:rPr>
        <w:t>các</w:t>
      </w:r>
      <w:r w:rsidRPr="00883E93">
        <w:rPr>
          <w:spacing w:val="9"/>
          <w:sz w:val="28"/>
          <w:szCs w:val="28"/>
          <w:lang w:val="pt-BR"/>
        </w:rPr>
        <w:t xml:space="preserve"> </w:t>
      </w:r>
      <w:r w:rsidRPr="00883E93">
        <w:rPr>
          <w:sz w:val="28"/>
          <w:szCs w:val="28"/>
          <w:lang w:val="pt-BR"/>
        </w:rPr>
        <w:t>loại</w:t>
      </w:r>
      <w:r w:rsidRPr="00883E93">
        <w:rPr>
          <w:spacing w:val="8"/>
          <w:sz w:val="28"/>
          <w:szCs w:val="28"/>
          <w:lang w:val="pt-BR"/>
        </w:rPr>
        <w:t xml:space="preserve"> </w:t>
      </w:r>
      <w:r w:rsidRPr="00883E93">
        <w:rPr>
          <w:sz w:val="28"/>
          <w:szCs w:val="28"/>
          <w:lang w:val="pt-BR"/>
        </w:rPr>
        <w:t xml:space="preserve">nguồn </w:t>
      </w:r>
      <w:r w:rsidRPr="00883E93">
        <w:rPr>
          <w:spacing w:val="-67"/>
          <w:sz w:val="28"/>
          <w:szCs w:val="28"/>
          <w:lang w:val="pt-BR"/>
        </w:rPr>
        <w:t xml:space="preserve"> </w:t>
      </w:r>
      <w:r w:rsidRPr="00883E93">
        <w:rPr>
          <w:sz w:val="28"/>
          <w:szCs w:val="28"/>
          <w:lang w:val="pt-BR"/>
        </w:rPr>
        <w:t>khác</w:t>
      </w:r>
      <w:r w:rsidRPr="00883E93">
        <w:rPr>
          <w:spacing w:val="-1"/>
          <w:sz w:val="28"/>
          <w:szCs w:val="28"/>
          <w:lang w:val="pt-BR"/>
        </w:rPr>
        <w:t xml:space="preserve"> </w:t>
      </w:r>
      <w:r w:rsidRPr="00883E93">
        <w:rPr>
          <w:sz w:val="28"/>
          <w:szCs w:val="28"/>
          <w:lang w:val="pt-BR"/>
        </w:rPr>
        <w:t>nhau và quy trình biên</w:t>
      </w:r>
      <w:r w:rsidRPr="00883E93">
        <w:rPr>
          <w:spacing w:val="-1"/>
          <w:sz w:val="28"/>
          <w:szCs w:val="28"/>
          <w:lang w:val="pt-BR"/>
        </w:rPr>
        <w:t xml:space="preserve"> </w:t>
      </w:r>
      <w:r w:rsidRPr="00883E93">
        <w:rPr>
          <w:sz w:val="28"/>
          <w:szCs w:val="28"/>
          <w:lang w:val="pt-BR"/>
        </w:rPr>
        <w:t>tập;</w:t>
      </w:r>
    </w:p>
    <w:p w14:paraId="512286C3"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Thời</w:t>
      </w:r>
      <w:r w:rsidRPr="00883E93">
        <w:rPr>
          <w:spacing w:val="25"/>
          <w:sz w:val="28"/>
          <w:szCs w:val="28"/>
          <w:lang w:val="pt-BR"/>
        </w:rPr>
        <w:t xml:space="preserve"> </w:t>
      </w:r>
      <w:r w:rsidRPr="00883E93">
        <w:rPr>
          <w:sz w:val="28"/>
          <w:szCs w:val="28"/>
          <w:lang w:val="pt-BR"/>
        </w:rPr>
        <w:t>gian</w:t>
      </w:r>
      <w:r w:rsidRPr="00883E93">
        <w:rPr>
          <w:spacing w:val="24"/>
          <w:sz w:val="28"/>
          <w:szCs w:val="28"/>
          <w:lang w:val="pt-BR"/>
        </w:rPr>
        <w:t xml:space="preserve"> </w:t>
      </w:r>
      <w:r w:rsidRPr="00883E93">
        <w:rPr>
          <w:sz w:val="28"/>
          <w:szCs w:val="28"/>
          <w:lang w:val="pt-BR"/>
        </w:rPr>
        <w:t>dành</w:t>
      </w:r>
      <w:r w:rsidRPr="00883E93">
        <w:rPr>
          <w:spacing w:val="24"/>
          <w:sz w:val="28"/>
          <w:szCs w:val="28"/>
          <w:lang w:val="pt-BR"/>
        </w:rPr>
        <w:t xml:space="preserve"> </w:t>
      </w:r>
      <w:r w:rsidRPr="00883E93">
        <w:rPr>
          <w:sz w:val="28"/>
          <w:szCs w:val="28"/>
          <w:lang w:val="pt-BR"/>
        </w:rPr>
        <w:t>cho</w:t>
      </w:r>
      <w:r w:rsidRPr="00883E93">
        <w:rPr>
          <w:spacing w:val="26"/>
          <w:sz w:val="28"/>
          <w:szCs w:val="28"/>
          <w:lang w:val="pt-BR"/>
        </w:rPr>
        <w:t xml:space="preserve"> </w:t>
      </w:r>
      <w:r w:rsidRPr="00883E93">
        <w:rPr>
          <w:sz w:val="28"/>
          <w:szCs w:val="28"/>
          <w:lang w:val="pt-BR"/>
        </w:rPr>
        <w:t>việc</w:t>
      </w:r>
      <w:r w:rsidRPr="00883E93">
        <w:rPr>
          <w:spacing w:val="25"/>
          <w:sz w:val="28"/>
          <w:szCs w:val="28"/>
          <w:lang w:val="pt-BR"/>
        </w:rPr>
        <w:t xml:space="preserve"> </w:t>
      </w:r>
      <w:r w:rsidRPr="00883E93">
        <w:rPr>
          <w:sz w:val="28"/>
          <w:szCs w:val="28"/>
          <w:lang w:val="pt-BR"/>
        </w:rPr>
        <w:t>tiến</w:t>
      </w:r>
      <w:r w:rsidRPr="00883E93">
        <w:rPr>
          <w:spacing w:val="24"/>
          <w:sz w:val="28"/>
          <w:szCs w:val="28"/>
          <w:lang w:val="pt-BR"/>
        </w:rPr>
        <w:t xml:space="preserve"> </w:t>
      </w:r>
      <w:r w:rsidRPr="00883E93">
        <w:rPr>
          <w:sz w:val="28"/>
          <w:szCs w:val="28"/>
          <w:lang w:val="pt-BR"/>
        </w:rPr>
        <w:t>hành</w:t>
      </w:r>
      <w:r w:rsidRPr="00883E93">
        <w:rPr>
          <w:spacing w:val="24"/>
          <w:sz w:val="28"/>
          <w:szCs w:val="28"/>
          <w:lang w:val="pt-BR"/>
        </w:rPr>
        <w:t xml:space="preserve"> </w:t>
      </w:r>
      <w:r w:rsidRPr="00883E93">
        <w:rPr>
          <w:sz w:val="28"/>
          <w:szCs w:val="28"/>
          <w:lang w:val="pt-BR"/>
        </w:rPr>
        <w:t>kiểm</w:t>
      </w:r>
      <w:r w:rsidRPr="00883E93">
        <w:rPr>
          <w:spacing w:val="24"/>
          <w:sz w:val="28"/>
          <w:szCs w:val="28"/>
          <w:lang w:val="pt-BR"/>
        </w:rPr>
        <w:t xml:space="preserve"> </w:t>
      </w:r>
      <w:r w:rsidRPr="00883E93">
        <w:rPr>
          <w:sz w:val="28"/>
          <w:szCs w:val="28"/>
          <w:lang w:val="pt-BR"/>
        </w:rPr>
        <w:t>tra</w:t>
      </w:r>
      <w:r w:rsidRPr="00883E93">
        <w:rPr>
          <w:spacing w:val="24"/>
          <w:sz w:val="28"/>
          <w:szCs w:val="28"/>
          <w:lang w:val="pt-BR"/>
        </w:rPr>
        <w:t xml:space="preserve"> </w:t>
      </w:r>
      <w:r w:rsidRPr="00883E93">
        <w:rPr>
          <w:sz w:val="28"/>
          <w:szCs w:val="28"/>
          <w:lang w:val="pt-BR"/>
        </w:rPr>
        <w:t>và</w:t>
      </w:r>
      <w:r w:rsidRPr="00883E93">
        <w:rPr>
          <w:spacing w:val="25"/>
          <w:sz w:val="28"/>
          <w:szCs w:val="28"/>
          <w:lang w:val="pt-BR"/>
        </w:rPr>
        <w:t xml:space="preserve"> </w:t>
      </w:r>
      <w:r w:rsidRPr="00883E93">
        <w:rPr>
          <w:sz w:val="28"/>
          <w:szCs w:val="28"/>
          <w:lang w:val="pt-BR"/>
        </w:rPr>
        <w:t>rà</w:t>
      </w:r>
      <w:r w:rsidRPr="00883E93">
        <w:rPr>
          <w:spacing w:val="24"/>
          <w:sz w:val="28"/>
          <w:szCs w:val="28"/>
          <w:lang w:val="pt-BR"/>
        </w:rPr>
        <w:t xml:space="preserve"> </w:t>
      </w:r>
      <w:r w:rsidRPr="00883E93">
        <w:rPr>
          <w:sz w:val="28"/>
          <w:szCs w:val="28"/>
          <w:lang w:val="pt-BR"/>
        </w:rPr>
        <w:t>soát</w:t>
      </w:r>
      <w:r w:rsidRPr="00883E93">
        <w:rPr>
          <w:spacing w:val="25"/>
          <w:sz w:val="28"/>
          <w:szCs w:val="28"/>
          <w:lang w:val="pt-BR"/>
        </w:rPr>
        <w:t xml:space="preserve"> </w:t>
      </w:r>
      <w:r w:rsidRPr="00883E93">
        <w:rPr>
          <w:sz w:val="28"/>
          <w:szCs w:val="28"/>
          <w:lang w:val="pt-BR"/>
        </w:rPr>
        <w:t>các</w:t>
      </w:r>
      <w:r w:rsidRPr="00883E93">
        <w:rPr>
          <w:spacing w:val="26"/>
          <w:sz w:val="28"/>
          <w:szCs w:val="28"/>
          <w:lang w:val="pt-BR"/>
        </w:rPr>
        <w:t xml:space="preserve"> </w:t>
      </w:r>
      <w:r w:rsidRPr="00883E93">
        <w:rPr>
          <w:sz w:val="28"/>
          <w:szCs w:val="28"/>
          <w:lang w:val="pt-BR"/>
        </w:rPr>
        <w:t>ước</w:t>
      </w:r>
      <w:r w:rsidRPr="00883E93">
        <w:rPr>
          <w:spacing w:val="24"/>
          <w:sz w:val="28"/>
          <w:szCs w:val="28"/>
          <w:lang w:val="pt-BR"/>
        </w:rPr>
        <w:t xml:space="preserve"> </w:t>
      </w:r>
      <w:r w:rsidRPr="00883E93">
        <w:rPr>
          <w:sz w:val="28"/>
          <w:szCs w:val="28"/>
          <w:lang w:val="pt-BR"/>
        </w:rPr>
        <w:t>tính</w:t>
      </w:r>
      <w:r w:rsidRPr="00883E93">
        <w:rPr>
          <w:spacing w:val="25"/>
          <w:sz w:val="28"/>
          <w:szCs w:val="28"/>
          <w:lang w:val="pt-BR"/>
        </w:rPr>
        <w:t xml:space="preserve"> </w:t>
      </w:r>
      <w:r w:rsidRPr="00883E93">
        <w:rPr>
          <w:sz w:val="28"/>
          <w:szCs w:val="28"/>
          <w:lang w:val="pt-BR"/>
        </w:rPr>
        <w:t xml:space="preserve">phát </w:t>
      </w:r>
      <w:r w:rsidRPr="00883E93">
        <w:rPr>
          <w:spacing w:val="-67"/>
          <w:sz w:val="28"/>
          <w:szCs w:val="28"/>
          <w:lang w:val="pt-BR"/>
        </w:rPr>
        <w:t xml:space="preserve"> </w:t>
      </w:r>
      <w:r w:rsidRPr="00883E93">
        <w:rPr>
          <w:sz w:val="28"/>
          <w:szCs w:val="28"/>
          <w:lang w:val="pt-BR"/>
        </w:rPr>
        <w:t>thải;</w:t>
      </w:r>
    </w:p>
    <w:p w14:paraId="3498D0DD"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Tính</w:t>
      </w:r>
      <w:r w:rsidRPr="00883E93">
        <w:rPr>
          <w:spacing w:val="12"/>
          <w:sz w:val="28"/>
          <w:szCs w:val="28"/>
          <w:lang w:val="pt-BR"/>
        </w:rPr>
        <w:t xml:space="preserve"> </w:t>
      </w:r>
      <w:r w:rsidRPr="00883E93">
        <w:rPr>
          <w:sz w:val="28"/>
          <w:szCs w:val="28"/>
          <w:lang w:val="pt-BR"/>
        </w:rPr>
        <w:t>khả</w:t>
      </w:r>
      <w:r w:rsidRPr="00883E93">
        <w:rPr>
          <w:spacing w:val="12"/>
          <w:sz w:val="28"/>
          <w:szCs w:val="28"/>
          <w:lang w:val="pt-BR"/>
        </w:rPr>
        <w:t xml:space="preserve"> </w:t>
      </w:r>
      <w:r w:rsidRPr="00883E93">
        <w:rPr>
          <w:sz w:val="28"/>
          <w:szCs w:val="28"/>
          <w:lang w:val="pt-BR"/>
        </w:rPr>
        <w:t>dụng</w:t>
      </w:r>
      <w:r w:rsidRPr="00883E93">
        <w:rPr>
          <w:spacing w:val="12"/>
          <w:sz w:val="28"/>
          <w:szCs w:val="28"/>
          <w:lang w:val="pt-BR"/>
        </w:rPr>
        <w:t xml:space="preserve"> </w:t>
      </w:r>
      <w:r w:rsidRPr="00883E93">
        <w:rPr>
          <w:sz w:val="28"/>
          <w:szCs w:val="28"/>
          <w:lang w:val="pt-BR"/>
        </w:rPr>
        <w:t>và</w:t>
      </w:r>
      <w:r w:rsidRPr="00883E93">
        <w:rPr>
          <w:spacing w:val="15"/>
          <w:sz w:val="28"/>
          <w:szCs w:val="28"/>
          <w:lang w:val="pt-BR"/>
        </w:rPr>
        <w:t xml:space="preserve"> </w:t>
      </w:r>
      <w:r w:rsidRPr="00883E93">
        <w:rPr>
          <w:sz w:val="28"/>
          <w:szCs w:val="28"/>
          <w:lang w:val="pt-BR"/>
        </w:rPr>
        <w:t>truy</w:t>
      </w:r>
      <w:r w:rsidRPr="00883E93">
        <w:rPr>
          <w:spacing w:val="12"/>
          <w:sz w:val="28"/>
          <w:szCs w:val="28"/>
          <w:lang w:val="pt-BR"/>
        </w:rPr>
        <w:t xml:space="preserve"> </w:t>
      </w:r>
      <w:r w:rsidRPr="00883E93">
        <w:rPr>
          <w:sz w:val="28"/>
          <w:szCs w:val="28"/>
          <w:lang w:val="pt-BR"/>
        </w:rPr>
        <w:t>cập</w:t>
      </w:r>
      <w:r w:rsidRPr="00883E93">
        <w:rPr>
          <w:spacing w:val="12"/>
          <w:sz w:val="28"/>
          <w:szCs w:val="28"/>
          <w:lang w:val="pt-BR"/>
        </w:rPr>
        <w:t xml:space="preserve"> </w:t>
      </w:r>
      <w:r w:rsidRPr="00883E93">
        <w:rPr>
          <w:sz w:val="28"/>
          <w:szCs w:val="28"/>
          <w:lang w:val="pt-BR"/>
        </w:rPr>
        <w:t>vào</w:t>
      </w:r>
      <w:r w:rsidRPr="00883E93">
        <w:rPr>
          <w:spacing w:val="15"/>
          <w:sz w:val="28"/>
          <w:szCs w:val="28"/>
          <w:lang w:val="pt-BR"/>
        </w:rPr>
        <w:t xml:space="preserve"> </w:t>
      </w:r>
      <w:r w:rsidRPr="00883E93">
        <w:rPr>
          <w:sz w:val="28"/>
          <w:szCs w:val="28"/>
          <w:lang w:val="pt-BR"/>
        </w:rPr>
        <w:t>thông</w:t>
      </w:r>
      <w:r w:rsidRPr="00883E93">
        <w:rPr>
          <w:spacing w:val="12"/>
          <w:sz w:val="28"/>
          <w:szCs w:val="28"/>
          <w:lang w:val="pt-BR"/>
        </w:rPr>
        <w:t xml:space="preserve"> </w:t>
      </w:r>
      <w:r w:rsidRPr="00883E93">
        <w:rPr>
          <w:sz w:val="28"/>
          <w:szCs w:val="28"/>
          <w:lang w:val="pt-BR"/>
        </w:rPr>
        <w:t>tin</w:t>
      </w:r>
      <w:r w:rsidRPr="00883E93">
        <w:rPr>
          <w:spacing w:val="12"/>
          <w:sz w:val="28"/>
          <w:szCs w:val="28"/>
          <w:lang w:val="pt-BR"/>
        </w:rPr>
        <w:t xml:space="preserve"> </w:t>
      </w:r>
      <w:r w:rsidRPr="00883E93">
        <w:rPr>
          <w:sz w:val="28"/>
          <w:szCs w:val="28"/>
          <w:lang w:val="pt-BR"/>
        </w:rPr>
        <w:t>về</w:t>
      </w:r>
      <w:r w:rsidRPr="00883E93">
        <w:rPr>
          <w:spacing w:val="13"/>
          <w:sz w:val="28"/>
          <w:szCs w:val="28"/>
          <w:lang w:val="pt-BR"/>
        </w:rPr>
        <w:t xml:space="preserve"> </w:t>
      </w:r>
      <w:r w:rsidRPr="00883E93">
        <w:rPr>
          <w:sz w:val="28"/>
          <w:szCs w:val="28"/>
          <w:lang w:val="pt-BR"/>
        </w:rPr>
        <w:t>dữ</w:t>
      </w:r>
      <w:r w:rsidRPr="00883E93">
        <w:rPr>
          <w:spacing w:val="12"/>
          <w:sz w:val="28"/>
          <w:szCs w:val="28"/>
          <w:lang w:val="pt-BR"/>
        </w:rPr>
        <w:t xml:space="preserve"> </w:t>
      </w:r>
      <w:r w:rsidRPr="00883E93">
        <w:rPr>
          <w:sz w:val="28"/>
          <w:szCs w:val="28"/>
          <w:lang w:val="pt-BR"/>
        </w:rPr>
        <w:t>liệu</w:t>
      </w:r>
      <w:r w:rsidRPr="00883E93">
        <w:rPr>
          <w:spacing w:val="12"/>
          <w:sz w:val="28"/>
          <w:szCs w:val="28"/>
          <w:lang w:val="pt-BR"/>
        </w:rPr>
        <w:t xml:space="preserve"> </w:t>
      </w:r>
      <w:r w:rsidRPr="00883E93">
        <w:rPr>
          <w:sz w:val="28"/>
          <w:szCs w:val="28"/>
          <w:lang w:val="pt-BR"/>
        </w:rPr>
        <w:t>hoạt</w:t>
      </w:r>
      <w:r w:rsidRPr="00883E93">
        <w:rPr>
          <w:spacing w:val="13"/>
          <w:sz w:val="28"/>
          <w:szCs w:val="28"/>
          <w:lang w:val="pt-BR"/>
        </w:rPr>
        <w:t xml:space="preserve"> </w:t>
      </w:r>
      <w:r w:rsidRPr="00883E93">
        <w:rPr>
          <w:sz w:val="28"/>
          <w:szCs w:val="28"/>
          <w:lang w:val="pt-BR"/>
        </w:rPr>
        <w:t>động</w:t>
      </w:r>
      <w:r w:rsidRPr="00883E93">
        <w:rPr>
          <w:spacing w:val="12"/>
          <w:sz w:val="28"/>
          <w:szCs w:val="28"/>
          <w:lang w:val="pt-BR"/>
        </w:rPr>
        <w:t xml:space="preserve"> </w:t>
      </w:r>
      <w:r w:rsidRPr="00883E93">
        <w:rPr>
          <w:sz w:val="28"/>
          <w:szCs w:val="28"/>
          <w:lang w:val="pt-BR"/>
        </w:rPr>
        <w:t>và</w:t>
      </w:r>
      <w:r w:rsidRPr="00883E93">
        <w:rPr>
          <w:spacing w:val="14"/>
          <w:sz w:val="28"/>
          <w:szCs w:val="28"/>
          <w:lang w:val="pt-BR"/>
        </w:rPr>
        <w:t xml:space="preserve"> </w:t>
      </w:r>
      <w:r w:rsidRPr="00883E93">
        <w:rPr>
          <w:sz w:val="28"/>
          <w:szCs w:val="28"/>
          <w:lang w:val="pt-BR"/>
        </w:rPr>
        <w:t>các</w:t>
      </w:r>
      <w:r w:rsidRPr="00883E93">
        <w:rPr>
          <w:spacing w:val="12"/>
          <w:sz w:val="28"/>
          <w:szCs w:val="28"/>
          <w:lang w:val="pt-BR"/>
        </w:rPr>
        <w:t xml:space="preserve"> </w:t>
      </w:r>
      <w:r w:rsidRPr="00883E93">
        <w:rPr>
          <w:sz w:val="28"/>
          <w:szCs w:val="28"/>
          <w:lang w:val="pt-BR"/>
        </w:rPr>
        <w:t>yếu</w:t>
      </w:r>
      <w:r w:rsidRPr="00883E93">
        <w:rPr>
          <w:spacing w:val="-67"/>
          <w:sz w:val="28"/>
          <w:szCs w:val="28"/>
          <w:lang w:val="pt-BR"/>
        </w:rPr>
        <w:t xml:space="preserve"> </w:t>
      </w:r>
      <w:r w:rsidRPr="00883E93">
        <w:rPr>
          <w:sz w:val="28"/>
          <w:szCs w:val="28"/>
          <w:lang w:val="pt-BR"/>
        </w:rPr>
        <w:t>tố</w:t>
      </w:r>
      <w:r w:rsidRPr="00883E93">
        <w:rPr>
          <w:spacing w:val="-1"/>
          <w:sz w:val="28"/>
          <w:szCs w:val="28"/>
          <w:lang w:val="pt-BR"/>
        </w:rPr>
        <w:t xml:space="preserve"> </w:t>
      </w:r>
      <w:r w:rsidRPr="00883E93">
        <w:rPr>
          <w:sz w:val="28"/>
          <w:szCs w:val="28"/>
          <w:lang w:val="pt-BR"/>
        </w:rPr>
        <w:t>phát thải, bao gồm cả</w:t>
      </w:r>
      <w:r w:rsidRPr="00883E93">
        <w:rPr>
          <w:spacing w:val="-1"/>
          <w:sz w:val="28"/>
          <w:szCs w:val="28"/>
          <w:lang w:val="pt-BR"/>
        </w:rPr>
        <w:t xml:space="preserve"> </w:t>
      </w:r>
      <w:r w:rsidRPr="00883E93">
        <w:rPr>
          <w:sz w:val="28"/>
          <w:szCs w:val="28"/>
          <w:lang w:val="pt-BR"/>
        </w:rPr>
        <w:t>chất</w:t>
      </w:r>
      <w:r w:rsidRPr="00883E93">
        <w:rPr>
          <w:spacing w:val="-1"/>
          <w:sz w:val="28"/>
          <w:szCs w:val="28"/>
          <w:lang w:val="pt-BR"/>
        </w:rPr>
        <w:t xml:space="preserve"> </w:t>
      </w:r>
      <w:r w:rsidRPr="00883E93">
        <w:rPr>
          <w:sz w:val="28"/>
          <w:szCs w:val="28"/>
          <w:lang w:val="pt-BR"/>
        </w:rPr>
        <w:t>lượng</w:t>
      </w:r>
      <w:r w:rsidRPr="00883E93">
        <w:rPr>
          <w:spacing w:val="-1"/>
          <w:sz w:val="28"/>
          <w:szCs w:val="28"/>
          <w:lang w:val="pt-BR"/>
        </w:rPr>
        <w:t xml:space="preserve"> </w:t>
      </w:r>
      <w:r w:rsidRPr="00883E93">
        <w:rPr>
          <w:sz w:val="28"/>
          <w:szCs w:val="28"/>
          <w:lang w:val="pt-BR"/>
        </w:rPr>
        <w:t>dữ liệu;</w:t>
      </w:r>
    </w:p>
    <w:p w14:paraId="659188F2"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lastRenderedPageBreak/>
        <w:t>Thủ</w:t>
      </w:r>
      <w:r w:rsidRPr="00883E93">
        <w:rPr>
          <w:spacing w:val="-1"/>
          <w:sz w:val="28"/>
          <w:szCs w:val="28"/>
          <w:lang w:val="pt-BR"/>
        </w:rPr>
        <w:t xml:space="preserve"> </w:t>
      </w:r>
      <w:r w:rsidRPr="00883E93">
        <w:rPr>
          <w:sz w:val="28"/>
          <w:szCs w:val="28"/>
          <w:lang w:val="pt-BR"/>
        </w:rPr>
        <w:t>tục</w:t>
      </w:r>
      <w:r w:rsidRPr="00883E93">
        <w:rPr>
          <w:spacing w:val="-1"/>
          <w:sz w:val="28"/>
          <w:szCs w:val="28"/>
          <w:lang w:val="pt-BR"/>
        </w:rPr>
        <w:t xml:space="preserve"> </w:t>
      </w:r>
      <w:r w:rsidRPr="00883E93">
        <w:rPr>
          <w:sz w:val="28"/>
          <w:szCs w:val="28"/>
          <w:lang w:val="pt-BR"/>
        </w:rPr>
        <w:t>để đảm</w:t>
      </w:r>
      <w:r w:rsidRPr="00883E93">
        <w:rPr>
          <w:spacing w:val="-1"/>
          <w:sz w:val="28"/>
          <w:szCs w:val="28"/>
          <w:lang w:val="pt-BR"/>
        </w:rPr>
        <w:t xml:space="preserve"> </w:t>
      </w:r>
      <w:r w:rsidRPr="00883E93">
        <w:rPr>
          <w:sz w:val="28"/>
          <w:szCs w:val="28"/>
          <w:lang w:val="pt-BR"/>
        </w:rPr>
        <w:t>bảo tin</w:t>
      </w:r>
      <w:r w:rsidRPr="00883E93">
        <w:rPr>
          <w:spacing w:val="-1"/>
          <w:sz w:val="28"/>
          <w:szCs w:val="28"/>
          <w:lang w:val="pt-BR"/>
        </w:rPr>
        <w:t xml:space="preserve"> </w:t>
      </w:r>
      <w:r w:rsidRPr="00883E93">
        <w:rPr>
          <w:sz w:val="28"/>
          <w:szCs w:val="28"/>
          <w:lang w:val="pt-BR"/>
        </w:rPr>
        <w:t>cậy</w:t>
      </w:r>
      <w:r w:rsidRPr="00883E93">
        <w:rPr>
          <w:spacing w:val="-2"/>
          <w:sz w:val="28"/>
          <w:szCs w:val="28"/>
          <w:lang w:val="pt-BR"/>
        </w:rPr>
        <w:t xml:space="preserve"> </w:t>
      </w:r>
      <w:r w:rsidRPr="00883E93">
        <w:rPr>
          <w:sz w:val="28"/>
          <w:szCs w:val="28"/>
          <w:lang w:val="pt-BR"/>
        </w:rPr>
        <w:t>của</w:t>
      </w:r>
      <w:r w:rsidRPr="00883E93">
        <w:rPr>
          <w:spacing w:val="-1"/>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kê</w:t>
      </w:r>
      <w:r w:rsidRPr="00883E93">
        <w:rPr>
          <w:spacing w:val="-1"/>
          <w:sz w:val="28"/>
          <w:szCs w:val="28"/>
          <w:lang w:val="pt-BR"/>
        </w:rPr>
        <w:t xml:space="preserve"> </w:t>
      </w:r>
      <w:r w:rsidRPr="00883E93">
        <w:rPr>
          <w:sz w:val="28"/>
          <w:szCs w:val="28"/>
          <w:lang w:val="pt-BR"/>
        </w:rPr>
        <w:t>và thông tin</w:t>
      </w:r>
      <w:r w:rsidRPr="00883E93">
        <w:rPr>
          <w:spacing w:val="-1"/>
          <w:sz w:val="28"/>
          <w:szCs w:val="28"/>
          <w:lang w:val="pt-BR"/>
        </w:rPr>
        <w:t xml:space="preserve"> </w:t>
      </w:r>
      <w:r w:rsidRPr="00883E93">
        <w:rPr>
          <w:sz w:val="28"/>
          <w:szCs w:val="28"/>
          <w:lang w:val="pt-BR"/>
        </w:rPr>
        <w:t>nguồn</w:t>
      </w:r>
      <w:r w:rsidRPr="00883E93">
        <w:rPr>
          <w:spacing w:val="-1"/>
          <w:sz w:val="28"/>
          <w:szCs w:val="28"/>
          <w:lang w:val="pt-BR"/>
        </w:rPr>
        <w:t xml:space="preserve"> </w:t>
      </w:r>
      <w:r w:rsidRPr="00883E93">
        <w:rPr>
          <w:sz w:val="28"/>
          <w:szCs w:val="28"/>
          <w:lang w:val="pt-BR"/>
        </w:rPr>
        <w:t>loại,</w:t>
      </w:r>
      <w:r w:rsidRPr="00883E93">
        <w:rPr>
          <w:spacing w:val="-1"/>
          <w:sz w:val="28"/>
          <w:szCs w:val="28"/>
          <w:lang w:val="pt-BR"/>
        </w:rPr>
        <w:t xml:space="preserve"> </w:t>
      </w:r>
      <w:r w:rsidRPr="00883E93">
        <w:rPr>
          <w:sz w:val="28"/>
          <w:szCs w:val="28"/>
          <w:lang w:val="pt-BR"/>
        </w:rPr>
        <w:t>khi cần;</w:t>
      </w:r>
    </w:p>
    <w:p w14:paraId="1B3FA3E0"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Yêu</w:t>
      </w:r>
      <w:r w:rsidRPr="00883E93">
        <w:rPr>
          <w:spacing w:val="-3"/>
          <w:sz w:val="28"/>
          <w:szCs w:val="28"/>
          <w:lang w:val="pt-BR"/>
        </w:rPr>
        <w:t xml:space="preserve"> </w:t>
      </w:r>
      <w:r w:rsidRPr="00883E93">
        <w:rPr>
          <w:sz w:val="28"/>
          <w:szCs w:val="28"/>
          <w:lang w:val="pt-BR"/>
        </w:rPr>
        <w:t>cầu</w:t>
      </w:r>
      <w:r w:rsidRPr="00883E93">
        <w:rPr>
          <w:spacing w:val="-2"/>
          <w:sz w:val="28"/>
          <w:szCs w:val="28"/>
          <w:lang w:val="pt-BR"/>
        </w:rPr>
        <w:t xml:space="preserve"> </w:t>
      </w:r>
      <w:r w:rsidRPr="00883E93">
        <w:rPr>
          <w:sz w:val="28"/>
          <w:szCs w:val="28"/>
          <w:lang w:val="pt-BR"/>
        </w:rPr>
        <w:t>để lưu</w:t>
      </w:r>
      <w:r w:rsidRPr="00883E93">
        <w:rPr>
          <w:spacing w:val="-1"/>
          <w:sz w:val="28"/>
          <w:szCs w:val="28"/>
          <w:lang w:val="pt-BR"/>
        </w:rPr>
        <w:t xml:space="preserve"> </w:t>
      </w:r>
      <w:r w:rsidRPr="00883E93">
        <w:rPr>
          <w:sz w:val="28"/>
          <w:szCs w:val="28"/>
          <w:lang w:val="pt-BR"/>
        </w:rPr>
        <w:t>trữ</w:t>
      </w:r>
      <w:r w:rsidRPr="00883E93">
        <w:rPr>
          <w:spacing w:val="-1"/>
          <w:sz w:val="28"/>
          <w:szCs w:val="28"/>
          <w:lang w:val="pt-BR"/>
        </w:rPr>
        <w:t xml:space="preserve"> </w:t>
      </w:r>
      <w:r w:rsidRPr="00883E93">
        <w:rPr>
          <w:sz w:val="28"/>
          <w:szCs w:val="28"/>
          <w:lang w:val="pt-BR"/>
        </w:rPr>
        <w:t>thông</w:t>
      </w:r>
      <w:r w:rsidRPr="00883E93">
        <w:rPr>
          <w:spacing w:val="-1"/>
          <w:sz w:val="28"/>
          <w:szCs w:val="28"/>
          <w:lang w:val="pt-BR"/>
        </w:rPr>
        <w:t xml:space="preserve"> </w:t>
      </w:r>
      <w:r w:rsidRPr="00883E93">
        <w:rPr>
          <w:sz w:val="28"/>
          <w:szCs w:val="28"/>
          <w:lang w:val="pt-BR"/>
        </w:rPr>
        <w:t>tin;</w:t>
      </w:r>
    </w:p>
    <w:p w14:paraId="737E9ACB"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Tần</w:t>
      </w:r>
      <w:r w:rsidRPr="00883E93">
        <w:rPr>
          <w:spacing w:val="-3"/>
          <w:sz w:val="28"/>
          <w:szCs w:val="28"/>
          <w:lang w:val="pt-BR"/>
        </w:rPr>
        <w:t xml:space="preserve"> </w:t>
      </w:r>
      <w:r w:rsidRPr="00883E93">
        <w:rPr>
          <w:sz w:val="28"/>
          <w:szCs w:val="28"/>
          <w:lang w:val="pt-BR"/>
        </w:rPr>
        <w:t>số của</w:t>
      </w:r>
      <w:r w:rsidRPr="00883E93">
        <w:rPr>
          <w:spacing w:val="-2"/>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tra</w:t>
      </w:r>
      <w:r w:rsidRPr="00883E93">
        <w:rPr>
          <w:spacing w:val="-2"/>
          <w:sz w:val="28"/>
          <w:szCs w:val="28"/>
          <w:lang w:val="pt-BR"/>
        </w:rPr>
        <w:t xml:space="preserve"> </w:t>
      </w:r>
      <w:r w:rsidRPr="00883E93">
        <w:rPr>
          <w:sz w:val="28"/>
          <w:szCs w:val="28"/>
          <w:lang w:val="pt-BR"/>
        </w:rPr>
        <w:t>QA/QC</w:t>
      </w:r>
      <w:r w:rsidRPr="00883E93">
        <w:rPr>
          <w:spacing w:val="-1"/>
          <w:sz w:val="28"/>
          <w:szCs w:val="28"/>
          <w:lang w:val="pt-BR"/>
        </w:rPr>
        <w:t xml:space="preserve"> </w:t>
      </w:r>
      <w:r w:rsidRPr="00883E93">
        <w:rPr>
          <w:sz w:val="28"/>
          <w:szCs w:val="28"/>
          <w:lang w:val="pt-BR"/>
        </w:rPr>
        <w:t>đối</w:t>
      </w:r>
      <w:r w:rsidRPr="00883E93">
        <w:rPr>
          <w:spacing w:val="-1"/>
          <w:sz w:val="28"/>
          <w:szCs w:val="28"/>
          <w:lang w:val="pt-BR"/>
        </w:rPr>
        <w:t xml:space="preserve"> </w:t>
      </w:r>
      <w:r w:rsidRPr="00883E93">
        <w:rPr>
          <w:sz w:val="28"/>
          <w:szCs w:val="28"/>
          <w:lang w:val="pt-BR"/>
        </w:rPr>
        <w:t>với</w:t>
      </w:r>
      <w:r w:rsidRPr="00883E93">
        <w:rPr>
          <w:spacing w:val="-1"/>
          <w:sz w:val="28"/>
          <w:szCs w:val="28"/>
          <w:lang w:val="pt-BR"/>
        </w:rPr>
        <w:t xml:space="preserve"> </w:t>
      </w:r>
      <w:r w:rsidRPr="00883E93">
        <w:rPr>
          <w:sz w:val="28"/>
          <w:szCs w:val="28"/>
          <w:lang w:val="pt-BR"/>
        </w:rPr>
        <w:t>các phần</w:t>
      </w:r>
      <w:r w:rsidRPr="00883E93">
        <w:rPr>
          <w:spacing w:val="-2"/>
          <w:sz w:val="28"/>
          <w:szCs w:val="28"/>
          <w:lang w:val="pt-BR"/>
        </w:rPr>
        <w:t xml:space="preserve"> </w:t>
      </w:r>
      <w:r w:rsidRPr="00883E93">
        <w:rPr>
          <w:sz w:val="28"/>
          <w:szCs w:val="28"/>
          <w:lang w:val="pt-BR"/>
        </w:rPr>
        <w:t>khác</w:t>
      </w:r>
      <w:r w:rsidRPr="00883E93">
        <w:rPr>
          <w:spacing w:val="-1"/>
          <w:sz w:val="28"/>
          <w:szCs w:val="28"/>
          <w:lang w:val="pt-BR"/>
        </w:rPr>
        <w:t xml:space="preserve"> </w:t>
      </w:r>
      <w:r w:rsidRPr="00883E93">
        <w:rPr>
          <w:sz w:val="28"/>
          <w:szCs w:val="28"/>
          <w:lang w:val="pt-BR"/>
        </w:rPr>
        <w:t>nhau của</w:t>
      </w:r>
      <w:r w:rsidRPr="00883E93">
        <w:rPr>
          <w:spacing w:val="-2"/>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kê;</w:t>
      </w:r>
    </w:p>
    <w:p w14:paraId="5B055674"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Các cấp</w:t>
      </w:r>
      <w:r w:rsidRPr="00883E93">
        <w:rPr>
          <w:spacing w:val="-1"/>
          <w:sz w:val="28"/>
          <w:szCs w:val="28"/>
          <w:lang w:val="pt-BR"/>
        </w:rPr>
        <w:t xml:space="preserve"> </w:t>
      </w:r>
      <w:r w:rsidRPr="00883E93">
        <w:rPr>
          <w:sz w:val="28"/>
          <w:szCs w:val="28"/>
          <w:lang w:val="pt-BR"/>
        </w:rPr>
        <w:t>độ</w:t>
      </w:r>
      <w:r w:rsidRPr="00883E93">
        <w:rPr>
          <w:spacing w:val="-1"/>
          <w:sz w:val="28"/>
          <w:szCs w:val="28"/>
          <w:lang w:val="pt-BR"/>
        </w:rPr>
        <w:t xml:space="preserve"> </w:t>
      </w:r>
      <w:r w:rsidRPr="00883E93">
        <w:rPr>
          <w:sz w:val="28"/>
          <w:szCs w:val="28"/>
          <w:lang w:val="pt-BR"/>
        </w:rPr>
        <w:t>phù hợp</w:t>
      </w:r>
      <w:r w:rsidRPr="00883E93">
        <w:rPr>
          <w:spacing w:val="-1"/>
          <w:sz w:val="28"/>
          <w:szCs w:val="28"/>
          <w:lang w:val="pt-BR"/>
        </w:rPr>
        <w:t xml:space="preserve"> </w:t>
      </w:r>
      <w:r w:rsidRPr="00883E93">
        <w:rPr>
          <w:sz w:val="28"/>
          <w:szCs w:val="28"/>
          <w:lang w:val="pt-BR"/>
        </w:rPr>
        <w:t>QC</w:t>
      </w:r>
      <w:r w:rsidRPr="00883E93">
        <w:rPr>
          <w:spacing w:val="-1"/>
          <w:sz w:val="28"/>
          <w:szCs w:val="28"/>
          <w:lang w:val="pt-BR"/>
        </w:rPr>
        <w:t xml:space="preserve"> </w:t>
      </w:r>
      <w:r w:rsidRPr="00883E93">
        <w:rPr>
          <w:sz w:val="28"/>
          <w:szCs w:val="28"/>
          <w:lang w:val="pt-BR"/>
        </w:rPr>
        <w:t>đối</w:t>
      </w:r>
      <w:r w:rsidRPr="00883E93">
        <w:rPr>
          <w:spacing w:val="-1"/>
          <w:sz w:val="28"/>
          <w:szCs w:val="28"/>
          <w:lang w:val="pt-BR"/>
        </w:rPr>
        <w:t xml:space="preserve"> </w:t>
      </w:r>
      <w:r w:rsidRPr="00883E93">
        <w:rPr>
          <w:sz w:val="28"/>
          <w:szCs w:val="28"/>
          <w:lang w:val="pt-BR"/>
        </w:rPr>
        <w:t>với từng loại</w:t>
      </w:r>
      <w:r w:rsidRPr="00883E93">
        <w:rPr>
          <w:spacing w:val="-1"/>
          <w:sz w:val="28"/>
          <w:szCs w:val="28"/>
          <w:lang w:val="pt-BR"/>
        </w:rPr>
        <w:t xml:space="preserve"> </w:t>
      </w:r>
      <w:r w:rsidRPr="00883E93">
        <w:rPr>
          <w:sz w:val="28"/>
          <w:szCs w:val="28"/>
          <w:lang w:val="pt-BR"/>
        </w:rPr>
        <w:t>nguồn;</w:t>
      </w:r>
    </w:p>
    <w:p w14:paraId="76D291F4"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Liệu nỗ lực gia tăng đối với QC sẽ cho kết quả trong cải thiện ước tính</w:t>
      </w:r>
      <w:r w:rsidRPr="00883E93">
        <w:rPr>
          <w:spacing w:val="1"/>
          <w:sz w:val="28"/>
          <w:szCs w:val="28"/>
          <w:lang w:val="pt-BR"/>
        </w:rPr>
        <w:t xml:space="preserve"> </w:t>
      </w:r>
      <w:r w:rsidRPr="00883E93">
        <w:rPr>
          <w:sz w:val="28"/>
          <w:szCs w:val="28"/>
          <w:lang w:val="pt-BR"/>
        </w:rPr>
        <w:t>phát</w:t>
      </w:r>
      <w:r w:rsidRPr="00883E93">
        <w:rPr>
          <w:spacing w:val="-1"/>
          <w:sz w:val="28"/>
          <w:szCs w:val="28"/>
          <w:lang w:val="pt-BR"/>
        </w:rPr>
        <w:t xml:space="preserve"> </w:t>
      </w:r>
      <w:r w:rsidRPr="00883E93">
        <w:rPr>
          <w:sz w:val="28"/>
          <w:szCs w:val="28"/>
          <w:lang w:val="pt-BR"/>
        </w:rPr>
        <w:t>thải được</w:t>
      </w:r>
      <w:r w:rsidRPr="00883E93">
        <w:rPr>
          <w:spacing w:val="-1"/>
          <w:sz w:val="28"/>
          <w:szCs w:val="28"/>
          <w:lang w:val="pt-BR"/>
        </w:rPr>
        <w:t xml:space="preserve"> </w:t>
      </w:r>
      <w:r w:rsidRPr="00883E93">
        <w:rPr>
          <w:sz w:val="28"/>
          <w:szCs w:val="28"/>
          <w:lang w:val="pt-BR"/>
        </w:rPr>
        <w:t>và giảm sự không chắc</w:t>
      </w:r>
      <w:r w:rsidRPr="00883E93">
        <w:rPr>
          <w:spacing w:val="-1"/>
          <w:sz w:val="28"/>
          <w:szCs w:val="28"/>
          <w:lang w:val="pt-BR"/>
        </w:rPr>
        <w:t xml:space="preserve"> </w:t>
      </w:r>
      <w:r w:rsidRPr="00883E93">
        <w:rPr>
          <w:sz w:val="28"/>
          <w:szCs w:val="28"/>
          <w:lang w:val="pt-BR"/>
        </w:rPr>
        <w:t>chắn;</w:t>
      </w:r>
    </w:p>
    <w:p w14:paraId="07363A7A" w14:textId="77777777" w:rsidR="00883E93" w:rsidRPr="00883E93" w:rsidRDefault="00883E93" w:rsidP="00883E93">
      <w:pPr>
        <w:pStyle w:val="ListParagraph"/>
        <w:numPr>
          <w:ilvl w:val="0"/>
          <w:numId w:val="2"/>
        </w:numPr>
        <w:kinsoku w:val="0"/>
        <w:overflowPunct w:val="0"/>
        <w:spacing w:before="30" w:after="30" w:line="360" w:lineRule="auto"/>
        <w:ind w:left="709" w:hanging="207"/>
        <w:jc w:val="both"/>
        <w:rPr>
          <w:sz w:val="28"/>
          <w:szCs w:val="28"/>
          <w:lang w:val="pt-BR"/>
        </w:rPr>
      </w:pPr>
      <w:r w:rsidRPr="00883E93">
        <w:rPr>
          <w:sz w:val="28"/>
          <w:szCs w:val="28"/>
          <w:lang w:val="pt-BR"/>
        </w:rPr>
        <w:t>Liệu</w:t>
      </w:r>
      <w:r w:rsidRPr="00883E93">
        <w:rPr>
          <w:spacing w:val="-3"/>
          <w:sz w:val="28"/>
          <w:szCs w:val="28"/>
          <w:lang w:val="pt-BR"/>
        </w:rPr>
        <w:t xml:space="preserve"> </w:t>
      </w:r>
      <w:r w:rsidRPr="00883E93">
        <w:rPr>
          <w:sz w:val="28"/>
          <w:szCs w:val="28"/>
          <w:lang w:val="pt-BR"/>
        </w:rPr>
        <w:t>có sẵn</w:t>
      </w:r>
      <w:r w:rsidRPr="00883E93">
        <w:rPr>
          <w:spacing w:val="-2"/>
          <w:sz w:val="28"/>
          <w:szCs w:val="28"/>
          <w:lang w:val="pt-BR"/>
        </w:rPr>
        <w:t xml:space="preserve"> </w:t>
      </w:r>
      <w:r w:rsidRPr="00883E93">
        <w:rPr>
          <w:sz w:val="28"/>
          <w:szCs w:val="28"/>
          <w:lang w:val="pt-BR"/>
        </w:rPr>
        <w:t>chuyên môn</w:t>
      </w:r>
      <w:r w:rsidRPr="00883E93">
        <w:rPr>
          <w:spacing w:val="-2"/>
          <w:sz w:val="28"/>
          <w:szCs w:val="28"/>
          <w:lang w:val="pt-BR"/>
        </w:rPr>
        <w:t xml:space="preserve"> </w:t>
      </w:r>
      <w:r w:rsidRPr="00883E93">
        <w:rPr>
          <w:sz w:val="28"/>
          <w:szCs w:val="28"/>
          <w:lang w:val="pt-BR"/>
        </w:rPr>
        <w:t>thích</w:t>
      </w:r>
      <w:r w:rsidRPr="00883E93">
        <w:rPr>
          <w:spacing w:val="-2"/>
          <w:sz w:val="28"/>
          <w:szCs w:val="28"/>
          <w:lang w:val="pt-BR"/>
        </w:rPr>
        <w:t xml:space="preserve"> </w:t>
      </w:r>
      <w:r w:rsidRPr="00883E93">
        <w:rPr>
          <w:sz w:val="28"/>
          <w:szCs w:val="28"/>
          <w:lang w:val="pt-BR"/>
        </w:rPr>
        <w:t>đáng để</w:t>
      </w:r>
      <w:r w:rsidRPr="00883E93">
        <w:rPr>
          <w:spacing w:val="-1"/>
          <w:sz w:val="28"/>
          <w:szCs w:val="28"/>
          <w:lang w:val="pt-BR"/>
        </w:rPr>
        <w:t xml:space="preserve"> </w:t>
      </w:r>
      <w:r w:rsidRPr="00883E93">
        <w:rPr>
          <w:sz w:val="28"/>
          <w:szCs w:val="28"/>
          <w:lang w:val="pt-BR"/>
        </w:rPr>
        <w:t>tiến</w:t>
      </w:r>
      <w:r w:rsidRPr="00883E93">
        <w:rPr>
          <w:spacing w:val="-3"/>
          <w:sz w:val="28"/>
          <w:szCs w:val="28"/>
          <w:lang w:val="pt-BR"/>
        </w:rPr>
        <w:t xml:space="preserve"> </w:t>
      </w:r>
      <w:r w:rsidRPr="00883E93">
        <w:rPr>
          <w:sz w:val="28"/>
          <w:szCs w:val="28"/>
          <w:lang w:val="pt-BR"/>
        </w:rPr>
        <w:t>hành</w:t>
      </w:r>
      <w:r w:rsidRPr="00883E93">
        <w:rPr>
          <w:spacing w:val="-1"/>
          <w:sz w:val="28"/>
          <w:szCs w:val="28"/>
          <w:lang w:val="pt-BR"/>
        </w:rPr>
        <w:t xml:space="preserve"> </w:t>
      </w:r>
      <w:r w:rsidRPr="00883E93">
        <w:rPr>
          <w:sz w:val="28"/>
          <w:szCs w:val="28"/>
          <w:lang w:val="pt-BR"/>
        </w:rPr>
        <w:t>kiểm</w:t>
      </w:r>
      <w:r w:rsidRPr="00883E93">
        <w:rPr>
          <w:spacing w:val="-1"/>
          <w:sz w:val="28"/>
          <w:szCs w:val="28"/>
          <w:lang w:val="pt-BR"/>
        </w:rPr>
        <w:t xml:space="preserve"> </w:t>
      </w:r>
      <w:r w:rsidRPr="00883E93">
        <w:rPr>
          <w:sz w:val="28"/>
          <w:szCs w:val="28"/>
          <w:lang w:val="pt-BR"/>
        </w:rPr>
        <w:t>tra và</w:t>
      </w:r>
      <w:r w:rsidRPr="00883E93">
        <w:rPr>
          <w:spacing w:val="-2"/>
          <w:sz w:val="28"/>
          <w:szCs w:val="28"/>
          <w:lang w:val="pt-BR"/>
        </w:rPr>
        <w:t xml:space="preserve"> </w:t>
      </w:r>
      <w:r w:rsidRPr="00883E93">
        <w:rPr>
          <w:sz w:val="28"/>
          <w:szCs w:val="28"/>
          <w:lang w:val="pt-BR"/>
        </w:rPr>
        <w:t>rà</w:t>
      </w:r>
      <w:r w:rsidRPr="00883E93">
        <w:rPr>
          <w:spacing w:val="-2"/>
          <w:sz w:val="28"/>
          <w:szCs w:val="28"/>
          <w:lang w:val="pt-BR"/>
        </w:rPr>
        <w:t xml:space="preserve"> </w:t>
      </w:r>
      <w:r w:rsidRPr="00883E93">
        <w:rPr>
          <w:sz w:val="28"/>
          <w:szCs w:val="28"/>
          <w:lang w:val="pt-BR"/>
        </w:rPr>
        <w:t>soát.</w:t>
      </w:r>
    </w:p>
    <w:p w14:paraId="466DFF1C" w14:textId="77777777" w:rsidR="00883E93" w:rsidRPr="00883E93" w:rsidRDefault="00883E93" w:rsidP="00883E93">
      <w:pPr>
        <w:pStyle w:val="BodyText"/>
        <w:kinsoku w:val="0"/>
        <w:overflowPunct w:val="0"/>
        <w:spacing w:before="30" w:after="30" w:line="360" w:lineRule="auto"/>
        <w:ind w:firstLine="720"/>
        <w:jc w:val="both"/>
        <w:rPr>
          <w:lang w:val="pt-BR"/>
        </w:rPr>
      </w:pPr>
      <w:r w:rsidRPr="00883E93">
        <w:rPr>
          <w:lang w:val="pt-BR"/>
        </w:rPr>
        <w:t>Trong thực tế, hệ thống QA/QC chỉ là một phần của quy trình xây dựng</w:t>
      </w:r>
      <w:r w:rsidRPr="00883E93">
        <w:rPr>
          <w:spacing w:val="1"/>
          <w:lang w:val="pt-BR"/>
        </w:rPr>
        <w:t xml:space="preserve"> </w:t>
      </w:r>
      <w:r w:rsidRPr="00883E93">
        <w:rPr>
          <w:lang w:val="pt-BR"/>
        </w:rPr>
        <w:t>kiểm kê và các cơ quan kiểm kê không phải có các nguồn lực không giới hạn.</w:t>
      </w:r>
      <w:r w:rsidRPr="00883E93">
        <w:rPr>
          <w:spacing w:val="1"/>
          <w:lang w:val="pt-BR"/>
        </w:rPr>
        <w:t xml:space="preserve"> </w:t>
      </w:r>
      <w:r w:rsidRPr="00883E93">
        <w:rPr>
          <w:lang w:val="pt-BR"/>
        </w:rPr>
        <w:t>Các yêu cầu kiểm định chất lượng, cải thiện độ chính xác và giảm tính không</w:t>
      </w:r>
      <w:r w:rsidRPr="00883E93">
        <w:rPr>
          <w:spacing w:val="1"/>
          <w:lang w:val="pt-BR"/>
        </w:rPr>
        <w:t xml:space="preserve"> </w:t>
      </w:r>
      <w:r w:rsidRPr="00883E93">
        <w:rPr>
          <w:lang w:val="pt-BR"/>
        </w:rPr>
        <w:t>chắc chắn cần phải được cân bằng đối với các yêu cầu kịp thời và hiệu quả chi</w:t>
      </w:r>
      <w:r w:rsidRPr="00883E93">
        <w:rPr>
          <w:spacing w:val="1"/>
          <w:lang w:val="pt-BR"/>
        </w:rPr>
        <w:t xml:space="preserve"> </w:t>
      </w:r>
      <w:r w:rsidRPr="00883E93">
        <w:rPr>
          <w:lang w:val="pt-BR"/>
        </w:rPr>
        <w:t>phí.</w:t>
      </w:r>
      <w:r w:rsidRPr="00883E93">
        <w:rPr>
          <w:spacing w:val="16"/>
          <w:lang w:val="pt-BR"/>
        </w:rPr>
        <w:t xml:space="preserve"> </w:t>
      </w:r>
      <w:r w:rsidRPr="00883E93">
        <w:rPr>
          <w:lang w:val="pt-BR"/>
        </w:rPr>
        <w:t>Một</w:t>
      </w:r>
      <w:r w:rsidRPr="00883E93">
        <w:rPr>
          <w:spacing w:val="19"/>
          <w:lang w:val="pt-BR"/>
        </w:rPr>
        <w:t xml:space="preserve"> </w:t>
      </w:r>
      <w:r w:rsidRPr="00883E93">
        <w:rPr>
          <w:lang w:val="pt-BR"/>
        </w:rPr>
        <w:t>hệ</w:t>
      </w:r>
      <w:r w:rsidRPr="00883E93">
        <w:rPr>
          <w:spacing w:val="18"/>
          <w:lang w:val="pt-BR"/>
        </w:rPr>
        <w:t xml:space="preserve"> </w:t>
      </w:r>
      <w:r w:rsidRPr="00883E93">
        <w:rPr>
          <w:lang w:val="pt-BR"/>
        </w:rPr>
        <w:t>thống</w:t>
      </w:r>
      <w:r w:rsidRPr="00883E93">
        <w:rPr>
          <w:spacing w:val="17"/>
          <w:lang w:val="pt-BR"/>
        </w:rPr>
        <w:t xml:space="preserve"> </w:t>
      </w:r>
      <w:r w:rsidRPr="00883E93">
        <w:rPr>
          <w:lang w:val="pt-BR"/>
        </w:rPr>
        <w:t>thực</w:t>
      </w:r>
      <w:r w:rsidRPr="00883E93">
        <w:rPr>
          <w:spacing w:val="18"/>
          <w:lang w:val="pt-BR"/>
        </w:rPr>
        <w:t xml:space="preserve"> </w:t>
      </w:r>
      <w:r w:rsidRPr="00883E93">
        <w:rPr>
          <w:lang w:val="pt-BR"/>
        </w:rPr>
        <w:t>hành</w:t>
      </w:r>
      <w:r w:rsidRPr="00883E93">
        <w:rPr>
          <w:spacing w:val="17"/>
          <w:lang w:val="pt-BR"/>
        </w:rPr>
        <w:t xml:space="preserve"> </w:t>
      </w:r>
      <w:r w:rsidRPr="00883E93">
        <w:rPr>
          <w:lang w:val="pt-BR"/>
        </w:rPr>
        <w:t>tốt</w:t>
      </w:r>
      <w:r w:rsidRPr="00883E93">
        <w:rPr>
          <w:spacing w:val="18"/>
          <w:lang w:val="pt-BR"/>
        </w:rPr>
        <w:t xml:space="preserve"> </w:t>
      </w:r>
      <w:r w:rsidRPr="00883E93">
        <w:rPr>
          <w:lang w:val="pt-BR"/>
        </w:rPr>
        <w:t>sẽ</w:t>
      </w:r>
      <w:r w:rsidRPr="00883E93">
        <w:rPr>
          <w:spacing w:val="19"/>
          <w:lang w:val="pt-BR"/>
        </w:rPr>
        <w:t xml:space="preserve"> </w:t>
      </w:r>
      <w:r w:rsidRPr="00883E93">
        <w:rPr>
          <w:lang w:val="pt-BR"/>
        </w:rPr>
        <w:t>tìm</w:t>
      </w:r>
      <w:r w:rsidRPr="00883E93">
        <w:rPr>
          <w:spacing w:val="16"/>
          <w:lang w:val="pt-BR"/>
        </w:rPr>
        <w:t xml:space="preserve"> </w:t>
      </w:r>
      <w:r w:rsidRPr="00883E93">
        <w:rPr>
          <w:lang w:val="pt-BR"/>
        </w:rPr>
        <w:t>kiếm</w:t>
      </w:r>
      <w:r w:rsidRPr="00883E93">
        <w:rPr>
          <w:spacing w:val="19"/>
          <w:lang w:val="pt-BR"/>
        </w:rPr>
        <w:t xml:space="preserve"> </w:t>
      </w:r>
      <w:r w:rsidRPr="00883E93">
        <w:rPr>
          <w:lang w:val="pt-BR"/>
        </w:rPr>
        <w:t>để</w:t>
      </w:r>
      <w:r w:rsidRPr="00883E93">
        <w:rPr>
          <w:spacing w:val="16"/>
          <w:lang w:val="pt-BR"/>
        </w:rPr>
        <w:t xml:space="preserve"> </w:t>
      </w:r>
      <w:r w:rsidRPr="00883E93">
        <w:rPr>
          <w:lang w:val="pt-BR"/>
        </w:rPr>
        <w:t>đạt</w:t>
      </w:r>
      <w:r w:rsidRPr="00883E93">
        <w:rPr>
          <w:spacing w:val="19"/>
          <w:lang w:val="pt-BR"/>
        </w:rPr>
        <w:t xml:space="preserve"> </w:t>
      </w:r>
      <w:r w:rsidRPr="00883E93">
        <w:rPr>
          <w:lang w:val="pt-BR"/>
        </w:rPr>
        <w:t>được</w:t>
      </w:r>
      <w:r w:rsidRPr="00883E93">
        <w:rPr>
          <w:spacing w:val="16"/>
          <w:lang w:val="pt-BR"/>
        </w:rPr>
        <w:t xml:space="preserve"> </w:t>
      </w:r>
      <w:r w:rsidRPr="00883E93">
        <w:rPr>
          <w:lang w:val="pt-BR"/>
        </w:rPr>
        <w:t>sự</w:t>
      </w:r>
      <w:r w:rsidRPr="00883E93">
        <w:rPr>
          <w:spacing w:val="19"/>
          <w:lang w:val="pt-BR"/>
        </w:rPr>
        <w:t xml:space="preserve"> </w:t>
      </w:r>
      <w:r w:rsidRPr="00883E93">
        <w:rPr>
          <w:lang w:val="pt-BR"/>
        </w:rPr>
        <w:t>cân</w:t>
      </w:r>
      <w:r w:rsidRPr="00883E93">
        <w:rPr>
          <w:spacing w:val="18"/>
          <w:lang w:val="pt-BR"/>
        </w:rPr>
        <w:t xml:space="preserve"> </w:t>
      </w:r>
      <w:r w:rsidRPr="00883E93">
        <w:rPr>
          <w:lang w:val="pt-BR"/>
        </w:rPr>
        <w:t>bằng</w:t>
      </w:r>
      <w:r w:rsidRPr="00883E93">
        <w:rPr>
          <w:spacing w:val="19"/>
          <w:lang w:val="pt-BR"/>
        </w:rPr>
        <w:t xml:space="preserve"> </w:t>
      </w:r>
      <w:r w:rsidRPr="00883E93">
        <w:rPr>
          <w:lang w:val="pt-BR"/>
        </w:rPr>
        <w:t>và</w:t>
      </w:r>
      <w:r w:rsidRPr="00883E93">
        <w:rPr>
          <w:spacing w:val="18"/>
          <w:lang w:val="pt-BR"/>
        </w:rPr>
        <w:t xml:space="preserve"> </w:t>
      </w:r>
      <w:r w:rsidRPr="00883E93">
        <w:rPr>
          <w:lang w:val="pt-BR"/>
        </w:rPr>
        <w:t>để</w:t>
      </w:r>
      <w:r w:rsidRPr="00883E93">
        <w:rPr>
          <w:spacing w:val="17"/>
          <w:lang w:val="pt-BR"/>
        </w:rPr>
        <w:t xml:space="preserve"> </w:t>
      </w:r>
      <w:r w:rsidRPr="00883E93">
        <w:rPr>
          <w:lang w:val="pt-BR"/>
        </w:rPr>
        <w:t xml:space="preserve">có </w:t>
      </w:r>
      <w:r w:rsidRPr="00883E93">
        <w:rPr>
          <w:spacing w:val="-68"/>
          <w:lang w:val="pt-BR"/>
        </w:rPr>
        <w:t xml:space="preserve"> </w:t>
      </w:r>
      <w:r w:rsidRPr="00883E93">
        <w:rPr>
          <w:lang w:val="pt-BR"/>
        </w:rPr>
        <w:t>thể</w:t>
      </w:r>
      <w:r w:rsidRPr="00883E93">
        <w:rPr>
          <w:spacing w:val="-1"/>
          <w:lang w:val="pt-BR"/>
        </w:rPr>
        <w:t xml:space="preserve"> </w:t>
      </w:r>
      <w:r w:rsidRPr="00883E93">
        <w:rPr>
          <w:lang w:val="pt-BR"/>
        </w:rPr>
        <w:t>cải tiến</w:t>
      </w:r>
      <w:r w:rsidRPr="00883E93">
        <w:rPr>
          <w:spacing w:val="-1"/>
          <w:lang w:val="pt-BR"/>
        </w:rPr>
        <w:t xml:space="preserve"> </w:t>
      </w:r>
      <w:r w:rsidRPr="00883E93">
        <w:rPr>
          <w:lang w:val="pt-BR"/>
        </w:rPr>
        <w:t>liên</w:t>
      </w:r>
      <w:r w:rsidRPr="00883E93">
        <w:rPr>
          <w:spacing w:val="-1"/>
          <w:lang w:val="pt-BR"/>
        </w:rPr>
        <w:t xml:space="preserve"> </w:t>
      </w:r>
      <w:r w:rsidRPr="00883E93">
        <w:rPr>
          <w:lang w:val="pt-BR"/>
        </w:rPr>
        <w:t>tục ước</w:t>
      </w:r>
      <w:r w:rsidRPr="00883E93">
        <w:rPr>
          <w:spacing w:val="-1"/>
          <w:lang w:val="pt-BR"/>
        </w:rPr>
        <w:t xml:space="preserve"> </w:t>
      </w:r>
      <w:r w:rsidRPr="00883E93">
        <w:rPr>
          <w:lang w:val="pt-BR"/>
        </w:rPr>
        <w:t>lượng</w:t>
      </w:r>
      <w:r w:rsidRPr="00883E93">
        <w:rPr>
          <w:spacing w:val="-1"/>
          <w:lang w:val="pt-BR"/>
        </w:rPr>
        <w:t xml:space="preserve"> </w:t>
      </w:r>
      <w:r w:rsidRPr="00883E93">
        <w:rPr>
          <w:lang w:val="pt-BR"/>
        </w:rPr>
        <w:t>kiểm kê.</w:t>
      </w:r>
    </w:p>
    <w:p w14:paraId="04E0B622" w14:textId="77777777" w:rsidR="00883E93" w:rsidRPr="00883E93" w:rsidRDefault="00883E93" w:rsidP="00883E93">
      <w:pPr>
        <w:pStyle w:val="NormalWeb"/>
        <w:shd w:val="clear" w:color="auto" w:fill="FFFFFF"/>
        <w:spacing w:before="30" w:beforeAutospacing="0" w:after="30" w:afterAutospacing="0" w:line="360" w:lineRule="auto"/>
        <w:ind w:firstLine="720"/>
        <w:jc w:val="both"/>
        <w:rPr>
          <w:color w:val="212529"/>
          <w:sz w:val="28"/>
          <w:szCs w:val="28"/>
          <w:lang w:val="pt-BR"/>
        </w:rPr>
      </w:pPr>
      <w:r w:rsidRPr="00883E93">
        <w:rPr>
          <w:sz w:val="28"/>
          <w:szCs w:val="28"/>
          <w:lang w:val="pt-BR"/>
        </w:rPr>
        <w:t>Trong hệ thống QA/QC, việc thực hành tốt cung cấp cho nỗ lực lớn hơn</w:t>
      </w:r>
      <w:r w:rsidRPr="00883E93">
        <w:rPr>
          <w:spacing w:val="1"/>
          <w:sz w:val="28"/>
          <w:szCs w:val="28"/>
          <w:lang w:val="pt-BR"/>
        </w:rPr>
        <w:t xml:space="preserve"> </w:t>
      </w:r>
      <w:r w:rsidRPr="00883E93">
        <w:rPr>
          <w:sz w:val="28"/>
          <w:szCs w:val="28"/>
          <w:lang w:val="pt-BR"/>
        </w:rPr>
        <w:t>đối với loại nguồn lực chủ yếu và đối với những loại nguồn nơi mà dữ liệu và</w:t>
      </w:r>
      <w:r w:rsidRPr="00883E93">
        <w:rPr>
          <w:spacing w:val="1"/>
          <w:sz w:val="28"/>
          <w:szCs w:val="28"/>
          <w:lang w:val="pt-BR"/>
        </w:rPr>
        <w:t xml:space="preserve"> </w:t>
      </w:r>
      <w:r w:rsidRPr="00883E93">
        <w:rPr>
          <w:sz w:val="28"/>
          <w:szCs w:val="28"/>
          <w:lang w:val="pt-BR"/>
        </w:rPr>
        <w:t>các thay đổi phương pháp gần đây đã xảy ra, hơn đối với các loại nguồn khác.</w:t>
      </w:r>
      <w:r w:rsidRPr="00883E93">
        <w:rPr>
          <w:spacing w:val="1"/>
          <w:sz w:val="28"/>
          <w:szCs w:val="28"/>
          <w:lang w:val="pt-BR"/>
        </w:rPr>
        <w:t xml:space="preserve"> </w:t>
      </w:r>
    </w:p>
    <w:p w14:paraId="3BB7EB7A" w14:textId="2A1C91B4" w:rsidR="00883E93" w:rsidRPr="003E3EFE" w:rsidRDefault="00883E93" w:rsidP="00883E93">
      <w:pPr>
        <w:pStyle w:val="Heading4"/>
        <w:spacing w:line="360" w:lineRule="auto"/>
        <w:rPr>
          <w:lang w:val="pt-BR"/>
        </w:rPr>
      </w:pPr>
      <w:bookmarkStart w:id="65" w:name="_Toc141216246"/>
      <w:r>
        <w:rPr>
          <w:lang w:val="pt-BR"/>
        </w:rPr>
        <w:t>2.</w:t>
      </w:r>
      <w:r w:rsidRPr="003E3EFE">
        <w:rPr>
          <w:lang w:val="pt-BR"/>
        </w:rPr>
        <w:t>1.5.2. QA/QC trong xác định nguồn số liệu hoạt động</w:t>
      </w:r>
      <w:bookmarkEnd w:id="65"/>
    </w:p>
    <w:p w14:paraId="19D178D8" w14:textId="77777777" w:rsidR="00883E93" w:rsidRPr="003E3EFE" w:rsidRDefault="00883E93" w:rsidP="00883E93">
      <w:pPr>
        <w:spacing w:line="360" w:lineRule="auto"/>
        <w:ind w:firstLine="720"/>
        <w:rPr>
          <w:lang w:val="pt-BR"/>
        </w:rPr>
      </w:pPr>
      <w:r w:rsidRPr="003E3EFE">
        <w:rPr>
          <w:lang w:val="pt-BR"/>
        </w:rPr>
        <w:t>Đảm bảo chất lượng chỉ có thể thực hiện tốt khi các yêu cầu về số liệu hoạt động được xác định rõ ràng, cụ thể. Các yêu cầu về số liệu hoạt động là nhu cầu có tính chất quan trọng để có bộ số liệu chính xác (nhu cầu thông tin). Nhu cầu thông tin là điểm khởi đầu trong chu trình đánh giá và tính toán phát thải KNK.</w:t>
      </w:r>
    </w:p>
    <w:p w14:paraId="1415C1ED" w14:textId="77777777" w:rsidR="00883E93" w:rsidRPr="003E3EFE" w:rsidRDefault="00883E93" w:rsidP="00883E93">
      <w:pPr>
        <w:spacing w:line="360" w:lineRule="auto"/>
        <w:ind w:firstLine="720"/>
        <w:rPr>
          <w:lang w:val="pt-BR"/>
        </w:rPr>
      </w:pPr>
      <w:r w:rsidRPr="003E3EFE">
        <w:rPr>
          <w:lang w:val="pt-BR"/>
        </w:rPr>
        <w:t>Cơ sở đầu tiên để xác định các số liệu hoạt động là các luật và các văn bản thoả thuận ở tầm quốc gia và quốc tế.  Ngoài ra, những yêu cầu phục vụ việc soát xét các quy định, việc xây dựng một chính sách mới, quan điểm của các nhà quản lý hiện hành, cũng là những cơ sở để xác định nhu cầu thông tin.</w:t>
      </w:r>
    </w:p>
    <w:p w14:paraId="21BD5134" w14:textId="34F8F009" w:rsidR="00883E93" w:rsidRPr="003E3EFE" w:rsidRDefault="00883E93" w:rsidP="00883E93">
      <w:pPr>
        <w:pStyle w:val="Heading4"/>
        <w:spacing w:line="360" w:lineRule="auto"/>
        <w:rPr>
          <w:lang w:val="pt-BR"/>
        </w:rPr>
      </w:pPr>
      <w:bookmarkStart w:id="66" w:name="_Toc141216247"/>
      <w:r>
        <w:rPr>
          <w:lang w:val="pt-BR"/>
        </w:rPr>
        <w:lastRenderedPageBreak/>
        <w:t>2.</w:t>
      </w:r>
      <w:r w:rsidRPr="003E3EFE">
        <w:rPr>
          <w:lang w:val="pt-BR"/>
        </w:rPr>
        <w:t>1.5.3. QA/QC trong xử lý số liệu</w:t>
      </w:r>
      <w:bookmarkEnd w:id="66"/>
    </w:p>
    <w:p w14:paraId="76E102E4" w14:textId="77777777" w:rsidR="00883E93" w:rsidRPr="003E3EFE" w:rsidRDefault="00883E93" w:rsidP="00883E93">
      <w:pPr>
        <w:spacing w:line="360" w:lineRule="auto"/>
        <w:ind w:firstLine="720"/>
        <w:rPr>
          <w:lang w:val="pt-BR"/>
        </w:rPr>
      </w:pPr>
      <w:r w:rsidRPr="003E3EFE">
        <w:rPr>
          <w:lang w:val="pt-BR"/>
        </w:rPr>
        <w:t>Trong quá trình kiểm kê, số liệu thu được để sử dụng thường là rất lớn. Để thuận lợi cho việc tính toán thì các loại số liệu này được phân biệt rõ ràng, không nhầm lẫn với nhau và có thể truy xuất nguồn gốc.</w:t>
      </w:r>
    </w:p>
    <w:p w14:paraId="3138DE37" w14:textId="778A87B7" w:rsidR="00883E93" w:rsidRPr="003E3EFE" w:rsidRDefault="00883E93" w:rsidP="00883E93">
      <w:pPr>
        <w:pStyle w:val="Heading4"/>
        <w:spacing w:line="360" w:lineRule="auto"/>
        <w:rPr>
          <w:lang w:val="pt-BR"/>
        </w:rPr>
      </w:pPr>
      <w:bookmarkStart w:id="67" w:name="_Toc141216248"/>
      <w:r>
        <w:rPr>
          <w:lang w:val="pt-BR"/>
        </w:rPr>
        <w:t>2.</w:t>
      </w:r>
      <w:r w:rsidRPr="003E3EFE">
        <w:rPr>
          <w:lang w:val="pt-BR"/>
        </w:rPr>
        <w:t>1.5.4. QA/QC trong phân tích số liệu</w:t>
      </w:r>
      <w:bookmarkEnd w:id="67"/>
    </w:p>
    <w:p w14:paraId="6DB1A158" w14:textId="77777777" w:rsidR="00883E93" w:rsidRPr="003E3EFE" w:rsidRDefault="00883E93" w:rsidP="00883E93">
      <w:pPr>
        <w:spacing w:line="360" w:lineRule="auto"/>
        <w:ind w:firstLine="720"/>
        <w:rPr>
          <w:lang w:val="pt-BR"/>
        </w:rPr>
      </w:pPr>
      <w:r w:rsidRPr="003E3EFE">
        <w:rPr>
          <w:lang w:val="pt-BR"/>
        </w:rPr>
        <w:t>Phân tích số liệu là giai đoạn chuyển số liệu thô thành thông tin sử dụng được. Để những thông tin nhận được từ số liệu thô có thể so sánh và truy nguyên nguồn gốc, phải triển khai các biên bản phân tích số liệu.</w:t>
      </w:r>
    </w:p>
    <w:p w14:paraId="5287A41B" w14:textId="77777777" w:rsidR="00883E93" w:rsidRPr="003E3EFE" w:rsidRDefault="00883E93" w:rsidP="00883E93">
      <w:pPr>
        <w:spacing w:line="360" w:lineRule="auto"/>
        <w:ind w:firstLine="720"/>
        <w:rPr>
          <w:lang w:val="pt-BR"/>
        </w:rPr>
      </w:pPr>
      <w:r w:rsidRPr="003E3EFE">
        <w:rPr>
          <w:lang w:val="pt-BR"/>
        </w:rPr>
        <w:t>Phải có phương pháp tư liệu hoá chuẩn mực nhằm biến các số liệu đã có thành cơ sở dữ liệu đễ truy cập và xử dụng khi cần thiết.</w:t>
      </w:r>
    </w:p>
    <w:p w14:paraId="38AF7275" w14:textId="54D154F0" w:rsidR="00883E93" w:rsidRPr="003E3EFE" w:rsidRDefault="00883E93" w:rsidP="00883E93">
      <w:pPr>
        <w:pStyle w:val="Heading4"/>
        <w:spacing w:line="360" w:lineRule="auto"/>
        <w:rPr>
          <w:lang w:val="pt-BR"/>
        </w:rPr>
      </w:pPr>
      <w:bookmarkStart w:id="68" w:name="_Toc141216249"/>
      <w:r>
        <w:rPr>
          <w:lang w:val="pt-BR"/>
        </w:rPr>
        <w:t>2.</w:t>
      </w:r>
      <w:r w:rsidRPr="003E3EFE">
        <w:rPr>
          <w:lang w:val="pt-BR"/>
        </w:rPr>
        <w:t>1.5.5. QA/QC trong lập báo cáo</w:t>
      </w:r>
      <w:bookmarkEnd w:id="68"/>
    </w:p>
    <w:p w14:paraId="3DC6B364" w14:textId="77777777" w:rsidR="00883E93" w:rsidRPr="00883E93" w:rsidRDefault="00883E93" w:rsidP="00883E93">
      <w:pPr>
        <w:spacing w:line="360" w:lineRule="auto"/>
        <w:ind w:firstLine="720"/>
      </w:pPr>
      <w:r w:rsidRPr="003E3EFE">
        <w:t xml:space="preserve">Mục tiêu cuối cùng của quá trình tính toán phục vụ kiểm kê là chuyển thông tin đã thu thập được tới người sử dụng thông tin. Một số kỹ thuật trình bày số liệu </w:t>
      </w:r>
      <w:r w:rsidRPr="00883E93">
        <w:t>được sử dụng rộng rãi là:</w:t>
      </w:r>
    </w:p>
    <w:p w14:paraId="0ADCE8B6" w14:textId="77777777" w:rsidR="00883E93" w:rsidRPr="00883E93" w:rsidRDefault="00883E93" w:rsidP="00883E93">
      <w:pPr>
        <w:spacing w:line="360" w:lineRule="auto"/>
        <w:rPr>
          <w:color w:val="333333"/>
          <w:szCs w:val="26"/>
        </w:rPr>
      </w:pPr>
      <w:r w:rsidRPr="00883E93">
        <w:rPr>
          <w:rStyle w:val="Emphasis"/>
          <w:color w:val="333333"/>
          <w:szCs w:val="26"/>
          <w:bdr w:val="none" w:sz="0" w:space="0" w:color="auto" w:frame="1"/>
        </w:rPr>
        <w:t>1/ Các bảng số liệu đo</w:t>
      </w:r>
    </w:p>
    <w:p w14:paraId="57D83860" w14:textId="77777777" w:rsidR="00883E93" w:rsidRPr="003E3EFE" w:rsidRDefault="00883E93" w:rsidP="00883E93">
      <w:pPr>
        <w:spacing w:line="360" w:lineRule="auto"/>
        <w:ind w:firstLine="720"/>
      </w:pPr>
      <w:r w:rsidRPr="003E3EFE">
        <w:t>Cách liệt kê số liệu đo vào trong các bảng tạo điều kiện để không làm mất số liệu. Tuy nhiên, từ các số liệu trong bảng, người đọc số liệu phải tự tạo thành các thông tin cần thiết cho mình.</w:t>
      </w:r>
    </w:p>
    <w:p w14:paraId="1CF7A5CD"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2/ Số liệu đo được xử lý thống kê</w:t>
      </w:r>
    </w:p>
    <w:p w14:paraId="63A064AA" w14:textId="241C21BE" w:rsidR="00883E93" w:rsidRPr="003E3EFE" w:rsidRDefault="00883E93" w:rsidP="00883E93">
      <w:pPr>
        <w:spacing w:line="360" w:lineRule="auto"/>
        <w:ind w:firstLine="720"/>
      </w:pPr>
      <w:r w:rsidRPr="003E3EFE">
        <w:t>Xử lý thống kê sẽ chuyển đổi số liệu rời rạc thành các giá trị hệ thống thay đổi theo thời gian và không gian. Chúng tạo ra thông tin có thể sử dụng ngay cho người đọc.</w:t>
      </w:r>
    </w:p>
    <w:p w14:paraId="1B42BAA2"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3/ Đồ thị</w:t>
      </w:r>
    </w:p>
    <w:p w14:paraId="69FE8967" w14:textId="77777777" w:rsidR="00883E93" w:rsidRPr="003E3EFE" w:rsidRDefault="00883E93" w:rsidP="00883E93">
      <w:pPr>
        <w:spacing w:line="360" w:lineRule="auto"/>
        <w:ind w:firstLine="720"/>
      </w:pPr>
      <w:r w:rsidRPr="003E3EFE">
        <w:t xml:space="preserve">Đồ thị giúp cho người đọc nhanh chóng rút ra được những nhận định tổng quát. Bằng việc nêu ra các tiêu chuẩn hoặc các tài liệu tham khảo trên đồ thị, </w:t>
      </w:r>
    </w:p>
    <w:p w14:paraId="64EA293B"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4/ Thông tin được trình bày có tính chất địa lý</w:t>
      </w:r>
    </w:p>
    <w:p w14:paraId="063C9D18" w14:textId="77777777" w:rsidR="00883E93" w:rsidRPr="003E3EFE" w:rsidRDefault="00883E93" w:rsidP="00883E93">
      <w:pPr>
        <w:spacing w:line="360" w:lineRule="auto"/>
        <w:ind w:firstLine="720"/>
      </w:pPr>
      <w:r w:rsidRPr="003E3EFE">
        <w:lastRenderedPageBreak/>
        <w:t>Cách trình bày này giúp hiểu biết tốt hơn tình hình phát thải qua phân bố không gian của các thông số liên quan.</w:t>
      </w:r>
    </w:p>
    <w:p w14:paraId="5E636155" w14:textId="77777777" w:rsidR="00883E93" w:rsidRPr="00883E93" w:rsidRDefault="00883E93" w:rsidP="00883E93">
      <w:pPr>
        <w:spacing w:line="360" w:lineRule="auto"/>
        <w:rPr>
          <w:sz w:val="32"/>
        </w:rPr>
      </w:pPr>
      <w:r w:rsidRPr="00883E93">
        <w:rPr>
          <w:rStyle w:val="Emphasis"/>
          <w:color w:val="333333"/>
          <w:szCs w:val="26"/>
          <w:bdr w:val="none" w:sz="0" w:space="0" w:color="auto" w:frame="1"/>
        </w:rPr>
        <w:t>5/ Thông tin tổng hợp</w:t>
      </w:r>
    </w:p>
    <w:p w14:paraId="672FB85F" w14:textId="2AF358BF" w:rsidR="00883E93" w:rsidRDefault="00883E93" w:rsidP="00883E93">
      <w:pPr>
        <w:spacing w:line="360" w:lineRule="auto"/>
        <w:ind w:firstLine="720"/>
      </w:pPr>
      <w:r w:rsidRPr="003E3EFE">
        <w:t>Việc tổng hợp lại các số liệu là rất cần thiết để xử lý nhanh một lượng lớn số liệu. Sử dụng các phụ lục là phương pháp hay được dùng để đáp ứng yêu cầu nà</w:t>
      </w:r>
      <w:r>
        <w:t>y.</w:t>
      </w:r>
    </w:p>
    <w:p w14:paraId="54A0513B" w14:textId="4A6D3215" w:rsidR="00883E93" w:rsidRDefault="00883E93" w:rsidP="00192ED4">
      <w:pPr>
        <w:pStyle w:val="Heading2"/>
      </w:pPr>
      <w:bookmarkStart w:id="69" w:name="_Toc148518412"/>
      <w:r>
        <w:t>2.2. Kết quả thực hiện</w:t>
      </w:r>
      <w:bookmarkEnd w:id="69"/>
      <w:r>
        <w:t xml:space="preserve"> </w:t>
      </w:r>
    </w:p>
    <w:p w14:paraId="7B1912A3" w14:textId="77777777" w:rsidR="00192ED4" w:rsidRPr="00192ED4" w:rsidRDefault="00192ED4" w:rsidP="00192ED4">
      <w:pPr>
        <w:numPr>
          <w:ilvl w:val="0"/>
          <w:numId w:val="3"/>
        </w:numPr>
        <w:spacing w:before="30" w:after="30" w:line="360" w:lineRule="auto"/>
        <w:ind w:left="0" w:firstLine="426"/>
        <w:rPr>
          <w:iCs/>
          <w:lang w:val="pt-BR"/>
        </w:rPr>
      </w:pPr>
      <w:r w:rsidRPr="00192ED4">
        <w:rPr>
          <w:i/>
          <w:iCs/>
          <w:lang w:val="pt-BR"/>
        </w:rPr>
        <w:t xml:space="preserve">Đảm bảo chất lượng (QA): </w:t>
      </w:r>
      <w:r w:rsidRPr="00192ED4">
        <w:rPr>
          <w:iCs/>
          <w:lang w:val="pt-BR"/>
        </w:rPr>
        <w:t xml:space="preserve"> là hệ thống rà soát kết quả kiểm kê được thực hiện bởi những người không trực tiếp tham gia vào việc thực hiện kiểm kê. Các đánh giá, tốt nhất được thực hiện bởi bên thứ ba độc lập, được thực hiện sau khi kết quả kiểm kê đã được thực hiện QC. Các đánh giá xác nhận các đối tượng có thể đo lường được đáp ứng, đảm bảo kết quả kiểm kê phản ánh chính xác nhất về sự phát thải và hấp thụ trong bối cảnh hiện tại.</w:t>
      </w:r>
    </w:p>
    <w:p w14:paraId="0BECEFB4" w14:textId="77777777" w:rsidR="00192ED4" w:rsidRPr="00192ED4" w:rsidRDefault="00192ED4" w:rsidP="00192ED4">
      <w:pPr>
        <w:spacing w:before="30" w:after="30" w:line="360" w:lineRule="auto"/>
        <w:ind w:firstLine="426"/>
        <w:rPr>
          <w:color w:val="212529"/>
          <w:shd w:val="clear" w:color="auto" w:fill="FFFFFF"/>
          <w:lang w:val="pt-BR"/>
        </w:rPr>
      </w:pPr>
      <w:r w:rsidRPr="00192ED4">
        <w:rPr>
          <w:color w:val="212529"/>
          <w:shd w:val="clear" w:color="auto" w:fill="FFFFFF"/>
          <w:lang w:val="pt-BR"/>
        </w:rPr>
        <w:t>QA thiết lập và duy trì các yêu cầu đã đặt để đánh giá kết quả tính toán và kiểm kê đáng tin cậy. Một hệ thống đảm bảo chất lượng nhằm tăng tính minh bạch trong suốt quá trình thưc hiện, đồng thời cải thiện quy trình và hiệu quả làm việc. QA cũng giúp quá trình tính toán đạt được chất lượng cao.</w:t>
      </w:r>
    </w:p>
    <w:p w14:paraId="1BB482DE" w14:textId="77777777" w:rsidR="00192ED4" w:rsidRPr="00192ED4" w:rsidRDefault="00192ED4" w:rsidP="00192ED4">
      <w:pPr>
        <w:numPr>
          <w:ilvl w:val="0"/>
          <w:numId w:val="3"/>
        </w:numPr>
        <w:spacing w:before="30" w:after="30" w:line="360" w:lineRule="auto"/>
        <w:ind w:left="0" w:firstLine="284"/>
        <w:rPr>
          <w:color w:val="212529"/>
          <w:shd w:val="clear" w:color="auto" w:fill="FFFFFF"/>
          <w:lang w:val="pt-BR"/>
        </w:rPr>
      </w:pPr>
      <w:r w:rsidRPr="00192ED4">
        <w:rPr>
          <w:rStyle w:val="Emphasis"/>
          <w:bdr w:val="none" w:sz="0" w:space="0" w:color="auto" w:frame="1"/>
          <w:shd w:val="clear" w:color="auto" w:fill="FFFFFF"/>
          <w:lang w:val="pt-BR"/>
        </w:rPr>
        <w:t>Kiểm soát chất lượng trong kiểm kê KNK (QC):</w:t>
      </w:r>
      <w:r w:rsidRPr="00192ED4">
        <w:rPr>
          <w:color w:val="333333"/>
          <w:shd w:val="clear" w:color="auto" w:fill="FFFFFF"/>
          <w:lang w:val="pt-BR"/>
        </w:rPr>
        <w:t xml:space="preserve">  là việc thực hiện các biện pháp để đánh giá, theo dõi và kịp thời điều chỉnh để đạt được độ chính xác và độ tập trung của các phép đo theo yêu cầu của các tiêu chuẩn chất lượng nhằm bảo đảm cho hoạt động kiểm kê . </w:t>
      </w:r>
      <w:r w:rsidRPr="00192ED4">
        <w:rPr>
          <w:color w:val="212529"/>
          <w:lang w:val="pt-BR"/>
        </w:rPr>
        <w:t>Một khía cạnh quan trọng của QC là thiết lập các biện pháp kiểm soát được xác định rõ ràng. Những kiểm soát này giúp tiêu chuẩn hóa cả quá trình tính toán và kiểm soát đối với các vấn đề về chất lượng. Hạn chế khả năng xảy ra sai sót trong suốt quá trình kiểm kê.</w:t>
      </w:r>
      <w:r w:rsidRPr="00192ED4">
        <w:rPr>
          <w:color w:val="212529"/>
          <w:shd w:val="clear" w:color="auto" w:fill="FFFFFF"/>
          <w:lang w:val="pt-BR"/>
        </w:rPr>
        <w:t xml:space="preserve"> QC</w:t>
      </w:r>
      <w:r w:rsidRPr="00192ED4">
        <w:rPr>
          <w:iCs/>
          <w:lang w:val="pt-BR"/>
        </w:rPr>
        <w:t xml:space="preserve"> nên được thiết kế để:</w:t>
      </w:r>
    </w:p>
    <w:p w14:paraId="770D3425"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t xml:space="preserve">+ </w:t>
      </w:r>
      <w:r w:rsidRPr="00192ED4">
        <w:rPr>
          <w:iCs/>
          <w:lang w:val="pt-BR"/>
        </w:rPr>
        <w:t>Cung cấp việc kiểm tra định kỳ và nhất quán để đảm bảo số liệu thống nhất, chính xác, và đầy đủ;</w:t>
      </w:r>
    </w:p>
    <w:p w14:paraId="509663CE"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t xml:space="preserve">+ </w:t>
      </w:r>
      <w:r w:rsidRPr="00192ED4">
        <w:rPr>
          <w:iCs/>
          <w:lang w:val="pt-BR"/>
        </w:rPr>
        <w:t>Phát hiện và sửa các lỗi và thiếu sót; và</w:t>
      </w:r>
    </w:p>
    <w:p w14:paraId="347FB31F" w14:textId="77777777" w:rsidR="00192ED4" w:rsidRPr="00192ED4" w:rsidRDefault="00192ED4" w:rsidP="00192ED4">
      <w:pPr>
        <w:spacing w:before="30" w:after="30" w:line="360" w:lineRule="auto"/>
        <w:ind w:firstLine="720"/>
        <w:rPr>
          <w:color w:val="212529"/>
          <w:shd w:val="clear" w:color="auto" w:fill="FFFFFF"/>
          <w:lang w:val="pt-BR"/>
        </w:rPr>
      </w:pPr>
      <w:r w:rsidRPr="00192ED4">
        <w:rPr>
          <w:color w:val="212529"/>
          <w:shd w:val="clear" w:color="auto" w:fill="FFFFFF"/>
          <w:lang w:val="pt-BR"/>
        </w:rPr>
        <w:lastRenderedPageBreak/>
        <w:t xml:space="preserve">+ </w:t>
      </w:r>
      <w:r w:rsidRPr="00192ED4">
        <w:rPr>
          <w:iCs/>
          <w:lang w:val="pt-BR"/>
        </w:rPr>
        <w:t>Hệ thống tài liệu và lưu trữ tài liệu kiểm kê và ghi lại tất cả các hoạt động QC.</w:t>
      </w:r>
    </w:p>
    <w:p w14:paraId="22078B93" w14:textId="77777777" w:rsidR="00192ED4" w:rsidRPr="00192ED4" w:rsidRDefault="00192ED4" w:rsidP="00B874A7">
      <w:pPr>
        <w:spacing w:before="30" w:after="30" w:line="360" w:lineRule="auto"/>
        <w:ind w:firstLine="720"/>
        <w:rPr>
          <w:iCs/>
          <w:lang w:val="pt-BR"/>
        </w:rPr>
      </w:pPr>
      <w:r w:rsidRPr="00192ED4">
        <w:rPr>
          <w:iCs/>
          <w:lang w:val="pt-BR"/>
        </w:rPr>
        <w:t>Các hoạt động QC bao gồm các phương pháp chung như kiểm tra tính chính xác của dữ liệu thu thập, tính toán, và việc áp dụng các quy trình chuẩn hóa đã được chấp thuận cho việc tính toán, đo lường phát thải và hấp thụ, ước tính độ không chắc chắn, lưu trữ thông tin và báo cáo. Các hoạt động QC cũng bao gồm các đánh giá kỹ thuật cho các danh mục, dữ liệu hoạt động, hệ số phát thải, các thông số tính toán khác, và phương pháp thực hiện. (Nguồn: IPCC, 2006)</w:t>
      </w:r>
    </w:p>
    <w:p w14:paraId="16823BAE" w14:textId="77777777" w:rsidR="00192ED4" w:rsidRPr="00192ED4" w:rsidRDefault="00192ED4" w:rsidP="00192ED4">
      <w:pPr>
        <w:numPr>
          <w:ilvl w:val="0"/>
          <w:numId w:val="3"/>
        </w:numPr>
        <w:spacing w:before="30" w:after="30" w:line="360" w:lineRule="auto"/>
        <w:ind w:left="0" w:firstLine="142"/>
        <w:rPr>
          <w:i/>
          <w:iCs/>
          <w:lang w:val="vi-VN"/>
        </w:rPr>
      </w:pPr>
      <w:r w:rsidRPr="00192ED4">
        <w:rPr>
          <w:i/>
          <w:iCs/>
          <w:lang w:val="vi-VN"/>
        </w:rPr>
        <w:t>Kiểm soát chất lượng (QC) và đảm bảo chất lượng (QA) dữ liệu sử dụng cho kiểm kê KNK và nhập dữ liệu đầu vào cho kiểm kê KNK lĩnh vực Nông nghiệp (trồng trọt, chăn nuôi)</w:t>
      </w:r>
    </w:p>
    <w:p w14:paraId="1D383B4F" w14:textId="77777777" w:rsidR="00192ED4" w:rsidRPr="00192ED4" w:rsidRDefault="00192ED4" w:rsidP="00B874A7">
      <w:pPr>
        <w:spacing w:before="30" w:after="30" w:line="360" w:lineRule="auto"/>
        <w:ind w:firstLine="720"/>
        <w:rPr>
          <w:bCs/>
        </w:rPr>
      </w:pPr>
      <w:r w:rsidRPr="00192ED4">
        <w:rPr>
          <w:bCs/>
          <w:lang w:val="vi-VN"/>
        </w:rPr>
        <w:t xml:space="preserve">Tẩt cả các dữ liệu về số liệu hoạt động và hệ số phát thải đưa vào các bảng tính và quá trình nhập dữ liệu đều được kiểm soát chất lượng và đảm bảo chất lượng. </w:t>
      </w:r>
      <w:r w:rsidRPr="00192ED4">
        <w:rPr>
          <w:bCs/>
        </w:rPr>
        <w:t xml:space="preserve">Bao gồm: </w:t>
      </w:r>
    </w:p>
    <w:p w14:paraId="114808EA" w14:textId="77777777" w:rsidR="00192ED4" w:rsidRPr="00192ED4" w:rsidRDefault="00192ED4" w:rsidP="00192ED4">
      <w:pPr>
        <w:widowControl w:val="0"/>
        <w:spacing w:before="30" w:after="30" w:line="360" w:lineRule="auto"/>
        <w:ind w:firstLine="720"/>
        <w:rPr>
          <w:lang w:val="vi-VN"/>
        </w:rPr>
      </w:pPr>
      <w:r w:rsidRPr="00192ED4">
        <w:rPr>
          <w:lang w:val="vi-VN"/>
        </w:rPr>
        <w:t>1. Kiểm tra sự toàn vẹn, đúng đắn và đầy đủ của số liệu:</w:t>
      </w:r>
    </w:p>
    <w:p w14:paraId="138AA9DD" w14:textId="77777777" w:rsidR="00192ED4" w:rsidRPr="00192ED4" w:rsidRDefault="00192ED4" w:rsidP="00192ED4">
      <w:pPr>
        <w:widowControl w:val="0"/>
        <w:spacing w:before="30" w:after="30" w:line="360" w:lineRule="auto"/>
        <w:ind w:firstLine="720"/>
        <w:rPr>
          <w:lang w:val="vi-VN"/>
        </w:rPr>
      </w:pPr>
      <w:r w:rsidRPr="00192ED4">
        <w:rPr>
          <w:lang w:val="vi-VN"/>
        </w:rPr>
        <w:t xml:space="preserve">a) Kiểm tra các giả thuyết và tiêu chuẩn chọn lựa số liệu hoạt động, hệ số phát thải, và những hệ số chuyển đổi: </w:t>
      </w:r>
    </w:p>
    <w:p w14:paraId="49A3473F" w14:textId="77777777" w:rsidR="00192ED4" w:rsidRPr="00192ED4" w:rsidRDefault="00192ED4" w:rsidP="00192ED4">
      <w:pPr>
        <w:widowControl w:val="0"/>
        <w:spacing w:before="30" w:after="30" w:line="360" w:lineRule="auto"/>
        <w:ind w:firstLine="720"/>
        <w:rPr>
          <w:lang w:val="vi-VN"/>
        </w:rPr>
      </w:pPr>
      <w:r w:rsidRPr="00192ED4">
        <w:rPr>
          <w:lang w:val="vi-VN"/>
        </w:rPr>
        <w:t>b) Kiểm tra lỗi nhập số liệu và tài liệu tham khảo;</w:t>
      </w:r>
    </w:p>
    <w:p w14:paraId="17F10C10" w14:textId="77777777" w:rsidR="00192ED4" w:rsidRPr="00192ED4" w:rsidRDefault="00192ED4" w:rsidP="00192ED4">
      <w:pPr>
        <w:widowControl w:val="0"/>
        <w:spacing w:before="30" w:after="30" w:line="360" w:lineRule="auto"/>
        <w:ind w:firstLine="720"/>
        <w:rPr>
          <w:lang w:val="vi-VN"/>
        </w:rPr>
      </w:pPr>
      <w:r w:rsidRPr="00192ED4">
        <w:rPr>
          <w:lang w:val="vi-VN"/>
        </w:rPr>
        <w:t>c) Kiểm tra phần tổng hợp bộ dữ liệu;</w:t>
      </w:r>
    </w:p>
    <w:p w14:paraId="156882EE" w14:textId="77777777" w:rsidR="00192ED4" w:rsidRPr="00192ED4" w:rsidRDefault="00192ED4" w:rsidP="00192ED4">
      <w:pPr>
        <w:widowControl w:val="0"/>
        <w:spacing w:before="30" w:after="30" w:line="360" w:lineRule="auto"/>
        <w:ind w:firstLine="720"/>
        <w:rPr>
          <w:lang w:val="vi-VN"/>
        </w:rPr>
      </w:pPr>
      <w:r w:rsidRPr="00192ED4">
        <w:rPr>
          <w:lang w:val="vi-VN"/>
        </w:rPr>
        <w:t>d) Kiểm tra tính liên tục của dữ liệu;</w:t>
      </w:r>
    </w:p>
    <w:p w14:paraId="65739204" w14:textId="77777777" w:rsidR="00192ED4" w:rsidRPr="00192ED4" w:rsidRDefault="00192ED4" w:rsidP="00192ED4">
      <w:pPr>
        <w:widowControl w:val="0"/>
        <w:spacing w:before="30" w:after="30" w:line="360" w:lineRule="auto"/>
        <w:ind w:firstLine="720"/>
        <w:rPr>
          <w:lang w:val="vi-VN"/>
        </w:rPr>
      </w:pPr>
      <w:r w:rsidRPr="00192ED4">
        <w:rPr>
          <w:lang w:val="vi-VN"/>
        </w:rPr>
        <w:t>2. Xác định và điều chỉnh các lỗi và thiết sót:</w:t>
      </w:r>
    </w:p>
    <w:p w14:paraId="1DB58E14" w14:textId="77777777" w:rsidR="00192ED4" w:rsidRPr="00192ED4" w:rsidRDefault="00192ED4" w:rsidP="00192ED4">
      <w:pPr>
        <w:widowControl w:val="0"/>
        <w:spacing w:before="30" w:after="30" w:line="360" w:lineRule="auto"/>
        <w:ind w:firstLine="720"/>
        <w:rPr>
          <w:lang w:val="vi-VN"/>
        </w:rPr>
      </w:pPr>
      <w:r w:rsidRPr="00192ED4">
        <w:rPr>
          <w:lang w:val="vi-VN"/>
        </w:rPr>
        <w:t>a) Kiểm tra phương pháp tính phát thải KNK;</w:t>
      </w:r>
    </w:p>
    <w:p w14:paraId="59185AF3" w14:textId="77777777" w:rsidR="00192ED4" w:rsidRPr="00192ED4" w:rsidRDefault="00192ED4" w:rsidP="00192ED4">
      <w:pPr>
        <w:widowControl w:val="0"/>
        <w:spacing w:before="30" w:after="30" w:line="360" w:lineRule="auto"/>
        <w:ind w:firstLine="720"/>
        <w:rPr>
          <w:lang w:val="vi-VN"/>
        </w:rPr>
      </w:pPr>
      <w:r w:rsidRPr="00192ED4">
        <w:rPr>
          <w:lang w:val="vi-VN"/>
        </w:rPr>
        <w:t>b) Kiểm tra cách ghi thông số và đơn vị, sử dụng các hệ số chuyển đổi;</w:t>
      </w:r>
    </w:p>
    <w:p w14:paraId="1665F346" w14:textId="77777777" w:rsidR="00192ED4" w:rsidRPr="00192ED4" w:rsidRDefault="00192ED4" w:rsidP="00192ED4">
      <w:pPr>
        <w:widowControl w:val="0"/>
        <w:spacing w:before="30" w:after="30" w:line="360" w:lineRule="auto"/>
        <w:ind w:firstLine="142"/>
        <w:rPr>
          <w:bCs/>
          <w:lang w:val="vi-VN"/>
        </w:rPr>
      </w:pPr>
      <w:r w:rsidRPr="00192ED4">
        <w:rPr>
          <w:bCs/>
          <w:i/>
          <w:iCs/>
          <w:lang w:val="vi-VN"/>
        </w:rPr>
        <w:t>(iv) Phân tích độ không chắc chắn của số liệu hoạt động, hệ số phát thải và kết quả kiểm kê KNK trong lĩnh vực Nông nghiệp (trồng trọt, chăn nuôi)</w:t>
      </w:r>
    </w:p>
    <w:p w14:paraId="6032737C" w14:textId="77777777" w:rsidR="00192ED4" w:rsidRPr="00192ED4" w:rsidRDefault="00192ED4" w:rsidP="00192ED4">
      <w:pPr>
        <w:spacing w:before="30" w:after="30" w:line="360" w:lineRule="auto"/>
        <w:ind w:firstLine="720"/>
        <w:rPr>
          <w:lang w:val="vi-VN"/>
        </w:rPr>
      </w:pPr>
      <w:r w:rsidRPr="00192ED4">
        <w:rPr>
          <w:lang w:val="vi-VN"/>
        </w:rPr>
        <w:t xml:space="preserve">Áp dụng Hướng dẫn thực hành tốt và quản lý độ không chắc chắn trong kiểm kê KNK năm 2000 (GPG 2000) và hướng dẫn IPCC 2006 để đánh giá độ không chắc chắn của tính phát thải khí KNK năm 2018, 2020 (số liệu hoạt động, hệ số phát thải, kết quả phát thải). Một số giá trị độ không chắc chắn của số liệu </w:t>
      </w:r>
      <w:r w:rsidRPr="00192ED4">
        <w:rPr>
          <w:lang w:val="vi-VN"/>
        </w:rPr>
        <w:lastRenderedPageBreak/>
        <w:t>hoạt động, thông số, hệ số phát thải đặc trưng quốc gia được áp dụng theo đánh giá của các chuyên gia thống kê. Bao gồm:</w:t>
      </w:r>
    </w:p>
    <w:p w14:paraId="0A853896" w14:textId="77777777" w:rsidR="00192ED4" w:rsidRPr="00192ED4" w:rsidRDefault="00192ED4" w:rsidP="00192ED4">
      <w:pPr>
        <w:widowControl w:val="0"/>
        <w:spacing w:before="30" w:after="30" w:line="360" w:lineRule="auto"/>
        <w:ind w:firstLine="720"/>
        <w:rPr>
          <w:lang w:val="vi-VN"/>
        </w:rPr>
      </w:pPr>
      <w:r w:rsidRPr="00192ED4">
        <w:rPr>
          <w:lang w:val="vi-VN"/>
        </w:rPr>
        <w:t>1. Xác định sự không chắc chắn trong từng biến số được sử dụng trong kiểm kê (ví dụ: ước tính lượng phát thải từ các lĩnh vực cụ thể, các yếu tố phát thải, dữ liệu hoạt động);</w:t>
      </w:r>
    </w:p>
    <w:p w14:paraId="33D8927B" w14:textId="77777777" w:rsidR="00192ED4" w:rsidRPr="00192ED4" w:rsidRDefault="00192ED4" w:rsidP="00192ED4">
      <w:pPr>
        <w:widowControl w:val="0"/>
        <w:spacing w:before="30" w:after="30" w:line="360" w:lineRule="auto"/>
        <w:ind w:firstLine="720"/>
        <w:rPr>
          <w:lang w:val="vi-VN"/>
        </w:rPr>
      </w:pPr>
      <w:r w:rsidRPr="00192ED4">
        <w:rPr>
          <w:lang w:val="vi-VN"/>
        </w:rPr>
        <w:t>2. Gộp các yếu tố không chắc chắn vào bản kiểm kê tổng hợp cuối cùng;</w:t>
      </w:r>
    </w:p>
    <w:p w14:paraId="1678572C" w14:textId="77777777" w:rsidR="00192ED4" w:rsidRPr="00192ED4" w:rsidRDefault="00192ED4" w:rsidP="00192ED4">
      <w:pPr>
        <w:widowControl w:val="0"/>
        <w:spacing w:before="30" w:after="30" w:line="360" w:lineRule="auto"/>
        <w:ind w:firstLine="720"/>
        <w:rPr>
          <w:lang w:val="vi-VN"/>
        </w:rPr>
      </w:pPr>
      <w:r w:rsidRPr="00192ED4">
        <w:rPr>
          <w:lang w:val="vi-VN"/>
        </w:rPr>
        <w:t>3. Xác định sự không chắc chắn theo xu hướng;</w:t>
      </w:r>
    </w:p>
    <w:p w14:paraId="21B4E856" w14:textId="77777777" w:rsidR="00192ED4" w:rsidRPr="00192ED4" w:rsidRDefault="00192ED4" w:rsidP="00192ED4">
      <w:pPr>
        <w:spacing w:before="30" w:after="30" w:line="360" w:lineRule="auto"/>
        <w:ind w:firstLine="720"/>
        <w:rPr>
          <w:color w:val="212529"/>
          <w:shd w:val="clear" w:color="auto" w:fill="FFFFFF"/>
          <w:lang w:val="vi-VN"/>
        </w:rPr>
      </w:pPr>
      <w:r w:rsidRPr="00192ED4">
        <w:rPr>
          <w:lang w:val="vi-VN"/>
        </w:rPr>
        <w:t>4. Xác định các nguồn không chắc chắn đáng kể trong kiểm kê để giúp ưu tiên thu thập dữ liệu và nỗ lực để cải thiện quá trình kiểm kê trong tương lai</w:t>
      </w:r>
    </w:p>
    <w:p w14:paraId="3441EB4F" w14:textId="77777777" w:rsidR="00192ED4" w:rsidRPr="00192ED4" w:rsidRDefault="00192ED4" w:rsidP="00192ED4">
      <w:pPr>
        <w:spacing w:before="30" w:after="30" w:line="360" w:lineRule="auto"/>
        <w:rPr>
          <w:bCs/>
          <w:iCs/>
          <w:lang w:val="pt-BR"/>
        </w:rPr>
      </w:pPr>
      <w:r w:rsidRPr="00192ED4">
        <w:rPr>
          <w:bCs/>
          <w:iCs/>
          <w:lang w:val="pt-BR"/>
        </w:rPr>
        <w:t>Quy trình đảm bảo chất lượng kiểm kê KNK trong lĩnh vực AFOLU được căn cứ theo hướng dẫn của IPCC 2006, IPCC2019</w:t>
      </w:r>
    </w:p>
    <w:p w14:paraId="5A273874" w14:textId="1A658A78" w:rsidR="00883E93" w:rsidRDefault="00192ED4" w:rsidP="00192ED4">
      <w:pPr>
        <w:pStyle w:val="Heading3"/>
      </w:pPr>
      <w:bookmarkStart w:id="70" w:name="_Toc148518413"/>
      <w:r>
        <w:t>2.2.1. Đánh giá chung quy trình QA</w:t>
      </w:r>
      <w:bookmarkEnd w:id="70"/>
    </w:p>
    <w:p w14:paraId="5640BB50" w14:textId="77777777" w:rsidR="00192ED4" w:rsidRPr="00192ED4" w:rsidRDefault="00192ED4" w:rsidP="00B874A7">
      <w:pPr>
        <w:spacing w:before="45" w:after="45" w:line="360" w:lineRule="auto"/>
        <w:ind w:firstLine="720"/>
        <w:rPr>
          <w:bCs/>
          <w:iCs/>
          <w:lang w:val="pt-BR"/>
        </w:rPr>
      </w:pPr>
      <w:r w:rsidRPr="00192ED4">
        <w:rPr>
          <w:bCs/>
          <w:iCs/>
          <w:lang w:val="pt-BR"/>
        </w:rPr>
        <w:t>(</w:t>
      </w:r>
      <w:r w:rsidRPr="00192ED4">
        <w:rPr>
          <w:bCs/>
          <w:i/>
          <w:lang w:val="pt-BR"/>
        </w:rPr>
        <w:t>trình bày các hoạt động và kết quả QA theo hướng dẫn tại mục 6.8, trang 6.17, Volume 1. General Gudance and Reporting; Chapter 6. QA/QC and verification IPCC2006</w:t>
      </w:r>
      <w:r w:rsidRPr="00192ED4">
        <w:rPr>
          <w:bCs/>
          <w:iCs/>
          <w:lang w:val="pt-BR"/>
        </w:rPr>
        <w:t>)</w:t>
      </w:r>
    </w:p>
    <w:p w14:paraId="0C5ED7D0" w14:textId="77777777" w:rsidR="00192ED4" w:rsidRPr="00192ED4" w:rsidRDefault="00192ED4" w:rsidP="00192ED4">
      <w:pPr>
        <w:spacing w:before="45" w:after="45" w:line="360" w:lineRule="auto"/>
        <w:ind w:firstLine="720"/>
        <w:rPr>
          <w:bCs/>
          <w:iCs/>
          <w:lang w:val="pt-BR"/>
        </w:rPr>
      </w:pPr>
      <w:r w:rsidRPr="00192ED4">
        <w:rPr>
          <w:bCs/>
          <w:iCs/>
          <w:lang w:val="pt-BR"/>
        </w:rPr>
        <w:t>+ Thực hành tốt cho các quy trình QA bao gồm các đánh giá và kiểm tra để đánh giá chất lượng kiểm kê, để xác định sự tuân thủ các quy trình đã thực hiện và để xác định các lĩnh vực có thể cải thiện. Các quy trình QA có thể được thực hiện ở các cấp độ khác nhau và được áp dụng bên cạnh các quy trình QC như đã trình bày ở phần trên. Bản kiểm kê có thể được xem xét toàn bộ hoặc từng phần. Mục tiêu của việc thực hiện QA là thực hiện đánh giá một cách khách quan bản kiểm kê và những người đánh giá có thể có những quan điểm kỹ thuật khác nhau. Điều quan trọng là những cá nhân thực hiện đánh giá QA không tham gia vào việc chuẩn bị bản kiểm kê. Tốt nhất, những cá nhân này là các chuyên gia độc lập từ các cơ quan khác, không có mối liên hệ chặt chẽ với việc tổng hợp kiểm kê quốc gia.</w:t>
      </w:r>
    </w:p>
    <w:p w14:paraId="2D8A01AF" w14:textId="77777777" w:rsidR="00192ED4" w:rsidRPr="00192ED4" w:rsidRDefault="00192ED4" w:rsidP="00192ED4">
      <w:pPr>
        <w:spacing w:before="45" w:after="45" w:line="360" w:lineRule="auto"/>
        <w:ind w:firstLine="720"/>
        <w:rPr>
          <w:bCs/>
          <w:iCs/>
          <w:lang w:val="pt-BR"/>
        </w:rPr>
      </w:pPr>
      <w:r w:rsidRPr="00192ED4">
        <w:rPr>
          <w:bCs/>
          <w:iCs/>
          <w:lang w:val="pt-BR"/>
        </w:rPr>
        <w:t xml:space="preserve">+ Thực hành tốt cho các cá nhân biên soạn kiểm kê là thực hiện một kiểm duyệt cơ bản của tất cả các lĩnh vực trước khi hoàn thiện bản kiểm kê để xác định các vấn đề tiềm ẩn và điều chỉnh lại. Tuy nhiên, điều này không phải lúc nào cũng </w:t>
      </w:r>
      <w:r w:rsidRPr="00192ED4">
        <w:rPr>
          <w:bCs/>
          <w:iCs/>
          <w:lang w:val="pt-BR"/>
        </w:rPr>
        <w:lastRenderedPageBreak/>
        <w:t>khả thi do những hạn chế về thời gian và nguồn lực. Các lĩnh vực chính và các lĩnh vực có những sự thay đổi đáng kể về dữ liệu hoặc phương phám nên được ưu tiên thực hiện.</w:t>
      </w:r>
    </w:p>
    <w:p w14:paraId="226F561E" w14:textId="77777777" w:rsidR="00192ED4" w:rsidRPr="00192ED4" w:rsidRDefault="00192ED4" w:rsidP="00192ED4">
      <w:pPr>
        <w:spacing w:before="45" w:after="45" w:line="360" w:lineRule="auto"/>
        <w:rPr>
          <w:b/>
          <w:iCs/>
          <w:lang w:val="pt-BR"/>
        </w:rPr>
      </w:pPr>
      <w:r w:rsidRPr="00192ED4">
        <w:rPr>
          <w:b/>
          <w:iCs/>
          <w:lang w:val="pt-BR"/>
        </w:rPr>
        <w:t>Đánh giá của chuyên gia  (Expert peer review)</w:t>
      </w:r>
    </w:p>
    <w:p w14:paraId="24477193" w14:textId="77777777" w:rsidR="00192ED4" w:rsidRPr="00192ED4" w:rsidRDefault="00192ED4" w:rsidP="00192ED4">
      <w:pPr>
        <w:spacing w:before="45" w:after="45" w:line="360" w:lineRule="auto"/>
        <w:ind w:firstLine="720"/>
        <w:rPr>
          <w:bCs/>
          <w:iCs/>
          <w:lang w:val="pt-BR"/>
        </w:rPr>
      </w:pPr>
      <w:r w:rsidRPr="00192ED4">
        <w:rPr>
          <w:bCs/>
          <w:iCs/>
          <w:lang w:val="pt-BR"/>
        </w:rPr>
        <w:t>+ Hoạt động này bao gồm các đánh giá về mặt tính toán và các giả định được đưa ra trong quá trình tính toán từ các chuyên gia trong các lĩnh vực có liên quan. Quy trình này thường được thực hiện bằng cách xem xét tài liệu liên quan đến các phương pháp và kết quả nhưng thường không bao gồm chứng nhận nghiệm ngặt về dữ liệu và tài liệu tham khảo như áp dung kiểm tra. Mục tiêu của đánh giá chuyên gia là để đảm bảo rằng các kết quả, giả định và phương pháp kiểm kê là hợp lý theo đánh giá của những người có kiến ​​thức trong lĩnh vực cụ thể. Ngoài ra, khi một quốc gia có các cơ chế đánh giá công khai và bên liên quan chính thức, những đánh giá này có thể bổ sung cho các đánh giá chuyên gia.</w:t>
      </w:r>
    </w:p>
    <w:p w14:paraId="63DCE27A" w14:textId="77777777" w:rsidR="00192ED4" w:rsidRPr="00192ED4" w:rsidRDefault="00192ED4" w:rsidP="00192ED4">
      <w:pPr>
        <w:spacing w:before="45" w:after="45" w:line="360" w:lineRule="auto"/>
        <w:ind w:firstLine="720"/>
        <w:rPr>
          <w:bCs/>
          <w:iCs/>
          <w:lang w:val="pt-BR"/>
        </w:rPr>
      </w:pPr>
      <w:r w:rsidRPr="00192ED4">
        <w:rPr>
          <w:bCs/>
          <w:iCs/>
          <w:lang w:val="pt-BR"/>
        </w:rPr>
        <w:t>+ Không có công cụ hoặc cơ chế tiêu chuẩn nào cho các đánh giá chuyên gia về kiểm kê khí nhà kính, và việc sử dụng nó nên được xem xét trên cơ sở từng trường hợp cụ thể. Nếu có mức độ không chắc chắn cao liên quan đến ước tính cho một lĩnh vực, chuyên gia đánh giá có thể cung cấp thông tin để cải thiện ước tính hoặc ít nhất là để định lượng tốt hơn độ không chắc chắn. Các đánh giá chuyên gia hiệu quả thường liên quan đến việc xác định và liên hệ với các tổ chức độc lập hoặc viện nghiên cứu quan trọng để xác định những cá nhân phù hợp nhất để tiến hành đánh giá. Đầu vào của chuyên gia này nên được tìm kiếm sớm trong quá trình thực hiện kiểm kê để các chuyên gia có thể đưa ra đánh giá về các phương pháp và thu thập dữ liệu có thể ảnh hưởng đến các tính toán cuối cùng.</w:t>
      </w:r>
    </w:p>
    <w:p w14:paraId="2BE94680" w14:textId="77777777" w:rsidR="00192ED4" w:rsidRPr="00192ED4" w:rsidRDefault="00192ED4" w:rsidP="00192ED4">
      <w:pPr>
        <w:spacing w:before="45" w:after="45" w:line="360" w:lineRule="auto"/>
        <w:ind w:firstLine="720"/>
        <w:rPr>
          <w:bCs/>
          <w:iCs/>
          <w:lang w:val="pt-BR"/>
        </w:rPr>
      </w:pPr>
      <w:r w:rsidRPr="00192ED4">
        <w:rPr>
          <w:bCs/>
          <w:iCs/>
          <w:lang w:val="pt-BR"/>
        </w:rPr>
        <w:t>+ Kết quả phân tích của chuyên gia từ các quy trình của UNFCCC cũng nên được coi là một phần của quy trình cải thiện QA tổng thể. Kết quả và đề xuất từ ​​các quy trình này có thể cung cấp thông tin phản hồi có giá trị về các lĩnh vực mà việc kiểm kê có thể được cải thiện. Tuy nhiên, các quy trình này chỉ nên được coi là phần bổ sung cho các quy trình đánh giá và QA cấp quốc gia.</w:t>
      </w:r>
    </w:p>
    <w:p w14:paraId="2F4270B9" w14:textId="77777777" w:rsidR="00192ED4" w:rsidRPr="00192ED4" w:rsidRDefault="00192ED4" w:rsidP="00192ED4">
      <w:pPr>
        <w:spacing w:before="45" w:after="45" w:line="360" w:lineRule="auto"/>
        <w:ind w:firstLine="720"/>
        <w:rPr>
          <w:bCs/>
          <w:iCs/>
          <w:lang w:val="pt-BR"/>
        </w:rPr>
      </w:pPr>
      <w:r w:rsidRPr="00192ED4">
        <w:rPr>
          <w:bCs/>
          <w:iCs/>
          <w:lang w:val="pt-BR"/>
        </w:rPr>
        <w:t xml:space="preserve">+ Kết quả đánh giá chuyên gia và phản hồi của người biên soạn bản kiểm kê đối với những phát hiện đó, có thể quan trọng đối với sự chấp nhận chung bản </w:t>
      </w:r>
      <w:r w:rsidRPr="00192ED4">
        <w:rPr>
          <w:bCs/>
          <w:iCs/>
          <w:lang w:val="pt-BR"/>
        </w:rPr>
        <w:lastRenderedPageBreak/>
        <w:t>kiểm kê cuối cùng. Tất cả các đánh giá ngang hàng của chuyên gia phải được ghi chép đầy đủ, tốt nhất là ở định dạng báo cáo hoặc danh sách kiểm tra cho thấy những phát hiện và khuyến nghị để cải thiện.</w:t>
      </w:r>
    </w:p>
    <w:p w14:paraId="22EB22FB" w14:textId="77777777" w:rsidR="00192ED4" w:rsidRPr="00192ED4" w:rsidRDefault="00192ED4" w:rsidP="00192ED4">
      <w:pPr>
        <w:spacing w:before="45" w:after="45" w:line="360" w:lineRule="auto"/>
        <w:rPr>
          <w:b/>
          <w:bCs/>
          <w:iCs/>
          <w:lang w:val="pt-BR"/>
        </w:rPr>
      </w:pPr>
      <w:r w:rsidRPr="00192ED4">
        <w:rPr>
          <w:b/>
          <w:bCs/>
          <w:iCs/>
          <w:lang w:val="pt-BR"/>
        </w:rPr>
        <w:t>Kiểm tra (Audits)</w:t>
      </w:r>
    </w:p>
    <w:p w14:paraId="6963FEF6" w14:textId="2074D40E" w:rsidR="00192ED4" w:rsidRPr="00192ED4" w:rsidRDefault="00192ED4" w:rsidP="00192ED4">
      <w:pPr>
        <w:spacing w:before="45" w:after="45" w:line="360" w:lineRule="auto"/>
        <w:ind w:firstLine="720"/>
        <w:rPr>
          <w:bCs/>
          <w:iCs/>
          <w:lang w:val="pt-BR"/>
        </w:rPr>
      </w:pPr>
      <w:r w:rsidRPr="00192ED4">
        <w:rPr>
          <w:bCs/>
          <w:iCs/>
          <w:lang w:val="pt-BR"/>
        </w:rPr>
        <w:t>Để thực hiện tốt cho quá trình chuẩn bị bản kiểm kê, các cuộc kiểm tra có thể được sử dụng để đánh giá việc tuân thủ tối thiểu theo các hướng dẫn của quá trình QC đã được nêu trong kế hoạch QC. Điều quan trọng là kiểm tra viên phải độc lập với những cá nhân thực hiện kiểm kê để có thể đánh giá một cách khách quan nhất có thể. Kiểm tra đặc biệt hữu ích khi những phương pháp ước tính mới được áp dụng, hoặc khi có những thay đổi đáng kể trong phương pháp đang được áp dụng. Trái ngược với đánh giá chuyên gia, kiểm tra không tập trung vào kết quả tính toán. Mặc dù vậy, chúng cung cấp một sự phân tích sâu hơn về các quy trình tương ứng được thực hiện trong quá trình kiểm kê. Thực hành tốt cho những người biên soạn kiểm kê là phát triển một kế hoạch các cuộc kiểm tra tại các điểm quan trọng trong quá trình kiểm kê. Ví dụ, các cuộc kiểm tra liên quan tới việc thu thập dữ liệu ban đầu, các hoạt động đo lường, sao chép, tính toán có thể được tiến hành. Các cuộc kiểm tra có thể được sử dụng để xác minh rằng các bước QC đã được xác định đã được thực hiện, các quy trình QC dành riêng cho từng lĩnh vực đã được triển khai theo kế hoạch QC và các mục tiêu về chất lượng dữ liệu đã được đáp ứng.</w:t>
      </w:r>
    </w:p>
    <w:p w14:paraId="2C56F3DB" w14:textId="5DF75ADA" w:rsidR="00192ED4" w:rsidRDefault="00192ED4" w:rsidP="00192ED4">
      <w:pPr>
        <w:pStyle w:val="Heading3"/>
      </w:pPr>
      <w:bookmarkStart w:id="71" w:name="_Toc148518414"/>
      <w:r>
        <w:t>2.2.2. QA Số liệu hoạt động</w:t>
      </w:r>
      <w:bookmarkEnd w:id="71"/>
    </w:p>
    <w:p w14:paraId="68C37BF4" w14:textId="77777777" w:rsidR="00B874A7" w:rsidRDefault="00B874A7" w:rsidP="00B874A7"/>
    <w:p w14:paraId="2CD6B5CD" w14:textId="77777777" w:rsidR="00B874A7" w:rsidRDefault="00B874A7" w:rsidP="00B874A7"/>
    <w:p w14:paraId="0AD69AF3" w14:textId="77777777" w:rsidR="00B874A7" w:rsidRDefault="00B874A7" w:rsidP="00B874A7"/>
    <w:p w14:paraId="58B2748A" w14:textId="77777777" w:rsidR="00B874A7" w:rsidRDefault="00B874A7" w:rsidP="00B874A7"/>
    <w:p w14:paraId="637C1A0F" w14:textId="77777777" w:rsidR="00B874A7" w:rsidRDefault="00B874A7" w:rsidP="00B874A7"/>
    <w:p w14:paraId="11B9BD64" w14:textId="77777777" w:rsidR="00B874A7" w:rsidRDefault="00B874A7" w:rsidP="00B874A7"/>
    <w:p w14:paraId="327995B2" w14:textId="77777777" w:rsidR="00B874A7" w:rsidRPr="00B874A7" w:rsidRDefault="00B874A7" w:rsidP="00B874A7"/>
    <w:p w14:paraId="49AC1BF0" w14:textId="25C135EB" w:rsidR="00192ED4" w:rsidRPr="002A3A73" w:rsidRDefault="00450095" w:rsidP="00450095">
      <w:pPr>
        <w:pStyle w:val="Caption"/>
        <w:rPr>
          <w:lang w:val="pt-BR"/>
        </w:rPr>
      </w:pPr>
      <w:bookmarkStart w:id="72" w:name="_Toc141215969"/>
      <w:bookmarkStart w:id="73" w:name="_Toc141216260"/>
      <w:bookmarkStart w:id="74" w:name="_Toc148518364"/>
      <w:r>
        <w:lastRenderedPageBreak/>
        <w:t>Bảng 2.</w:t>
      </w:r>
      <w:r w:rsidR="00241A64">
        <w:fldChar w:fldCharType="begin"/>
      </w:r>
      <w:r w:rsidR="00241A64">
        <w:instrText xml:space="preserve"> SEQ Bảng_2. \* ARABIC </w:instrText>
      </w:r>
      <w:r w:rsidR="00241A64">
        <w:fldChar w:fldCharType="separate"/>
      </w:r>
      <w:r>
        <w:rPr>
          <w:noProof/>
        </w:rPr>
        <w:t>2</w:t>
      </w:r>
      <w:r w:rsidR="00241A64">
        <w:rPr>
          <w:noProof/>
        </w:rPr>
        <w:fldChar w:fldCharType="end"/>
      </w:r>
      <w:r>
        <w:t xml:space="preserve"> </w:t>
      </w:r>
      <w:r w:rsidR="00192ED4">
        <w:rPr>
          <w:bCs w:val="0"/>
          <w:lang w:val="pt-BR"/>
        </w:rPr>
        <w:t xml:space="preserve">Kết quả </w:t>
      </w:r>
      <w:r w:rsidR="00192ED4" w:rsidRPr="002A3A73">
        <w:rPr>
          <w:lang w:val="pt-BR"/>
        </w:rPr>
        <w:t xml:space="preserve">QA </w:t>
      </w:r>
      <w:r w:rsidR="00192ED4">
        <w:rPr>
          <w:lang w:val="pt-BR"/>
        </w:rPr>
        <w:t xml:space="preserve">số liệu hoạt động phục vụ tính toán </w:t>
      </w:r>
      <w:r w:rsidR="00192ED4" w:rsidRPr="002A3A73">
        <w:rPr>
          <w:lang w:val="pt-BR"/>
        </w:rPr>
        <w:t>kiểm kê quốc gia khí nhà kính cho năm 2018, 2020  trong lĩnh vực AFOLU</w:t>
      </w:r>
      <w:bookmarkEnd w:id="72"/>
      <w:bookmarkEnd w:id="73"/>
      <w:bookmarkEnd w:id="7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881"/>
        <w:gridCol w:w="3305"/>
        <w:gridCol w:w="2129"/>
      </w:tblGrid>
      <w:tr w:rsidR="00192ED4" w:rsidRPr="00A628FE" w14:paraId="7DD96FAA" w14:textId="77777777" w:rsidTr="00B874A7">
        <w:trPr>
          <w:tblHeader/>
        </w:trPr>
        <w:tc>
          <w:tcPr>
            <w:tcW w:w="746" w:type="dxa"/>
            <w:shd w:val="clear" w:color="auto" w:fill="auto"/>
          </w:tcPr>
          <w:p w14:paraId="6AB89828" w14:textId="77777777" w:rsidR="00192ED4" w:rsidRPr="00BB4E38" w:rsidRDefault="00192ED4" w:rsidP="00BB4E38">
            <w:pPr>
              <w:spacing w:after="0" w:line="360" w:lineRule="auto"/>
              <w:jc w:val="center"/>
              <w:rPr>
                <w:b/>
                <w:iCs/>
                <w:lang w:val="pt-BR"/>
              </w:rPr>
            </w:pPr>
            <w:r w:rsidRPr="00BB4E38">
              <w:rPr>
                <w:b/>
                <w:iCs/>
                <w:lang w:val="pt-BR"/>
              </w:rPr>
              <w:t>STT</w:t>
            </w:r>
          </w:p>
        </w:tc>
        <w:tc>
          <w:tcPr>
            <w:tcW w:w="2938" w:type="dxa"/>
            <w:shd w:val="clear" w:color="auto" w:fill="auto"/>
            <w:vAlign w:val="center"/>
          </w:tcPr>
          <w:p w14:paraId="46B22BCB" w14:textId="77777777" w:rsidR="00192ED4" w:rsidRPr="00BB4E38" w:rsidRDefault="00192ED4" w:rsidP="00B874A7">
            <w:pPr>
              <w:spacing w:after="0" w:line="360" w:lineRule="auto"/>
              <w:jc w:val="center"/>
              <w:rPr>
                <w:b/>
                <w:iCs/>
                <w:lang w:val="pt-BR"/>
              </w:rPr>
            </w:pPr>
            <w:r w:rsidRPr="00BB4E38">
              <w:rPr>
                <w:b/>
                <w:iCs/>
                <w:lang w:val="pt-BR"/>
              </w:rPr>
              <w:t>Nội dung QA</w:t>
            </w:r>
          </w:p>
        </w:tc>
        <w:tc>
          <w:tcPr>
            <w:tcW w:w="3370" w:type="dxa"/>
            <w:shd w:val="clear" w:color="auto" w:fill="auto"/>
            <w:vAlign w:val="center"/>
          </w:tcPr>
          <w:p w14:paraId="3C46EEDA" w14:textId="77777777" w:rsidR="00192ED4" w:rsidRPr="00BB4E38" w:rsidRDefault="00192ED4" w:rsidP="00B874A7">
            <w:pPr>
              <w:spacing w:after="0" w:line="360" w:lineRule="auto"/>
              <w:jc w:val="center"/>
              <w:rPr>
                <w:b/>
                <w:iCs/>
                <w:lang w:val="pt-BR"/>
              </w:rPr>
            </w:pPr>
            <w:r w:rsidRPr="00BB4E38">
              <w:rPr>
                <w:b/>
                <w:iCs/>
                <w:lang w:val="pt-BR"/>
              </w:rPr>
              <w:t>Đánh giá</w:t>
            </w:r>
          </w:p>
        </w:tc>
        <w:tc>
          <w:tcPr>
            <w:tcW w:w="2158" w:type="dxa"/>
            <w:shd w:val="clear" w:color="auto" w:fill="auto"/>
            <w:vAlign w:val="center"/>
          </w:tcPr>
          <w:p w14:paraId="0845EE73" w14:textId="77777777" w:rsidR="00192ED4" w:rsidRPr="00BB4E38" w:rsidRDefault="00192ED4" w:rsidP="00B874A7">
            <w:pPr>
              <w:spacing w:after="0" w:line="360" w:lineRule="auto"/>
              <w:jc w:val="center"/>
              <w:rPr>
                <w:b/>
                <w:iCs/>
                <w:lang w:val="pt-BR"/>
              </w:rPr>
            </w:pPr>
            <w:r w:rsidRPr="00BB4E38">
              <w:rPr>
                <w:b/>
                <w:iCs/>
                <w:lang w:val="pt-BR"/>
              </w:rPr>
              <w:t>Đề xuất chỉnh sửa/ các cải thiện có thể thực hiện</w:t>
            </w:r>
          </w:p>
        </w:tc>
      </w:tr>
      <w:tr w:rsidR="00192ED4" w:rsidRPr="00A628FE" w14:paraId="6D8C69EC" w14:textId="77777777" w:rsidTr="00E844B8">
        <w:tc>
          <w:tcPr>
            <w:tcW w:w="746" w:type="dxa"/>
            <w:shd w:val="clear" w:color="auto" w:fill="auto"/>
          </w:tcPr>
          <w:p w14:paraId="199DCE50" w14:textId="77777777" w:rsidR="00192ED4" w:rsidRPr="00BB4E38" w:rsidRDefault="00192ED4" w:rsidP="00BB4E38">
            <w:pPr>
              <w:spacing w:after="0" w:line="360" w:lineRule="auto"/>
              <w:rPr>
                <w:b/>
                <w:iCs/>
                <w:lang w:val="pt-BR"/>
              </w:rPr>
            </w:pPr>
            <w:r w:rsidRPr="00BB4E38">
              <w:rPr>
                <w:b/>
                <w:iCs/>
                <w:lang w:val="pt-BR"/>
              </w:rPr>
              <w:t>I</w:t>
            </w:r>
          </w:p>
        </w:tc>
        <w:tc>
          <w:tcPr>
            <w:tcW w:w="8466" w:type="dxa"/>
            <w:gridSpan w:val="3"/>
            <w:shd w:val="clear" w:color="auto" w:fill="auto"/>
          </w:tcPr>
          <w:p w14:paraId="560088C9" w14:textId="77777777" w:rsidR="00192ED4" w:rsidRPr="00BB4E38" w:rsidRDefault="00192ED4" w:rsidP="00BB4E38">
            <w:pPr>
              <w:spacing w:after="0" w:line="360" w:lineRule="auto"/>
              <w:rPr>
                <w:b/>
                <w:iCs/>
                <w:lang w:val="pt-BR"/>
              </w:rPr>
            </w:pPr>
            <w:r w:rsidRPr="00BB4E38">
              <w:rPr>
                <w:b/>
                <w:iCs/>
                <w:lang w:val="pt-BR"/>
              </w:rPr>
              <w:t>Tiêu hóa thức ăn (3A1)</w:t>
            </w:r>
          </w:p>
        </w:tc>
      </w:tr>
      <w:tr w:rsidR="00192ED4" w:rsidRPr="00A628FE" w14:paraId="4C9D208F" w14:textId="77777777" w:rsidTr="00E844B8">
        <w:tc>
          <w:tcPr>
            <w:tcW w:w="746" w:type="dxa"/>
            <w:shd w:val="clear" w:color="auto" w:fill="auto"/>
          </w:tcPr>
          <w:p w14:paraId="3EC879F2" w14:textId="77777777" w:rsidR="00192ED4" w:rsidRPr="00BB4E38" w:rsidRDefault="00192ED4" w:rsidP="00BB4E38">
            <w:pPr>
              <w:spacing w:after="0" w:line="360" w:lineRule="auto"/>
              <w:rPr>
                <w:bCs/>
                <w:iCs/>
                <w:lang w:val="pt-BR"/>
              </w:rPr>
            </w:pPr>
          </w:p>
        </w:tc>
        <w:tc>
          <w:tcPr>
            <w:tcW w:w="2938" w:type="dxa"/>
            <w:shd w:val="clear" w:color="auto" w:fill="auto"/>
          </w:tcPr>
          <w:p w14:paraId="2BFB1274"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59FFC84D" w14:textId="77777777" w:rsidR="00192ED4" w:rsidRPr="00BB4E38" w:rsidRDefault="00192ED4" w:rsidP="00BB4E38">
            <w:pPr>
              <w:spacing w:after="0" w:line="360" w:lineRule="auto"/>
              <w:rPr>
                <w:bCs/>
                <w:iCs/>
                <w:lang w:val="pt-BR"/>
              </w:rPr>
            </w:pPr>
            <w:r w:rsidRPr="00BB4E38">
              <w:rPr>
                <w:bCs/>
                <w:iCs/>
                <w:lang w:val="pt-BR"/>
              </w:rPr>
              <w:t>Số liệu hoạt động sử dụng đã được công bố trong Niên giám thống kê quốc gia, sau đó là số liệu của các cơ quan quản lý nhà nước. Do vậy đảm bảo tính rõ ràng, minh bạch và độ tin cậy của số liệu.</w:t>
            </w:r>
          </w:p>
        </w:tc>
        <w:tc>
          <w:tcPr>
            <w:tcW w:w="2158" w:type="dxa"/>
            <w:shd w:val="clear" w:color="auto" w:fill="auto"/>
          </w:tcPr>
          <w:p w14:paraId="44B41BD9" w14:textId="77777777" w:rsidR="00192ED4" w:rsidRPr="00BB4E38" w:rsidRDefault="00192ED4" w:rsidP="00BB4E38">
            <w:pPr>
              <w:spacing w:after="0" w:line="360" w:lineRule="auto"/>
              <w:rPr>
                <w:bCs/>
                <w:iCs/>
                <w:lang w:val="pt-BR"/>
              </w:rPr>
            </w:pPr>
          </w:p>
        </w:tc>
      </w:tr>
      <w:tr w:rsidR="00192ED4" w:rsidRPr="00A628FE" w14:paraId="1486AC7A" w14:textId="77777777" w:rsidTr="00E844B8">
        <w:tc>
          <w:tcPr>
            <w:tcW w:w="746" w:type="dxa"/>
            <w:shd w:val="clear" w:color="auto" w:fill="auto"/>
          </w:tcPr>
          <w:p w14:paraId="42F6E7CA" w14:textId="77777777" w:rsidR="00192ED4" w:rsidRPr="00BB4E38" w:rsidRDefault="00192ED4" w:rsidP="00BB4E38">
            <w:pPr>
              <w:spacing w:after="0" w:line="360" w:lineRule="auto"/>
              <w:rPr>
                <w:b/>
                <w:iCs/>
                <w:lang w:val="pt-BR"/>
              </w:rPr>
            </w:pPr>
            <w:r w:rsidRPr="00BB4E38">
              <w:rPr>
                <w:b/>
                <w:iCs/>
                <w:lang w:val="pt-BR"/>
              </w:rPr>
              <w:t>II</w:t>
            </w:r>
          </w:p>
        </w:tc>
        <w:tc>
          <w:tcPr>
            <w:tcW w:w="8466" w:type="dxa"/>
            <w:gridSpan w:val="3"/>
            <w:shd w:val="clear" w:color="auto" w:fill="auto"/>
          </w:tcPr>
          <w:p w14:paraId="1527020F" w14:textId="77777777" w:rsidR="00192ED4" w:rsidRPr="00BB4E38" w:rsidRDefault="00192ED4" w:rsidP="00BB4E38">
            <w:pPr>
              <w:spacing w:after="0" w:line="360" w:lineRule="auto"/>
              <w:rPr>
                <w:b/>
                <w:iCs/>
                <w:lang w:val="pt-BR"/>
              </w:rPr>
            </w:pPr>
            <w:r w:rsidRPr="00BB4E38">
              <w:rPr>
                <w:b/>
                <w:iCs/>
                <w:lang w:val="pt-BR"/>
              </w:rPr>
              <w:t>Quản lý chất thải vật nuôi (3A2)</w:t>
            </w:r>
          </w:p>
        </w:tc>
      </w:tr>
      <w:tr w:rsidR="00192ED4" w:rsidRPr="00A628FE" w14:paraId="48BE46B8" w14:textId="77777777" w:rsidTr="00E844B8">
        <w:tc>
          <w:tcPr>
            <w:tcW w:w="746" w:type="dxa"/>
            <w:shd w:val="clear" w:color="auto" w:fill="auto"/>
          </w:tcPr>
          <w:p w14:paraId="0D93928D" w14:textId="77777777" w:rsidR="00192ED4" w:rsidRPr="00BB4E38" w:rsidRDefault="00192ED4" w:rsidP="00BB4E38">
            <w:pPr>
              <w:spacing w:after="0" w:line="360" w:lineRule="auto"/>
              <w:rPr>
                <w:bCs/>
                <w:iCs/>
                <w:lang w:val="pt-BR"/>
              </w:rPr>
            </w:pPr>
          </w:p>
        </w:tc>
        <w:tc>
          <w:tcPr>
            <w:tcW w:w="2938" w:type="dxa"/>
            <w:shd w:val="clear" w:color="auto" w:fill="auto"/>
          </w:tcPr>
          <w:p w14:paraId="7169D09C"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0374E304" w14:textId="77777777" w:rsidR="00192ED4" w:rsidRPr="00BB4E38" w:rsidRDefault="00192ED4" w:rsidP="00BB4E38">
            <w:pPr>
              <w:spacing w:after="0" w:line="360" w:lineRule="auto"/>
              <w:rPr>
                <w:bCs/>
                <w:iCs/>
                <w:lang w:val="pt-BR"/>
              </w:rPr>
            </w:pPr>
            <w:r w:rsidRPr="00BB4E38">
              <w:rPr>
                <w:bCs/>
                <w:iCs/>
                <w:lang w:val="pt-BR"/>
              </w:rPr>
              <w:t>Số liệu hoạt động sử dụng đã được công bố trong Niên giám thống kê quốc gia, sau đó là số liệu của các cơ quan quản lý nhà nước. Do vậy đảm bảo tính rõ ràng, minh bạch và độ tin cậy của số liệu. Các giả định đưa ra có cơ sở khoa học rõ ràng.</w:t>
            </w:r>
          </w:p>
        </w:tc>
        <w:tc>
          <w:tcPr>
            <w:tcW w:w="2158" w:type="dxa"/>
            <w:shd w:val="clear" w:color="auto" w:fill="auto"/>
          </w:tcPr>
          <w:p w14:paraId="3635CB1F" w14:textId="77777777" w:rsidR="00192ED4" w:rsidRPr="00BB4E38" w:rsidRDefault="00192ED4" w:rsidP="00BB4E38">
            <w:pPr>
              <w:spacing w:after="0" w:line="360" w:lineRule="auto"/>
              <w:rPr>
                <w:bCs/>
                <w:iCs/>
                <w:lang w:val="pt-BR"/>
              </w:rPr>
            </w:pPr>
            <w:r w:rsidRPr="00BB4E38">
              <w:rPr>
                <w:bCs/>
                <w:iCs/>
                <w:lang w:val="pt-BR"/>
              </w:rPr>
              <w:t>Đề nghị ghi rõ nguồn số liệu, trích dẫn nguồn năm xuất bản</w:t>
            </w:r>
          </w:p>
        </w:tc>
      </w:tr>
      <w:tr w:rsidR="00192ED4" w:rsidRPr="00A628FE" w14:paraId="451EC96D" w14:textId="77777777" w:rsidTr="00E844B8">
        <w:tc>
          <w:tcPr>
            <w:tcW w:w="746" w:type="dxa"/>
            <w:shd w:val="clear" w:color="auto" w:fill="auto"/>
          </w:tcPr>
          <w:p w14:paraId="46ABCE3F" w14:textId="77777777" w:rsidR="00192ED4" w:rsidRPr="00BB4E38" w:rsidRDefault="00192ED4" w:rsidP="00BB4E38">
            <w:pPr>
              <w:spacing w:after="0" w:line="360" w:lineRule="auto"/>
              <w:rPr>
                <w:b/>
                <w:iCs/>
                <w:lang w:val="pt-BR"/>
              </w:rPr>
            </w:pPr>
            <w:r w:rsidRPr="00BB4E38">
              <w:rPr>
                <w:b/>
                <w:iCs/>
                <w:lang w:val="pt-BR"/>
              </w:rPr>
              <w:t>III</w:t>
            </w:r>
          </w:p>
        </w:tc>
        <w:tc>
          <w:tcPr>
            <w:tcW w:w="8466" w:type="dxa"/>
            <w:gridSpan w:val="3"/>
            <w:shd w:val="clear" w:color="auto" w:fill="auto"/>
          </w:tcPr>
          <w:p w14:paraId="481412B7" w14:textId="77777777" w:rsidR="00192ED4" w:rsidRPr="00BB4E38" w:rsidRDefault="00192ED4" w:rsidP="00BB4E38">
            <w:pPr>
              <w:spacing w:after="0" w:line="360" w:lineRule="auto"/>
              <w:rPr>
                <w:b/>
                <w:iCs/>
                <w:lang w:val="pt-BR"/>
              </w:rPr>
            </w:pPr>
            <w:r w:rsidRPr="00BB4E38">
              <w:rPr>
                <w:b/>
                <w:iCs/>
                <w:lang w:val="pt-BR"/>
              </w:rPr>
              <w:t>Phát thải khí nhà kính từ đốt sinh khối (3C1)</w:t>
            </w:r>
          </w:p>
        </w:tc>
      </w:tr>
      <w:tr w:rsidR="00192ED4" w:rsidRPr="00A628FE" w14:paraId="60DAFD86" w14:textId="77777777" w:rsidTr="00E844B8">
        <w:tc>
          <w:tcPr>
            <w:tcW w:w="746" w:type="dxa"/>
            <w:shd w:val="clear" w:color="auto" w:fill="auto"/>
          </w:tcPr>
          <w:p w14:paraId="4922375C" w14:textId="77777777" w:rsidR="00192ED4" w:rsidRPr="00BB4E38" w:rsidRDefault="00192ED4" w:rsidP="00BB4E38">
            <w:pPr>
              <w:spacing w:after="0" w:line="360" w:lineRule="auto"/>
              <w:rPr>
                <w:bCs/>
                <w:iCs/>
                <w:lang w:val="pt-BR"/>
              </w:rPr>
            </w:pPr>
          </w:p>
        </w:tc>
        <w:tc>
          <w:tcPr>
            <w:tcW w:w="2938" w:type="dxa"/>
            <w:shd w:val="clear" w:color="auto" w:fill="auto"/>
          </w:tcPr>
          <w:p w14:paraId="40B29951"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1EB08A8D" w14:textId="77777777" w:rsidR="00192ED4" w:rsidRPr="00BB4E38" w:rsidRDefault="00192ED4" w:rsidP="00BB4E38">
            <w:pPr>
              <w:spacing w:after="0" w:line="360" w:lineRule="auto"/>
              <w:rPr>
                <w:bCs/>
                <w:iCs/>
                <w:lang w:val="pt-BR"/>
              </w:rPr>
            </w:pPr>
            <w:r w:rsidRPr="00BB4E38">
              <w:rPr>
                <w:bCs/>
                <w:iCs/>
                <w:lang w:val="pt-BR"/>
              </w:rPr>
              <w:t>- Chưa thể hiện rõ diện tích, lượng phụ phẩm bị đốt, lượng phụ phẩm phát sinh từ hiện trạng sản xuất các loại cây trồng.</w:t>
            </w:r>
          </w:p>
        </w:tc>
        <w:tc>
          <w:tcPr>
            <w:tcW w:w="2158" w:type="dxa"/>
            <w:shd w:val="clear" w:color="auto" w:fill="auto"/>
          </w:tcPr>
          <w:p w14:paraId="75BFF9B1" w14:textId="77777777" w:rsidR="00192ED4" w:rsidRPr="00BB4E38" w:rsidRDefault="00192ED4" w:rsidP="00BB4E38">
            <w:pPr>
              <w:spacing w:after="0" w:line="360" w:lineRule="auto"/>
              <w:rPr>
                <w:bCs/>
                <w:iCs/>
                <w:lang w:val="pt-BR"/>
              </w:rPr>
            </w:pPr>
            <w:r w:rsidRPr="00BB4E38">
              <w:rPr>
                <w:bCs/>
                <w:iCs/>
                <w:lang w:val="pt-BR"/>
              </w:rPr>
              <w:t>- Làm rõ lượng phụ phẩm nông nghiệp phát sinh, lượng phụ phẩm NN bị đốt</w:t>
            </w:r>
          </w:p>
        </w:tc>
      </w:tr>
      <w:tr w:rsidR="00192ED4" w:rsidRPr="005803AB" w14:paraId="5BDD3660" w14:textId="77777777" w:rsidTr="00E844B8">
        <w:tc>
          <w:tcPr>
            <w:tcW w:w="746" w:type="dxa"/>
            <w:shd w:val="clear" w:color="auto" w:fill="auto"/>
          </w:tcPr>
          <w:p w14:paraId="4C3CF231" w14:textId="77777777" w:rsidR="00192ED4" w:rsidRPr="00BB4E38" w:rsidRDefault="00192ED4" w:rsidP="00BB4E38">
            <w:pPr>
              <w:spacing w:after="0" w:line="360" w:lineRule="auto"/>
              <w:rPr>
                <w:b/>
                <w:bCs/>
                <w:iCs/>
                <w:lang w:val="pt-BR"/>
              </w:rPr>
            </w:pPr>
            <w:r w:rsidRPr="00BB4E38">
              <w:rPr>
                <w:b/>
                <w:bCs/>
                <w:iCs/>
                <w:lang w:val="pt-BR"/>
              </w:rPr>
              <w:t>IV</w:t>
            </w:r>
          </w:p>
        </w:tc>
        <w:tc>
          <w:tcPr>
            <w:tcW w:w="8466" w:type="dxa"/>
            <w:gridSpan w:val="3"/>
            <w:shd w:val="clear" w:color="auto" w:fill="auto"/>
          </w:tcPr>
          <w:p w14:paraId="59242CF2" w14:textId="77777777" w:rsidR="00192ED4" w:rsidRPr="00BB4E38" w:rsidRDefault="00192ED4" w:rsidP="00BB4E38">
            <w:pPr>
              <w:spacing w:after="0" w:line="360" w:lineRule="auto"/>
              <w:rPr>
                <w:b/>
                <w:bCs/>
                <w:iCs/>
                <w:lang w:val="pt-BR"/>
              </w:rPr>
            </w:pPr>
            <w:r w:rsidRPr="00BB4E38">
              <w:rPr>
                <w:b/>
                <w:bCs/>
                <w:iCs/>
                <w:lang w:val="pt-BR"/>
              </w:rPr>
              <w:t>Vôi (3C2)</w:t>
            </w:r>
          </w:p>
        </w:tc>
      </w:tr>
      <w:tr w:rsidR="00192ED4" w:rsidRPr="00A628FE" w14:paraId="1F931719" w14:textId="77777777" w:rsidTr="00E844B8">
        <w:tc>
          <w:tcPr>
            <w:tcW w:w="746" w:type="dxa"/>
            <w:shd w:val="clear" w:color="auto" w:fill="auto"/>
          </w:tcPr>
          <w:p w14:paraId="507BE162" w14:textId="77777777" w:rsidR="00192ED4" w:rsidRPr="00BB4E38" w:rsidRDefault="00192ED4" w:rsidP="00BB4E38">
            <w:pPr>
              <w:spacing w:after="0" w:line="360" w:lineRule="auto"/>
              <w:rPr>
                <w:bCs/>
                <w:iCs/>
                <w:lang w:val="pt-BR"/>
              </w:rPr>
            </w:pPr>
          </w:p>
        </w:tc>
        <w:tc>
          <w:tcPr>
            <w:tcW w:w="2938" w:type="dxa"/>
            <w:shd w:val="clear" w:color="auto" w:fill="auto"/>
          </w:tcPr>
          <w:p w14:paraId="3B8244A5"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F9031D4" w14:textId="77777777" w:rsidR="00192ED4" w:rsidRPr="00BB4E38" w:rsidRDefault="00192ED4" w:rsidP="00BB4E38">
            <w:pPr>
              <w:spacing w:after="0" w:line="360" w:lineRule="auto"/>
              <w:rPr>
                <w:lang w:val="pt-BR" w:eastAsia="en-GB"/>
              </w:rPr>
            </w:pPr>
            <w:r w:rsidRPr="00BB4E38">
              <w:rPr>
                <w:lang w:val="pt-BR" w:eastAsia="en-GB"/>
              </w:rPr>
              <w:t>Nguồn số liệu đưa ra là phù hợp nhất với hiện trạng số liệu hiện có.</w:t>
            </w:r>
          </w:p>
          <w:p w14:paraId="29D45B39" w14:textId="77777777" w:rsidR="00192ED4" w:rsidRPr="00BB4E38" w:rsidRDefault="00192ED4" w:rsidP="00BB4E38">
            <w:pPr>
              <w:spacing w:after="0" w:line="360" w:lineRule="auto"/>
              <w:rPr>
                <w:bCs/>
                <w:iCs/>
                <w:lang w:val="pt-BR"/>
              </w:rPr>
            </w:pPr>
            <w:r w:rsidRPr="00BB4E38">
              <w:rPr>
                <w:lang w:val="pt-BR" w:eastAsia="en-GB"/>
              </w:rPr>
              <w:t>Thống nhất một số liệu hoạt động sử dụng</w:t>
            </w:r>
          </w:p>
        </w:tc>
        <w:tc>
          <w:tcPr>
            <w:tcW w:w="2158" w:type="dxa"/>
            <w:shd w:val="clear" w:color="auto" w:fill="auto"/>
          </w:tcPr>
          <w:p w14:paraId="52BC5EF1" w14:textId="77777777" w:rsidR="00192ED4" w:rsidRPr="00BB4E38" w:rsidRDefault="00192ED4" w:rsidP="00BB4E38">
            <w:pPr>
              <w:spacing w:after="0" w:line="360" w:lineRule="auto"/>
              <w:rPr>
                <w:bCs/>
                <w:iCs/>
                <w:lang w:val="pt-BR"/>
              </w:rPr>
            </w:pPr>
          </w:p>
        </w:tc>
      </w:tr>
      <w:tr w:rsidR="00192ED4" w:rsidRPr="005803AB" w14:paraId="37649D86" w14:textId="77777777" w:rsidTr="00E844B8">
        <w:tc>
          <w:tcPr>
            <w:tcW w:w="746" w:type="dxa"/>
            <w:shd w:val="clear" w:color="auto" w:fill="auto"/>
          </w:tcPr>
          <w:p w14:paraId="68E9E1DC" w14:textId="77777777" w:rsidR="00192ED4" w:rsidRPr="00BB4E38" w:rsidRDefault="00192ED4" w:rsidP="00BB4E38">
            <w:pPr>
              <w:spacing w:after="0" w:line="360" w:lineRule="auto"/>
              <w:rPr>
                <w:b/>
                <w:bCs/>
                <w:iCs/>
                <w:lang w:val="pt-BR"/>
              </w:rPr>
            </w:pPr>
            <w:r w:rsidRPr="00BB4E38">
              <w:rPr>
                <w:b/>
                <w:bCs/>
                <w:iCs/>
                <w:lang w:val="pt-BR"/>
              </w:rPr>
              <w:t>V</w:t>
            </w:r>
          </w:p>
        </w:tc>
        <w:tc>
          <w:tcPr>
            <w:tcW w:w="8466" w:type="dxa"/>
            <w:gridSpan w:val="3"/>
            <w:shd w:val="clear" w:color="auto" w:fill="auto"/>
          </w:tcPr>
          <w:p w14:paraId="6F8AB592" w14:textId="77777777" w:rsidR="00192ED4" w:rsidRPr="00BB4E38" w:rsidRDefault="00192ED4" w:rsidP="00BB4E38">
            <w:pPr>
              <w:spacing w:after="0" w:line="360" w:lineRule="auto"/>
              <w:rPr>
                <w:b/>
                <w:bCs/>
                <w:iCs/>
                <w:lang w:val="pt-BR"/>
              </w:rPr>
            </w:pPr>
            <w:r w:rsidRPr="00BB4E38">
              <w:rPr>
                <w:b/>
                <w:bCs/>
                <w:iCs/>
                <w:lang w:val="pt-BR"/>
              </w:rPr>
              <w:t>Sử dụng phân đạm (3C3)</w:t>
            </w:r>
          </w:p>
        </w:tc>
      </w:tr>
      <w:tr w:rsidR="00192ED4" w:rsidRPr="00A628FE" w14:paraId="4093F6A5" w14:textId="77777777" w:rsidTr="00E844B8">
        <w:tc>
          <w:tcPr>
            <w:tcW w:w="746" w:type="dxa"/>
            <w:shd w:val="clear" w:color="auto" w:fill="auto"/>
          </w:tcPr>
          <w:p w14:paraId="29FBDE58" w14:textId="77777777" w:rsidR="00192ED4" w:rsidRPr="00BB4E38" w:rsidRDefault="00192ED4" w:rsidP="00BB4E38">
            <w:pPr>
              <w:spacing w:after="0" w:line="360" w:lineRule="auto"/>
              <w:rPr>
                <w:bCs/>
                <w:iCs/>
                <w:lang w:val="pt-BR"/>
              </w:rPr>
            </w:pPr>
          </w:p>
        </w:tc>
        <w:tc>
          <w:tcPr>
            <w:tcW w:w="2938" w:type="dxa"/>
            <w:shd w:val="clear" w:color="auto" w:fill="auto"/>
          </w:tcPr>
          <w:p w14:paraId="3E8DA671" w14:textId="77777777" w:rsidR="00192ED4" w:rsidRPr="00BB4E38" w:rsidRDefault="00192ED4" w:rsidP="00BB4E38">
            <w:pPr>
              <w:spacing w:after="0" w:line="360" w:lineRule="auto"/>
              <w:rPr>
                <w:lang w:val="pt-BR"/>
              </w:rPr>
            </w:pPr>
            <w:r w:rsidRPr="00BB4E38">
              <w:rPr>
                <w:lang w:val="pt-BR"/>
              </w:rPr>
              <w:t>Đánh giá về số liệu hoạt động, các giả định và các tài liệu liên quan</w:t>
            </w:r>
          </w:p>
        </w:tc>
        <w:tc>
          <w:tcPr>
            <w:tcW w:w="3370" w:type="dxa"/>
            <w:shd w:val="clear" w:color="auto" w:fill="auto"/>
          </w:tcPr>
          <w:p w14:paraId="5B371A09" w14:textId="77777777" w:rsidR="00192ED4" w:rsidRPr="00BB4E38" w:rsidRDefault="00192ED4" w:rsidP="00BB4E38">
            <w:pPr>
              <w:spacing w:after="0" w:line="360" w:lineRule="auto"/>
              <w:rPr>
                <w:bCs/>
                <w:iCs/>
                <w:lang w:val="pt-BR"/>
              </w:rPr>
            </w:pPr>
            <w:r w:rsidRPr="00BB4E38">
              <w:rPr>
                <w:bCs/>
                <w:iCs/>
                <w:lang w:val="pt-BR"/>
              </w:rPr>
              <w:t>Số liệu hoạt động sử dụng rõ ràng.</w:t>
            </w:r>
          </w:p>
          <w:p w14:paraId="6BEEB511" w14:textId="77777777" w:rsidR="00192ED4" w:rsidRPr="00BB4E38" w:rsidRDefault="00192ED4" w:rsidP="00BB4E38">
            <w:pPr>
              <w:spacing w:after="0" w:line="360" w:lineRule="auto"/>
              <w:rPr>
                <w:bCs/>
                <w:iCs/>
                <w:lang w:val="pt-BR"/>
              </w:rPr>
            </w:pPr>
          </w:p>
        </w:tc>
        <w:tc>
          <w:tcPr>
            <w:tcW w:w="2158" w:type="dxa"/>
            <w:shd w:val="clear" w:color="auto" w:fill="auto"/>
          </w:tcPr>
          <w:p w14:paraId="3FA5394C" w14:textId="77777777" w:rsidR="00192ED4" w:rsidRPr="00BB4E38" w:rsidRDefault="00192ED4" w:rsidP="00BB4E38">
            <w:pPr>
              <w:spacing w:after="0" w:line="360" w:lineRule="auto"/>
              <w:rPr>
                <w:bCs/>
                <w:iCs/>
                <w:lang w:val="pt-BR"/>
              </w:rPr>
            </w:pPr>
            <w:r w:rsidRPr="00BB4E38">
              <w:rPr>
                <w:bCs/>
                <w:iCs/>
                <w:lang w:val="pt-BR"/>
              </w:rPr>
              <w:t>Số liệu về sản lượng phân đạm xuất, nhập khẩu để ước tính chính xác hơn lượng phân đạm tiêu thụ trong nước và cho sản xuất Nông nghiệp</w:t>
            </w:r>
          </w:p>
        </w:tc>
      </w:tr>
      <w:tr w:rsidR="00192ED4" w:rsidRPr="00E11DAC" w14:paraId="1FF55B34" w14:textId="77777777" w:rsidTr="00E844B8">
        <w:tc>
          <w:tcPr>
            <w:tcW w:w="746" w:type="dxa"/>
            <w:shd w:val="clear" w:color="auto" w:fill="auto"/>
          </w:tcPr>
          <w:p w14:paraId="0769F036" w14:textId="77777777" w:rsidR="00192ED4" w:rsidRPr="00BB4E38" w:rsidRDefault="00192ED4" w:rsidP="00BB4E38">
            <w:pPr>
              <w:spacing w:after="0" w:line="360" w:lineRule="auto"/>
              <w:rPr>
                <w:b/>
                <w:bCs/>
                <w:iCs/>
                <w:lang w:val="pt-BR"/>
              </w:rPr>
            </w:pPr>
            <w:r w:rsidRPr="00BB4E38">
              <w:rPr>
                <w:b/>
                <w:bCs/>
                <w:iCs/>
                <w:lang w:val="pt-BR"/>
              </w:rPr>
              <w:t>VI</w:t>
            </w:r>
          </w:p>
        </w:tc>
        <w:tc>
          <w:tcPr>
            <w:tcW w:w="8466" w:type="dxa"/>
            <w:gridSpan w:val="3"/>
            <w:shd w:val="clear" w:color="auto" w:fill="auto"/>
          </w:tcPr>
          <w:p w14:paraId="0630FA0C" w14:textId="77777777" w:rsidR="00192ED4" w:rsidRPr="00BB4E38" w:rsidRDefault="00192ED4" w:rsidP="00BB4E38">
            <w:pPr>
              <w:spacing w:after="0" w:line="360" w:lineRule="auto"/>
              <w:rPr>
                <w:b/>
                <w:bCs/>
                <w:iCs/>
                <w:lang w:val="pt-BR"/>
              </w:rPr>
            </w:pPr>
            <w:r w:rsidRPr="00BB4E38">
              <w:rPr>
                <w:b/>
                <w:bCs/>
                <w:iCs/>
                <w:lang w:val="pt-BR"/>
              </w:rPr>
              <w:t>Phát thải trực tiếp N</w:t>
            </w:r>
            <w:r w:rsidRPr="00BB4E38">
              <w:rPr>
                <w:b/>
                <w:bCs/>
                <w:iCs/>
                <w:vertAlign w:val="subscript"/>
                <w:lang w:val="pt-BR"/>
              </w:rPr>
              <w:t>2</w:t>
            </w:r>
            <w:r w:rsidRPr="00BB4E38">
              <w:rPr>
                <w:b/>
                <w:bCs/>
                <w:iCs/>
                <w:lang w:val="pt-BR"/>
              </w:rPr>
              <w:t>O từ đất (3C4)</w:t>
            </w:r>
          </w:p>
        </w:tc>
      </w:tr>
      <w:tr w:rsidR="00192ED4" w:rsidRPr="00A628FE" w14:paraId="6AF48B6D" w14:textId="77777777" w:rsidTr="00E844B8">
        <w:tc>
          <w:tcPr>
            <w:tcW w:w="746" w:type="dxa"/>
            <w:shd w:val="clear" w:color="auto" w:fill="auto"/>
          </w:tcPr>
          <w:p w14:paraId="22B8A040" w14:textId="77777777" w:rsidR="00192ED4" w:rsidRPr="00BB4E38" w:rsidRDefault="00192ED4" w:rsidP="00BB4E38">
            <w:pPr>
              <w:spacing w:after="0" w:line="360" w:lineRule="auto"/>
              <w:rPr>
                <w:bCs/>
                <w:iCs/>
                <w:lang w:val="pt-BR"/>
              </w:rPr>
            </w:pPr>
          </w:p>
        </w:tc>
        <w:tc>
          <w:tcPr>
            <w:tcW w:w="2938" w:type="dxa"/>
            <w:shd w:val="clear" w:color="auto" w:fill="auto"/>
          </w:tcPr>
          <w:p w14:paraId="1FE8803C"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358C2E20" w14:textId="77777777" w:rsidR="00192ED4" w:rsidRPr="00BB4E38" w:rsidRDefault="00192ED4" w:rsidP="00BB4E38">
            <w:pPr>
              <w:spacing w:after="0" w:line="360" w:lineRule="auto"/>
              <w:rPr>
                <w:bCs/>
                <w:iCs/>
                <w:lang w:val="pt-BR"/>
              </w:rPr>
            </w:pPr>
            <w:r w:rsidRPr="00BB4E38">
              <w:rPr>
                <w:lang w:val="pt-BR" w:eastAsia="en-GB"/>
              </w:rPr>
              <w:t>Thiếu số liệu hoặc các giả định cần thiết về thông số F</w:t>
            </w:r>
            <w:r w:rsidRPr="00BB4E38">
              <w:rPr>
                <w:vertAlign w:val="subscript"/>
                <w:lang w:val="pt-BR" w:eastAsia="en-GB"/>
              </w:rPr>
              <w:t>CR</w:t>
            </w:r>
            <w:r w:rsidRPr="00BB4E38">
              <w:rPr>
                <w:lang w:val="pt-BR" w:eastAsia="en-GB"/>
              </w:rPr>
              <w:t xml:space="preserve"> và F</w:t>
            </w:r>
            <w:r w:rsidRPr="00BB4E38">
              <w:rPr>
                <w:vertAlign w:val="subscript"/>
                <w:lang w:val="pt-BR" w:eastAsia="en-GB"/>
              </w:rPr>
              <w:t>PRP</w:t>
            </w:r>
          </w:p>
        </w:tc>
        <w:tc>
          <w:tcPr>
            <w:tcW w:w="2158" w:type="dxa"/>
            <w:shd w:val="clear" w:color="auto" w:fill="auto"/>
          </w:tcPr>
          <w:p w14:paraId="5DD26188" w14:textId="77777777" w:rsidR="00192ED4" w:rsidRPr="00BB4E38" w:rsidRDefault="00192ED4" w:rsidP="00BB4E38">
            <w:pPr>
              <w:spacing w:after="0" w:line="360" w:lineRule="auto"/>
              <w:rPr>
                <w:bCs/>
                <w:iCs/>
                <w:lang w:val="pt-BR"/>
              </w:rPr>
            </w:pPr>
            <w:r w:rsidRPr="00BB4E38">
              <w:rPr>
                <w:bCs/>
                <w:iCs/>
                <w:lang w:val="pt-BR"/>
              </w:rPr>
              <w:t>Bổ sung số liệu, phương pháp luận hoặc các giả định cần thiết để làm rõ các thông số này</w:t>
            </w:r>
          </w:p>
        </w:tc>
      </w:tr>
      <w:tr w:rsidR="00192ED4" w:rsidRPr="00F26C7C" w14:paraId="4727C07B" w14:textId="77777777" w:rsidTr="00E844B8">
        <w:tc>
          <w:tcPr>
            <w:tcW w:w="746" w:type="dxa"/>
            <w:shd w:val="clear" w:color="auto" w:fill="auto"/>
          </w:tcPr>
          <w:p w14:paraId="4295B974" w14:textId="77777777" w:rsidR="00192ED4" w:rsidRPr="00BB4E38" w:rsidRDefault="00192ED4" w:rsidP="00BB4E38">
            <w:pPr>
              <w:spacing w:after="0" w:line="360" w:lineRule="auto"/>
              <w:rPr>
                <w:b/>
                <w:bCs/>
                <w:iCs/>
                <w:lang w:val="pt-BR"/>
              </w:rPr>
            </w:pPr>
            <w:r w:rsidRPr="00BB4E38">
              <w:rPr>
                <w:b/>
                <w:bCs/>
                <w:iCs/>
                <w:lang w:val="pt-BR"/>
              </w:rPr>
              <w:t>VII</w:t>
            </w:r>
          </w:p>
        </w:tc>
        <w:tc>
          <w:tcPr>
            <w:tcW w:w="8466" w:type="dxa"/>
            <w:gridSpan w:val="3"/>
            <w:shd w:val="clear" w:color="auto" w:fill="auto"/>
          </w:tcPr>
          <w:p w14:paraId="04F85D81" w14:textId="77777777" w:rsidR="00192ED4" w:rsidRPr="00BB4E38" w:rsidRDefault="00192ED4" w:rsidP="00BB4E38">
            <w:pPr>
              <w:spacing w:after="0" w:line="360" w:lineRule="auto"/>
              <w:rPr>
                <w:b/>
                <w:bCs/>
                <w:iCs/>
                <w:lang w:val="pt-BR"/>
              </w:rPr>
            </w:pPr>
            <w:r w:rsidRPr="00BB4E38">
              <w:rPr>
                <w:b/>
                <w:bCs/>
                <w:iCs/>
                <w:lang w:val="pt-BR"/>
              </w:rPr>
              <w:t>Phát thải gián tiếp N</w:t>
            </w:r>
            <w:r w:rsidRPr="00BB4E38">
              <w:rPr>
                <w:b/>
                <w:bCs/>
                <w:iCs/>
                <w:vertAlign w:val="subscript"/>
                <w:lang w:val="pt-BR"/>
              </w:rPr>
              <w:t>2</w:t>
            </w:r>
            <w:r w:rsidRPr="00BB4E38">
              <w:rPr>
                <w:b/>
                <w:bCs/>
                <w:iCs/>
                <w:lang w:val="pt-BR"/>
              </w:rPr>
              <w:t>O từ đất (3C5)</w:t>
            </w:r>
          </w:p>
        </w:tc>
      </w:tr>
      <w:tr w:rsidR="00192ED4" w:rsidRPr="00A628FE" w14:paraId="3935D899" w14:textId="77777777" w:rsidTr="00E844B8">
        <w:tc>
          <w:tcPr>
            <w:tcW w:w="746" w:type="dxa"/>
            <w:shd w:val="clear" w:color="auto" w:fill="auto"/>
          </w:tcPr>
          <w:p w14:paraId="5B100560" w14:textId="77777777" w:rsidR="00192ED4" w:rsidRPr="00BB4E38" w:rsidRDefault="00192ED4" w:rsidP="00BB4E38">
            <w:pPr>
              <w:spacing w:after="0" w:line="360" w:lineRule="auto"/>
              <w:rPr>
                <w:bCs/>
                <w:iCs/>
                <w:lang w:val="pt-BR"/>
              </w:rPr>
            </w:pPr>
          </w:p>
        </w:tc>
        <w:tc>
          <w:tcPr>
            <w:tcW w:w="2938" w:type="dxa"/>
            <w:shd w:val="clear" w:color="auto" w:fill="auto"/>
          </w:tcPr>
          <w:p w14:paraId="10AB13C9"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E22CCAE" w14:textId="77777777" w:rsidR="00192ED4" w:rsidRPr="00BB4E38" w:rsidRDefault="00192ED4" w:rsidP="00BB4E38">
            <w:pPr>
              <w:spacing w:after="0" w:line="360" w:lineRule="auto"/>
              <w:rPr>
                <w:bCs/>
                <w:iCs/>
                <w:lang w:val="pt-BR"/>
              </w:rPr>
            </w:pPr>
            <w:r w:rsidRPr="00BB4E38">
              <w:rPr>
                <w:lang w:val="pt-BR" w:eastAsia="en-GB"/>
              </w:rPr>
              <w:t>Thiếu số liệu hoặc các giả định cần thiết về thông số F</w:t>
            </w:r>
            <w:r w:rsidRPr="00BB4E38">
              <w:rPr>
                <w:vertAlign w:val="subscript"/>
                <w:lang w:val="pt-BR" w:eastAsia="en-GB"/>
              </w:rPr>
              <w:t>CR</w:t>
            </w:r>
            <w:r w:rsidRPr="00BB4E38">
              <w:rPr>
                <w:lang w:val="pt-BR" w:eastAsia="en-GB"/>
              </w:rPr>
              <w:t xml:space="preserve"> và F</w:t>
            </w:r>
            <w:r w:rsidRPr="00BB4E38">
              <w:rPr>
                <w:vertAlign w:val="subscript"/>
                <w:lang w:val="pt-BR" w:eastAsia="en-GB"/>
              </w:rPr>
              <w:t>PRP</w:t>
            </w:r>
          </w:p>
        </w:tc>
        <w:tc>
          <w:tcPr>
            <w:tcW w:w="2158" w:type="dxa"/>
            <w:shd w:val="clear" w:color="auto" w:fill="auto"/>
          </w:tcPr>
          <w:p w14:paraId="6812EDB3" w14:textId="77777777" w:rsidR="00192ED4" w:rsidRPr="00BB4E38" w:rsidRDefault="00192ED4" w:rsidP="00BB4E38">
            <w:pPr>
              <w:spacing w:after="0" w:line="360" w:lineRule="auto"/>
              <w:rPr>
                <w:bCs/>
                <w:iCs/>
                <w:lang w:val="pt-BR"/>
              </w:rPr>
            </w:pPr>
            <w:r w:rsidRPr="00BB4E38">
              <w:rPr>
                <w:bCs/>
                <w:iCs/>
                <w:lang w:val="pt-BR"/>
              </w:rPr>
              <w:t>Bổ sung số liệu, phương pháp luận hoặc các giả định cần thiết để làm rõ các thông số này</w:t>
            </w:r>
          </w:p>
        </w:tc>
      </w:tr>
      <w:tr w:rsidR="00192ED4" w:rsidRPr="00D066DC" w14:paraId="2D4FDBA1" w14:textId="77777777" w:rsidTr="00E844B8">
        <w:tc>
          <w:tcPr>
            <w:tcW w:w="746" w:type="dxa"/>
            <w:shd w:val="clear" w:color="auto" w:fill="auto"/>
          </w:tcPr>
          <w:p w14:paraId="61C346FD" w14:textId="77777777" w:rsidR="00192ED4" w:rsidRPr="00BB4E38" w:rsidRDefault="00192ED4" w:rsidP="00BB4E38">
            <w:pPr>
              <w:spacing w:after="0" w:line="360" w:lineRule="auto"/>
              <w:rPr>
                <w:b/>
                <w:bCs/>
                <w:iCs/>
                <w:lang w:val="pt-BR"/>
              </w:rPr>
            </w:pPr>
            <w:r w:rsidRPr="00BB4E38">
              <w:rPr>
                <w:b/>
                <w:bCs/>
                <w:iCs/>
                <w:lang w:val="pt-BR"/>
              </w:rPr>
              <w:t>VI</w:t>
            </w:r>
          </w:p>
        </w:tc>
        <w:tc>
          <w:tcPr>
            <w:tcW w:w="8466" w:type="dxa"/>
            <w:gridSpan w:val="3"/>
            <w:shd w:val="clear" w:color="auto" w:fill="auto"/>
          </w:tcPr>
          <w:p w14:paraId="1B8736D9" w14:textId="77777777" w:rsidR="00192ED4" w:rsidRPr="00BB4E38" w:rsidRDefault="00192ED4" w:rsidP="00BB4E38">
            <w:pPr>
              <w:spacing w:after="0" w:line="360" w:lineRule="auto"/>
              <w:rPr>
                <w:b/>
                <w:bCs/>
                <w:iCs/>
                <w:lang w:val="pt-BR"/>
              </w:rPr>
            </w:pPr>
            <w:r w:rsidRPr="00BB4E38">
              <w:rPr>
                <w:b/>
                <w:bCs/>
                <w:iCs/>
                <w:lang w:val="pt-BR"/>
              </w:rPr>
              <w:t>Phát thải N</w:t>
            </w:r>
            <w:r w:rsidRPr="00BB4E38">
              <w:rPr>
                <w:b/>
                <w:bCs/>
                <w:iCs/>
                <w:vertAlign w:val="subscript"/>
                <w:lang w:val="pt-BR"/>
              </w:rPr>
              <w:t>2</w:t>
            </w:r>
            <w:r w:rsidRPr="00BB4E38">
              <w:rPr>
                <w:b/>
                <w:bCs/>
                <w:iCs/>
                <w:lang w:val="pt-BR"/>
              </w:rPr>
              <w:t>O gián tiếp từ quản lý chất thải (3C6)</w:t>
            </w:r>
          </w:p>
        </w:tc>
      </w:tr>
      <w:tr w:rsidR="00192ED4" w:rsidRPr="00A628FE" w14:paraId="3EB5EE80" w14:textId="77777777" w:rsidTr="00E844B8">
        <w:tc>
          <w:tcPr>
            <w:tcW w:w="746" w:type="dxa"/>
            <w:shd w:val="clear" w:color="auto" w:fill="auto"/>
          </w:tcPr>
          <w:p w14:paraId="6BA97D30" w14:textId="77777777" w:rsidR="00192ED4" w:rsidRPr="00BB4E38" w:rsidRDefault="00192ED4" w:rsidP="00BB4E38">
            <w:pPr>
              <w:spacing w:after="0" w:line="360" w:lineRule="auto"/>
              <w:rPr>
                <w:bCs/>
                <w:iCs/>
                <w:lang w:val="pt-BR"/>
              </w:rPr>
            </w:pPr>
          </w:p>
        </w:tc>
        <w:tc>
          <w:tcPr>
            <w:tcW w:w="2938" w:type="dxa"/>
            <w:shd w:val="clear" w:color="auto" w:fill="auto"/>
          </w:tcPr>
          <w:p w14:paraId="60348223"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5971618A" w14:textId="77777777" w:rsidR="00192ED4" w:rsidRPr="00BB4E38" w:rsidRDefault="00192ED4" w:rsidP="00BB4E38">
            <w:pPr>
              <w:spacing w:after="0" w:line="360" w:lineRule="auto"/>
              <w:rPr>
                <w:bCs/>
                <w:iCs/>
                <w:lang w:val="pt-BR"/>
              </w:rPr>
            </w:pPr>
            <w:r w:rsidRPr="00BB4E38">
              <w:rPr>
                <w:bCs/>
                <w:iCs/>
                <w:lang w:val="pt-BR"/>
              </w:rPr>
              <w:t>Nguồn số liệu sử dụng rõ ràng, tin cậy, các tiêu chí, giả định đưa ra phù hợp nhất với hiện trạng số liệu hiện có.</w:t>
            </w:r>
          </w:p>
        </w:tc>
        <w:tc>
          <w:tcPr>
            <w:tcW w:w="2158" w:type="dxa"/>
            <w:shd w:val="clear" w:color="auto" w:fill="auto"/>
          </w:tcPr>
          <w:p w14:paraId="6DB7C964" w14:textId="77777777" w:rsidR="00192ED4" w:rsidRPr="00BB4E38" w:rsidRDefault="00192ED4" w:rsidP="00BB4E38">
            <w:pPr>
              <w:spacing w:after="0" w:line="360" w:lineRule="auto"/>
              <w:rPr>
                <w:bCs/>
                <w:iCs/>
                <w:lang w:val="pt-BR"/>
              </w:rPr>
            </w:pPr>
          </w:p>
        </w:tc>
      </w:tr>
      <w:tr w:rsidR="00192ED4" w:rsidRPr="00776EDB" w14:paraId="0C9459A6" w14:textId="77777777" w:rsidTr="00E844B8">
        <w:tc>
          <w:tcPr>
            <w:tcW w:w="746" w:type="dxa"/>
            <w:shd w:val="clear" w:color="auto" w:fill="auto"/>
          </w:tcPr>
          <w:p w14:paraId="648B7100" w14:textId="77777777" w:rsidR="00192ED4" w:rsidRPr="00BB4E38" w:rsidRDefault="00192ED4" w:rsidP="00BB4E38">
            <w:pPr>
              <w:spacing w:after="0" w:line="360" w:lineRule="auto"/>
              <w:rPr>
                <w:b/>
                <w:bCs/>
                <w:iCs/>
                <w:lang w:val="pt-BR"/>
              </w:rPr>
            </w:pPr>
            <w:r w:rsidRPr="00BB4E38">
              <w:rPr>
                <w:b/>
                <w:bCs/>
                <w:iCs/>
                <w:lang w:val="pt-BR"/>
              </w:rPr>
              <w:t>VII</w:t>
            </w:r>
          </w:p>
        </w:tc>
        <w:tc>
          <w:tcPr>
            <w:tcW w:w="8466" w:type="dxa"/>
            <w:gridSpan w:val="3"/>
            <w:shd w:val="clear" w:color="auto" w:fill="auto"/>
          </w:tcPr>
          <w:p w14:paraId="547AF84C" w14:textId="77777777" w:rsidR="00192ED4" w:rsidRPr="00BB4E38" w:rsidRDefault="00192ED4" w:rsidP="00BB4E38">
            <w:pPr>
              <w:spacing w:after="0" w:line="360" w:lineRule="auto"/>
              <w:rPr>
                <w:b/>
                <w:bCs/>
                <w:iCs/>
                <w:lang w:val="pt-BR"/>
              </w:rPr>
            </w:pPr>
            <w:r w:rsidRPr="00BB4E38">
              <w:rPr>
                <w:b/>
                <w:bCs/>
                <w:iCs/>
                <w:lang w:val="pt-BR"/>
              </w:rPr>
              <w:t>Canh tác lúa (3C7)</w:t>
            </w:r>
          </w:p>
        </w:tc>
      </w:tr>
      <w:tr w:rsidR="00192ED4" w:rsidRPr="00A628FE" w14:paraId="0EF8273C" w14:textId="77777777" w:rsidTr="00E844B8">
        <w:tc>
          <w:tcPr>
            <w:tcW w:w="746" w:type="dxa"/>
            <w:shd w:val="clear" w:color="auto" w:fill="auto"/>
          </w:tcPr>
          <w:p w14:paraId="323FE735" w14:textId="77777777" w:rsidR="00192ED4" w:rsidRPr="00BB4E38" w:rsidRDefault="00192ED4" w:rsidP="00BB4E38">
            <w:pPr>
              <w:spacing w:after="0" w:line="360" w:lineRule="auto"/>
              <w:rPr>
                <w:bCs/>
                <w:iCs/>
                <w:lang w:val="pt-BR"/>
              </w:rPr>
            </w:pPr>
          </w:p>
        </w:tc>
        <w:tc>
          <w:tcPr>
            <w:tcW w:w="2938" w:type="dxa"/>
            <w:shd w:val="clear" w:color="auto" w:fill="auto"/>
          </w:tcPr>
          <w:p w14:paraId="5895B50B" w14:textId="77777777" w:rsidR="00192ED4" w:rsidRPr="00BB4E38" w:rsidRDefault="00192ED4" w:rsidP="00BB4E38">
            <w:pPr>
              <w:spacing w:after="0" w:line="360" w:lineRule="auto"/>
              <w:rPr>
                <w:bCs/>
                <w:iCs/>
                <w:lang w:val="pt-BR"/>
              </w:rPr>
            </w:pPr>
            <w:r w:rsidRPr="00BB4E38">
              <w:rPr>
                <w:lang w:val="pt-BR"/>
              </w:rPr>
              <w:t>Đánh giá về số liệu hoạt động, các giả định và các tài liệu liên quan.</w:t>
            </w:r>
          </w:p>
        </w:tc>
        <w:tc>
          <w:tcPr>
            <w:tcW w:w="3370" w:type="dxa"/>
            <w:shd w:val="clear" w:color="auto" w:fill="auto"/>
          </w:tcPr>
          <w:p w14:paraId="024F4A35" w14:textId="77777777" w:rsidR="00192ED4" w:rsidRPr="00BB4E38" w:rsidRDefault="00192ED4" w:rsidP="00BB4E38">
            <w:pPr>
              <w:spacing w:after="0" w:line="360" w:lineRule="auto"/>
              <w:rPr>
                <w:bCs/>
                <w:iCs/>
                <w:lang w:val="pt-BR"/>
              </w:rPr>
            </w:pPr>
            <w:r w:rsidRPr="00BB4E38">
              <w:rPr>
                <w:bCs/>
                <w:iCs/>
                <w:lang w:val="pt-BR"/>
              </w:rPr>
              <w:t xml:space="preserve">Diện tích canh tác lúa vụ Hè Thu tại khu vực miền Nam </w:t>
            </w:r>
            <w:r w:rsidRPr="00BB4E38">
              <w:rPr>
                <w:bCs/>
                <w:iCs/>
                <w:lang w:val="pt-BR"/>
              </w:rPr>
              <w:lastRenderedPageBreak/>
              <w:t>chỉ 265,9 nghìn ha là chưa phù hợp</w:t>
            </w:r>
          </w:p>
        </w:tc>
        <w:tc>
          <w:tcPr>
            <w:tcW w:w="2158" w:type="dxa"/>
            <w:shd w:val="clear" w:color="auto" w:fill="auto"/>
          </w:tcPr>
          <w:p w14:paraId="36DE7340" w14:textId="77777777" w:rsidR="00192ED4" w:rsidRPr="00BB4E38" w:rsidRDefault="00192ED4" w:rsidP="00BB4E38">
            <w:pPr>
              <w:spacing w:after="0" w:line="360" w:lineRule="auto"/>
              <w:rPr>
                <w:bCs/>
                <w:iCs/>
                <w:lang w:val="pt-BR"/>
              </w:rPr>
            </w:pPr>
            <w:r w:rsidRPr="00BB4E38">
              <w:rPr>
                <w:bCs/>
                <w:iCs/>
                <w:lang w:val="pt-BR"/>
              </w:rPr>
              <w:lastRenderedPageBreak/>
              <w:t>Kiểm tra lại quá trình tổng hợp và nhập số liệu.</w:t>
            </w:r>
          </w:p>
        </w:tc>
      </w:tr>
    </w:tbl>
    <w:p w14:paraId="75655873" w14:textId="6CF53DA9" w:rsidR="00192ED4" w:rsidRDefault="00192ED4" w:rsidP="00192ED4">
      <w:pPr>
        <w:pStyle w:val="Heading2"/>
      </w:pPr>
      <w:bookmarkStart w:id="75" w:name="_Toc148518415"/>
      <w:r>
        <w:t xml:space="preserve">2.3. </w:t>
      </w:r>
      <w:r w:rsidR="00BB4E38">
        <w:t>Đánh giá chung về kiểm kê quốc gia khí nhà kính năm 2018, 2020 trong lĩnh vực AFOLU sau QA/QC</w:t>
      </w:r>
      <w:bookmarkEnd w:id="75"/>
    </w:p>
    <w:p w14:paraId="174B7B07" w14:textId="0600AE73" w:rsidR="00450095" w:rsidRPr="00450095" w:rsidRDefault="00450095" w:rsidP="00450095">
      <w:pPr>
        <w:pStyle w:val="Caption"/>
      </w:pPr>
      <w:bookmarkStart w:id="76" w:name="_Toc148518365"/>
      <w:r>
        <w:t>Bảng 2.</w:t>
      </w:r>
      <w:r w:rsidR="00241A64">
        <w:fldChar w:fldCharType="begin"/>
      </w:r>
      <w:r w:rsidR="00241A64">
        <w:instrText xml:space="preserve"> SEQ Bảng_2. \* ARABIC </w:instrText>
      </w:r>
      <w:r w:rsidR="00241A64">
        <w:fldChar w:fldCharType="separate"/>
      </w:r>
      <w:r>
        <w:rPr>
          <w:noProof/>
        </w:rPr>
        <w:t>3</w:t>
      </w:r>
      <w:r w:rsidR="00241A64">
        <w:rPr>
          <w:noProof/>
        </w:rPr>
        <w:fldChar w:fldCharType="end"/>
      </w:r>
      <w:r>
        <w:t xml:space="preserve"> Đánh giá chung sau QA/QC kiểm kê quốc gia khí nhà kính năm 2018, 2020</w:t>
      </w:r>
      <w:bookmarkEnd w:id="76"/>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50"/>
        <w:gridCol w:w="3423"/>
        <w:gridCol w:w="4791"/>
      </w:tblGrid>
      <w:tr w:rsidR="00BB4E38" w:rsidRPr="006B44E9" w14:paraId="0638603B" w14:textId="77777777" w:rsidTr="00BB4E38">
        <w:trPr>
          <w:tblHeader/>
        </w:trPr>
        <w:tc>
          <w:tcPr>
            <w:tcW w:w="1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6136C7"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Phạm vi</w:t>
            </w:r>
          </w:p>
        </w:tc>
        <w:tc>
          <w:tcPr>
            <w:tcW w:w="3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7F49AE"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Hoạt động QA/QC</w:t>
            </w:r>
          </w:p>
        </w:tc>
        <w:tc>
          <w:tcPr>
            <w:tcW w:w="47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3A8CCC" w14:textId="77777777" w:rsidR="00BB4E38" w:rsidRPr="00BB4E38" w:rsidRDefault="00BB4E38" w:rsidP="00BB4E38">
            <w:pPr>
              <w:spacing w:after="0" w:line="360" w:lineRule="auto"/>
              <w:jc w:val="center"/>
              <w:rPr>
                <w:rFonts w:eastAsia="Times New Roman"/>
                <w:b/>
                <w:bCs/>
                <w:szCs w:val="26"/>
              </w:rPr>
            </w:pPr>
            <w:r w:rsidRPr="00BB4E38">
              <w:rPr>
                <w:rFonts w:eastAsia="Times New Roman"/>
                <w:b/>
                <w:bCs/>
                <w:szCs w:val="26"/>
              </w:rPr>
              <w:t>Kết quả QA/QC</w:t>
            </w:r>
          </w:p>
        </w:tc>
      </w:tr>
      <w:tr w:rsidR="00BB4E38" w:rsidRPr="006B44E9" w14:paraId="2FE3B2A8" w14:textId="77777777" w:rsidTr="00E844B8">
        <w:tc>
          <w:tcPr>
            <w:tcW w:w="1250" w:type="dxa"/>
            <w:vMerge w:val="restart"/>
            <w:tcBorders>
              <w:top w:val="single" w:sz="4" w:space="0" w:color="auto"/>
              <w:left w:val="single" w:sz="4" w:space="0" w:color="auto"/>
              <w:right w:val="single" w:sz="4" w:space="0" w:color="auto"/>
            </w:tcBorders>
            <w:hideMark/>
          </w:tcPr>
          <w:p w14:paraId="3BD05D0C"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Số liệu</w:t>
            </w:r>
            <w:r w:rsidRPr="00BB4E38">
              <w:rPr>
                <w:rFonts w:eastAsia="Times New Roman"/>
                <w:color w:val="242021"/>
                <w:szCs w:val="26"/>
              </w:rPr>
              <w:br/>
              <w:t>hoạt động</w:t>
            </w:r>
          </w:p>
          <w:p w14:paraId="438E763E" w14:textId="77777777" w:rsidR="00BB4E38" w:rsidRPr="00BB4E38" w:rsidRDefault="00BB4E38" w:rsidP="00BB4E38">
            <w:pPr>
              <w:spacing w:after="0" w:line="360" w:lineRule="auto"/>
              <w:rPr>
                <w:rFonts w:eastAsia="Times New Roman"/>
                <w:color w:val="242021"/>
                <w:szCs w:val="26"/>
              </w:rPr>
            </w:pPr>
            <w:r w:rsidRPr="00BB4E38">
              <w:rPr>
                <w:rFonts w:eastAsia="Times New Roman"/>
                <w:szCs w:val="26"/>
              </w:rPr>
              <w:t xml:space="preserve"> </w:t>
            </w:r>
          </w:p>
        </w:tc>
        <w:tc>
          <w:tcPr>
            <w:tcW w:w="3423" w:type="dxa"/>
            <w:tcBorders>
              <w:top w:val="single" w:sz="4" w:space="0" w:color="auto"/>
              <w:left w:val="single" w:sz="4" w:space="0" w:color="auto"/>
              <w:bottom w:val="single" w:sz="4" w:space="0" w:color="auto"/>
              <w:right w:val="single" w:sz="4" w:space="0" w:color="auto"/>
            </w:tcBorders>
            <w:hideMark/>
          </w:tcPr>
          <w:p w14:paraId="4B5AFD0B"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Kiểm tra nguồn số liệu hoạt động và  tiêu chí để lựa chọn các số liệu hoạt động.</w:t>
            </w:r>
          </w:p>
        </w:tc>
        <w:tc>
          <w:tcPr>
            <w:tcW w:w="4791" w:type="dxa"/>
            <w:tcBorders>
              <w:top w:val="single" w:sz="4" w:space="0" w:color="auto"/>
              <w:left w:val="single" w:sz="4" w:space="0" w:color="auto"/>
              <w:bottom w:val="single" w:sz="4" w:space="0" w:color="auto"/>
              <w:right w:val="single" w:sz="4" w:space="0" w:color="auto"/>
            </w:tcBorders>
            <w:hideMark/>
          </w:tcPr>
          <w:p w14:paraId="7CAA64A3" w14:textId="67122E2F"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Nguồn số liệu hoạt động được sử dụng rõ ràng,đảm bảo độ tin cậy. Đã ưu tiên sử dụng các thông tin, số liệu hoạt động công bố trong Niên giám thống kê quốc gia, sau đó là số liệu của các cơ quan quản lý nhà nước, một số cơ quan, tổ chức ở Trung ương và địa phương; một số tài liệu nghiên cứu trong và ngoài nước.</w:t>
            </w:r>
          </w:p>
        </w:tc>
      </w:tr>
      <w:tr w:rsidR="00BB4E38" w:rsidRPr="006B44E9" w14:paraId="33CA28C5" w14:textId="77777777" w:rsidTr="00E844B8">
        <w:tc>
          <w:tcPr>
            <w:tcW w:w="1250" w:type="dxa"/>
            <w:vMerge/>
            <w:tcBorders>
              <w:left w:val="single" w:sz="4" w:space="0" w:color="auto"/>
              <w:right w:val="single" w:sz="4" w:space="0" w:color="auto"/>
            </w:tcBorders>
          </w:tcPr>
          <w:p w14:paraId="4D49B12B"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1F1EAC2B"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các giả định liên quan đến việc thiếu số liệu hoạt động phục vụ kiểm kê.</w:t>
            </w:r>
          </w:p>
        </w:tc>
        <w:tc>
          <w:tcPr>
            <w:tcW w:w="4791" w:type="dxa"/>
            <w:hideMark/>
          </w:tcPr>
          <w:p w14:paraId="76BFB686"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Các giả định theo phương pháp chuyên gia đã sử dụng là phù hợp nhất với hiện trạng số liệu hiện có.</w:t>
            </w:r>
          </w:p>
        </w:tc>
      </w:tr>
      <w:tr w:rsidR="00BB4E38" w:rsidRPr="00623911" w14:paraId="4154F422" w14:textId="77777777" w:rsidTr="00E844B8">
        <w:tc>
          <w:tcPr>
            <w:tcW w:w="1250" w:type="dxa"/>
            <w:vMerge/>
            <w:tcBorders>
              <w:left w:val="single" w:sz="4" w:space="0" w:color="auto"/>
              <w:right w:val="single" w:sz="4" w:space="0" w:color="auto"/>
            </w:tcBorders>
          </w:tcPr>
          <w:p w14:paraId="6D8ACB3B"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00A38315"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quá trình nhập số liệu hoạt động và sử dụng đơn vị đo lường vào các bảng tính, công cụ tính.</w:t>
            </w:r>
          </w:p>
        </w:tc>
        <w:tc>
          <w:tcPr>
            <w:tcW w:w="4791" w:type="dxa"/>
            <w:hideMark/>
          </w:tcPr>
          <w:p w14:paraId="1BE87ECB" w14:textId="77777777" w:rsidR="00BB4E38" w:rsidRPr="00BB4E38" w:rsidRDefault="00BB4E38" w:rsidP="00BB4E38">
            <w:pPr>
              <w:spacing w:after="0" w:line="360" w:lineRule="auto"/>
              <w:rPr>
                <w:rFonts w:eastAsia="Times New Roman"/>
                <w:szCs w:val="26"/>
              </w:rPr>
            </w:pPr>
            <w:r w:rsidRPr="00BB4E38">
              <w:rPr>
                <w:rFonts w:eastAsia="Times New Roman"/>
                <w:szCs w:val="26"/>
              </w:rPr>
              <w:t xml:space="preserve">Quá trình nhập số liệu hoạt động và sử dụng đơn vị vào các bảng tính và công cụ kiểm kê còn có nhiều chỗ chưa nhất quán, cần phải cung cấp bảng tính excel và các nguồn tài liệu tham khảo các số liệu theo chuyên gia để có cơ sở kiểm tra </w:t>
            </w:r>
            <w:r w:rsidRPr="00BB4E38">
              <w:rPr>
                <w:rFonts w:eastAsia="Times New Roman"/>
                <w:szCs w:val="26"/>
              </w:rPr>
              <w:lastRenderedPageBreak/>
              <w:t>tính đại diện, nhất quán và  truy xuất nguồn số liệu</w:t>
            </w:r>
          </w:p>
        </w:tc>
      </w:tr>
      <w:tr w:rsidR="00BB4E38" w:rsidRPr="006B44E9" w14:paraId="52EA17BB" w14:textId="77777777" w:rsidTr="00E844B8">
        <w:tc>
          <w:tcPr>
            <w:tcW w:w="1250" w:type="dxa"/>
            <w:vMerge/>
            <w:tcBorders>
              <w:left w:val="single" w:sz="4" w:space="0" w:color="auto"/>
              <w:bottom w:val="single" w:sz="4" w:space="0" w:color="auto"/>
              <w:right w:val="single" w:sz="4" w:space="0" w:color="auto"/>
            </w:tcBorders>
          </w:tcPr>
          <w:p w14:paraId="73269F24" w14:textId="77777777" w:rsidR="00BB4E38" w:rsidRPr="00BB4E38" w:rsidRDefault="00BB4E38" w:rsidP="00BB4E38">
            <w:pPr>
              <w:spacing w:after="0" w:line="360" w:lineRule="auto"/>
              <w:rPr>
                <w:rFonts w:eastAsia="Times New Roman"/>
                <w:szCs w:val="26"/>
              </w:rPr>
            </w:pPr>
          </w:p>
        </w:tc>
        <w:tc>
          <w:tcPr>
            <w:tcW w:w="3423" w:type="dxa"/>
            <w:tcBorders>
              <w:top w:val="single" w:sz="4" w:space="0" w:color="auto"/>
              <w:left w:val="single" w:sz="4" w:space="0" w:color="auto"/>
              <w:bottom w:val="single" w:sz="4" w:space="0" w:color="auto"/>
              <w:right w:val="single" w:sz="4" w:space="0" w:color="auto"/>
            </w:tcBorders>
          </w:tcPr>
          <w:p w14:paraId="2BB4280F"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Kiểm tra tính nhất quán của số liệu hoạt động giữa các lĩnh vực kiểm kê.</w:t>
            </w:r>
          </w:p>
        </w:tc>
        <w:tc>
          <w:tcPr>
            <w:tcW w:w="4791" w:type="dxa"/>
            <w:hideMark/>
          </w:tcPr>
          <w:p w14:paraId="39718437"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 xml:space="preserve">Số liệu hoạt động giữa các lĩnh vực đã được kiểm tra, một số bảng và số liệu chưa nhất quán với năm kiểm kê, một số bảng bị trùng nhau nguồn số liệu, tuy nhiên tiêu đề bảng khác nhau (đã phân tích chỉ rõ ở mục 3A2 và 3 C6, </w:t>
            </w:r>
            <w:r w:rsidRPr="00BB4E38">
              <w:rPr>
                <w:bCs/>
                <w:iCs/>
                <w:szCs w:val="26"/>
                <w:lang w:val="pt-BR"/>
              </w:rPr>
              <w:t>3 bảng: 11, 15 và 39) (Xem phần QC số liệu hoạt động</w:t>
            </w:r>
          </w:p>
        </w:tc>
      </w:tr>
      <w:tr w:rsidR="00BB4E38" w:rsidRPr="006B44E9" w14:paraId="2D4F36D1" w14:textId="77777777" w:rsidTr="00E844B8">
        <w:tc>
          <w:tcPr>
            <w:tcW w:w="1250" w:type="dxa"/>
            <w:tcBorders>
              <w:top w:val="single" w:sz="4" w:space="0" w:color="auto"/>
              <w:left w:val="single" w:sz="4" w:space="0" w:color="auto"/>
              <w:bottom w:val="single" w:sz="4" w:space="0" w:color="auto"/>
              <w:right w:val="single" w:sz="4" w:space="0" w:color="auto"/>
            </w:tcBorders>
          </w:tcPr>
          <w:p w14:paraId="799D5465" w14:textId="77777777" w:rsidR="00BB4E38" w:rsidRPr="00BB4E38" w:rsidRDefault="00BB4E38" w:rsidP="00BB4E38">
            <w:pPr>
              <w:spacing w:after="0" w:line="360" w:lineRule="auto"/>
              <w:rPr>
                <w:rFonts w:eastAsia="Times New Roman"/>
                <w:color w:val="242021"/>
                <w:szCs w:val="26"/>
              </w:rPr>
            </w:pPr>
          </w:p>
        </w:tc>
        <w:tc>
          <w:tcPr>
            <w:tcW w:w="3423" w:type="dxa"/>
            <w:tcBorders>
              <w:top w:val="single" w:sz="4" w:space="0" w:color="auto"/>
              <w:left w:val="single" w:sz="4" w:space="0" w:color="auto"/>
              <w:bottom w:val="single" w:sz="4" w:space="0" w:color="auto"/>
              <w:right w:val="single" w:sz="4" w:space="0" w:color="auto"/>
            </w:tcBorders>
          </w:tcPr>
          <w:p w14:paraId="23BBA360" w14:textId="77777777" w:rsidR="00BB4E38" w:rsidRPr="00BB4E38" w:rsidRDefault="00BB4E38" w:rsidP="00BB4E38">
            <w:pPr>
              <w:spacing w:after="0" w:line="360" w:lineRule="auto"/>
              <w:rPr>
                <w:rFonts w:eastAsia="Times New Roman"/>
                <w:color w:val="242021"/>
                <w:szCs w:val="26"/>
              </w:rPr>
            </w:pPr>
            <w:r w:rsidRPr="00BB4E38">
              <w:rPr>
                <w:rFonts w:eastAsia="Times New Roman"/>
                <w:color w:val="242021"/>
                <w:szCs w:val="26"/>
              </w:rPr>
              <w:t>Kiểm tra tính nhất quán của số liệu hoạt động giữa các lĩnh vực kiểm kê.</w:t>
            </w:r>
          </w:p>
        </w:tc>
        <w:tc>
          <w:tcPr>
            <w:tcW w:w="4791" w:type="dxa"/>
          </w:tcPr>
          <w:p w14:paraId="707756F0" w14:textId="77777777" w:rsidR="00BB4E38" w:rsidRPr="00BB4E38" w:rsidRDefault="00BB4E38" w:rsidP="00BB4E38">
            <w:pPr>
              <w:spacing w:after="0" w:line="360" w:lineRule="auto"/>
              <w:rPr>
                <w:rFonts w:eastAsia="Times New Roman"/>
                <w:szCs w:val="26"/>
              </w:rPr>
            </w:pPr>
            <w:r w:rsidRPr="00BB4E38">
              <w:rPr>
                <w:rFonts w:eastAsia="Times New Roman"/>
                <w:color w:val="242021"/>
                <w:szCs w:val="26"/>
              </w:rPr>
              <w:t>Số liệu hoạt động giữa các lĩnh vực đã được kiểm tra, đảm bảo tính nhất quán giữa các lĩnh vực.</w:t>
            </w:r>
          </w:p>
        </w:tc>
      </w:tr>
    </w:tbl>
    <w:p w14:paraId="526BB870" w14:textId="15B58EA7" w:rsidR="00BB4E38" w:rsidRPr="00BB4E38" w:rsidRDefault="00BB4E38" w:rsidP="00BB4E38">
      <w:pPr>
        <w:spacing w:after="0" w:line="360" w:lineRule="auto"/>
        <w:rPr>
          <w:bCs/>
          <w:lang w:val="pt-BR"/>
        </w:rPr>
      </w:pPr>
      <w:r>
        <w:tab/>
      </w:r>
      <w:r w:rsidRPr="00BB4E38">
        <w:t xml:space="preserve">Một số khóa khăn, hạn chế trong quá trình thực hiện QA/QC vẫn còn tồn tại. </w:t>
      </w:r>
      <w:r w:rsidRPr="00BB4E38">
        <w:rPr>
          <w:bCs/>
          <w:iCs/>
          <w:lang w:val="pt-BR"/>
        </w:rPr>
        <w:t xml:space="preserve">Thiếu các file bảng tính excel và số liệu hoạt động của các lĩnh vực, do đó việc xem xét kết quả của các phép tính còn gặp khó khăn và bất cập trong việc kiểm tra nguồn số liệu đầu vào và tính nhất quán của số liệu cũng như các phần tính toán, áp dụng các hệ số mặc định và của chuyên gia. Báo cáo chưa có phần tài liệu tham khảo, nguồn số liệu hoạt động 1 số hạng mục đưa vào không có năm xuất bản nên tìm kiếm, truy xuất nguồn gốc số liệu rất khó. Việc cập nhật số liệu tính toán của các nguồn khác (VD: báo cáo hiện trạng kiểm kê metan năm 2020 vào báo cáo thì nên ghi rõ nguồn tham khảo). </w:t>
      </w:r>
      <w:r w:rsidRPr="00BB4E38">
        <w:rPr>
          <w:bCs/>
          <w:lang w:val="pt-BR"/>
        </w:rPr>
        <w:t>Thiếu số liệu lượng phân Urê bón</w:t>
      </w:r>
      <w:r w:rsidRPr="00BB4E38">
        <w:rPr>
          <w:bCs/>
          <w:spacing w:val="1"/>
          <w:lang w:val="pt-BR"/>
        </w:rPr>
        <w:t xml:space="preserve"> </w:t>
      </w:r>
      <w:r w:rsidRPr="00BB4E38">
        <w:rPr>
          <w:bCs/>
          <w:lang w:val="pt-BR"/>
        </w:rPr>
        <w:t>vào</w:t>
      </w:r>
      <w:r w:rsidRPr="00BB4E38">
        <w:rPr>
          <w:bCs/>
          <w:spacing w:val="1"/>
          <w:lang w:val="pt-BR"/>
        </w:rPr>
        <w:t xml:space="preserve"> </w:t>
      </w:r>
      <w:r w:rsidRPr="00BB4E38">
        <w:rPr>
          <w:bCs/>
          <w:lang w:val="pt-BR"/>
        </w:rPr>
        <w:t>đất,</w:t>
      </w:r>
      <w:r w:rsidRPr="00BB4E38">
        <w:rPr>
          <w:bCs/>
          <w:spacing w:val="1"/>
          <w:lang w:val="pt-BR"/>
        </w:rPr>
        <w:t xml:space="preserve"> </w:t>
      </w:r>
      <w:r w:rsidRPr="00BB4E38">
        <w:rPr>
          <w:bCs/>
          <w:lang w:val="pt-BR"/>
        </w:rPr>
        <w:t>sử</w:t>
      </w:r>
      <w:r w:rsidRPr="00BB4E38">
        <w:rPr>
          <w:bCs/>
          <w:spacing w:val="1"/>
          <w:lang w:val="pt-BR"/>
        </w:rPr>
        <w:t xml:space="preserve"> </w:t>
      </w:r>
      <w:r w:rsidRPr="00BB4E38">
        <w:rPr>
          <w:bCs/>
          <w:lang w:val="pt-BR"/>
        </w:rPr>
        <w:t>dụng</w:t>
      </w:r>
      <w:r w:rsidRPr="00BB4E38">
        <w:rPr>
          <w:bCs/>
          <w:spacing w:val="1"/>
          <w:lang w:val="pt-BR"/>
        </w:rPr>
        <w:t xml:space="preserve"> </w:t>
      </w:r>
      <w:r w:rsidRPr="00BB4E38">
        <w:rPr>
          <w:bCs/>
          <w:lang w:val="pt-BR"/>
        </w:rPr>
        <w:t>cho</w:t>
      </w:r>
      <w:r w:rsidRPr="00BB4E38">
        <w:rPr>
          <w:bCs/>
          <w:spacing w:val="1"/>
          <w:lang w:val="pt-BR"/>
        </w:rPr>
        <w:t xml:space="preserve"> </w:t>
      </w:r>
      <w:r w:rsidRPr="00BB4E38">
        <w:rPr>
          <w:bCs/>
          <w:lang w:val="pt-BR"/>
        </w:rPr>
        <w:t>mục</w:t>
      </w:r>
      <w:r w:rsidRPr="00BB4E38">
        <w:rPr>
          <w:bCs/>
          <w:spacing w:val="65"/>
          <w:lang w:val="pt-BR"/>
        </w:rPr>
        <w:t xml:space="preserve"> </w:t>
      </w:r>
      <w:r w:rsidRPr="00BB4E38">
        <w:rPr>
          <w:bCs/>
          <w:lang w:val="pt-BR"/>
        </w:rPr>
        <w:t>đích</w:t>
      </w:r>
      <w:r w:rsidRPr="00BB4E38">
        <w:rPr>
          <w:bCs/>
          <w:spacing w:val="1"/>
          <w:lang w:val="pt-BR"/>
        </w:rPr>
        <w:t xml:space="preserve"> </w:t>
      </w:r>
      <w:r w:rsidRPr="00BB4E38">
        <w:rPr>
          <w:bCs/>
          <w:lang w:val="pt-BR"/>
        </w:rPr>
        <w:t>nông</w:t>
      </w:r>
      <w:r w:rsidRPr="00BB4E38">
        <w:rPr>
          <w:bCs/>
          <w:spacing w:val="-1"/>
          <w:lang w:val="pt-BR"/>
        </w:rPr>
        <w:t xml:space="preserve"> </w:t>
      </w:r>
      <w:r w:rsidRPr="00BB4E38">
        <w:rPr>
          <w:bCs/>
          <w:lang w:val="pt-BR"/>
        </w:rPr>
        <w:t>lâm</w:t>
      </w:r>
      <w:r w:rsidRPr="00BB4E38">
        <w:rPr>
          <w:bCs/>
          <w:spacing w:val="-2"/>
          <w:lang w:val="pt-BR"/>
        </w:rPr>
        <w:t xml:space="preserve"> </w:t>
      </w:r>
      <w:r w:rsidRPr="00BB4E38">
        <w:rPr>
          <w:bCs/>
          <w:lang w:val="pt-BR"/>
        </w:rPr>
        <w:t>nghiệp</w:t>
      </w:r>
      <w:r w:rsidRPr="00BB4E38">
        <w:rPr>
          <w:bCs/>
          <w:iCs/>
          <w:lang w:val="pt-BR"/>
        </w:rPr>
        <w:t xml:space="preserve">. </w:t>
      </w:r>
      <w:r w:rsidRPr="00BB4E38">
        <w:rPr>
          <w:bCs/>
          <w:lang w:val="pt-BR"/>
        </w:rPr>
        <w:t>Thiếu</w:t>
      </w:r>
      <w:r w:rsidRPr="00BB4E38">
        <w:rPr>
          <w:bCs/>
          <w:spacing w:val="34"/>
          <w:lang w:val="pt-BR"/>
        </w:rPr>
        <w:t xml:space="preserve"> </w:t>
      </w:r>
      <w:r w:rsidRPr="00BB4E38">
        <w:rPr>
          <w:bCs/>
          <w:lang w:val="pt-BR"/>
        </w:rPr>
        <w:t>số</w:t>
      </w:r>
      <w:r w:rsidRPr="00BB4E38">
        <w:rPr>
          <w:bCs/>
          <w:spacing w:val="33"/>
          <w:lang w:val="pt-BR"/>
        </w:rPr>
        <w:t xml:space="preserve"> </w:t>
      </w:r>
      <w:r w:rsidRPr="00BB4E38">
        <w:rPr>
          <w:bCs/>
          <w:lang w:val="pt-BR"/>
        </w:rPr>
        <w:t>liệu</w:t>
      </w:r>
      <w:r w:rsidRPr="00BB4E38">
        <w:rPr>
          <w:bCs/>
          <w:spacing w:val="33"/>
          <w:lang w:val="pt-BR"/>
        </w:rPr>
        <w:t xml:space="preserve"> </w:t>
      </w:r>
      <w:r w:rsidRPr="00BB4E38">
        <w:rPr>
          <w:bCs/>
          <w:lang w:val="pt-BR"/>
        </w:rPr>
        <w:t>về</w:t>
      </w:r>
      <w:r w:rsidRPr="00BB4E38">
        <w:rPr>
          <w:bCs/>
          <w:spacing w:val="36"/>
          <w:lang w:val="pt-BR"/>
        </w:rPr>
        <w:t xml:space="preserve"> </w:t>
      </w:r>
      <w:r w:rsidRPr="00BB4E38">
        <w:rPr>
          <w:bCs/>
          <w:lang w:val="pt-BR"/>
        </w:rPr>
        <w:t>tỷ</w:t>
      </w:r>
      <w:r w:rsidRPr="00BB4E38">
        <w:rPr>
          <w:bCs/>
          <w:spacing w:val="33"/>
          <w:lang w:val="pt-BR"/>
        </w:rPr>
        <w:t xml:space="preserve"> </w:t>
      </w:r>
      <w:r w:rsidRPr="00BB4E38">
        <w:rPr>
          <w:bCs/>
          <w:lang w:val="pt-BR"/>
        </w:rPr>
        <w:t>lê</w:t>
      </w:r>
      <w:r w:rsidRPr="00BB4E38">
        <w:rPr>
          <w:bCs/>
          <w:spacing w:val="33"/>
          <w:lang w:val="pt-BR"/>
        </w:rPr>
        <w:t xml:space="preserve"> </w:t>
      </w:r>
      <w:r w:rsidRPr="00BB4E38">
        <w:rPr>
          <w:bCs/>
          <w:lang w:val="pt-BR"/>
        </w:rPr>
        <w:t>N</w:t>
      </w:r>
      <w:r w:rsidRPr="00BB4E38">
        <w:rPr>
          <w:bCs/>
          <w:spacing w:val="35"/>
          <w:lang w:val="pt-BR"/>
        </w:rPr>
        <w:t xml:space="preserve"> </w:t>
      </w:r>
      <w:r w:rsidRPr="00BB4E38">
        <w:rPr>
          <w:bCs/>
          <w:lang w:val="pt-BR"/>
        </w:rPr>
        <w:t>trong</w:t>
      </w:r>
      <w:r w:rsidRPr="00BB4E38">
        <w:rPr>
          <w:bCs/>
          <w:spacing w:val="35"/>
          <w:lang w:val="pt-BR"/>
        </w:rPr>
        <w:t xml:space="preserve"> </w:t>
      </w:r>
      <w:r w:rsidRPr="00BB4E38">
        <w:rPr>
          <w:bCs/>
          <w:lang w:val="pt-BR"/>
        </w:rPr>
        <w:t xml:space="preserve">các </w:t>
      </w:r>
      <w:r w:rsidRPr="00BB4E38">
        <w:rPr>
          <w:bCs/>
          <w:spacing w:val="-62"/>
          <w:lang w:val="pt-BR"/>
        </w:rPr>
        <w:t xml:space="preserve"> </w:t>
      </w:r>
      <w:r w:rsidRPr="00BB4E38">
        <w:rPr>
          <w:bCs/>
          <w:lang w:val="pt-BR"/>
        </w:rPr>
        <w:t>dạng</w:t>
      </w:r>
      <w:r w:rsidRPr="00BB4E38">
        <w:rPr>
          <w:bCs/>
          <w:spacing w:val="-3"/>
          <w:lang w:val="pt-BR"/>
        </w:rPr>
        <w:t xml:space="preserve"> </w:t>
      </w:r>
      <w:r w:rsidRPr="00BB4E38">
        <w:rPr>
          <w:bCs/>
          <w:lang w:val="pt-BR"/>
        </w:rPr>
        <w:t>phân bón</w:t>
      </w:r>
      <w:r w:rsidRPr="00BB4E38">
        <w:rPr>
          <w:bCs/>
          <w:spacing w:val="-2"/>
          <w:lang w:val="pt-BR"/>
        </w:rPr>
        <w:t xml:space="preserve"> </w:t>
      </w:r>
      <w:r w:rsidRPr="00BB4E38">
        <w:rPr>
          <w:bCs/>
          <w:lang w:val="pt-BR"/>
        </w:rPr>
        <w:t>vô cơ.</w:t>
      </w:r>
    </w:p>
    <w:p w14:paraId="712E584F" w14:textId="2A318C8C" w:rsidR="00450095" w:rsidRDefault="00BB4E38" w:rsidP="00BB4E38">
      <w:pPr>
        <w:spacing w:after="0" w:line="360" w:lineRule="auto"/>
        <w:ind w:firstLine="720"/>
        <w:rPr>
          <w:bCs/>
          <w:iCs/>
          <w:sz w:val="26"/>
          <w:szCs w:val="26"/>
          <w:lang w:val="pt-BR"/>
        </w:rPr>
      </w:pPr>
      <w:r w:rsidRPr="00BB4E38">
        <w:rPr>
          <w:bCs/>
          <w:lang w:val="pt-BR"/>
        </w:rPr>
        <w:t xml:space="preserve">Đề nghị rà soát hoàn hiện lại theo ý kiến QA ở các phần đánh giá trên. Ngoài ra cung cấp các file số liệu hoạt động và file tính excel các lĩnh vực để kiểm tra đầu vào và tính nhất quán của số liệu; tính sai số nguồn </w:t>
      </w:r>
      <w:r w:rsidRPr="00BB4E38">
        <w:rPr>
          <w:bCs/>
          <w:iCs/>
          <w:lang w:val="pt-BR"/>
        </w:rPr>
        <w:t xml:space="preserve">nguồn số liệu đầu vào, các hệ số áp dụng vào tính toán. Kết quả tính toán kiểm kê sẽ được cập nhật sau </w:t>
      </w:r>
      <w:r w:rsidRPr="00BB4E38">
        <w:rPr>
          <w:bCs/>
          <w:iCs/>
          <w:lang w:val="pt-BR"/>
        </w:rPr>
        <w:lastRenderedPageBreak/>
        <w:t>khi kiểm tra lại các nguồn số liệu hoạt động và các file tính toán để đảm bảo tính chính xac, minh bạch và nhất quán của số liệu. Bổ sung danh mục tài liệu tham khảo vào ở cả 2 báo cáo 2018, 2020</w:t>
      </w:r>
      <w:r>
        <w:rPr>
          <w:bCs/>
          <w:iCs/>
          <w:sz w:val="26"/>
          <w:szCs w:val="26"/>
          <w:lang w:val="pt-BR"/>
        </w:rPr>
        <w:t>.</w:t>
      </w:r>
      <w:r w:rsidR="00450095">
        <w:rPr>
          <w:bCs/>
          <w:iCs/>
          <w:sz w:val="26"/>
          <w:szCs w:val="26"/>
          <w:lang w:val="pt-BR"/>
        </w:rPr>
        <w:br w:type="page"/>
      </w:r>
    </w:p>
    <w:p w14:paraId="49E9A1A3" w14:textId="7DAF9BB8" w:rsidR="00BB4E38" w:rsidRDefault="00450095" w:rsidP="00450095">
      <w:pPr>
        <w:pStyle w:val="Heading1"/>
        <w:jc w:val="center"/>
        <w:rPr>
          <w:lang w:val="pt-BR"/>
        </w:rPr>
      </w:pPr>
      <w:bookmarkStart w:id="77" w:name="_Toc148518416"/>
      <w:r>
        <w:rPr>
          <w:lang w:val="pt-BR"/>
        </w:rPr>
        <w:lastRenderedPageBreak/>
        <w:t>KẾT LUẬN</w:t>
      </w:r>
      <w:bookmarkEnd w:id="77"/>
    </w:p>
    <w:p w14:paraId="1BEEB505" w14:textId="7C1973D0" w:rsidR="00DB2A40" w:rsidRPr="00DB2A40" w:rsidRDefault="00DB2A40" w:rsidP="00DB2A40">
      <w:pPr>
        <w:spacing w:after="0" w:line="360" w:lineRule="auto"/>
        <w:ind w:firstLine="720"/>
        <w:rPr>
          <w:bCs/>
          <w:iCs/>
          <w:lang w:val="pt-BR"/>
        </w:rPr>
      </w:pPr>
      <w:r w:rsidRPr="00DB2A40">
        <w:rPr>
          <w:bCs/>
          <w:iCs/>
          <w:lang w:val="pt-BR"/>
        </w:rPr>
        <w:t xml:space="preserve">Việc thực hiện kiểm kê khí nhà kính trong lĩnh vực AFOLU, thực hiện </w:t>
      </w:r>
      <w:r w:rsidR="00E844B8">
        <w:rPr>
          <w:bCs/>
          <w:iCs/>
          <w:lang w:val="pt-BR"/>
        </w:rPr>
        <w:t>đảm bảo chất lượng (</w:t>
      </w:r>
      <w:r w:rsidRPr="00DB2A40">
        <w:rPr>
          <w:bCs/>
          <w:iCs/>
          <w:lang w:val="pt-BR"/>
        </w:rPr>
        <w:t>QA</w:t>
      </w:r>
      <w:r w:rsidR="00E844B8">
        <w:rPr>
          <w:bCs/>
          <w:iCs/>
          <w:lang w:val="pt-BR"/>
        </w:rPr>
        <w:t>)</w:t>
      </w:r>
      <w:r w:rsidRPr="00DB2A40">
        <w:rPr>
          <w:bCs/>
          <w:iCs/>
          <w:lang w:val="pt-BR"/>
        </w:rPr>
        <w:t xml:space="preserve"> đảm bảo chất lượng góp phần nâng cao chất lượng kết quả tính toán phát thải. Qua đó đảm bảo, tăng độ tin cậy, chính xác, giúp các nhà quản lý chính sách tham khảo để có các hoạt động ứng phó biến đổi khí hậu hiệu quả, phù hợp. </w:t>
      </w:r>
      <w:r w:rsidR="008A5078" w:rsidRPr="008A5078">
        <w:rPr>
          <w:bCs/>
          <w:iCs/>
          <w:lang w:val="pt-BR"/>
        </w:rPr>
        <w:t>Bằng cách thực hiện những biện pháp này, bạn có thể đảm bảo chất lượng của quá trình kiểm kê khí nhà kính và tạo ra dữ liệu chính xác và đáng tin cậy để hỗ trợ quản lý môi trường và đưa ra các chiến lược giảm phát thải.</w:t>
      </w:r>
    </w:p>
    <w:p w14:paraId="6F9C440B" w14:textId="34E9F2DB" w:rsidR="00DB2A40" w:rsidRPr="00DB2A40" w:rsidRDefault="00DB2A40" w:rsidP="00DB2A40">
      <w:pPr>
        <w:spacing w:after="0" w:line="360" w:lineRule="auto"/>
        <w:ind w:firstLine="720"/>
        <w:rPr>
          <w:bCs/>
          <w:iCs/>
          <w:lang w:val="pt-BR"/>
        </w:rPr>
      </w:pPr>
      <w:r w:rsidRPr="00DB2A40">
        <w:rPr>
          <w:bCs/>
          <w:iCs/>
          <w:lang w:val="pt-BR"/>
        </w:rPr>
        <w:t>Báo cáo đã nêu được các thông tin cần thiết về các số liệu hoạt động cũng như các thông số đi kèm. Áp dụng đúng phương pháp QA/QC theo IPCC 2006 cập nhật mới nhất, đảm bảo độ chính xác cao. Số liệu hoạt động sử dụng đã được công bố trong Niên giám thống kê quốc gia, sau đó là số liệu của các cơ quan quản lý nhà nước. Do vậy đảm bảo tính rõ ràng, minh bạch và độ tin cậy của số liệu. Các giả định đưa ra có cơ sở khoa học rõ ràng.</w:t>
      </w:r>
    </w:p>
    <w:p w14:paraId="54F5D6F5" w14:textId="0759F840" w:rsidR="00450095" w:rsidRDefault="00DB2A40" w:rsidP="00DB2A40">
      <w:pPr>
        <w:spacing w:after="0" w:line="360" w:lineRule="auto"/>
        <w:ind w:firstLine="720"/>
        <w:rPr>
          <w:bCs/>
          <w:iCs/>
          <w:sz w:val="26"/>
          <w:szCs w:val="26"/>
          <w:lang w:val="pt-BR"/>
        </w:rPr>
      </w:pPr>
      <w:r w:rsidRPr="00DB2A40">
        <w:rPr>
          <w:bCs/>
          <w:iCs/>
          <w:lang w:val="pt-BR"/>
        </w:rPr>
        <w:t>Các giả định theo phương pháp chuyên gia đã sử dụng là phù hợp nhất với hiện trạng số liệu hiện có. Quá trình nhập số liệu hoạt động và sử dụng đơn vị vào các bảng tính và công cụ kiểm kê còn có nhiều chỗ chưa nhất quán, cần phải cung cấp bảng tính excel và các nguồn tài liệu tham khảo các số liệu theo chuyên gia để có cơ sở kiểm tra tính đại diện, nhất quán và  truy xuất nguồn số liệu. Số liệu hoạt động giữa các lĩnh vực đã được kiểm tra, đảm bảo tính nhất quán giữa các lĩnh vực.</w:t>
      </w:r>
      <w:r w:rsidR="008A5078">
        <w:rPr>
          <w:bCs/>
          <w:iCs/>
          <w:lang w:val="pt-BR"/>
        </w:rPr>
        <w:t xml:space="preserve"> </w:t>
      </w:r>
      <w:r w:rsidRPr="00DB2A40">
        <w:rPr>
          <w:bCs/>
          <w:iCs/>
          <w:lang w:val="pt-BR"/>
        </w:rPr>
        <w:t>Các báo cáo đã đáp ứng nhu cầu cung cấp đầy đủ các thông tin cần thiết một cách có hệ thống và khoa học.</w:t>
      </w:r>
      <w:r w:rsidR="00450095">
        <w:rPr>
          <w:bCs/>
          <w:iCs/>
          <w:sz w:val="26"/>
          <w:szCs w:val="26"/>
          <w:lang w:val="pt-BR"/>
        </w:rPr>
        <w:br w:type="page"/>
      </w:r>
    </w:p>
    <w:p w14:paraId="7DA011DD" w14:textId="073353BB" w:rsidR="00450095" w:rsidRDefault="00450095" w:rsidP="00450095">
      <w:pPr>
        <w:pStyle w:val="Heading1"/>
        <w:jc w:val="center"/>
        <w:rPr>
          <w:lang w:val="pt-BR"/>
        </w:rPr>
      </w:pPr>
      <w:bookmarkStart w:id="78" w:name="_Toc148518417"/>
      <w:r>
        <w:rPr>
          <w:lang w:val="pt-BR"/>
        </w:rPr>
        <w:lastRenderedPageBreak/>
        <w:t>TÀI LIỆU THAM KHẢO</w:t>
      </w:r>
      <w:bookmarkEnd w:id="78"/>
    </w:p>
    <w:p w14:paraId="1ABC658D" w14:textId="77777777" w:rsidR="00E844B8" w:rsidRPr="00000340" w:rsidRDefault="00E844B8" w:rsidP="00E844B8">
      <w:pPr>
        <w:rPr>
          <w:b/>
        </w:rPr>
      </w:pPr>
      <w:r w:rsidRPr="00000340">
        <w:rPr>
          <w:b/>
        </w:rPr>
        <w:t>Tiếng Việt</w:t>
      </w:r>
    </w:p>
    <w:p w14:paraId="48909057"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(2020), Báo cáo kỹ thuật Kiểm kê quốc gia khí nhà kính năm 2016, Hà Nội.</w:t>
      </w:r>
    </w:p>
    <w:p w14:paraId="6CFE2355"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(2020), Báo cáo kỹ thuật đóng góp do quốc gia tự quyết định của Việt Nam (cập nhật năm 2020), Hà Nội, Việt Nam.</w:t>
      </w:r>
    </w:p>
    <w:p w14:paraId="6C9E69E3"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(2022), Báo cáo kỹ thuật đóng góp do quốc gia tự quyết định của Việt Nam (cập nhật năm 2022), Hà Nội, Việt Nam.</w:t>
      </w:r>
    </w:p>
    <w:p w14:paraId="14512CF8"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Bộ Tài nguyên và Môi trường (2019), Thông báo quốc gia lần thứ ba của Việt Nam cho Công ước khung của Liên Hợp Quốc về Biến đổi khí hậu, Hà Nội, Việt Nam.</w:t>
      </w:r>
    </w:p>
    <w:p w14:paraId="0936D12E" w14:textId="77777777" w:rsidR="00E844B8" w:rsidRPr="000571E9" w:rsidRDefault="00E844B8" w:rsidP="00E844B8">
      <w:pPr>
        <w:pStyle w:val="ListParagraph"/>
        <w:widowControl/>
        <w:numPr>
          <w:ilvl w:val="0"/>
          <w:numId w:val="5"/>
        </w:numPr>
        <w:pBdr>
          <w:top w:val="nil"/>
          <w:left w:val="nil"/>
          <w:bottom w:val="nil"/>
          <w:right w:val="nil"/>
          <w:between w:val="nil"/>
        </w:pBdr>
        <w:autoSpaceDE/>
        <w:autoSpaceDN/>
        <w:adjustRightInd/>
        <w:spacing w:before="0" w:line="312" w:lineRule="auto"/>
        <w:ind w:left="993"/>
        <w:contextualSpacing/>
        <w:jc w:val="both"/>
        <w:rPr>
          <w:color w:val="000000"/>
          <w:sz w:val="28"/>
          <w:szCs w:val="28"/>
        </w:rPr>
      </w:pPr>
      <w:r w:rsidRPr="000571E9">
        <w:rPr>
          <w:color w:val="000000"/>
          <w:sz w:val="28"/>
          <w:szCs w:val="28"/>
        </w:rPr>
        <w:t>Tổng cục Thống kê (2018). “Niên giám thống kê 2018”;</w:t>
      </w:r>
    </w:p>
    <w:p w14:paraId="7FA5D6C0" w14:textId="7AD08A37" w:rsidR="00E844B8" w:rsidRPr="00B874A7" w:rsidRDefault="00E844B8" w:rsidP="00B874A7">
      <w:pPr>
        <w:numPr>
          <w:ilvl w:val="0"/>
          <w:numId w:val="5"/>
        </w:numPr>
        <w:pBdr>
          <w:top w:val="nil"/>
          <w:left w:val="nil"/>
          <w:bottom w:val="nil"/>
          <w:right w:val="nil"/>
          <w:between w:val="nil"/>
        </w:pBdr>
        <w:spacing w:before="0" w:after="0"/>
        <w:ind w:left="993"/>
        <w:rPr>
          <w:color w:val="000000"/>
        </w:rPr>
      </w:pPr>
      <w:r w:rsidRPr="000571E9">
        <w:rPr>
          <w:color w:val="000000"/>
        </w:rPr>
        <w:t>Tổng cục Thống kê (2020). “Niên giám thống kê 2020”;</w:t>
      </w:r>
    </w:p>
    <w:p w14:paraId="182C74BF" w14:textId="77777777" w:rsidR="00E844B8" w:rsidRPr="00000340" w:rsidRDefault="00E844B8" w:rsidP="00E844B8">
      <w:pPr>
        <w:rPr>
          <w:rFonts w:eastAsia="MS Mincho"/>
          <w:b/>
        </w:rPr>
      </w:pPr>
      <w:r w:rsidRPr="00000340">
        <w:rPr>
          <w:rFonts w:eastAsia="MS Mincho"/>
          <w:b/>
        </w:rPr>
        <w:t>Tiếng Anh</w:t>
      </w:r>
    </w:p>
    <w:p w14:paraId="7C877390" w14:textId="77777777" w:rsidR="00E844B8" w:rsidRDefault="00E844B8" w:rsidP="00E844B8">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736953A5" w14:textId="77777777" w:rsidR="00E844B8" w:rsidRPr="002F5CE1" w:rsidRDefault="00E844B8" w:rsidP="00E844B8">
      <w:pPr>
        <w:numPr>
          <w:ilvl w:val="0"/>
          <w:numId w:val="4"/>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2ABAD65B" w14:textId="77777777" w:rsidR="00E844B8" w:rsidRPr="002F5CE1" w:rsidRDefault="00E844B8" w:rsidP="00E844B8">
      <w:pPr>
        <w:numPr>
          <w:ilvl w:val="0"/>
          <w:numId w:val="4"/>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5CBE2CCF" w14:textId="77777777" w:rsidR="00E844B8" w:rsidRPr="002F5CE1" w:rsidRDefault="00E844B8" w:rsidP="00E844B8">
      <w:pPr>
        <w:numPr>
          <w:ilvl w:val="0"/>
          <w:numId w:val="6"/>
        </w:numPr>
        <w:rPr>
          <w:i/>
          <w:color w:val="000000"/>
        </w:rPr>
      </w:pPr>
      <w:r w:rsidRPr="002F5CE1">
        <w:rPr>
          <w:color w:val="000000"/>
        </w:rPr>
        <w:t xml:space="preserve"> JICA, MURC (2014), Capacity Building for National Greenhouse Gas Inventories Project Reports. </w:t>
      </w:r>
    </w:p>
    <w:p w14:paraId="088247BF" w14:textId="77777777" w:rsidR="00450095" w:rsidRPr="009B152E" w:rsidRDefault="00450095" w:rsidP="00BB4E38">
      <w:pPr>
        <w:spacing w:after="0" w:line="360" w:lineRule="auto"/>
        <w:ind w:firstLine="720"/>
        <w:rPr>
          <w:bCs/>
          <w:iCs/>
          <w:sz w:val="26"/>
          <w:szCs w:val="26"/>
          <w:lang w:val="pt-BR"/>
        </w:rPr>
      </w:pPr>
    </w:p>
    <w:p w14:paraId="71DE6FFC" w14:textId="5E463419" w:rsidR="00BB4E38" w:rsidRPr="00BB4E38" w:rsidRDefault="00BB4E38" w:rsidP="00BB4E38"/>
    <w:p w14:paraId="7DFC70FC" w14:textId="77777777" w:rsidR="00192ED4" w:rsidRPr="00192ED4" w:rsidRDefault="00192ED4" w:rsidP="00192ED4"/>
    <w:p w14:paraId="4C967EA9" w14:textId="77777777" w:rsidR="00052A4E" w:rsidRPr="00052A4E" w:rsidRDefault="00052A4E" w:rsidP="00052A4E">
      <w:pPr>
        <w:jc w:val="center"/>
        <w:rPr>
          <w:b/>
        </w:rPr>
      </w:pPr>
    </w:p>
    <w:sectPr w:rsidR="00052A4E" w:rsidRPr="00052A4E" w:rsidSect="00517F18">
      <w:footerReference w:type="default" r:id="rId10"/>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8C507" w14:textId="77777777" w:rsidR="00517F18" w:rsidRDefault="00517F18" w:rsidP="00450095">
      <w:pPr>
        <w:spacing w:before="0" w:after="0" w:line="240" w:lineRule="auto"/>
      </w:pPr>
      <w:r>
        <w:separator/>
      </w:r>
    </w:p>
  </w:endnote>
  <w:endnote w:type="continuationSeparator" w:id="0">
    <w:p w14:paraId="4EFD3993" w14:textId="77777777" w:rsidR="00517F18" w:rsidRDefault="00517F18" w:rsidP="004500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08F3D" w14:textId="5E3846DC" w:rsidR="00E844B8" w:rsidRDefault="00E844B8" w:rsidP="0045009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9810236"/>
      <w:docPartObj>
        <w:docPartGallery w:val="Page Numbers (Bottom of Page)"/>
        <w:docPartUnique/>
      </w:docPartObj>
    </w:sdtPr>
    <w:sdtEndPr>
      <w:rPr>
        <w:noProof/>
      </w:rPr>
    </w:sdtEndPr>
    <w:sdtContent>
      <w:p w14:paraId="195A2724" w14:textId="6073C9FC" w:rsidR="00E844B8" w:rsidRDefault="00E844B8" w:rsidP="00450095">
        <w:pPr>
          <w:pStyle w:val="Footer"/>
          <w:jc w:val="center"/>
        </w:pPr>
        <w:r>
          <w:fldChar w:fldCharType="begin"/>
        </w:r>
        <w:r>
          <w:instrText xml:space="preserve"> PAGE   \* MERGEFORMAT </w:instrText>
        </w:r>
        <w:r>
          <w:fldChar w:fldCharType="separate"/>
        </w:r>
        <w:r w:rsidR="008A5078">
          <w:rPr>
            <w:noProof/>
          </w:rPr>
          <w:t>iii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46275761"/>
      <w:docPartObj>
        <w:docPartGallery w:val="Page Numbers (Bottom of Page)"/>
        <w:docPartUnique/>
      </w:docPartObj>
    </w:sdtPr>
    <w:sdtEndPr>
      <w:rPr>
        <w:noProof/>
      </w:rPr>
    </w:sdtEndPr>
    <w:sdtContent>
      <w:p w14:paraId="68EE5245" w14:textId="7E90F01B" w:rsidR="00E844B8" w:rsidRDefault="00E844B8" w:rsidP="00450095">
        <w:pPr>
          <w:pStyle w:val="Footer"/>
          <w:jc w:val="center"/>
        </w:pPr>
        <w:r>
          <w:fldChar w:fldCharType="begin"/>
        </w:r>
        <w:r>
          <w:instrText xml:space="preserve"> PAGE   \* MERGEFORMAT </w:instrText>
        </w:r>
        <w:r>
          <w:fldChar w:fldCharType="separate"/>
        </w:r>
        <w:r w:rsidR="008A5078">
          <w:rPr>
            <w:noProof/>
          </w:rPr>
          <w:t>27</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4DBFD4" w14:textId="77777777" w:rsidR="00517F18" w:rsidRDefault="00517F18" w:rsidP="00450095">
      <w:pPr>
        <w:spacing w:before="0" w:after="0" w:line="240" w:lineRule="auto"/>
      </w:pPr>
      <w:r>
        <w:separator/>
      </w:r>
    </w:p>
  </w:footnote>
  <w:footnote w:type="continuationSeparator" w:id="0">
    <w:p w14:paraId="120B381A" w14:textId="77777777" w:rsidR="00517F18" w:rsidRDefault="00517F18" w:rsidP="0045009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31524"/>
    <w:multiLevelType w:val="hybridMultilevel"/>
    <w:tmpl w:val="DF3C7A94"/>
    <w:lvl w:ilvl="0" w:tplc="F470F3AE">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70D6E"/>
    <w:multiLevelType w:val="hybridMultilevel"/>
    <w:tmpl w:val="CD5CD87E"/>
    <w:lvl w:ilvl="0" w:tplc="01DA7B28">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19359BB"/>
    <w:multiLevelType w:val="hybridMultilevel"/>
    <w:tmpl w:val="4CB6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88760698">
    <w:abstractNumId w:val="3"/>
  </w:num>
  <w:num w:numId="2" w16cid:durableId="286621448">
    <w:abstractNumId w:val="1"/>
  </w:num>
  <w:num w:numId="3" w16cid:durableId="776827457">
    <w:abstractNumId w:val="0"/>
  </w:num>
  <w:num w:numId="4" w16cid:durableId="379786822">
    <w:abstractNumId w:val="2"/>
  </w:num>
  <w:num w:numId="5" w16cid:durableId="1164929648">
    <w:abstractNumId w:val="4"/>
  </w:num>
  <w:num w:numId="6" w16cid:durableId="20777033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571E9"/>
    <w:rsid w:val="000D72D0"/>
    <w:rsid w:val="000D7B7C"/>
    <w:rsid w:val="00192ED4"/>
    <w:rsid w:val="001965EB"/>
    <w:rsid w:val="00241A64"/>
    <w:rsid w:val="00326321"/>
    <w:rsid w:val="00450095"/>
    <w:rsid w:val="00517F18"/>
    <w:rsid w:val="00604B81"/>
    <w:rsid w:val="007E41A6"/>
    <w:rsid w:val="00840AE2"/>
    <w:rsid w:val="00874814"/>
    <w:rsid w:val="008814DC"/>
    <w:rsid w:val="00883E93"/>
    <w:rsid w:val="008966B2"/>
    <w:rsid w:val="008A5078"/>
    <w:rsid w:val="008C1942"/>
    <w:rsid w:val="0097217F"/>
    <w:rsid w:val="00A046EA"/>
    <w:rsid w:val="00A67BC8"/>
    <w:rsid w:val="00B874A7"/>
    <w:rsid w:val="00B95A96"/>
    <w:rsid w:val="00BB4E38"/>
    <w:rsid w:val="00C96329"/>
    <w:rsid w:val="00DB2A40"/>
    <w:rsid w:val="00DE61A6"/>
    <w:rsid w:val="00E40D83"/>
    <w:rsid w:val="00E84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883E93"/>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83E93"/>
    <w:pPr>
      <w:widowControl w:val="0"/>
      <w:autoSpaceDE w:val="0"/>
      <w:autoSpaceDN w:val="0"/>
      <w:adjustRightInd w:val="0"/>
      <w:spacing w:before="0" w:after="0" w:line="240" w:lineRule="auto"/>
      <w:jc w:val="left"/>
    </w:pPr>
    <w:rPr>
      <w:rFonts w:eastAsia="Times New Roman"/>
    </w:rPr>
  </w:style>
  <w:style w:type="character" w:customStyle="1" w:styleId="BodyTextChar">
    <w:name w:val="Body Text Char"/>
    <w:basedOn w:val="DefaultParagraphFont"/>
    <w:link w:val="BodyText"/>
    <w:uiPriority w:val="1"/>
    <w:rsid w:val="00883E93"/>
    <w:rPr>
      <w:rFonts w:ascii="Times New Roman" w:eastAsia="Times New Roman" w:hAnsi="Times New Roman" w:cs="Times New Roman"/>
      <w:sz w:val="28"/>
      <w:szCs w:val="28"/>
    </w:rPr>
  </w:style>
  <w:style w:type="paragraph" w:styleId="NormalWeb">
    <w:name w:val="Normal (Web)"/>
    <w:basedOn w:val="Normal"/>
    <w:uiPriority w:val="99"/>
    <w:semiHidden/>
    <w:unhideWhenUsed/>
    <w:rsid w:val="00883E93"/>
    <w:pPr>
      <w:spacing w:before="100" w:beforeAutospacing="1" w:after="100" w:afterAutospacing="1" w:line="240" w:lineRule="auto"/>
      <w:jc w:val="left"/>
    </w:pPr>
    <w:rPr>
      <w:rFonts w:eastAsia="Times New Roman"/>
      <w:sz w:val="24"/>
      <w:szCs w:val="24"/>
    </w:rPr>
  </w:style>
  <w:style w:type="character" w:styleId="Emphasis">
    <w:name w:val="Emphasis"/>
    <w:uiPriority w:val="20"/>
    <w:qFormat/>
    <w:rsid w:val="00883E93"/>
    <w:rPr>
      <w:i/>
      <w:iCs/>
    </w:rPr>
  </w:style>
  <w:style w:type="paragraph" w:styleId="ListParagraph">
    <w:name w:val="List Paragraph"/>
    <w:aliases w:val="CAP 2,Bullets,List Bullet-OpsManual,References,Title Style 1,List Paragraph nowy,List Paragraph (numbered (a)),Liste 1,ANNEX,List Paragraph2,lv2,List Paragraph 1,List Paragraph1,Numbered Paragraph,IBL List Paragraph"/>
    <w:basedOn w:val="Normal"/>
    <w:link w:val="ListParagraphChar"/>
    <w:uiPriority w:val="34"/>
    <w:qFormat/>
    <w:rsid w:val="00883E93"/>
    <w:pPr>
      <w:widowControl w:val="0"/>
      <w:autoSpaceDE w:val="0"/>
      <w:autoSpaceDN w:val="0"/>
      <w:adjustRightInd w:val="0"/>
      <w:spacing w:before="216" w:after="0" w:line="240" w:lineRule="auto"/>
      <w:ind w:left="281" w:firstLine="720"/>
      <w:jc w:val="left"/>
    </w:pPr>
    <w:rPr>
      <w:rFonts w:eastAsia="Times New Roman"/>
      <w:sz w:val="24"/>
      <w:szCs w:val="24"/>
    </w:rPr>
  </w:style>
  <w:style w:type="character" w:customStyle="1" w:styleId="ListParagraphChar">
    <w:name w:val="List Paragraph Char"/>
    <w:aliases w:val="CAP 2 Char,Bullets Char,List Bullet-OpsManual Char,References Char,Title Style 1 Char,List Paragraph nowy Char,List Paragraph (numbered (a)) Char,Liste 1 Char,ANNEX Char,List Paragraph2 Char,lv2 Char,List Paragraph 1 Char"/>
    <w:link w:val="ListParagraph"/>
    <w:uiPriority w:val="34"/>
    <w:rsid w:val="00883E93"/>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883E93"/>
    <w:rPr>
      <w:rFonts w:ascii="Times New Roman" w:eastAsiaTheme="majorEastAsia" w:hAnsi="Times New Roman" w:cstheme="majorBidi"/>
      <w:i/>
      <w:iCs/>
      <w:sz w:val="28"/>
      <w:szCs w:val="28"/>
    </w:rPr>
  </w:style>
  <w:style w:type="paragraph" w:customStyle="1" w:styleId="Bang">
    <w:name w:val="Bang"/>
    <w:basedOn w:val="Normal"/>
    <w:qFormat/>
    <w:rsid w:val="001965EB"/>
    <w:pPr>
      <w:spacing w:line="276" w:lineRule="auto"/>
      <w:jc w:val="center"/>
    </w:pPr>
    <w:rPr>
      <w:rFonts w:eastAsiaTheme="minorEastAsia"/>
      <w:b/>
      <w:bCs/>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1965EB"/>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1965EB"/>
    <w:rPr>
      <w:rFonts w:ascii="Times New Roman" w:eastAsia="Times New Roman" w:hAnsi="Times New Roman" w:cs="Times New Roman"/>
      <w:b/>
      <w:bCs/>
      <w:sz w:val="28"/>
      <w:szCs w:val="18"/>
    </w:rPr>
  </w:style>
  <w:style w:type="paragraph" w:customStyle="1" w:styleId="Nidung">
    <w:name w:val="Nội dung"/>
    <w:basedOn w:val="Normal"/>
    <w:qFormat/>
    <w:rsid w:val="001965EB"/>
    <w:pPr>
      <w:widowControl w:val="0"/>
      <w:autoSpaceDE w:val="0"/>
      <w:autoSpaceDN w:val="0"/>
      <w:adjustRightInd w:val="0"/>
      <w:ind w:firstLine="720"/>
    </w:pPr>
    <w:rPr>
      <w:rFonts w:eastAsia="Calibri"/>
      <w:color w:val="000000"/>
      <w:szCs w:val="26"/>
    </w:rPr>
  </w:style>
  <w:style w:type="paragraph" w:styleId="TableofFigures">
    <w:name w:val="table of figures"/>
    <w:basedOn w:val="Normal"/>
    <w:next w:val="Normal"/>
    <w:uiPriority w:val="99"/>
    <w:unhideWhenUsed/>
    <w:rsid w:val="00450095"/>
    <w:pPr>
      <w:spacing w:after="0"/>
    </w:pPr>
  </w:style>
  <w:style w:type="character" w:styleId="Hyperlink">
    <w:name w:val="Hyperlink"/>
    <w:basedOn w:val="DefaultParagraphFont"/>
    <w:uiPriority w:val="99"/>
    <w:unhideWhenUsed/>
    <w:rsid w:val="00450095"/>
    <w:rPr>
      <w:color w:val="0563C1" w:themeColor="hyperlink"/>
      <w:u w:val="single"/>
    </w:rPr>
  </w:style>
  <w:style w:type="paragraph" w:styleId="TOCHeading">
    <w:name w:val="TOC Heading"/>
    <w:basedOn w:val="Heading1"/>
    <w:next w:val="Normal"/>
    <w:uiPriority w:val="39"/>
    <w:unhideWhenUsed/>
    <w:qFormat/>
    <w:rsid w:val="00450095"/>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450095"/>
    <w:pPr>
      <w:tabs>
        <w:tab w:val="right" w:leader="dot" w:pos="9061"/>
      </w:tabs>
      <w:spacing w:after="100"/>
    </w:pPr>
    <w:rPr>
      <w:b/>
      <w:noProof/>
    </w:rPr>
  </w:style>
  <w:style w:type="paragraph" w:styleId="TOC2">
    <w:name w:val="toc 2"/>
    <w:basedOn w:val="Normal"/>
    <w:next w:val="Normal"/>
    <w:autoRedefine/>
    <w:uiPriority w:val="39"/>
    <w:unhideWhenUsed/>
    <w:rsid w:val="00450095"/>
    <w:pPr>
      <w:spacing w:after="100"/>
      <w:ind w:left="280"/>
    </w:pPr>
  </w:style>
  <w:style w:type="paragraph" w:styleId="TOC3">
    <w:name w:val="toc 3"/>
    <w:basedOn w:val="Normal"/>
    <w:next w:val="Normal"/>
    <w:autoRedefine/>
    <w:uiPriority w:val="39"/>
    <w:unhideWhenUsed/>
    <w:rsid w:val="00450095"/>
    <w:pPr>
      <w:spacing w:after="100"/>
      <w:ind w:left="560"/>
    </w:pPr>
  </w:style>
  <w:style w:type="paragraph" w:styleId="Header">
    <w:name w:val="header"/>
    <w:basedOn w:val="Normal"/>
    <w:link w:val="HeaderChar"/>
    <w:uiPriority w:val="99"/>
    <w:unhideWhenUsed/>
    <w:rsid w:val="0045009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50095"/>
    <w:rPr>
      <w:rFonts w:ascii="Times New Roman" w:hAnsi="Times New Roman" w:cs="Times New Roman"/>
      <w:sz w:val="28"/>
      <w:szCs w:val="28"/>
    </w:rPr>
  </w:style>
  <w:style w:type="paragraph" w:styleId="Footer">
    <w:name w:val="footer"/>
    <w:basedOn w:val="Normal"/>
    <w:link w:val="FooterChar"/>
    <w:uiPriority w:val="99"/>
    <w:unhideWhenUsed/>
    <w:rsid w:val="0045009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50095"/>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A6CD7-A8B6-45FA-8805-444D4E98C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38</Pages>
  <Words>7795</Words>
  <Characters>44434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2023-09-26T08:06:00Z</dcterms:created>
  <dcterms:modified xsi:type="dcterms:W3CDTF">2024-03-29T04:06:00Z</dcterms:modified>
</cp:coreProperties>
</file>