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0BC11D" w14:textId="77777777" w:rsidR="00B153D5" w:rsidRDefault="00B153D5" w:rsidP="00B153D5">
      <w:pPr>
        <w:spacing w:before="0" w:after="0" w:line="276" w:lineRule="auto"/>
        <w:jc w:val="center"/>
      </w:pPr>
      <w:r>
        <w:t>BỘ TÀI NGUYÊN VÀ MÔI TRƯỜNG</w:t>
      </w:r>
    </w:p>
    <w:p w14:paraId="45FC3A3F" w14:textId="77777777" w:rsidR="00B153D5" w:rsidRPr="00052A4E" w:rsidRDefault="00B153D5" w:rsidP="00B153D5">
      <w:pPr>
        <w:spacing w:before="0" w:after="0" w:line="276" w:lineRule="auto"/>
        <w:jc w:val="center"/>
        <w:rPr>
          <w:b/>
        </w:rPr>
      </w:pPr>
      <w:r w:rsidRPr="00052A4E">
        <w:rPr>
          <w:b/>
        </w:rPr>
        <w:t>CỤC BIẾN ĐỔI KHÍ HẬU</w:t>
      </w:r>
    </w:p>
    <w:p w14:paraId="78534C03" w14:textId="77777777" w:rsidR="00B153D5" w:rsidRPr="00052A4E" w:rsidRDefault="00B153D5" w:rsidP="00B153D5">
      <w:pPr>
        <w:spacing w:before="0" w:after="0" w:line="276" w:lineRule="auto"/>
        <w:jc w:val="center"/>
        <w:rPr>
          <w:b/>
          <w:sz w:val="22"/>
        </w:rPr>
      </w:pPr>
      <w:r w:rsidRPr="00052A4E">
        <w:rPr>
          <w:b/>
          <w:sz w:val="22"/>
        </w:rPr>
        <w:t>Nhiệm vụ “Kiểm kê khí nhà kính cấp quốc gia”</w:t>
      </w:r>
    </w:p>
    <w:p w14:paraId="2E981A15" w14:textId="77777777" w:rsidR="00B153D5" w:rsidRDefault="00B153D5" w:rsidP="00B153D5"/>
    <w:p w14:paraId="1C2D6F5F" w14:textId="77777777" w:rsidR="00B153D5" w:rsidRDefault="00B153D5" w:rsidP="00B153D5"/>
    <w:p w14:paraId="16165DE4" w14:textId="77777777" w:rsidR="00B153D5" w:rsidRDefault="00B153D5" w:rsidP="00B153D5"/>
    <w:p w14:paraId="731CA727" w14:textId="77777777" w:rsidR="00B153D5" w:rsidRDefault="00B153D5" w:rsidP="00B153D5"/>
    <w:p w14:paraId="2D456D45" w14:textId="77777777" w:rsidR="00B153D5" w:rsidRDefault="00B153D5" w:rsidP="00B153D5"/>
    <w:p w14:paraId="5B7DAB55" w14:textId="77777777" w:rsidR="00B153D5" w:rsidRDefault="00B153D5" w:rsidP="00B153D5"/>
    <w:p w14:paraId="7F22CFB7" w14:textId="77777777" w:rsidR="00B153D5" w:rsidRDefault="00B153D5" w:rsidP="00B153D5"/>
    <w:p w14:paraId="758798A3" w14:textId="77777777" w:rsidR="00B153D5" w:rsidRDefault="00B153D5" w:rsidP="00B153D5"/>
    <w:p w14:paraId="6DF79A7A" w14:textId="4C2B6E6E" w:rsidR="00B153D5" w:rsidRPr="00052A4E" w:rsidRDefault="00B153D5" w:rsidP="00B153D5">
      <w:pPr>
        <w:jc w:val="center"/>
        <w:rPr>
          <w:b/>
          <w:sz w:val="32"/>
        </w:rPr>
      </w:pPr>
      <w:r w:rsidRPr="00052A4E">
        <w:rPr>
          <w:b/>
          <w:sz w:val="32"/>
        </w:rPr>
        <w:t>BÁO CÁO</w:t>
      </w:r>
      <w:r w:rsidR="00701156">
        <w:rPr>
          <w:b/>
          <w:sz w:val="32"/>
        </w:rPr>
        <w:t xml:space="preserve"> </w:t>
      </w:r>
      <w:r w:rsidR="00701156">
        <w:rPr>
          <w:b/>
          <w:sz w:val="32"/>
        </w:rPr>
        <w:t>CHUYÊN ĐỀ</w:t>
      </w:r>
      <w:r w:rsidRPr="00052A4E">
        <w:rPr>
          <w:b/>
          <w:sz w:val="32"/>
        </w:rPr>
        <w:t xml:space="preserve"> </w:t>
      </w:r>
      <w:r>
        <w:rPr>
          <w:b/>
          <w:sz w:val="32"/>
        </w:rPr>
        <w:t>1.2.3.4</w:t>
      </w:r>
    </w:p>
    <w:p w14:paraId="4EEE1E80" w14:textId="35E6CFB6" w:rsidR="00B153D5" w:rsidRPr="009B5257" w:rsidRDefault="00B153D5" w:rsidP="00B153D5">
      <w:pPr>
        <w:jc w:val="center"/>
        <w:rPr>
          <w:b/>
          <w:sz w:val="36"/>
        </w:rPr>
      </w:pPr>
      <w:r w:rsidRPr="00B153D5">
        <w:rPr>
          <w:b/>
          <w:sz w:val="36"/>
        </w:rPr>
        <w:t>CHUẨN HÓA SỐ LIỆU HOẠT ĐỘNG PHỤC VỤ KIỂM KÊ LƯỢNG PHÁT THẢI KHÍ MÊ-TAN LĨNH VỰC NĂNG LƯỢNG (CÁC HOẠT ĐỘNG ĐỐT NHIÊN LIỆU TRONG THƯƠNG MẠI VÀ DỊCH VỤ)</w:t>
      </w:r>
    </w:p>
    <w:p w14:paraId="2014E8CC" w14:textId="77777777" w:rsidR="00B153D5" w:rsidRDefault="00B153D5" w:rsidP="00B153D5">
      <w:pPr>
        <w:spacing w:before="100" w:beforeAutospacing="1" w:after="100" w:afterAutospacing="1"/>
        <w:jc w:val="center"/>
        <w:rPr>
          <w:b/>
        </w:rPr>
      </w:pPr>
    </w:p>
    <w:p w14:paraId="5D339AD9" w14:textId="77777777" w:rsidR="00B153D5" w:rsidRDefault="00B153D5" w:rsidP="00B153D5">
      <w:pPr>
        <w:spacing w:before="100" w:beforeAutospacing="1" w:after="100" w:afterAutospacing="1"/>
        <w:rPr>
          <w:b/>
        </w:rPr>
      </w:pPr>
    </w:p>
    <w:p w14:paraId="1FC84E47" w14:textId="77777777" w:rsidR="00B153D5" w:rsidRDefault="00B153D5" w:rsidP="00B153D5">
      <w:pPr>
        <w:spacing w:before="100" w:beforeAutospacing="1" w:after="100" w:afterAutospacing="1"/>
        <w:rPr>
          <w:b/>
        </w:rPr>
      </w:pPr>
    </w:p>
    <w:p w14:paraId="626FAC4B" w14:textId="77777777" w:rsidR="00B153D5" w:rsidRDefault="00B153D5" w:rsidP="00B153D5">
      <w:pPr>
        <w:spacing w:before="100" w:beforeAutospacing="1" w:after="100" w:afterAutospacing="1"/>
        <w:jc w:val="center"/>
        <w:rPr>
          <w:b/>
        </w:rPr>
      </w:pPr>
    </w:p>
    <w:p w14:paraId="7131A36B" w14:textId="77777777" w:rsidR="00B153D5" w:rsidRDefault="00B153D5" w:rsidP="00B153D5">
      <w:pPr>
        <w:spacing w:before="100" w:beforeAutospacing="1" w:after="100" w:afterAutospacing="1"/>
        <w:jc w:val="center"/>
        <w:rPr>
          <w:b/>
        </w:rPr>
      </w:pPr>
    </w:p>
    <w:p w14:paraId="0560FFF6" w14:textId="12F47139" w:rsidR="00B153D5" w:rsidRDefault="00B153D5" w:rsidP="00B153D5">
      <w:pPr>
        <w:jc w:val="center"/>
        <w:rPr>
          <w:b/>
        </w:rPr>
      </w:pPr>
    </w:p>
    <w:p w14:paraId="62B8734F" w14:textId="77777777" w:rsidR="00B153D5" w:rsidRDefault="00B153D5" w:rsidP="00B153D5">
      <w:pPr>
        <w:spacing w:before="0" w:after="0"/>
        <w:jc w:val="center"/>
        <w:rPr>
          <w:b/>
        </w:rPr>
      </w:pPr>
      <w:r w:rsidRPr="00052A4E">
        <w:rPr>
          <w:b/>
        </w:rPr>
        <w:t>Hà Nội, 2023</w:t>
      </w:r>
      <w:r>
        <w:rPr>
          <w:b/>
        </w:rPr>
        <w:br w:type="page"/>
      </w:r>
    </w:p>
    <w:p w14:paraId="089306AD" w14:textId="77777777" w:rsidR="00B153D5" w:rsidRDefault="00B153D5" w:rsidP="00B153D5">
      <w:pPr>
        <w:spacing w:before="0" w:after="0" w:line="276" w:lineRule="auto"/>
        <w:jc w:val="center"/>
      </w:pPr>
      <w:r>
        <w:lastRenderedPageBreak/>
        <w:t>BỘ TÀI NGUYÊN VÀ MÔI TRƯỜNG</w:t>
      </w:r>
    </w:p>
    <w:p w14:paraId="0B73DC57" w14:textId="77777777" w:rsidR="00B153D5" w:rsidRPr="00052A4E" w:rsidRDefault="00B153D5" w:rsidP="00B153D5">
      <w:pPr>
        <w:spacing w:before="0" w:after="0" w:line="276" w:lineRule="auto"/>
        <w:jc w:val="center"/>
        <w:rPr>
          <w:b/>
        </w:rPr>
      </w:pPr>
      <w:r w:rsidRPr="00052A4E">
        <w:rPr>
          <w:b/>
        </w:rPr>
        <w:t>CỤC BIẾN ĐỔI KHÍ HẬU</w:t>
      </w:r>
    </w:p>
    <w:p w14:paraId="76D89FA3" w14:textId="77777777" w:rsidR="00B153D5" w:rsidRPr="00052A4E" w:rsidRDefault="00B153D5" w:rsidP="00B153D5">
      <w:pPr>
        <w:spacing w:before="0" w:after="0" w:line="276" w:lineRule="auto"/>
        <w:jc w:val="center"/>
        <w:rPr>
          <w:b/>
          <w:sz w:val="22"/>
        </w:rPr>
      </w:pPr>
      <w:r w:rsidRPr="00052A4E">
        <w:rPr>
          <w:b/>
          <w:sz w:val="22"/>
        </w:rPr>
        <w:t>Nhiệm vụ “Kiểm kê khí nhà kính cấp quốc gia”</w:t>
      </w:r>
    </w:p>
    <w:p w14:paraId="6F712C98" w14:textId="77777777" w:rsidR="00B153D5" w:rsidRDefault="00B153D5" w:rsidP="00B153D5"/>
    <w:p w14:paraId="63C8B123" w14:textId="77777777" w:rsidR="00B153D5" w:rsidRDefault="00B153D5" w:rsidP="00B153D5"/>
    <w:p w14:paraId="2540778A" w14:textId="77777777" w:rsidR="00B153D5" w:rsidRDefault="00B153D5" w:rsidP="00B153D5"/>
    <w:p w14:paraId="3536AB38" w14:textId="77777777" w:rsidR="00B153D5" w:rsidRDefault="00B153D5" w:rsidP="00B153D5"/>
    <w:p w14:paraId="0D536521" w14:textId="77777777" w:rsidR="00B153D5" w:rsidRDefault="00B153D5" w:rsidP="00B153D5"/>
    <w:p w14:paraId="535B5809" w14:textId="77777777" w:rsidR="00B153D5" w:rsidRDefault="00B153D5" w:rsidP="00B153D5"/>
    <w:p w14:paraId="724D422F" w14:textId="77777777" w:rsidR="00B153D5" w:rsidRDefault="00B153D5" w:rsidP="00B153D5"/>
    <w:p w14:paraId="18F0FB04" w14:textId="76801254" w:rsidR="00B153D5" w:rsidRPr="00052A4E" w:rsidRDefault="00B153D5" w:rsidP="00B153D5">
      <w:pPr>
        <w:jc w:val="center"/>
        <w:rPr>
          <w:b/>
          <w:sz w:val="32"/>
        </w:rPr>
      </w:pPr>
      <w:r w:rsidRPr="00052A4E">
        <w:rPr>
          <w:b/>
          <w:sz w:val="32"/>
        </w:rPr>
        <w:t xml:space="preserve">BÁO CÁO </w:t>
      </w:r>
      <w:r w:rsidR="00701156">
        <w:rPr>
          <w:b/>
          <w:sz w:val="32"/>
        </w:rPr>
        <w:t>CHUYÊN ĐỀ</w:t>
      </w:r>
      <w:r w:rsidR="00701156">
        <w:rPr>
          <w:b/>
          <w:sz w:val="32"/>
        </w:rPr>
        <w:t xml:space="preserve"> </w:t>
      </w:r>
      <w:r>
        <w:rPr>
          <w:b/>
          <w:sz w:val="32"/>
        </w:rPr>
        <w:t>1.2.3.4</w:t>
      </w:r>
    </w:p>
    <w:p w14:paraId="2B473158" w14:textId="4D7CF53A" w:rsidR="00B153D5" w:rsidRDefault="00B153D5" w:rsidP="00B153D5">
      <w:pPr>
        <w:jc w:val="center"/>
        <w:rPr>
          <w:b/>
          <w:sz w:val="36"/>
        </w:rPr>
      </w:pPr>
      <w:r w:rsidRPr="00B153D5">
        <w:rPr>
          <w:b/>
          <w:sz w:val="36"/>
        </w:rPr>
        <w:t>CHUẨN HÓA SỐ LIỆU HOẠT ĐỘNG PHỤC VỤ KIỂM KÊ LƯỢNG PHÁT THẢI KHÍ MÊ-TAN LĨNH VỰC NĂNG LƯỢNG (CÁC HOẠT ĐỘNG ĐỐT NHIÊN LIỆU TRONG THƯƠNG MẠI VÀ DỊCH VỤ)</w:t>
      </w:r>
    </w:p>
    <w:p w14:paraId="4DD8938D" w14:textId="77777777" w:rsidR="00B153D5" w:rsidRDefault="00B153D5" w:rsidP="00B153D5">
      <w:pPr>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B153D5" w14:paraId="7AD38D3C" w14:textId="77777777" w:rsidTr="00191CD5">
        <w:tc>
          <w:tcPr>
            <w:tcW w:w="4530" w:type="dxa"/>
          </w:tcPr>
          <w:p w14:paraId="653CB623" w14:textId="77777777" w:rsidR="00B153D5" w:rsidRDefault="00B153D5" w:rsidP="006A2341">
            <w:pPr>
              <w:spacing w:before="0" w:after="0" w:line="240" w:lineRule="auto"/>
              <w:jc w:val="center"/>
              <w:rPr>
                <w:b/>
              </w:rPr>
            </w:pPr>
            <w:r>
              <w:rPr>
                <w:b/>
              </w:rPr>
              <w:t xml:space="preserve">TRUNG TÂM ỨNG PHÓ </w:t>
            </w:r>
          </w:p>
          <w:p w14:paraId="65244D41" w14:textId="77777777" w:rsidR="00B153D5" w:rsidRDefault="00B153D5" w:rsidP="006A2341">
            <w:pPr>
              <w:spacing w:before="0" w:after="0" w:line="240" w:lineRule="auto"/>
              <w:jc w:val="center"/>
              <w:rPr>
                <w:b/>
              </w:rPr>
            </w:pPr>
            <w:r>
              <w:rPr>
                <w:b/>
              </w:rPr>
              <w:t>BIẾN ĐỔI KHÍ HẬU</w:t>
            </w:r>
          </w:p>
        </w:tc>
        <w:tc>
          <w:tcPr>
            <w:tcW w:w="4531" w:type="dxa"/>
          </w:tcPr>
          <w:p w14:paraId="3CB4B013" w14:textId="77777777" w:rsidR="00B153D5" w:rsidRDefault="00B153D5" w:rsidP="00191CD5">
            <w:pPr>
              <w:jc w:val="center"/>
              <w:rPr>
                <w:b/>
              </w:rPr>
            </w:pPr>
            <w:r>
              <w:rPr>
                <w:b/>
              </w:rPr>
              <w:t>NGƯỜI THỰC HIỆN</w:t>
            </w:r>
          </w:p>
        </w:tc>
      </w:tr>
    </w:tbl>
    <w:p w14:paraId="20DE29D0" w14:textId="77777777" w:rsidR="00B153D5" w:rsidRDefault="00B153D5" w:rsidP="00B153D5">
      <w:pPr>
        <w:jc w:val="center"/>
        <w:rPr>
          <w:b/>
        </w:rPr>
      </w:pPr>
    </w:p>
    <w:p w14:paraId="05F6E383" w14:textId="77777777" w:rsidR="00B153D5" w:rsidRDefault="00B153D5" w:rsidP="00B153D5">
      <w:pPr>
        <w:jc w:val="center"/>
        <w:rPr>
          <w:b/>
        </w:rPr>
      </w:pPr>
    </w:p>
    <w:p w14:paraId="6B82CEFC" w14:textId="77777777" w:rsidR="00B153D5" w:rsidRDefault="00B153D5" w:rsidP="00B153D5">
      <w:pPr>
        <w:rPr>
          <w:b/>
        </w:rPr>
      </w:pPr>
    </w:p>
    <w:p w14:paraId="7E705387" w14:textId="5C63BDA9" w:rsidR="00B153D5" w:rsidRDefault="00B153D5" w:rsidP="00B153D5">
      <w:pPr>
        <w:jc w:val="center"/>
        <w:rPr>
          <w:b/>
        </w:rPr>
      </w:pPr>
    </w:p>
    <w:p w14:paraId="796FF4E1" w14:textId="77777777" w:rsidR="006A2341" w:rsidRDefault="006A2341" w:rsidP="00B153D5">
      <w:pPr>
        <w:jc w:val="center"/>
        <w:rPr>
          <w:b/>
        </w:rPr>
      </w:pPr>
    </w:p>
    <w:p w14:paraId="32987509" w14:textId="77777777" w:rsidR="00B153D5" w:rsidRDefault="00B153D5" w:rsidP="00B153D5">
      <w:pPr>
        <w:jc w:val="center"/>
        <w:rPr>
          <w:b/>
        </w:rPr>
      </w:pPr>
    </w:p>
    <w:p w14:paraId="2CFA625D" w14:textId="1DCE97B7" w:rsidR="00631C29" w:rsidRPr="00F548A0" w:rsidRDefault="00B153D5" w:rsidP="00B153D5">
      <w:pPr>
        <w:spacing w:line="240" w:lineRule="auto"/>
        <w:jc w:val="center"/>
        <w:rPr>
          <w:rFonts w:eastAsia="MS Mincho"/>
          <w:b/>
          <w:snapToGrid w:val="0"/>
          <w:szCs w:val="28"/>
        </w:rPr>
        <w:sectPr w:rsidR="00631C29" w:rsidRPr="00F548A0" w:rsidSect="00FD438B">
          <w:footerReference w:type="even" r:id="rId8"/>
          <w:pgSz w:w="11907" w:h="16839"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titlePg/>
          <w:docGrid w:linePitch="360"/>
        </w:sectPr>
      </w:pPr>
      <w:r w:rsidRPr="00052A4E">
        <w:rPr>
          <w:b/>
        </w:rPr>
        <w:t>Hà Nội, 2023</w:t>
      </w:r>
    </w:p>
    <w:p w14:paraId="1C9C5DC8" w14:textId="77777777" w:rsidR="00BE1413" w:rsidRPr="00BE1413" w:rsidRDefault="00BE1413" w:rsidP="003E4738">
      <w:pPr>
        <w:pStyle w:val="Heading1"/>
      </w:pPr>
      <w:bookmarkStart w:id="0" w:name="_Toc128733199"/>
      <w:r w:rsidRPr="00BE1413">
        <w:lastRenderedPageBreak/>
        <w:t>MỤC LỤC</w:t>
      </w:r>
      <w:bookmarkEnd w:id="0"/>
    </w:p>
    <w:p w14:paraId="35C68CE3" w14:textId="4C714A74" w:rsidR="00F548A0" w:rsidRDefault="00BE1413">
      <w:pPr>
        <w:pStyle w:val="TOC1"/>
        <w:rPr>
          <w:rFonts w:asciiTheme="minorHAnsi" w:eastAsiaTheme="minorEastAsia" w:hAnsiTheme="minorHAnsi" w:cstheme="minorBidi"/>
          <w:b w:val="0"/>
          <w:bCs w:val="0"/>
          <w:sz w:val="22"/>
          <w:szCs w:val="22"/>
          <w:lang w:val="en-US" w:eastAsia="en-US"/>
        </w:rPr>
      </w:pPr>
      <w:r w:rsidRPr="00620258">
        <w:rPr>
          <w:rFonts w:eastAsia="MS Mincho"/>
          <w:b w:val="0"/>
          <w:sz w:val="28"/>
          <w:szCs w:val="28"/>
        </w:rPr>
        <w:fldChar w:fldCharType="begin"/>
      </w:r>
      <w:r w:rsidRPr="00620258">
        <w:rPr>
          <w:rFonts w:eastAsia="MS Mincho"/>
          <w:b w:val="0"/>
          <w:sz w:val="28"/>
          <w:szCs w:val="28"/>
        </w:rPr>
        <w:instrText xml:space="preserve"> TOC \o "1-3" \h \z \u </w:instrText>
      </w:r>
      <w:r w:rsidRPr="00620258">
        <w:rPr>
          <w:rFonts w:eastAsia="MS Mincho"/>
          <w:b w:val="0"/>
          <w:sz w:val="28"/>
          <w:szCs w:val="28"/>
        </w:rPr>
        <w:fldChar w:fldCharType="separate"/>
      </w:r>
      <w:hyperlink w:anchor="_Toc128733199" w:history="1">
        <w:r w:rsidR="00F548A0" w:rsidRPr="0080796E">
          <w:rPr>
            <w:rStyle w:val="Hyperlink"/>
          </w:rPr>
          <w:t>MỤC LỤC</w:t>
        </w:r>
        <w:r w:rsidR="00F548A0">
          <w:rPr>
            <w:webHidden/>
          </w:rPr>
          <w:tab/>
        </w:r>
        <w:r w:rsidR="00F548A0">
          <w:rPr>
            <w:webHidden/>
          </w:rPr>
          <w:fldChar w:fldCharType="begin"/>
        </w:r>
        <w:r w:rsidR="00F548A0">
          <w:rPr>
            <w:webHidden/>
          </w:rPr>
          <w:instrText xml:space="preserve"> PAGEREF _Toc128733199 \h </w:instrText>
        </w:r>
        <w:r w:rsidR="00F548A0">
          <w:rPr>
            <w:webHidden/>
          </w:rPr>
        </w:r>
        <w:r w:rsidR="00F548A0">
          <w:rPr>
            <w:webHidden/>
          </w:rPr>
          <w:fldChar w:fldCharType="separate"/>
        </w:r>
        <w:r w:rsidR="00432D53">
          <w:rPr>
            <w:webHidden/>
          </w:rPr>
          <w:t>i</w:t>
        </w:r>
        <w:r w:rsidR="00F548A0">
          <w:rPr>
            <w:webHidden/>
          </w:rPr>
          <w:fldChar w:fldCharType="end"/>
        </w:r>
      </w:hyperlink>
    </w:p>
    <w:p w14:paraId="1D17A208" w14:textId="4F88033C" w:rsidR="00F548A0" w:rsidRDefault="005807D3">
      <w:pPr>
        <w:pStyle w:val="TOC1"/>
        <w:rPr>
          <w:rFonts w:asciiTheme="minorHAnsi" w:eastAsiaTheme="minorEastAsia" w:hAnsiTheme="minorHAnsi" w:cstheme="minorBidi"/>
          <w:b w:val="0"/>
          <w:bCs w:val="0"/>
          <w:sz w:val="22"/>
          <w:szCs w:val="22"/>
          <w:lang w:val="en-US" w:eastAsia="en-US"/>
        </w:rPr>
      </w:pPr>
      <w:hyperlink w:anchor="_Toc128733200" w:history="1">
        <w:r w:rsidR="00F548A0" w:rsidRPr="0080796E">
          <w:rPr>
            <w:rStyle w:val="Hyperlink"/>
          </w:rPr>
          <w:t>DANH MỤC BẢNG</w:t>
        </w:r>
        <w:r w:rsidR="00F548A0">
          <w:rPr>
            <w:webHidden/>
          </w:rPr>
          <w:tab/>
        </w:r>
        <w:r w:rsidR="00F548A0">
          <w:rPr>
            <w:webHidden/>
          </w:rPr>
          <w:fldChar w:fldCharType="begin"/>
        </w:r>
        <w:r w:rsidR="00F548A0">
          <w:rPr>
            <w:webHidden/>
          </w:rPr>
          <w:instrText xml:space="preserve"> PAGEREF _Toc128733200 \h </w:instrText>
        </w:r>
        <w:r w:rsidR="00F548A0">
          <w:rPr>
            <w:webHidden/>
          </w:rPr>
        </w:r>
        <w:r w:rsidR="00F548A0">
          <w:rPr>
            <w:webHidden/>
          </w:rPr>
          <w:fldChar w:fldCharType="separate"/>
        </w:r>
        <w:r w:rsidR="00432D53">
          <w:rPr>
            <w:webHidden/>
          </w:rPr>
          <w:t>ii</w:t>
        </w:r>
        <w:r w:rsidR="00F548A0">
          <w:rPr>
            <w:webHidden/>
          </w:rPr>
          <w:fldChar w:fldCharType="end"/>
        </w:r>
      </w:hyperlink>
    </w:p>
    <w:p w14:paraId="2EAFBDE9" w14:textId="4B8957A9" w:rsidR="00F548A0" w:rsidRDefault="005807D3">
      <w:pPr>
        <w:pStyle w:val="TOC1"/>
        <w:rPr>
          <w:rFonts w:asciiTheme="minorHAnsi" w:eastAsiaTheme="minorEastAsia" w:hAnsiTheme="minorHAnsi" w:cstheme="minorBidi"/>
          <w:b w:val="0"/>
          <w:bCs w:val="0"/>
          <w:sz w:val="22"/>
          <w:szCs w:val="22"/>
          <w:lang w:val="en-US" w:eastAsia="en-US"/>
        </w:rPr>
      </w:pPr>
      <w:hyperlink w:anchor="_Toc128733201" w:history="1">
        <w:r w:rsidR="00F548A0" w:rsidRPr="0080796E">
          <w:rPr>
            <w:rStyle w:val="Hyperlink"/>
            <w:rFonts w:eastAsia="Times New Roman"/>
            <w:kern w:val="32"/>
          </w:rPr>
          <w:t>DANH MỤC HÌNH</w:t>
        </w:r>
        <w:r w:rsidR="00F548A0">
          <w:rPr>
            <w:webHidden/>
          </w:rPr>
          <w:tab/>
        </w:r>
        <w:r w:rsidR="00F548A0">
          <w:rPr>
            <w:webHidden/>
          </w:rPr>
          <w:fldChar w:fldCharType="begin"/>
        </w:r>
        <w:r w:rsidR="00F548A0">
          <w:rPr>
            <w:webHidden/>
          </w:rPr>
          <w:instrText xml:space="preserve"> PAGEREF _Toc128733201 \h </w:instrText>
        </w:r>
        <w:r w:rsidR="00F548A0">
          <w:rPr>
            <w:webHidden/>
          </w:rPr>
        </w:r>
        <w:r w:rsidR="00F548A0">
          <w:rPr>
            <w:webHidden/>
          </w:rPr>
          <w:fldChar w:fldCharType="separate"/>
        </w:r>
        <w:r w:rsidR="00432D53">
          <w:rPr>
            <w:webHidden/>
          </w:rPr>
          <w:t>iii</w:t>
        </w:r>
        <w:r w:rsidR="00F548A0">
          <w:rPr>
            <w:webHidden/>
          </w:rPr>
          <w:fldChar w:fldCharType="end"/>
        </w:r>
      </w:hyperlink>
    </w:p>
    <w:p w14:paraId="2715658B" w14:textId="3E090A9C" w:rsidR="00F548A0" w:rsidRDefault="005807D3">
      <w:pPr>
        <w:pStyle w:val="TOC1"/>
        <w:rPr>
          <w:rFonts w:asciiTheme="minorHAnsi" w:eastAsiaTheme="minorEastAsia" w:hAnsiTheme="minorHAnsi" w:cstheme="minorBidi"/>
          <w:b w:val="0"/>
          <w:bCs w:val="0"/>
          <w:sz w:val="22"/>
          <w:szCs w:val="22"/>
          <w:lang w:val="en-US" w:eastAsia="en-US"/>
        </w:rPr>
      </w:pPr>
      <w:hyperlink w:anchor="_Toc128733202" w:history="1">
        <w:r w:rsidR="00F548A0" w:rsidRPr="0080796E">
          <w:rPr>
            <w:rStyle w:val="Hyperlink"/>
          </w:rPr>
          <w:t>DANH MỤC VIẾT TẮT</w:t>
        </w:r>
        <w:r w:rsidR="00F548A0">
          <w:rPr>
            <w:webHidden/>
          </w:rPr>
          <w:tab/>
        </w:r>
        <w:r w:rsidR="00F548A0">
          <w:rPr>
            <w:webHidden/>
          </w:rPr>
          <w:fldChar w:fldCharType="begin"/>
        </w:r>
        <w:r w:rsidR="00F548A0">
          <w:rPr>
            <w:webHidden/>
          </w:rPr>
          <w:instrText xml:space="preserve"> PAGEREF _Toc128733202 \h </w:instrText>
        </w:r>
        <w:r w:rsidR="00F548A0">
          <w:rPr>
            <w:webHidden/>
          </w:rPr>
        </w:r>
        <w:r w:rsidR="00F548A0">
          <w:rPr>
            <w:webHidden/>
          </w:rPr>
          <w:fldChar w:fldCharType="separate"/>
        </w:r>
        <w:r w:rsidR="00432D53">
          <w:rPr>
            <w:webHidden/>
          </w:rPr>
          <w:t>iv</w:t>
        </w:r>
        <w:r w:rsidR="00F548A0">
          <w:rPr>
            <w:webHidden/>
          </w:rPr>
          <w:fldChar w:fldCharType="end"/>
        </w:r>
      </w:hyperlink>
    </w:p>
    <w:p w14:paraId="7AE54D6D" w14:textId="2EBF6681" w:rsidR="00F548A0" w:rsidRDefault="005807D3">
      <w:pPr>
        <w:pStyle w:val="TOC1"/>
        <w:rPr>
          <w:rFonts w:asciiTheme="minorHAnsi" w:eastAsiaTheme="minorEastAsia" w:hAnsiTheme="minorHAnsi" w:cstheme="minorBidi"/>
          <w:b w:val="0"/>
          <w:bCs w:val="0"/>
          <w:sz w:val="22"/>
          <w:szCs w:val="22"/>
          <w:lang w:val="en-US" w:eastAsia="en-US"/>
        </w:rPr>
      </w:pPr>
      <w:hyperlink w:anchor="_Toc128733203" w:history="1">
        <w:r w:rsidR="00F548A0" w:rsidRPr="0080796E">
          <w:rPr>
            <w:rStyle w:val="Hyperlink"/>
            <w:rFonts w:eastAsia="Times New Roman"/>
            <w:kern w:val="32"/>
          </w:rPr>
          <w:t>MỞ ĐẦU</w:t>
        </w:r>
        <w:r w:rsidR="00F548A0">
          <w:rPr>
            <w:webHidden/>
          </w:rPr>
          <w:tab/>
        </w:r>
        <w:r w:rsidR="00F548A0">
          <w:rPr>
            <w:webHidden/>
          </w:rPr>
          <w:fldChar w:fldCharType="begin"/>
        </w:r>
        <w:r w:rsidR="00F548A0">
          <w:rPr>
            <w:webHidden/>
          </w:rPr>
          <w:instrText xml:space="preserve"> PAGEREF _Toc128733203 \h </w:instrText>
        </w:r>
        <w:r w:rsidR="00F548A0">
          <w:rPr>
            <w:webHidden/>
          </w:rPr>
        </w:r>
        <w:r w:rsidR="00F548A0">
          <w:rPr>
            <w:webHidden/>
          </w:rPr>
          <w:fldChar w:fldCharType="separate"/>
        </w:r>
        <w:r w:rsidR="00432D53">
          <w:rPr>
            <w:webHidden/>
          </w:rPr>
          <w:t>1</w:t>
        </w:r>
        <w:r w:rsidR="00F548A0">
          <w:rPr>
            <w:webHidden/>
          </w:rPr>
          <w:fldChar w:fldCharType="end"/>
        </w:r>
      </w:hyperlink>
    </w:p>
    <w:p w14:paraId="49D836D3" w14:textId="594D168B" w:rsidR="00F548A0" w:rsidRDefault="005807D3">
      <w:pPr>
        <w:pStyle w:val="TOC1"/>
        <w:rPr>
          <w:rFonts w:asciiTheme="minorHAnsi" w:eastAsiaTheme="minorEastAsia" w:hAnsiTheme="minorHAnsi" w:cstheme="minorBidi"/>
          <w:b w:val="0"/>
          <w:bCs w:val="0"/>
          <w:sz w:val="22"/>
          <w:szCs w:val="22"/>
          <w:lang w:val="en-US" w:eastAsia="en-US"/>
        </w:rPr>
      </w:pPr>
      <w:hyperlink w:anchor="_Toc128733204" w:history="1">
        <w:r w:rsidR="00F548A0" w:rsidRPr="0080796E">
          <w:rPr>
            <w:rStyle w:val="Hyperlink"/>
            <w:rFonts w:eastAsia="Times New Roman"/>
            <w:kern w:val="32"/>
          </w:rPr>
          <w:t xml:space="preserve">CHƯƠNG 1. </w:t>
        </w:r>
        <w:r w:rsidR="00F548A0" w:rsidRPr="0080796E">
          <w:rPr>
            <w:rStyle w:val="Hyperlink"/>
            <w:rFonts w:eastAsia="Times New Roman"/>
            <w:lang w:eastAsia="vi-VN"/>
          </w:rPr>
          <w:t>PHƯƠNG PHÁP NGHIÊN CỨU</w:t>
        </w:r>
        <w:r w:rsidR="00F548A0">
          <w:rPr>
            <w:webHidden/>
          </w:rPr>
          <w:tab/>
        </w:r>
        <w:r w:rsidR="00F548A0">
          <w:rPr>
            <w:webHidden/>
          </w:rPr>
          <w:fldChar w:fldCharType="begin"/>
        </w:r>
        <w:r w:rsidR="00F548A0">
          <w:rPr>
            <w:webHidden/>
          </w:rPr>
          <w:instrText xml:space="preserve"> PAGEREF _Toc128733204 \h </w:instrText>
        </w:r>
        <w:r w:rsidR="00F548A0">
          <w:rPr>
            <w:webHidden/>
          </w:rPr>
        </w:r>
        <w:r w:rsidR="00F548A0">
          <w:rPr>
            <w:webHidden/>
          </w:rPr>
          <w:fldChar w:fldCharType="separate"/>
        </w:r>
        <w:r w:rsidR="00432D53">
          <w:rPr>
            <w:webHidden/>
          </w:rPr>
          <w:t>2</w:t>
        </w:r>
        <w:r w:rsidR="00F548A0">
          <w:rPr>
            <w:webHidden/>
          </w:rPr>
          <w:fldChar w:fldCharType="end"/>
        </w:r>
      </w:hyperlink>
    </w:p>
    <w:p w14:paraId="06BC099C" w14:textId="6A2A0BAA" w:rsidR="00F548A0" w:rsidRDefault="005807D3">
      <w:pPr>
        <w:pStyle w:val="TOC2"/>
        <w:rPr>
          <w:rFonts w:asciiTheme="minorHAnsi" w:eastAsiaTheme="minorEastAsia" w:hAnsiTheme="minorHAnsi" w:cstheme="minorBidi"/>
          <w:sz w:val="22"/>
          <w:szCs w:val="22"/>
          <w:lang w:val="en-US"/>
        </w:rPr>
      </w:pPr>
      <w:hyperlink w:anchor="_Toc128733205" w:history="1">
        <w:r w:rsidR="00F548A0" w:rsidRPr="0080796E">
          <w:rPr>
            <w:rStyle w:val="Hyperlink"/>
            <w:rFonts w:eastAsia="Times New Roman"/>
            <w:b/>
            <w:bCs/>
            <w:lang w:eastAsia="vi-VN"/>
          </w:rPr>
          <w:t>1.1.Tổng quan</w:t>
        </w:r>
        <w:r w:rsidR="00F548A0">
          <w:rPr>
            <w:webHidden/>
          </w:rPr>
          <w:tab/>
        </w:r>
        <w:r w:rsidR="00F548A0">
          <w:rPr>
            <w:webHidden/>
          </w:rPr>
          <w:fldChar w:fldCharType="begin"/>
        </w:r>
        <w:r w:rsidR="00F548A0">
          <w:rPr>
            <w:webHidden/>
          </w:rPr>
          <w:instrText xml:space="preserve"> PAGEREF _Toc128733205 \h </w:instrText>
        </w:r>
        <w:r w:rsidR="00F548A0">
          <w:rPr>
            <w:webHidden/>
          </w:rPr>
        </w:r>
        <w:r w:rsidR="00F548A0">
          <w:rPr>
            <w:webHidden/>
          </w:rPr>
          <w:fldChar w:fldCharType="separate"/>
        </w:r>
        <w:r w:rsidR="00432D53">
          <w:rPr>
            <w:webHidden/>
          </w:rPr>
          <w:t>2</w:t>
        </w:r>
        <w:r w:rsidR="00F548A0">
          <w:rPr>
            <w:webHidden/>
          </w:rPr>
          <w:fldChar w:fldCharType="end"/>
        </w:r>
      </w:hyperlink>
    </w:p>
    <w:p w14:paraId="76C947B0" w14:textId="4893C36B" w:rsidR="00F548A0" w:rsidRDefault="005807D3">
      <w:pPr>
        <w:pStyle w:val="TOC2"/>
        <w:rPr>
          <w:rFonts w:asciiTheme="minorHAnsi" w:eastAsiaTheme="minorEastAsia" w:hAnsiTheme="minorHAnsi" w:cstheme="minorBidi"/>
          <w:sz w:val="22"/>
          <w:szCs w:val="22"/>
          <w:lang w:val="en-US"/>
        </w:rPr>
      </w:pPr>
      <w:hyperlink w:anchor="_Toc128733206" w:history="1">
        <w:r w:rsidR="00F548A0" w:rsidRPr="0080796E">
          <w:rPr>
            <w:rStyle w:val="Hyperlink"/>
            <w:rFonts w:eastAsia="Times New Roman"/>
            <w:b/>
            <w:bCs/>
            <w:lang w:eastAsia="vi-VN"/>
          </w:rPr>
          <w:t>1.2. Phát thải từ lĩnh vực năng lượng</w:t>
        </w:r>
        <w:r w:rsidR="00F548A0">
          <w:rPr>
            <w:webHidden/>
          </w:rPr>
          <w:tab/>
        </w:r>
        <w:r w:rsidR="00F548A0">
          <w:rPr>
            <w:webHidden/>
          </w:rPr>
          <w:fldChar w:fldCharType="begin"/>
        </w:r>
        <w:r w:rsidR="00F548A0">
          <w:rPr>
            <w:webHidden/>
          </w:rPr>
          <w:instrText xml:space="preserve"> PAGEREF _Toc128733206 \h </w:instrText>
        </w:r>
        <w:r w:rsidR="00F548A0">
          <w:rPr>
            <w:webHidden/>
          </w:rPr>
        </w:r>
        <w:r w:rsidR="00F548A0">
          <w:rPr>
            <w:webHidden/>
          </w:rPr>
          <w:fldChar w:fldCharType="separate"/>
        </w:r>
        <w:r w:rsidR="00432D53">
          <w:rPr>
            <w:webHidden/>
          </w:rPr>
          <w:t>2</w:t>
        </w:r>
        <w:r w:rsidR="00F548A0">
          <w:rPr>
            <w:webHidden/>
          </w:rPr>
          <w:fldChar w:fldCharType="end"/>
        </w:r>
      </w:hyperlink>
    </w:p>
    <w:p w14:paraId="22D0169D" w14:textId="4E108E15" w:rsidR="00F548A0" w:rsidRDefault="005807D3">
      <w:pPr>
        <w:pStyle w:val="TOC2"/>
        <w:rPr>
          <w:rFonts w:asciiTheme="minorHAnsi" w:eastAsiaTheme="minorEastAsia" w:hAnsiTheme="minorHAnsi" w:cstheme="minorBidi"/>
          <w:sz w:val="22"/>
          <w:szCs w:val="22"/>
          <w:lang w:val="en-US"/>
        </w:rPr>
      </w:pPr>
      <w:hyperlink w:anchor="_Toc128733207" w:history="1">
        <w:r w:rsidR="00F548A0" w:rsidRPr="0080796E">
          <w:rPr>
            <w:rStyle w:val="Hyperlink"/>
            <w:rFonts w:eastAsia="Times New Roman"/>
            <w:b/>
            <w:bCs/>
            <w:lang w:eastAsia="vi-VN"/>
          </w:rPr>
          <w:t>1.3.Tổng quan phương pháp tiếp cận chính</w:t>
        </w:r>
        <w:r w:rsidR="00F548A0">
          <w:rPr>
            <w:webHidden/>
          </w:rPr>
          <w:tab/>
        </w:r>
        <w:r w:rsidR="00F548A0">
          <w:rPr>
            <w:webHidden/>
          </w:rPr>
          <w:fldChar w:fldCharType="begin"/>
        </w:r>
        <w:r w:rsidR="00F548A0">
          <w:rPr>
            <w:webHidden/>
          </w:rPr>
          <w:instrText xml:space="preserve"> PAGEREF _Toc128733207 \h </w:instrText>
        </w:r>
        <w:r w:rsidR="00F548A0">
          <w:rPr>
            <w:webHidden/>
          </w:rPr>
        </w:r>
        <w:r w:rsidR="00F548A0">
          <w:rPr>
            <w:webHidden/>
          </w:rPr>
          <w:fldChar w:fldCharType="separate"/>
        </w:r>
        <w:r w:rsidR="00432D53">
          <w:rPr>
            <w:webHidden/>
          </w:rPr>
          <w:t>2</w:t>
        </w:r>
        <w:r w:rsidR="00F548A0">
          <w:rPr>
            <w:webHidden/>
          </w:rPr>
          <w:fldChar w:fldCharType="end"/>
        </w:r>
      </w:hyperlink>
    </w:p>
    <w:p w14:paraId="24003943" w14:textId="45F9EA21" w:rsidR="00F548A0" w:rsidRDefault="005807D3">
      <w:pPr>
        <w:pStyle w:val="TOC2"/>
        <w:rPr>
          <w:rFonts w:asciiTheme="minorHAnsi" w:eastAsiaTheme="minorEastAsia" w:hAnsiTheme="minorHAnsi" w:cstheme="minorBidi"/>
          <w:sz w:val="22"/>
          <w:szCs w:val="22"/>
          <w:lang w:val="en-US"/>
        </w:rPr>
      </w:pPr>
      <w:hyperlink w:anchor="_Toc128733208" w:history="1">
        <w:r w:rsidR="00F548A0" w:rsidRPr="0080796E">
          <w:rPr>
            <w:rStyle w:val="Hyperlink"/>
            <w:rFonts w:eastAsia="Times New Roman"/>
            <w:b/>
            <w:bCs/>
            <w:lang w:eastAsia="vi-VN"/>
          </w:rPr>
          <w:t>1.4. QA/QC cụ thể của lĩnh vực</w:t>
        </w:r>
        <w:r w:rsidR="00F548A0">
          <w:rPr>
            <w:webHidden/>
          </w:rPr>
          <w:tab/>
        </w:r>
        <w:r w:rsidR="00F548A0">
          <w:rPr>
            <w:webHidden/>
          </w:rPr>
          <w:fldChar w:fldCharType="begin"/>
        </w:r>
        <w:r w:rsidR="00F548A0">
          <w:rPr>
            <w:webHidden/>
          </w:rPr>
          <w:instrText xml:space="preserve"> PAGEREF _Toc128733208 \h </w:instrText>
        </w:r>
        <w:r w:rsidR="00F548A0">
          <w:rPr>
            <w:webHidden/>
          </w:rPr>
        </w:r>
        <w:r w:rsidR="00F548A0">
          <w:rPr>
            <w:webHidden/>
          </w:rPr>
          <w:fldChar w:fldCharType="separate"/>
        </w:r>
        <w:r w:rsidR="00432D53">
          <w:rPr>
            <w:webHidden/>
          </w:rPr>
          <w:t>3</w:t>
        </w:r>
        <w:r w:rsidR="00F548A0">
          <w:rPr>
            <w:webHidden/>
          </w:rPr>
          <w:fldChar w:fldCharType="end"/>
        </w:r>
      </w:hyperlink>
    </w:p>
    <w:p w14:paraId="37A189F8" w14:textId="1B30AD2D" w:rsidR="00F548A0" w:rsidRDefault="005807D3">
      <w:pPr>
        <w:pStyle w:val="TOC2"/>
        <w:rPr>
          <w:rFonts w:asciiTheme="minorHAnsi" w:eastAsiaTheme="minorEastAsia" w:hAnsiTheme="minorHAnsi" w:cstheme="minorBidi"/>
          <w:sz w:val="22"/>
          <w:szCs w:val="22"/>
          <w:lang w:val="en-US"/>
        </w:rPr>
      </w:pPr>
      <w:hyperlink w:anchor="_Toc128733209" w:history="1">
        <w:r w:rsidR="00F548A0" w:rsidRPr="0080796E">
          <w:rPr>
            <w:rStyle w:val="Hyperlink"/>
            <w:rFonts w:eastAsia="Times New Roman"/>
            <w:b/>
            <w:bCs/>
            <w:lang w:eastAsia="vi-VN"/>
          </w:rPr>
          <w:t>1</w:t>
        </w:r>
        <w:r w:rsidR="00F548A0" w:rsidRPr="0080796E">
          <w:rPr>
            <w:rStyle w:val="Hyperlink"/>
            <w:rFonts w:eastAsia="Times New Roman"/>
            <w:b/>
            <w:bCs/>
            <w:lang w:val="vi-VN" w:eastAsia="vi-VN"/>
          </w:rPr>
          <w:t>.5. Sơ đồ dữ liệu của những đối tượng tham gia lĩnh vực năng lượng</w:t>
        </w:r>
        <w:r w:rsidR="00F548A0">
          <w:rPr>
            <w:webHidden/>
          </w:rPr>
          <w:tab/>
        </w:r>
        <w:r w:rsidR="00F548A0">
          <w:rPr>
            <w:webHidden/>
          </w:rPr>
          <w:fldChar w:fldCharType="begin"/>
        </w:r>
        <w:r w:rsidR="00F548A0">
          <w:rPr>
            <w:webHidden/>
          </w:rPr>
          <w:instrText xml:space="preserve"> PAGEREF _Toc128733209 \h </w:instrText>
        </w:r>
        <w:r w:rsidR="00F548A0">
          <w:rPr>
            <w:webHidden/>
          </w:rPr>
        </w:r>
        <w:r w:rsidR="00F548A0">
          <w:rPr>
            <w:webHidden/>
          </w:rPr>
          <w:fldChar w:fldCharType="separate"/>
        </w:r>
        <w:r w:rsidR="00432D53">
          <w:rPr>
            <w:webHidden/>
          </w:rPr>
          <w:t>4</w:t>
        </w:r>
        <w:r w:rsidR="00F548A0">
          <w:rPr>
            <w:webHidden/>
          </w:rPr>
          <w:fldChar w:fldCharType="end"/>
        </w:r>
      </w:hyperlink>
    </w:p>
    <w:p w14:paraId="4B36C5A3" w14:textId="32B67283" w:rsidR="00F548A0" w:rsidRDefault="005807D3">
      <w:pPr>
        <w:pStyle w:val="TOC1"/>
        <w:rPr>
          <w:rFonts w:asciiTheme="minorHAnsi" w:eastAsiaTheme="minorEastAsia" w:hAnsiTheme="minorHAnsi" w:cstheme="minorBidi"/>
          <w:b w:val="0"/>
          <w:bCs w:val="0"/>
          <w:sz w:val="22"/>
          <w:szCs w:val="22"/>
          <w:lang w:val="en-US" w:eastAsia="en-US"/>
        </w:rPr>
      </w:pPr>
      <w:hyperlink w:anchor="_Toc128733210" w:history="1">
        <w:r w:rsidR="00F548A0" w:rsidRPr="0080796E">
          <w:rPr>
            <w:rStyle w:val="Hyperlink"/>
          </w:rPr>
          <w:t xml:space="preserve">CHƯƠNG 2. </w:t>
        </w:r>
        <w:r w:rsidR="00B153D5" w:rsidRPr="00B153D5">
          <w:rPr>
            <w:rStyle w:val="Hyperlink"/>
          </w:rPr>
          <w:t>CHUẨN HÓA SỐ LIỆU HOẠT ĐỘNG PHỤC VỤ KIỂM KÊ LƯỢNG PHÁT THẢI KHÍ MÊ-TAN LĨNH VỰC NĂNG LƯỢNG (CÁC HOẠT ĐỘNG ĐỐT NHIÊN LIỆU TRONG THƯƠNG MẠI VÀ DỊCH VỤ)</w:t>
        </w:r>
        <w:r w:rsidR="00F548A0">
          <w:rPr>
            <w:webHidden/>
          </w:rPr>
          <w:tab/>
        </w:r>
        <w:r w:rsidR="00F548A0">
          <w:rPr>
            <w:webHidden/>
          </w:rPr>
          <w:fldChar w:fldCharType="begin"/>
        </w:r>
        <w:r w:rsidR="00F548A0">
          <w:rPr>
            <w:webHidden/>
          </w:rPr>
          <w:instrText xml:space="preserve"> PAGEREF _Toc128733210 \h </w:instrText>
        </w:r>
        <w:r w:rsidR="00F548A0">
          <w:rPr>
            <w:webHidden/>
          </w:rPr>
        </w:r>
        <w:r w:rsidR="00F548A0">
          <w:rPr>
            <w:webHidden/>
          </w:rPr>
          <w:fldChar w:fldCharType="separate"/>
        </w:r>
        <w:r w:rsidR="00432D53">
          <w:rPr>
            <w:webHidden/>
          </w:rPr>
          <w:t>18</w:t>
        </w:r>
        <w:r w:rsidR="00F548A0">
          <w:rPr>
            <w:webHidden/>
          </w:rPr>
          <w:fldChar w:fldCharType="end"/>
        </w:r>
      </w:hyperlink>
    </w:p>
    <w:p w14:paraId="0F48D031" w14:textId="57119B9A" w:rsidR="00F548A0" w:rsidRDefault="005807D3">
      <w:pPr>
        <w:pStyle w:val="TOC2"/>
        <w:rPr>
          <w:rFonts w:asciiTheme="minorHAnsi" w:eastAsiaTheme="minorEastAsia" w:hAnsiTheme="minorHAnsi" w:cstheme="minorBidi"/>
          <w:sz w:val="22"/>
          <w:szCs w:val="22"/>
          <w:lang w:val="en-US"/>
        </w:rPr>
      </w:pPr>
      <w:hyperlink w:anchor="_Toc128733211" w:history="1">
        <w:r w:rsidR="00F548A0" w:rsidRPr="0080796E">
          <w:rPr>
            <w:rStyle w:val="Hyperlink"/>
            <w:b/>
          </w:rPr>
          <w:t>2.1. Thu thập số liệu về tiêu thụ nhiên liệu trong thương mại và dịch vụ</w:t>
        </w:r>
        <w:r w:rsidR="00F548A0">
          <w:rPr>
            <w:webHidden/>
          </w:rPr>
          <w:tab/>
        </w:r>
        <w:r w:rsidR="00F548A0">
          <w:rPr>
            <w:webHidden/>
          </w:rPr>
          <w:fldChar w:fldCharType="begin"/>
        </w:r>
        <w:r w:rsidR="00F548A0">
          <w:rPr>
            <w:webHidden/>
          </w:rPr>
          <w:instrText xml:space="preserve"> PAGEREF _Toc128733211 \h </w:instrText>
        </w:r>
        <w:r w:rsidR="00F548A0">
          <w:rPr>
            <w:webHidden/>
          </w:rPr>
        </w:r>
        <w:r w:rsidR="00F548A0">
          <w:rPr>
            <w:webHidden/>
          </w:rPr>
          <w:fldChar w:fldCharType="separate"/>
        </w:r>
        <w:r w:rsidR="00432D53">
          <w:rPr>
            <w:webHidden/>
          </w:rPr>
          <w:t>18</w:t>
        </w:r>
        <w:r w:rsidR="00F548A0">
          <w:rPr>
            <w:webHidden/>
          </w:rPr>
          <w:fldChar w:fldCharType="end"/>
        </w:r>
      </w:hyperlink>
    </w:p>
    <w:p w14:paraId="77679055" w14:textId="4DF27954" w:rsidR="00F548A0" w:rsidRDefault="005807D3">
      <w:pPr>
        <w:pStyle w:val="TOC2"/>
        <w:rPr>
          <w:rFonts w:asciiTheme="minorHAnsi" w:eastAsiaTheme="minorEastAsia" w:hAnsiTheme="minorHAnsi" w:cstheme="minorBidi"/>
          <w:sz w:val="22"/>
          <w:szCs w:val="22"/>
          <w:lang w:val="en-US"/>
        </w:rPr>
      </w:pPr>
      <w:hyperlink w:anchor="_Toc128733212" w:history="1">
        <w:r w:rsidR="00F548A0" w:rsidRPr="0080796E">
          <w:rPr>
            <w:rStyle w:val="Hyperlink"/>
            <w:rFonts w:eastAsia="Times New Roman"/>
            <w:b/>
            <w:bCs/>
            <w:lang w:eastAsia="vi-VN"/>
          </w:rPr>
          <w:t>2.2. Hiện trạng phát thải khí nhà kính quốc gia tiểu lĩnh vực Các hoạt động đốt nhiên liệu trong thương mại và dịch vụ năm 20</w:t>
        </w:r>
        <w:r w:rsidR="00B153D5">
          <w:rPr>
            <w:rStyle w:val="Hyperlink"/>
            <w:rFonts w:eastAsia="Times New Roman"/>
            <w:b/>
            <w:bCs/>
            <w:lang w:eastAsia="vi-VN"/>
          </w:rPr>
          <w:t>13</w:t>
        </w:r>
        <w:r w:rsidR="00F548A0">
          <w:rPr>
            <w:webHidden/>
          </w:rPr>
          <w:tab/>
        </w:r>
        <w:r w:rsidR="00F548A0">
          <w:rPr>
            <w:webHidden/>
          </w:rPr>
          <w:fldChar w:fldCharType="begin"/>
        </w:r>
        <w:r w:rsidR="00F548A0">
          <w:rPr>
            <w:webHidden/>
          </w:rPr>
          <w:instrText xml:space="preserve"> PAGEREF _Toc128733212 \h </w:instrText>
        </w:r>
        <w:r w:rsidR="00F548A0">
          <w:rPr>
            <w:webHidden/>
          </w:rPr>
        </w:r>
        <w:r w:rsidR="00F548A0">
          <w:rPr>
            <w:webHidden/>
          </w:rPr>
          <w:fldChar w:fldCharType="separate"/>
        </w:r>
        <w:r w:rsidR="00432D53">
          <w:rPr>
            <w:webHidden/>
          </w:rPr>
          <w:t>20</w:t>
        </w:r>
        <w:r w:rsidR="00F548A0">
          <w:rPr>
            <w:webHidden/>
          </w:rPr>
          <w:fldChar w:fldCharType="end"/>
        </w:r>
      </w:hyperlink>
    </w:p>
    <w:p w14:paraId="5B191758" w14:textId="38CD98CC" w:rsidR="00F548A0" w:rsidRDefault="005807D3">
      <w:pPr>
        <w:pStyle w:val="TOC2"/>
        <w:rPr>
          <w:rFonts w:asciiTheme="minorHAnsi" w:eastAsiaTheme="minorEastAsia" w:hAnsiTheme="minorHAnsi" w:cstheme="minorBidi"/>
          <w:sz w:val="22"/>
          <w:szCs w:val="22"/>
          <w:lang w:val="en-US"/>
        </w:rPr>
      </w:pPr>
      <w:hyperlink w:anchor="_Toc128733213" w:history="1">
        <w:r w:rsidR="00F548A0" w:rsidRPr="0080796E">
          <w:rPr>
            <w:rStyle w:val="Hyperlink"/>
            <w:rFonts w:eastAsia="Times New Roman"/>
            <w:b/>
            <w:bCs/>
            <w:lang w:eastAsia="vi-VN"/>
          </w:rPr>
          <w:t>2.3. Hiện trạng phát thải khí nhà kính quốc gia tiểu lĩnh vực Các hoạt động đốt nhiên liệu trong</w:t>
        </w:r>
        <w:r w:rsidR="00B153D5">
          <w:rPr>
            <w:rStyle w:val="Hyperlink"/>
            <w:rFonts w:eastAsia="Times New Roman"/>
            <w:b/>
            <w:bCs/>
            <w:lang w:eastAsia="vi-VN"/>
          </w:rPr>
          <w:t xml:space="preserve"> thương mại và dịch vụ năm 2014</w:t>
        </w:r>
        <w:r w:rsidR="00F548A0">
          <w:rPr>
            <w:webHidden/>
          </w:rPr>
          <w:tab/>
        </w:r>
        <w:r w:rsidR="00F548A0">
          <w:rPr>
            <w:webHidden/>
          </w:rPr>
          <w:fldChar w:fldCharType="begin"/>
        </w:r>
        <w:r w:rsidR="00F548A0">
          <w:rPr>
            <w:webHidden/>
          </w:rPr>
          <w:instrText xml:space="preserve"> PAGEREF _Toc128733213 \h </w:instrText>
        </w:r>
        <w:r w:rsidR="00F548A0">
          <w:rPr>
            <w:webHidden/>
          </w:rPr>
        </w:r>
        <w:r w:rsidR="00F548A0">
          <w:rPr>
            <w:webHidden/>
          </w:rPr>
          <w:fldChar w:fldCharType="separate"/>
        </w:r>
        <w:r w:rsidR="00432D53">
          <w:rPr>
            <w:webHidden/>
          </w:rPr>
          <w:t>23</w:t>
        </w:r>
        <w:r w:rsidR="00F548A0">
          <w:rPr>
            <w:webHidden/>
          </w:rPr>
          <w:fldChar w:fldCharType="end"/>
        </w:r>
      </w:hyperlink>
    </w:p>
    <w:p w14:paraId="6CA17E95" w14:textId="37E7A2A8" w:rsidR="00F548A0" w:rsidRDefault="005807D3">
      <w:pPr>
        <w:pStyle w:val="TOC1"/>
        <w:rPr>
          <w:rFonts w:asciiTheme="minorHAnsi" w:eastAsiaTheme="minorEastAsia" w:hAnsiTheme="minorHAnsi" w:cstheme="minorBidi"/>
          <w:b w:val="0"/>
          <w:bCs w:val="0"/>
          <w:sz w:val="22"/>
          <w:szCs w:val="22"/>
          <w:lang w:val="en-US" w:eastAsia="en-US"/>
        </w:rPr>
      </w:pPr>
      <w:hyperlink w:anchor="_Toc128733214" w:history="1">
        <w:r w:rsidR="00F548A0" w:rsidRPr="0080796E">
          <w:rPr>
            <w:rStyle w:val="Hyperlink"/>
          </w:rPr>
          <w:t>KẾT LUẬN</w:t>
        </w:r>
        <w:r w:rsidR="00F548A0">
          <w:rPr>
            <w:webHidden/>
          </w:rPr>
          <w:tab/>
        </w:r>
        <w:r w:rsidR="00F548A0">
          <w:rPr>
            <w:webHidden/>
          </w:rPr>
          <w:fldChar w:fldCharType="begin"/>
        </w:r>
        <w:r w:rsidR="00F548A0">
          <w:rPr>
            <w:webHidden/>
          </w:rPr>
          <w:instrText xml:space="preserve"> PAGEREF _Toc128733214 \h </w:instrText>
        </w:r>
        <w:r w:rsidR="00F548A0">
          <w:rPr>
            <w:webHidden/>
          </w:rPr>
        </w:r>
        <w:r w:rsidR="00F548A0">
          <w:rPr>
            <w:webHidden/>
          </w:rPr>
          <w:fldChar w:fldCharType="separate"/>
        </w:r>
        <w:r w:rsidR="00432D53">
          <w:rPr>
            <w:webHidden/>
          </w:rPr>
          <w:t>26</w:t>
        </w:r>
        <w:r w:rsidR="00F548A0">
          <w:rPr>
            <w:webHidden/>
          </w:rPr>
          <w:fldChar w:fldCharType="end"/>
        </w:r>
      </w:hyperlink>
    </w:p>
    <w:p w14:paraId="0A81FE63" w14:textId="5F35C0E5" w:rsidR="00F548A0" w:rsidRDefault="005807D3">
      <w:pPr>
        <w:pStyle w:val="TOC1"/>
        <w:rPr>
          <w:rFonts w:asciiTheme="minorHAnsi" w:eastAsiaTheme="minorEastAsia" w:hAnsiTheme="minorHAnsi" w:cstheme="minorBidi"/>
          <w:b w:val="0"/>
          <w:bCs w:val="0"/>
          <w:sz w:val="22"/>
          <w:szCs w:val="22"/>
          <w:lang w:val="en-US" w:eastAsia="en-US"/>
        </w:rPr>
      </w:pPr>
      <w:hyperlink w:anchor="_Toc128733215" w:history="1">
        <w:r w:rsidR="00F548A0" w:rsidRPr="0080796E">
          <w:rPr>
            <w:rStyle w:val="Hyperlink"/>
          </w:rPr>
          <w:t>TÀI LIỆU THAM KHẢO</w:t>
        </w:r>
        <w:r w:rsidR="00F548A0">
          <w:rPr>
            <w:webHidden/>
          </w:rPr>
          <w:tab/>
        </w:r>
        <w:r w:rsidR="00F548A0">
          <w:rPr>
            <w:webHidden/>
          </w:rPr>
          <w:fldChar w:fldCharType="begin"/>
        </w:r>
        <w:r w:rsidR="00F548A0">
          <w:rPr>
            <w:webHidden/>
          </w:rPr>
          <w:instrText xml:space="preserve"> PAGEREF _Toc128733215 \h </w:instrText>
        </w:r>
        <w:r w:rsidR="00F548A0">
          <w:rPr>
            <w:webHidden/>
          </w:rPr>
        </w:r>
        <w:r w:rsidR="00F548A0">
          <w:rPr>
            <w:webHidden/>
          </w:rPr>
          <w:fldChar w:fldCharType="separate"/>
        </w:r>
        <w:r w:rsidR="00432D53">
          <w:rPr>
            <w:webHidden/>
          </w:rPr>
          <w:t>27</w:t>
        </w:r>
        <w:r w:rsidR="00F548A0">
          <w:rPr>
            <w:webHidden/>
          </w:rPr>
          <w:fldChar w:fldCharType="end"/>
        </w:r>
      </w:hyperlink>
    </w:p>
    <w:p w14:paraId="3808D0F1" w14:textId="77777777" w:rsidR="00375627" w:rsidRPr="00620258" w:rsidRDefault="00BE1413" w:rsidP="00375627">
      <w:pPr>
        <w:ind w:firstLine="567"/>
        <w:rPr>
          <w:noProof/>
          <w:color w:val="FF0000"/>
          <w:szCs w:val="28"/>
          <w:u w:val="single"/>
        </w:rPr>
      </w:pPr>
      <w:r w:rsidRPr="00620258">
        <w:rPr>
          <w:noProof/>
          <w:szCs w:val="28"/>
        </w:rPr>
        <w:fldChar w:fldCharType="end"/>
      </w:r>
    </w:p>
    <w:p w14:paraId="45447123" w14:textId="77777777" w:rsidR="00375627" w:rsidRDefault="00375627" w:rsidP="00375627">
      <w:pPr>
        <w:ind w:firstLine="567"/>
        <w:rPr>
          <w:noProof/>
          <w:color w:val="FF0000"/>
          <w:u w:val="single"/>
        </w:rPr>
      </w:pPr>
    </w:p>
    <w:p w14:paraId="6DB51F68" w14:textId="38167A73" w:rsidR="00375627" w:rsidRDefault="00375627" w:rsidP="00375627">
      <w:pPr>
        <w:ind w:firstLine="567"/>
        <w:rPr>
          <w:noProof/>
          <w:color w:val="FF0000"/>
          <w:u w:val="single"/>
        </w:rPr>
      </w:pPr>
    </w:p>
    <w:p w14:paraId="51646A63" w14:textId="77777777" w:rsidR="00432D53" w:rsidRDefault="00432D53" w:rsidP="00375627">
      <w:pPr>
        <w:ind w:firstLine="567"/>
        <w:rPr>
          <w:noProof/>
          <w:color w:val="FF0000"/>
          <w:u w:val="single"/>
        </w:rPr>
      </w:pPr>
    </w:p>
    <w:p w14:paraId="2E2CF455" w14:textId="2836B66E" w:rsidR="00375627" w:rsidRDefault="00375627" w:rsidP="00375627">
      <w:pPr>
        <w:ind w:firstLine="567"/>
        <w:rPr>
          <w:noProof/>
          <w:color w:val="FF0000"/>
          <w:u w:val="single"/>
        </w:rPr>
      </w:pPr>
    </w:p>
    <w:p w14:paraId="0DA636C0" w14:textId="77777777" w:rsidR="00672AE6" w:rsidRPr="00375627" w:rsidRDefault="00672AE6" w:rsidP="00375627">
      <w:pPr>
        <w:ind w:firstLine="567"/>
        <w:jc w:val="center"/>
        <w:outlineLvl w:val="0"/>
        <w:rPr>
          <w:rFonts w:eastAsia="MS Mincho"/>
          <w:b/>
        </w:rPr>
      </w:pPr>
      <w:bookmarkStart w:id="1" w:name="_Toc128733200"/>
      <w:r w:rsidRPr="00375627">
        <w:rPr>
          <w:b/>
        </w:rPr>
        <w:lastRenderedPageBreak/>
        <w:t>DANH MỤC BẢNG</w:t>
      </w:r>
      <w:bookmarkEnd w:id="1"/>
    </w:p>
    <w:p w14:paraId="3C8F1D5F" w14:textId="35273C28" w:rsidR="00BF2A24" w:rsidRPr="00083E3B" w:rsidRDefault="00BF2A24">
      <w:pPr>
        <w:pStyle w:val="TableofFigures"/>
        <w:tabs>
          <w:tab w:val="right" w:leader="dot" w:pos="9062"/>
        </w:tabs>
        <w:rPr>
          <w:rFonts w:ascii="Calibri" w:eastAsia="Times New Roman" w:hAnsi="Calibri"/>
          <w:noProof/>
          <w:sz w:val="22"/>
        </w:rPr>
      </w:pPr>
      <w:r>
        <w:rPr>
          <w:rFonts w:eastAsia="Times New Roman"/>
          <w:b/>
          <w:bCs/>
          <w:kern w:val="32"/>
          <w:szCs w:val="28"/>
        </w:rPr>
        <w:fldChar w:fldCharType="begin"/>
      </w:r>
      <w:r>
        <w:rPr>
          <w:rFonts w:eastAsia="Times New Roman"/>
          <w:b/>
          <w:bCs/>
          <w:kern w:val="32"/>
          <w:szCs w:val="28"/>
        </w:rPr>
        <w:instrText xml:space="preserve"> TOC \h \z \c "Bảng 1." </w:instrText>
      </w:r>
      <w:r>
        <w:rPr>
          <w:rFonts w:eastAsia="Times New Roman"/>
          <w:b/>
          <w:bCs/>
          <w:kern w:val="32"/>
          <w:szCs w:val="28"/>
        </w:rPr>
        <w:fldChar w:fldCharType="separate"/>
      </w:r>
      <w:hyperlink w:anchor="_Toc112142766" w:history="1">
        <w:r w:rsidRPr="0031596B">
          <w:rPr>
            <w:rStyle w:val="Hyperlink"/>
            <w:noProof/>
          </w:rPr>
          <w:t>Bảng 1. 1. Bảng thu thập thông tin của ngành giao đông vận tải</w:t>
        </w:r>
        <w:r>
          <w:rPr>
            <w:noProof/>
            <w:webHidden/>
          </w:rPr>
          <w:tab/>
        </w:r>
        <w:r>
          <w:rPr>
            <w:noProof/>
            <w:webHidden/>
          </w:rPr>
          <w:fldChar w:fldCharType="begin"/>
        </w:r>
        <w:r>
          <w:rPr>
            <w:noProof/>
            <w:webHidden/>
          </w:rPr>
          <w:instrText xml:space="preserve"> PAGEREF _Toc112142766 \h </w:instrText>
        </w:r>
        <w:r>
          <w:rPr>
            <w:noProof/>
            <w:webHidden/>
          </w:rPr>
        </w:r>
        <w:r>
          <w:rPr>
            <w:noProof/>
            <w:webHidden/>
          </w:rPr>
          <w:fldChar w:fldCharType="separate"/>
        </w:r>
        <w:r w:rsidR="00432D53">
          <w:rPr>
            <w:noProof/>
            <w:webHidden/>
          </w:rPr>
          <w:t>15</w:t>
        </w:r>
        <w:r>
          <w:rPr>
            <w:noProof/>
            <w:webHidden/>
          </w:rPr>
          <w:fldChar w:fldCharType="end"/>
        </w:r>
      </w:hyperlink>
    </w:p>
    <w:p w14:paraId="59669323" w14:textId="7D91523A" w:rsidR="00BF2A24" w:rsidRPr="00083E3B" w:rsidRDefault="005807D3">
      <w:pPr>
        <w:pStyle w:val="TableofFigures"/>
        <w:tabs>
          <w:tab w:val="right" w:leader="dot" w:pos="9062"/>
        </w:tabs>
        <w:rPr>
          <w:rFonts w:ascii="Calibri" w:eastAsia="Times New Roman" w:hAnsi="Calibri"/>
          <w:noProof/>
          <w:sz w:val="22"/>
        </w:rPr>
      </w:pPr>
      <w:hyperlink w:anchor="_Toc112142767" w:history="1">
        <w:r w:rsidR="00BF2A24" w:rsidRPr="0031596B">
          <w:rPr>
            <w:rStyle w:val="Hyperlink"/>
            <w:noProof/>
          </w:rPr>
          <w:t>Bảng 1. 2</w:t>
        </w:r>
        <w:r w:rsidR="00BF2A24">
          <w:rPr>
            <w:rStyle w:val="Hyperlink"/>
            <w:noProof/>
          </w:rPr>
          <w:t xml:space="preserve">. </w:t>
        </w:r>
        <w:r w:rsidR="00BF2A24" w:rsidRPr="0031596B">
          <w:rPr>
            <w:rStyle w:val="Hyperlink"/>
            <w:noProof/>
          </w:rPr>
          <w:t>Các nguồn chi tiết của dữ liệu hoạt động</w:t>
        </w:r>
        <w:r w:rsidR="00BF2A24">
          <w:rPr>
            <w:noProof/>
            <w:webHidden/>
          </w:rPr>
          <w:tab/>
        </w:r>
        <w:r w:rsidR="00BF2A24">
          <w:rPr>
            <w:noProof/>
            <w:webHidden/>
          </w:rPr>
          <w:fldChar w:fldCharType="begin"/>
        </w:r>
        <w:r w:rsidR="00BF2A24">
          <w:rPr>
            <w:noProof/>
            <w:webHidden/>
          </w:rPr>
          <w:instrText xml:space="preserve"> PAGEREF _Toc112142767 \h </w:instrText>
        </w:r>
        <w:r w:rsidR="00BF2A24">
          <w:rPr>
            <w:noProof/>
            <w:webHidden/>
          </w:rPr>
        </w:r>
        <w:r w:rsidR="00BF2A24">
          <w:rPr>
            <w:noProof/>
            <w:webHidden/>
          </w:rPr>
          <w:fldChar w:fldCharType="separate"/>
        </w:r>
        <w:r w:rsidR="00432D53">
          <w:rPr>
            <w:noProof/>
            <w:webHidden/>
          </w:rPr>
          <w:t>16</w:t>
        </w:r>
        <w:r w:rsidR="00BF2A24">
          <w:rPr>
            <w:noProof/>
            <w:webHidden/>
          </w:rPr>
          <w:fldChar w:fldCharType="end"/>
        </w:r>
      </w:hyperlink>
    </w:p>
    <w:p w14:paraId="4F278672" w14:textId="747AEAB2" w:rsidR="00BF2A24" w:rsidRPr="00083E3B" w:rsidRDefault="00BF2A24">
      <w:pPr>
        <w:pStyle w:val="TableofFigures"/>
        <w:tabs>
          <w:tab w:val="right" w:leader="dot" w:pos="9062"/>
        </w:tabs>
        <w:rPr>
          <w:rFonts w:ascii="Calibri" w:eastAsia="Times New Roman" w:hAnsi="Calibri"/>
          <w:noProof/>
          <w:sz w:val="22"/>
        </w:rPr>
      </w:pPr>
      <w:r>
        <w:rPr>
          <w:rFonts w:eastAsia="Times New Roman"/>
          <w:b/>
          <w:bCs/>
          <w:kern w:val="32"/>
          <w:szCs w:val="28"/>
        </w:rPr>
        <w:fldChar w:fldCharType="end"/>
      </w:r>
      <w:r>
        <w:rPr>
          <w:rFonts w:eastAsia="Times New Roman"/>
          <w:b/>
          <w:bCs/>
          <w:kern w:val="32"/>
          <w:szCs w:val="28"/>
        </w:rPr>
        <w:fldChar w:fldCharType="begin"/>
      </w:r>
      <w:r>
        <w:rPr>
          <w:rFonts w:eastAsia="Times New Roman"/>
          <w:b/>
          <w:bCs/>
          <w:kern w:val="32"/>
          <w:szCs w:val="28"/>
        </w:rPr>
        <w:instrText xml:space="preserve"> TOC \h \z \c "Bảng 2." </w:instrText>
      </w:r>
      <w:r>
        <w:rPr>
          <w:rFonts w:eastAsia="Times New Roman"/>
          <w:b/>
          <w:bCs/>
          <w:kern w:val="32"/>
          <w:szCs w:val="28"/>
        </w:rPr>
        <w:fldChar w:fldCharType="separate"/>
      </w:r>
      <w:hyperlink w:anchor="_Toc112142755" w:history="1">
        <w:r w:rsidRPr="00420BBA">
          <w:rPr>
            <w:rStyle w:val="Hyperlink"/>
            <w:noProof/>
          </w:rPr>
          <w:t>Bảng 2. 1. Tiêu thụ nhiên liệu trong tiểu lĩnh vực thương mại và dịch vụ năm 2016</w:t>
        </w:r>
        <w:r>
          <w:rPr>
            <w:noProof/>
            <w:webHidden/>
          </w:rPr>
          <w:tab/>
        </w:r>
        <w:r>
          <w:rPr>
            <w:noProof/>
            <w:webHidden/>
          </w:rPr>
          <w:fldChar w:fldCharType="begin"/>
        </w:r>
        <w:r>
          <w:rPr>
            <w:noProof/>
            <w:webHidden/>
          </w:rPr>
          <w:instrText xml:space="preserve"> PAGEREF _Toc112142755 \h </w:instrText>
        </w:r>
        <w:r>
          <w:rPr>
            <w:noProof/>
            <w:webHidden/>
          </w:rPr>
        </w:r>
        <w:r>
          <w:rPr>
            <w:noProof/>
            <w:webHidden/>
          </w:rPr>
          <w:fldChar w:fldCharType="separate"/>
        </w:r>
        <w:r w:rsidR="00B153D5">
          <w:rPr>
            <w:noProof/>
            <w:webHidden/>
          </w:rPr>
          <w:t>20</w:t>
        </w:r>
        <w:r>
          <w:rPr>
            <w:noProof/>
            <w:webHidden/>
          </w:rPr>
          <w:fldChar w:fldCharType="end"/>
        </w:r>
      </w:hyperlink>
    </w:p>
    <w:p w14:paraId="3A5DB05C" w14:textId="07291CBD" w:rsidR="00BF2A24" w:rsidRPr="00083E3B" w:rsidRDefault="005807D3">
      <w:pPr>
        <w:pStyle w:val="TableofFigures"/>
        <w:tabs>
          <w:tab w:val="right" w:leader="dot" w:pos="9062"/>
        </w:tabs>
        <w:rPr>
          <w:rFonts w:ascii="Calibri" w:eastAsia="Times New Roman" w:hAnsi="Calibri"/>
          <w:noProof/>
          <w:sz w:val="22"/>
        </w:rPr>
      </w:pPr>
      <w:hyperlink w:anchor="_Toc112142756" w:history="1">
        <w:r w:rsidR="00BF2A24" w:rsidRPr="00420BBA">
          <w:rPr>
            <w:rStyle w:val="Hyperlink"/>
            <w:noProof/>
          </w:rPr>
          <w:t>Bảng 2. 2. Lượng phát thải KNK năm 2013 trong tiểu lĩnh vực Các hoạt động đốt nhiên liệu trong thương mại và dịch vụ</w:t>
        </w:r>
        <w:r w:rsidR="00BF2A24">
          <w:rPr>
            <w:noProof/>
            <w:webHidden/>
          </w:rPr>
          <w:tab/>
        </w:r>
        <w:r w:rsidR="00BF2A24">
          <w:rPr>
            <w:noProof/>
            <w:webHidden/>
          </w:rPr>
          <w:fldChar w:fldCharType="begin"/>
        </w:r>
        <w:r w:rsidR="00BF2A24">
          <w:rPr>
            <w:noProof/>
            <w:webHidden/>
          </w:rPr>
          <w:instrText xml:space="preserve"> PAGEREF _Toc112142756 \h </w:instrText>
        </w:r>
        <w:r w:rsidR="00BF2A24">
          <w:rPr>
            <w:noProof/>
            <w:webHidden/>
          </w:rPr>
        </w:r>
        <w:r w:rsidR="00BF2A24">
          <w:rPr>
            <w:noProof/>
            <w:webHidden/>
          </w:rPr>
          <w:fldChar w:fldCharType="separate"/>
        </w:r>
        <w:r w:rsidR="00B153D5">
          <w:rPr>
            <w:noProof/>
            <w:webHidden/>
          </w:rPr>
          <w:t>20</w:t>
        </w:r>
        <w:r w:rsidR="00BF2A24">
          <w:rPr>
            <w:noProof/>
            <w:webHidden/>
          </w:rPr>
          <w:fldChar w:fldCharType="end"/>
        </w:r>
      </w:hyperlink>
    </w:p>
    <w:p w14:paraId="3743974F" w14:textId="22EA20C4" w:rsidR="00BF2A24" w:rsidRPr="00083E3B" w:rsidRDefault="005807D3">
      <w:pPr>
        <w:pStyle w:val="TableofFigures"/>
        <w:tabs>
          <w:tab w:val="right" w:leader="dot" w:pos="9062"/>
        </w:tabs>
        <w:rPr>
          <w:rFonts w:ascii="Calibri" w:eastAsia="Times New Roman" w:hAnsi="Calibri"/>
          <w:noProof/>
          <w:sz w:val="22"/>
        </w:rPr>
      </w:pPr>
      <w:hyperlink w:anchor="_Toc112142757" w:history="1">
        <w:r w:rsidR="00BF2A24" w:rsidRPr="00420BBA">
          <w:rPr>
            <w:rStyle w:val="Hyperlink"/>
            <w:noProof/>
          </w:rPr>
          <w:t>Bảng 2. 3. Phát thải CO2 trong hoạt động đốt cháy nhiên liệu theo phương pháp tiếp cận trên-xuống và dưới-lên</w:t>
        </w:r>
        <w:r w:rsidR="00BF2A24">
          <w:rPr>
            <w:noProof/>
            <w:webHidden/>
          </w:rPr>
          <w:tab/>
        </w:r>
        <w:r w:rsidR="00BF2A24">
          <w:rPr>
            <w:noProof/>
            <w:webHidden/>
          </w:rPr>
          <w:fldChar w:fldCharType="begin"/>
        </w:r>
        <w:r w:rsidR="00BF2A24">
          <w:rPr>
            <w:noProof/>
            <w:webHidden/>
          </w:rPr>
          <w:instrText xml:space="preserve"> PAGEREF _Toc112142757 \h </w:instrText>
        </w:r>
        <w:r w:rsidR="00BF2A24">
          <w:rPr>
            <w:noProof/>
            <w:webHidden/>
          </w:rPr>
        </w:r>
        <w:r w:rsidR="00BF2A24">
          <w:rPr>
            <w:noProof/>
            <w:webHidden/>
          </w:rPr>
          <w:fldChar w:fldCharType="separate"/>
        </w:r>
        <w:r w:rsidR="00B153D5">
          <w:rPr>
            <w:noProof/>
            <w:webHidden/>
          </w:rPr>
          <w:t>23</w:t>
        </w:r>
        <w:r w:rsidR="00BF2A24">
          <w:rPr>
            <w:noProof/>
            <w:webHidden/>
          </w:rPr>
          <w:fldChar w:fldCharType="end"/>
        </w:r>
      </w:hyperlink>
    </w:p>
    <w:p w14:paraId="37107C07" w14:textId="2673775F" w:rsidR="00BF2A24" w:rsidRDefault="005807D3">
      <w:pPr>
        <w:pStyle w:val="TableofFigures"/>
        <w:tabs>
          <w:tab w:val="right" w:leader="dot" w:pos="9062"/>
        </w:tabs>
        <w:rPr>
          <w:noProof/>
        </w:rPr>
      </w:pPr>
      <w:hyperlink w:anchor="_Toc112142758" w:history="1">
        <w:r w:rsidR="00BF2A24" w:rsidRPr="00420BBA">
          <w:rPr>
            <w:rStyle w:val="Hyperlink"/>
            <w:noProof/>
          </w:rPr>
          <w:t>Bảng 2. 4. Lượng phát thải KNK năm 2014 trong lĩnh vực thương mại và dịch vụ</w:t>
        </w:r>
        <w:r w:rsidR="00BF2A24">
          <w:rPr>
            <w:noProof/>
            <w:webHidden/>
          </w:rPr>
          <w:tab/>
        </w:r>
        <w:r w:rsidR="00BF2A24">
          <w:rPr>
            <w:noProof/>
            <w:webHidden/>
          </w:rPr>
          <w:fldChar w:fldCharType="begin"/>
        </w:r>
        <w:r w:rsidR="00BF2A24">
          <w:rPr>
            <w:noProof/>
            <w:webHidden/>
          </w:rPr>
          <w:instrText xml:space="preserve"> PAGEREF _Toc112142758 \h </w:instrText>
        </w:r>
        <w:r w:rsidR="00BF2A24">
          <w:rPr>
            <w:noProof/>
            <w:webHidden/>
          </w:rPr>
        </w:r>
        <w:r w:rsidR="00BF2A24">
          <w:rPr>
            <w:noProof/>
            <w:webHidden/>
          </w:rPr>
          <w:fldChar w:fldCharType="separate"/>
        </w:r>
        <w:r w:rsidR="00B153D5">
          <w:rPr>
            <w:noProof/>
            <w:webHidden/>
          </w:rPr>
          <w:t>23</w:t>
        </w:r>
        <w:r w:rsidR="00BF2A24">
          <w:rPr>
            <w:noProof/>
            <w:webHidden/>
          </w:rPr>
          <w:fldChar w:fldCharType="end"/>
        </w:r>
      </w:hyperlink>
    </w:p>
    <w:p w14:paraId="0E72F994" w14:textId="77777777" w:rsidR="008B2689" w:rsidRDefault="008B2689" w:rsidP="008B2689">
      <w:pPr>
        <w:rPr>
          <w:noProof/>
        </w:rPr>
      </w:pPr>
    </w:p>
    <w:p w14:paraId="6BDD5EDB" w14:textId="0B4B13F4" w:rsidR="008B2689" w:rsidRDefault="008B2689" w:rsidP="008B2689">
      <w:pPr>
        <w:rPr>
          <w:noProof/>
        </w:rPr>
      </w:pPr>
    </w:p>
    <w:p w14:paraId="5A492C9E" w14:textId="17F5A81E" w:rsidR="00B153D5" w:rsidRDefault="00B153D5" w:rsidP="008B2689">
      <w:pPr>
        <w:rPr>
          <w:noProof/>
        </w:rPr>
      </w:pPr>
    </w:p>
    <w:p w14:paraId="463F3BCC" w14:textId="60963F25" w:rsidR="00B153D5" w:rsidRDefault="00B153D5" w:rsidP="008B2689">
      <w:pPr>
        <w:rPr>
          <w:noProof/>
        </w:rPr>
      </w:pPr>
    </w:p>
    <w:p w14:paraId="7F015D2F" w14:textId="11C9083C" w:rsidR="00B153D5" w:rsidRDefault="00B153D5" w:rsidP="008B2689">
      <w:pPr>
        <w:rPr>
          <w:noProof/>
        </w:rPr>
      </w:pPr>
    </w:p>
    <w:p w14:paraId="684D9B38" w14:textId="2E4D2D70" w:rsidR="00B153D5" w:rsidRDefault="00B153D5" w:rsidP="008B2689">
      <w:pPr>
        <w:rPr>
          <w:noProof/>
        </w:rPr>
      </w:pPr>
    </w:p>
    <w:p w14:paraId="61D4DF47" w14:textId="76630959" w:rsidR="00B153D5" w:rsidRDefault="00B153D5" w:rsidP="008B2689">
      <w:pPr>
        <w:rPr>
          <w:noProof/>
        </w:rPr>
      </w:pPr>
    </w:p>
    <w:p w14:paraId="506A808F" w14:textId="6022C3EA" w:rsidR="00B153D5" w:rsidRDefault="00B153D5" w:rsidP="008B2689">
      <w:pPr>
        <w:rPr>
          <w:noProof/>
        </w:rPr>
      </w:pPr>
    </w:p>
    <w:p w14:paraId="30C2DE52" w14:textId="6B00C1DC" w:rsidR="00B153D5" w:rsidRDefault="00B153D5" w:rsidP="008B2689">
      <w:pPr>
        <w:rPr>
          <w:noProof/>
        </w:rPr>
      </w:pPr>
    </w:p>
    <w:p w14:paraId="171A02FF" w14:textId="0ECDD6DF" w:rsidR="00B153D5" w:rsidRDefault="00B153D5" w:rsidP="008B2689">
      <w:pPr>
        <w:rPr>
          <w:noProof/>
        </w:rPr>
      </w:pPr>
    </w:p>
    <w:p w14:paraId="09B8E615" w14:textId="59B8E28A" w:rsidR="00B153D5" w:rsidRDefault="00B153D5" w:rsidP="008B2689">
      <w:pPr>
        <w:rPr>
          <w:noProof/>
        </w:rPr>
      </w:pPr>
    </w:p>
    <w:p w14:paraId="24D7A233" w14:textId="015CCE4B" w:rsidR="00B153D5" w:rsidRDefault="00B153D5" w:rsidP="008B2689">
      <w:pPr>
        <w:rPr>
          <w:noProof/>
        </w:rPr>
      </w:pPr>
    </w:p>
    <w:p w14:paraId="6062D1F6" w14:textId="0A8FEFF6" w:rsidR="00B153D5" w:rsidRDefault="00B153D5" w:rsidP="008B2689">
      <w:pPr>
        <w:rPr>
          <w:noProof/>
        </w:rPr>
      </w:pPr>
    </w:p>
    <w:p w14:paraId="4EF55C93" w14:textId="77777777" w:rsidR="00B153D5" w:rsidRPr="008B2689" w:rsidRDefault="00B153D5" w:rsidP="008B2689">
      <w:pPr>
        <w:rPr>
          <w:noProof/>
        </w:rPr>
      </w:pPr>
    </w:p>
    <w:p w14:paraId="268CEB53" w14:textId="77777777" w:rsidR="00BE1413" w:rsidRPr="00BE1413" w:rsidRDefault="00BF2A24" w:rsidP="00974914">
      <w:pPr>
        <w:keepNext/>
        <w:spacing w:line="312" w:lineRule="auto"/>
        <w:jc w:val="center"/>
        <w:outlineLvl w:val="0"/>
        <w:rPr>
          <w:rFonts w:eastAsia="Times New Roman"/>
          <w:b/>
          <w:bCs/>
          <w:kern w:val="32"/>
          <w:szCs w:val="28"/>
        </w:rPr>
      </w:pPr>
      <w:r>
        <w:rPr>
          <w:rFonts w:eastAsia="Times New Roman"/>
          <w:b/>
          <w:bCs/>
          <w:kern w:val="32"/>
          <w:szCs w:val="28"/>
        </w:rPr>
        <w:lastRenderedPageBreak/>
        <w:fldChar w:fldCharType="end"/>
      </w:r>
      <w:bookmarkStart w:id="2" w:name="_Toc128733201"/>
      <w:r w:rsidR="00BE1413" w:rsidRPr="00BE1413">
        <w:rPr>
          <w:rFonts w:eastAsia="Times New Roman"/>
          <w:b/>
          <w:bCs/>
          <w:kern w:val="32"/>
          <w:szCs w:val="28"/>
        </w:rPr>
        <w:t>DANH MỤC HÌNH</w:t>
      </w:r>
      <w:bookmarkEnd w:id="2"/>
    </w:p>
    <w:p w14:paraId="072C9B0F" w14:textId="3F6E1B4E" w:rsidR="00AF3EC5" w:rsidRPr="00AE3A95" w:rsidRDefault="00AF3EC5">
      <w:pPr>
        <w:pStyle w:val="TableofFigures"/>
        <w:tabs>
          <w:tab w:val="right" w:leader="dot" w:pos="9062"/>
        </w:tabs>
        <w:rPr>
          <w:rFonts w:ascii="Calibri" w:eastAsia="Times New Roman" w:hAnsi="Calibri"/>
          <w:noProof/>
          <w:sz w:val="22"/>
        </w:rPr>
      </w:pPr>
      <w:r>
        <w:rPr>
          <w:b/>
          <w:szCs w:val="28"/>
        </w:rPr>
        <w:fldChar w:fldCharType="begin"/>
      </w:r>
      <w:r>
        <w:rPr>
          <w:b/>
          <w:szCs w:val="28"/>
        </w:rPr>
        <w:instrText xml:space="preserve"> TOC \h \z \c "Hình 2." </w:instrText>
      </w:r>
      <w:r>
        <w:rPr>
          <w:b/>
          <w:szCs w:val="28"/>
        </w:rPr>
        <w:fldChar w:fldCharType="separate"/>
      </w:r>
      <w:hyperlink w:anchor="_Toc112764642" w:history="1">
        <w:r w:rsidRPr="00A97698">
          <w:rPr>
            <w:rStyle w:val="Hyperlink"/>
            <w:noProof/>
          </w:rPr>
          <w:t>Hình 2. 1. Tỷ lệ phát thải KNK năm 2013 trong lĩnh vực năng lượng</w:t>
        </w:r>
        <w:r>
          <w:rPr>
            <w:noProof/>
            <w:webHidden/>
          </w:rPr>
          <w:tab/>
        </w:r>
        <w:r>
          <w:rPr>
            <w:noProof/>
            <w:webHidden/>
          </w:rPr>
          <w:fldChar w:fldCharType="begin"/>
        </w:r>
        <w:r>
          <w:rPr>
            <w:noProof/>
            <w:webHidden/>
          </w:rPr>
          <w:instrText xml:space="preserve"> PAGEREF _Toc112764642 \h </w:instrText>
        </w:r>
        <w:r>
          <w:rPr>
            <w:noProof/>
            <w:webHidden/>
          </w:rPr>
        </w:r>
        <w:r>
          <w:rPr>
            <w:noProof/>
            <w:webHidden/>
          </w:rPr>
          <w:fldChar w:fldCharType="separate"/>
        </w:r>
        <w:r w:rsidR="00432D53">
          <w:rPr>
            <w:noProof/>
            <w:webHidden/>
          </w:rPr>
          <w:t>22</w:t>
        </w:r>
        <w:r>
          <w:rPr>
            <w:noProof/>
            <w:webHidden/>
          </w:rPr>
          <w:fldChar w:fldCharType="end"/>
        </w:r>
      </w:hyperlink>
    </w:p>
    <w:p w14:paraId="55454200" w14:textId="25DCDE06" w:rsidR="00AF3EC5" w:rsidRPr="00AE3A95" w:rsidRDefault="005807D3">
      <w:pPr>
        <w:pStyle w:val="TableofFigures"/>
        <w:tabs>
          <w:tab w:val="right" w:leader="dot" w:pos="9062"/>
        </w:tabs>
        <w:rPr>
          <w:rFonts w:ascii="Calibri" w:eastAsia="Times New Roman" w:hAnsi="Calibri"/>
          <w:noProof/>
          <w:sz w:val="22"/>
        </w:rPr>
      </w:pPr>
      <w:hyperlink w:anchor="_Toc112764643" w:history="1">
        <w:r w:rsidR="00AF3EC5" w:rsidRPr="00A97698">
          <w:rPr>
            <w:rStyle w:val="Hyperlink"/>
            <w:noProof/>
          </w:rPr>
          <w:t>Hình 2. 2. Tỷ lệ phát thải KNK năm 2014 trong lĩnh vực Năng lượng</w:t>
        </w:r>
        <w:r w:rsidR="00AF3EC5">
          <w:rPr>
            <w:noProof/>
            <w:webHidden/>
          </w:rPr>
          <w:tab/>
        </w:r>
        <w:r w:rsidR="00AF3EC5">
          <w:rPr>
            <w:noProof/>
            <w:webHidden/>
          </w:rPr>
          <w:fldChar w:fldCharType="begin"/>
        </w:r>
        <w:r w:rsidR="00AF3EC5">
          <w:rPr>
            <w:noProof/>
            <w:webHidden/>
          </w:rPr>
          <w:instrText xml:space="preserve"> PAGEREF _Toc112764643 \h </w:instrText>
        </w:r>
        <w:r w:rsidR="00AF3EC5">
          <w:rPr>
            <w:noProof/>
            <w:webHidden/>
          </w:rPr>
        </w:r>
        <w:r w:rsidR="00AF3EC5">
          <w:rPr>
            <w:noProof/>
            <w:webHidden/>
          </w:rPr>
          <w:fldChar w:fldCharType="separate"/>
        </w:r>
        <w:r w:rsidR="00432D53">
          <w:rPr>
            <w:noProof/>
            <w:webHidden/>
          </w:rPr>
          <w:t>24</w:t>
        </w:r>
        <w:r w:rsidR="00AF3EC5">
          <w:rPr>
            <w:noProof/>
            <w:webHidden/>
          </w:rPr>
          <w:fldChar w:fldCharType="end"/>
        </w:r>
      </w:hyperlink>
    </w:p>
    <w:p w14:paraId="5D01D2A4" w14:textId="77777777" w:rsidR="00BE1413" w:rsidRPr="00BE1413" w:rsidRDefault="00AF3EC5" w:rsidP="00974914">
      <w:pPr>
        <w:spacing w:line="312" w:lineRule="auto"/>
        <w:jc w:val="center"/>
        <w:rPr>
          <w:rFonts w:eastAsia="MS Mincho"/>
          <w:b/>
          <w:szCs w:val="28"/>
        </w:rPr>
      </w:pPr>
      <w:r>
        <w:rPr>
          <w:rFonts w:eastAsia="MS Mincho"/>
          <w:b/>
          <w:szCs w:val="28"/>
        </w:rPr>
        <w:fldChar w:fldCharType="end"/>
      </w:r>
    </w:p>
    <w:p w14:paraId="29FAB2D9" w14:textId="77777777" w:rsidR="00BE1413" w:rsidRPr="00BE1413" w:rsidRDefault="00BE1413" w:rsidP="00974914">
      <w:pPr>
        <w:spacing w:line="312" w:lineRule="auto"/>
        <w:jc w:val="center"/>
        <w:rPr>
          <w:rFonts w:eastAsia="MS Mincho"/>
          <w:b/>
          <w:szCs w:val="28"/>
        </w:rPr>
      </w:pPr>
    </w:p>
    <w:p w14:paraId="11ABFD6F" w14:textId="77777777" w:rsidR="00BE1413" w:rsidRPr="00BE1413" w:rsidRDefault="00BE1413" w:rsidP="00974914">
      <w:pPr>
        <w:spacing w:line="312" w:lineRule="auto"/>
        <w:jc w:val="center"/>
        <w:rPr>
          <w:rFonts w:eastAsia="MS Mincho"/>
          <w:b/>
          <w:szCs w:val="28"/>
        </w:rPr>
      </w:pPr>
    </w:p>
    <w:p w14:paraId="0E26538F" w14:textId="77777777" w:rsidR="00BE1413" w:rsidRPr="00BE1413" w:rsidRDefault="00BE1413" w:rsidP="00974914">
      <w:pPr>
        <w:spacing w:line="312" w:lineRule="auto"/>
        <w:jc w:val="center"/>
        <w:rPr>
          <w:rFonts w:eastAsia="MS Mincho"/>
          <w:b/>
          <w:szCs w:val="28"/>
        </w:rPr>
      </w:pPr>
    </w:p>
    <w:p w14:paraId="6F604C52" w14:textId="77777777" w:rsidR="00BE1413" w:rsidRPr="00BE1413" w:rsidRDefault="00BE1413" w:rsidP="00974914">
      <w:pPr>
        <w:spacing w:line="312" w:lineRule="auto"/>
        <w:jc w:val="center"/>
        <w:rPr>
          <w:rFonts w:eastAsia="MS Mincho"/>
          <w:b/>
          <w:szCs w:val="28"/>
        </w:rPr>
      </w:pPr>
    </w:p>
    <w:p w14:paraId="5C5CC88B" w14:textId="77777777" w:rsidR="00BE1413" w:rsidRPr="00BE1413" w:rsidRDefault="00BE1413" w:rsidP="00974914">
      <w:pPr>
        <w:spacing w:line="312" w:lineRule="auto"/>
        <w:jc w:val="center"/>
        <w:rPr>
          <w:rFonts w:eastAsia="MS Mincho"/>
          <w:b/>
          <w:szCs w:val="28"/>
        </w:rPr>
      </w:pPr>
    </w:p>
    <w:p w14:paraId="6E8665EB" w14:textId="77777777" w:rsidR="00BE1413" w:rsidRPr="00BE1413" w:rsidRDefault="00BE1413" w:rsidP="00974914">
      <w:pPr>
        <w:spacing w:line="312" w:lineRule="auto"/>
        <w:jc w:val="center"/>
        <w:rPr>
          <w:rFonts w:eastAsia="MS Mincho"/>
          <w:b/>
          <w:szCs w:val="28"/>
        </w:rPr>
      </w:pPr>
    </w:p>
    <w:p w14:paraId="3500D804" w14:textId="6784DAAC" w:rsidR="00BE1413" w:rsidRDefault="00BE1413" w:rsidP="00974914">
      <w:pPr>
        <w:spacing w:line="312" w:lineRule="auto"/>
        <w:jc w:val="center"/>
        <w:rPr>
          <w:rFonts w:eastAsia="MS Mincho"/>
          <w:b/>
          <w:szCs w:val="28"/>
        </w:rPr>
      </w:pPr>
    </w:p>
    <w:p w14:paraId="6EC5DBE9" w14:textId="7F05FF2B" w:rsidR="00B153D5" w:rsidRDefault="00B153D5" w:rsidP="00974914">
      <w:pPr>
        <w:spacing w:line="312" w:lineRule="auto"/>
        <w:jc w:val="center"/>
        <w:rPr>
          <w:rFonts w:eastAsia="MS Mincho"/>
          <w:b/>
          <w:szCs w:val="28"/>
        </w:rPr>
      </w:pPr>
    </w:p>
    <w:p w14:paraId="241B1BF2" w14:textId="73783894" w:rsidR="00B153D5" w:rsidRDefault="00B153D5" w:rsidP="00974914">
      <w:pPr>
        <w:spacing w:line="312" w:lineRule="auto"/>
        <w:jc w:val="center"/>
        <w:rPr>
          <w:rFonts w:eastAsia="MS Mincho"/>
          <w:b/>
          <w:szCs w:val="28"/>
        </w:rPr>
      </w:pPr>
    </w:p>
    <w:p w14:paraId="661F7811" w14:textId="78CD03E7" w:rsidR="00B153D5" w:rsidRDefault="00B153D5" w:rsidP="00974914">
      <w:pPr>
        <w:spacing w:line="312" w:lineRule="auto"/>
        <w:jc w:val="center"/>
        <w:rPr>
          <w:rFonts w:eastAsia="MS Mincho"/>
          <w:b/>
          <w:szCs w:val="28"/>
        </w:rPr>
      </w:pPr>
    </w:p>
    <w:p w14:paraId="6C1B9A5E" w14:textId="3959CCFA" w:rsidR="00B153D5" w:rsidRDefault="00B153D5" w:rsidP="00974914">
      <w:pPr>
        <w:spacing w:line="312" w:lineRule="auto"/>
        <w:jc w:val="center"/>
        <w:rPr>
          <w:rFonts w:eastAsia="MS Mincho"/>
          <w:b/>
          <w:szCs w:val="28"/>
        </w:rPr>
      </w:pPr>
    </w:p>
    <w:p w14:paraId="451961F2" w14:textId="58603778" w:rsidR="00B153D5" w:rsidRDefault="00B153D5" w:rsidP="00974914">
      <w:pPr>
        <w:spacing w:line="312" w:lineRule="auto"/>
        <w:jc w:val="center"/>
        <w:rPr>
          <w:rFonts w:eastAsia="MS Mincho"/>
          <w:b/>
          <w:szCs w:val="28"/>
        </w:rPr>
      </w:pPr>
    </w:p>
    <w:p w14:paraId="7E3CD7D9" w14:textId="1DEEA877" w:rsidR="00B153D5" w:rsidRDefault="00B153D5" w:rsidP="00974914">
      <w:pPr>
        <w:spacing w:line="312" w:lineRule="auto"/>
        <w:jc w:val="center"/>
        <w:rPr>
          <w:rFonts w:eastAsia="MS Mincho"/>
          <w:b/>
          <w:szCs w:val="28"/>
        </w:rPr>
      </w:pPr>
    </w:p>
    <w:p w14:paraId="67C191AE" w14:textId="67451009" w:rsidR="00B153D5" w:rsidRDefault="00B153D5" w:rsidP="00974914">
      <w:pPr>
        <w:spacing w:line="312" w:lineRule="auto"/>
        <w:jc w:val="center"/>
        <w:rPr>
          <w:rFonts w:eastAsia="MS Mincho"/>
          <w:b/>
          <w:szCs w:val="28"/>
        </w:rPr>
      </w:pPr>
    </w:p>
    <w:p w14:paraId="5F8528F2" w14:textId="0D26CBD6" w:rsidR="00B153D5" w:rsidRDefault="00B153D5" w:rsidP="00974914">
      <w:pPr>
        <w:spacing w:line="312" w:lineRule="auto"/>
        <w:jc w:val="center"/>
        <w:rPr>
          <w:rFonts w:eastAsia="MS Mincho"/>
          <w:b/>
          <w:szCs w:val="28"/>
        </w:rPr>
      </w:pPr>
    </w:p>
    <w:p w14:paraId="24669035" w14:textId="77584A32" w:rsidR="00B153D5" w:rsidRDefault="00B153D5" w:rsidP="00974914">
      <w:pPr>
        <w:spacing w:line="312" w:lineRule="auto"/>
        <w:jc w:val="center"/>
        <w:rPr>
          <w:rFonts w:eastAsia="MS Mincho"/>
          <w:b/>
          <w:szCs w:val="28"/>
        </w:rPr>
      </w:pPr>
    </w:p>
    <w:p w14:paraId="11236850" w14:textId="071EB666" w:rsidR="00B153D5" w:rsidRDefault="00B153D5" w:rsidP="00974914">
      <w:pPr>
        <w:spacing w:line="312" w:lineRule="auto"/>
        <w:jc w:val="center"/>
        <w:rPr>
          <w:rFonts w:eastAsia="MS Mincho"/>
          <w:b/>
          <w:szCs w:val="28"/>
        </w:rPr>
      </w:pPr>
    </w:p>
    <w:p w14:paraId="4048095F" w14:textId="77777777" w:rsidR="00B153D5" w:rsidRPr="00BE1413" w:rsidRDefault="00B153D5" w:rsidP="00974914">
      <w:pPr>
        <w:spacing w:line="312" w:lineRule="auto"/>
        <w:jc w:val="center"/>
        <w:rPr>
          <w:rFonts w:eastAsia="MS Mincho"/>
          <w:b/>
          <w:szCs w:val="28"/>
        </w:rPr>
      </w:pPr>
    </w:p>
    <w:p w14:paraId="3549C74F" w14:textId="38021C49" w:rsidR="008B2689" w:rsidRPr="00BE1413" w:rsidRDefault="008B2689" w:rsidP="00974914">
      <w:pPr>
        <w:spacing w:line="312" w:lineRule="auto"/>
        <w:jc w:val="center"/>
        <w:rPr>
          <w:rFonts w:eastAsia="MS Mincho"/>
          <w:b/>
          <w:szCs w:val="28"/>
        </w:rPr>
      </w:pPr>
    </w:p>
    <w:p w14:paraId="6A6FF94A" w14:textId="77777777" w:rsidR="00BE1413" w:rsidRPr="00974914" w:rsidRDefault="00BE1413" w:rsidP="003E4738">
      <w:pPr>
        <w:pStyle w:val="Heading1"/>
      </w:pPr>
      <w:bookmarkStart w:id="3" w:name="_Toc128733202"/>
      <w:r w:rsidRPr="00BE1413">
        <w:lastRenderedPageBreak/>
        <w:t>DANH MỤC VIẾT TẮT</w:t>
      </w:r>
      <w:bookmarkEnd w:id="3"/>
    </w:p>
    <w:p w14:paraId="64BB72AF" w14:textId="77777777" w:rsidR="002D4B36" w:rsidRDefault="002D4B36" w:rsidP="00974914">
      <w:pPr>
        <w:keepNext/>
        <w:spacing w:line="312" w:lineRule="auto"/>
        <w:outlineLvl w:val="0"/>
        <w:rPr>
          <w:rFonts w:eastAsia="Times New Roman"/>
          <w:b/>
          <w:bCs/>
          <w:kern w:val="32"/>
          <w:szCs w:val="28"/>
        </w:rPr>
      </w:pPr>
    </w:p>
    <w:tbl>
      <w:tblPr>
        <w:tblW w:w="0" w:type="auto"/>
        <w:jc w:val="center"/>
        <w:tblLook w:val="00A0" w:firstRow="1" w:lastRow="0" w:firstColumn="1" w:lastColumn="0" w:noHBand="0" w:noVBand="0"/>
      </w:tblPr>
      <w:tblGrid>
        <w:gridCol w:w="1897"/>
        <w:gridCol w:w="7036"/>
      </w:tblGrid>
      <w:tr w:rsidR="00375627" w:rsidRPr="007E150C" w14:paraId="735BF34A" w14:textId="77777777" w:rsidTr="00913A32">
        <w:trPr>
          <w:jc w:val="center"/>
        </w:trPr>
        <w:tc>
          <w:tcPr>
            <w:tcW w:w="1897" w:type="dxa"/>
            <w:vAlign w:val="center"/>
          </w:tcPr>
          <w:p w14:paraId="062B8582" w14:textId="77777777" w:rsidR="00375627" w:rsidRPr="007E150C" w:rsidRDefault="00375627" w:rsidP="00620258">
            <w:pPr>
              <w:adjustRightInd w:val="0"/>
              <w:snapToGrid w:val="0"/>
              <w:spacing w:before="0" w:after="0" w:line="276" w:lineRule="auto"/>
              <w:rPr>
                <w:color w:val="000000"/>
              </w:rPr>
            </w:pPr>
            <w:r w:rsidRPr="007E150C">
              <w:rPr>
                <w:color w:val="000000"/>
              </w:rPr>
              <w:t>AFOLU</w:t>
            </w:r>
          </w:p>
        </w:tc>
        <w:tc>
          <w:tcPr>
            <w:tcW w:w="7036" w:type="dxa"/>
            <w:vAlign w:val="center"/>
          </w:tcPr>
          <w:p w14:paraId="4EAD8F36" w14:textId="77777777" w:rsidR="00375627" w:rsidRPr="007E150C" w:rsidRDefault="00375627" w:rsidP="00620258">
            <w:pPr>
              <w:adjustRightInd w:val="0"/>
              <w:snapToGrid w:val="0"/>
              <w:spacing w:before="0" w:after="0" w:line="276" w:lineRule="auto"/>
              <w:rPr>
                <w:color w:val="000000"/>
              </w:rPr>
            </w:pPr>
            <w:r w:rsidRPr="007E150C">
              <w:rPr>
                <w:color w:val="000000"/>
              </w:rPr>
              <w:t>Nông nghiệp, Lâm nghiệp và Sử dụng đất</w:t>
            </w:r>
          </w:p>
        </w:tc>
      </w:tr>
      <w:tr w:rsidR="00375627" w:rsidRPr="007E150C" w14:paraId="36E92209" w14:textId="77777777" w:rsidTr="00913A32">
        <w:trPr>
          <w:jc w:val="center"/>
        </w:trPr>
        <w:tc>
          <w:tcPr>
            <w:tcW w:w="1897" w:type="dxa"/>
            <w:vAlign w:val="center"/>
          </w:tcPr>
          <w:p w14:paraId="29915492" w14:textId="77777777" w:rsidR="00375627" w:rsidRPr="007E150C" w:rsidRDefault="00375627" w:rsidP="00620258">
            <w:pPr>
              <w:adjustRightInd w:val="0"/>
              <w:snapToGrid w:val="0"/>
              <w:spacing w:before="0" w:after="0" w:line="276" w:lineRule="auto"/>
              <w:rPr>
                <w:color w:val="000000"/>
              </w:rPr>
            </w:pPr>
            <w:r w:rsidRPr="007E150C">
              <w:rPr>
                <w:color w:val="000000"/>
              </w:rPr>
              <w:t>BĐKH</w:t>
            </w:r>
          </w:p>
        </w:tc>
        <w:tc>
          <w:tcPr>
            <w:tcW w:w="7036" w:type="dxa"/>
            <w:vAlign w:val="center"/>
          </w:tcPr>
          <w:p w14:paraId="47663417" w14:textId="77777777" w:rsidR="00375627" w:rsidRPr="007E150C" w:rsidRDefault="00375627" w:rsidP="00620258">
            <w:pPr>
              <w:adjustRightInd w:val="0"/>
              <w:snapToGrid w:val="0"/>
              <w:spacing w:before="0" w:after="0" w:line="276" w:lineRule="auto"/>
              <w:rPr>
                <w:color w:val="000000"/>
              </w:rPr>
            </w:pPr>
            <w:r w:rsidRPr="007E150C">
              <w:rPr>
                <w:color w:val="000000"/>
              </w:rPr>
              <w:t>Biến đổi khí hậu</w:t>
            </w:r>
          </w:p>
        </w:tc>
      </w:tr>
      <w:tr w:rsidR="00375627" w:rsidRPr="007E150C" w14:paraId="38410641" w14:textId="77777777" w:rsidTr="00913A32">
        <w:trPr>
          <w:jc w:val="center"/>
        </w:trPr>
        <w:tc>
          <w:tcPr>
            <w:tcW w:w="1897" w:type="dxa"/>
            <w:vAlign w:val="center"/>
          </w:tcPr>
          <w:p w14:paraId="28CB7848" w14:textId="77777777" w:rsidR="00375627" w:rsidRPr="007E150C" w:rsidRDefault="00375627" w:rsidP="00620258">
            <w:pPr>
              <w:adjustRightInd w:val="0"/>
              <w:snapToGrid w:val="0"/>
              <w:spacing w:before="0" w:after="0" w:line="276" w:lineRule="auto"/>
              <w:rPr>
                <w:color w:val="000000"/>
              </w:rPr>
            </w:pPr>
            <w:r w:rsidRPr="007E150C">
              <w:rPr>
                <w:color w:val="000000"/>
              </w:rPr>
              <w:t>BOD</w:t>
            </w:r>
          </w:p>
        </w:tc>
        <w:tc>
          <w:tcPr>
            <w:tcW w:w="7036" w:type="dxa"/>
            <w:vAlign w:val="center"/>
          </w:tcPr>
          <w:p w14:paraId="20D220CC" w14:textId="77777777" w:rsidR="00375627" w:rsidRPr="007E150C" w:rsidRDefault="00375627" w:rsidP="00620258">
            <w:pPr>
              <w:adjustRightInd w:val="0"/>
              <w:snapToGrid w:val="0"/>
              <w:spacing w:before="0" w:after="0" w:line="276" w:lineRule="auto"/>
              <w:rPr>
                <w:color w:val="000000"/>
              </w:rPr>
            </w:pPr>
            <w:r w:rsidRPr="007E150C">
              <w:rPr>
                <w:color w:val="000000"/>
              </w:rPr>
              <w:t>Nhu cầu oxy sinh học</w:t>
            </w:r>
          </w:p>
        </w:tc>
      </w:tr>
      <w:tr w:rsidR="00375627" w:rsidRPr="007E150C" w14:paraId="03697FF1" w14:textId="77777777" w:rsidTr="00913A32">
        <w:trPr>
          <w:jc w:val="center"/>
        </w:trPr>
        <w:tc>
          <w:tcPr>
            <w:tcW w:w="1897" w:type="dxa"/>
            <w:vAlign w:val="center"/>
          </w:tcPr>
          <w:p w14:paraId="3199C4C7" w14:textId="77777777" w:rsidR="00375627" w:rsidRPr="007E150C" w:rsidRDefault="00375627" w:rsidP="00620258">
            <w:pPr>
              <w:adjustRightInd w:val="0"/>
              <w:snapToGrid w:val="0"/>
              <w:spacing w:before="0" w:after="0" w:line="276" w:lineRule="auto"/>
              <w:rPr>
                <w:color w:val="000000"/>
              </w:rPr>
            </w:pPr>
            <w:r w:rsidRPr="007E150C">
              <w:rPr>
                <w:color w:val="000000"/>
              </w:rPr>
              <w:t>CCAC</w:t>
            </w:r>
          </w:p>
        </w:tc>
        <w:tc>
          <w:tcPr>
            <w:tcW w:w="7036" w:type="dxa"/>
            <w:vAlign w:val="center"/>
          </w:tcPr>
          <w:p w14:paraId="731EE5F9" w14:textId="77777777" w:rsidR="00375627" w:rsidRPr="007E150C" w:rsidRDefault="00375627" w:rsidP="00620258">
            <w:pPr>
              <w:adjustRightInd w:val="0"/>
              <w:snapToGrid w:val="0"/>
              <w:spacing w:before="0" w:after="0" w:line="276" w:lineRule="auto"/>
              <w:rPr>
                <w:color w:val="000000"/>
              </w:rPr>
            </w:pPr>
            <w:r w:rsidRPr="007E150C">
              <w:rPr>
                <w:color w:val="000000"/>
                <w:lang w:val="vi-VN"/>
              </w:rPr>
              <w:t xml:space="preserve">Hiệp hội Khí hậu và </w:t>
            </w:r>
            <w:r w:rsidRPr="007E150C">
              <w:rPr>
                <w:color w:val="000000"/>
              </w:rPr>
              <w:t>k</w:t>
            </w:r>
            <w:r w:rsidRPr="007E150C">
              <w:rPr>
                <w:color w:val="000000"/>
                <w:lang w:val="vi-VN"/>
              </w:rPr>
              <w:t>hông khí sạch</w:t>
            </w:r>
          </w:p>
        </w:tc>
      </w:tr>
      <w:tr w:rsidR="00375627" w:rsidRPr="007E150C" w14:paraId="52F8973D" w14:textId="77777777" w:rsidTr="00913A32">
        <w:trPr>
          <w:jc w:val="center"/>
        </w:trPr>
        <w:tc>
          <w:tcPr>
            <w:tcW w:w="1897" w:type="dxa"/>
            <w:vAlign w:val="center"/>
          </w:tcPr>
          <w:p w14:paraId="015DE50C" w14:textId="77777777" w:rsidR="00375627" w:rsidRPr="007E150C" w:rsidRDefault="00375627" w:rsidP="00620258">
            <w:pPr>
              <w:adjustRightInd w:val="0"/>
              <w:snapToGrid w:val="0"/>
              <w:spacing w:before="0" w:after="0" w:line="276" w:lineRule="auto"/>
              <w:rPr>
                <w:color w:val="000000"/>
              </w:rPr>
            </w:pPr>
            <w:r w:rsidRPr="007E150C">
              <w:rPr>
                <w:color w:val="000000"/>
              </w:rPr>
              <w:t>COD</w:t>
            </w:r>
          </w:p>
        </w:tc>
        <w:tc>
          <w:tcPr>
            <w:tcW w:w="7036" w:type="dxa"/>
            <w:vAlign w:val="center"/>
          </w:tcPr>
          <w:p w14:paraId="0A289C15" w14:textId="77777777" w:rsidR="00375627" w:rsidRPr="007E150C" w:rsidRDefault="00375627" w:rsidP="00620258">
            <w:pPr>
              <w:adjustRightInd w:val="0"/>
              <w:snapToGrid w:val="0"/>
              <w:spacing w:before="0" w:after="0" w:line="276" w:lineRule="auto"/>
              <w:rPr>
                <w:color w:val="000000"/>
              </w:rPr>
            </w:pPr>
            <w:r w:rsidRPr="007E150C">
              <w:rPr>
                <w:color w:val="000000"/>
              </w:rPr>
              <w:t>Nhu cầu oxy hóa học</w:t>
            </w:r>
          </w:p>
        </w:tc>
      </w:tr>
      <w:tr w:rsidR="00375627" w:rsidRPr="007E150C" w14:paraId="53A0CC7A" w14:textId="77777777" w:rsidTr="00913A32">
        <w:trPr>
          <w:jc w:val="center"/>
        </w:trPr>
        <w:tc>
          <w:tcPr>
            <w:tcW w:w="1897" w:type="dxa"/>
            <w:vAlign w:val="center"/>
          </w:tcPr>
          <w:p w14:paraId="25CEDAB0" w14:textId="77777777" w:rsidR="00375627" w:rsidRPr="007E150C" w:rsidRDefault="00375627" w:rsidP="00620258">
            <w:pPr>
              <w:adjustRightInd w:val="0"/>
              <w:snapToGrid w:val="0"/>
              <w:spacing w:before="0" w:after="0" w:line="276" w:lineRule="auto"/>
              <w:rPr>
                <w:color w:val="000000"/>
              </w:rPr>
            </w:pPr>
            <w:r w:rsidRPr="007E150C">
              <w:rPr>
                <w:color w:val="000000"/>
              </w:rPr>
              <w:t>COP</w:t>
            </w:r>
          </w:p>
        </w:tc>
        <w:tc>
          <w:tcPr>
            <w:tcW w:w="7036" w:type="dxa"/>
            <w:vAlign w:val="center"/>
          </w:tcPr>
          <w:p w14:paraId="0BA853BA" w14:textId="77777777" w:rsidR="00375627" w:rsidRPr="007E150C" w:rsidRDefault="00375627" w:rsidP="00620258">
            <w:pPr>
              <w:adjustRightInd w:val="0"/>
              <w:snapToGrid w:val="0"/>
              <w:spacing w:before="0" w:after="0" w:line="276" w:lineRule="auto"/>
              <w:rPr>
                <w:color w:val="000000"/>
              </w:rPr>
            </w:pPr>
            <w:r w:rsidRPr="007E150C">
              <w:rPr>
                <w:color w:val="000000"/>
              </w:rPr>
              <w:t>Hội nghị các Bên tham gia UNFCCC</w:t>
            </w:r>
          </w:p>
        </w:tc>
      </w:tr>
      <w:tr w:rsidR="00375627" w:rsidRPr="007E150C" w14:paraId="1CE34FB8" w14:textId="77777777" w:rsidTr="00913A32">
        <w:trPr>
          <w:jc w:val="center"/>
        </w:trPr>
        <w:tc>
          <w:tcPr>
            <w:tcW w:w="1897" w:type="dxa"/>
            <w:vAlign w:val="center"/>
          </w:tcPr>
          <w:p w14:paraId="5AD15037" w14:textId="77777777" w:rsidR="00375627" w:rsidRPr="007E150C" w:rsidRDefault="00375627" w:rsidP="00620258">
            <w:pPr>
              <w:adjustRightInd w:val="0"/>
              <w:snapToGrid w:val="0"/>
              <w:spacing w:before="0" w:after="0" w:line="276" w:lineRule="auto"/>
              <w:rPr>
                <w:color w:val="000000"/>
              </w:rPr>
            </w:pPr>
            <w:r w:rsidRPr="007E150C">
              <w:rPr>
                <w:color w:val="000000"/>
              </w:rPr>
              <w:t>CT</w:t>
            </w:r>
          </w:p>
        </w:tc>
        <w:tc>
          <w:tcPr>
            <w:tcW w:w="7036" w:type="dxa"/>
            <w:vAlign w:val="center"/>
          </w:tcPr>
          <w:p w14:paraId="2AFF3D67" w14:textId="77777777" w:rsidR="00375627" w:rsidRPr="007E150C" w:rsidRDefault="00375627" w:rsidP="00620258">
            <w:pPr>
              <w:adjustRightInd w:val="0"/>
              <w:snapToGrid w:val="0"/>
              <w:spacing w:before="0" w:after="0" w:line="276" w:lineRule="auto"/>
              <w:rPr>
                <w:color w:val="000000"/>
              </w:rPr>
            </w:pPr>
            <w:r w:rsidRPr="007E150C">
              <w:rPr>
                <w:color w:val="000000"/>
              </w:rPr>
              <w:t>Công Thương</w:t>
            </w:r>
          </w:p>
        </w:tc>
      </w:tr>
      <w:tr w:rsidR="00375627" w:rsidRPr="007E150C" w14:paraId="6BDB9969" w14:textId="77777777" w:rsidTr="00913A32">
        <w:trPr>
          <w:jc w:val="center"/>
        </w:trPr>
        <w:tc>
          <w:tcPr>
            <w:tcW w:w="1897" w:type="dxa"/>
            <w:vAlign w:val="center"/>
          </w:tcPr>
          <w:p w14:paraId="5775FB44" w14:textId="77777777" w:rsidR="00375627" w:rsidRPr="007E150C" w:rsidRDefault="00375627" w:rsidP="00620258">
            <w:pPr>
              <w:adjustRightInd w:val="0"/>
              <w:snapToGrid w:val="0"/>
              <w:spacing w:before="0" w:after="0" w:line="276" w:lineRule="auto"/>
              <w:rPr>
                <w:color w:val="000000"/>
              </w:rPr>
            </w:pPr>
            <w:r w:rsidRPr="007E150C">
              <w:rPr>
                <w:color w:val="000000"/>
              </w:rPr>
              <w:t>CTNH</w:t>
            </w:r>
          </w:p>
        </w:tc>
        <w:tc>
          <w:tcPr>
            <w:tcW w:w="7036" w:type="dxa"/>
            <w:vAlign w:val="center"/>
          </w:tcPr>
          <w:p w14:paraId="64354D19" w14:textId="77777777" w:rsidR="00375627" w:rsidRPr="007E150C" w:rsidRDefault="00375627" w:rsidP="00620258">
            <w:pPr>
              <w:adjustRightInd w:val="0"/>
              <w:snapToGrid w:val="0"/>
              <w:spacing w:before="0" w:after="0" w:line="276" w:lineRule="auto"/>
              <w:rPr>
                <w:color w:val="000000"/>
              </w:rPr>
            </w:pPr>
            <w:r w:rsidRPr="007E150C">
              <w:rPr>
                <w:color w:val="000000"/>
              </w:rPr>
              <w:t>Chất thải nguy hại</w:t>
            </w:r>
          </w:p>
        </w:tc>
      </w:tr>
      <w:tr w:rsidR="00375627" w:rsidRPr="007E150C" w14:paraId="1AD0893B" w14:textId="77777777" w:rsidTr="00913A32">
        <w:trPr>
          <w:jc w:val="center"/>
        </w:trPr>
        <w:tc>
          <w:tcPr>
            <w:tcW w:w="1897" w:type="dxa"/>
            <w:vAlign w:val="center"/>
          </w:tcPr>
          <w:p w14:paraId="62994F79" w14:textId="77777777" w:rsidR="00375627" w:rsidRPr="007E150C" w:rsidRDefault="00375627" w:rsidP="00620258">
            <w:pPr>
              <w:adjustRightInd w:val="0"/>
              <w:snapToGrid w:val="0"/>
              <w:spacing w:before="0" w:after="0" w:line="276" w:lineRule="auto"/>
              <w:rPr>
                <w:color w:val="000000"/>
              </w:rPr>
            </w:pPr>
            <w:r w:rsidRPr="007E150C">
              <w:rPr>
                <w:color w:val="000000"/>
              </w:rPr>
              <w:t>CTR</w:t>
            </w:r>
          </w:p>
        </w:tc>
        <w:tc>
          <w:tcPr>
            <w:tcW w:w="7036" w:type="dxa"/>
            <w:vAlign w:val="center"/>
          </w:tcPr>
          <w:p w14:paraId="2E8AB863" w14:textId="77777777" w:rsidR="00375627" w:rsidRPr="007E150C" w:rsidRDefault="00375627" w:rsidP="00620258">
            <w:pPr>
              <w:adjustRightInd w:val="0"/>
              <w:snapToGrid w:val="0"/>
              <w:spacing w:before="0" w:after="0" w:line="276" w:lineRule="auto"/>
              <w:rPr>
                <w:color w:val="000000"/>
              </w:rPr>
            </w:pPr>
            <w:r w:rsidRPr="007E150C">
              <w:rPr>
                <w:color w:val="000000"/>
              </w:rPr>
              <w:t>Chất thải rắn</w:t>
            </w:r>
          </w:p>
        </w:tc>
      </w:tr>
      <w:tr w:rsidR="00375627" w:rsidRPr="007E150C" w14:paraId="1BCCC67B" w14:textId="77777777" w:rsidTr="00913A32">
        <w:trPr>
          <w:jc w:val="center"/>
        </w:trPr>
        <w:tc>
          <w:tcPr>
            <w:tcW w:w="1897" w:type="dxa"/>
            <w:vAlign w:val="center"/>
          </w:tcPr>
          <w:p w14:paraId="4D2D590D" w14:textId="77777777" w:rsidR="00375627" w:rsidRPr="007E150C" w:rsidRDefault="00375627" w:rsidP="00620258">
            <w:pPr>
              <w:adjustRightInd w:val="0"/>
              <w:snapToGrid w:val="0"/>
              <w:spacing w:before="0" w:after="0" w:line="276" w:lineRule="auto"/>
              <w:rPr>
                <w:color w:val="000000"/>
              </w:rPr>
            </w:pPr>
            <w:r w:rsidRPr="007E150C">
              <w:rPr>
                <w:color w:val="000000"/>
              </w:rPr>
              <w:t xml:space="preserve">DOC </w:t>
            </w:r>
          </w:p>
        </w:tc>
        <w:tc>
          <w:tcPr>
            <w:tcW w:w="7036" w:type="dxa"/>
            <w:vAlign w:val="center"/>
          </w:tcPr>
          <w:p w14:paraId="5FBE1F89" w14:textId="77777777" w:rsidR="00375627" w:rsidRPr="007E150C" w:rsidRDefault="00375627" w:rsidP="00620258">
            <w:pPr>
              <w:adjustRightInd w:val="0"/>
              <w:snapToGrid w:val="0"/>
              <w:spacing w:before="0" w:after="0" w:line="276" w:lineRule="auto"/>
              <w:rPr>
                <w:color w:val="000000"/>
              </w:rPr>
            </w:pPr>
            <w:r w:rsidRPr="007E150C">
              <w:rPr>
                <w:color w:val="000000"/>
              </w:rPr>
              <w:t>Các-bon hữu cơ phân hủy</w:t>
            </w:r>
          </w:p>
        </w:tc>
      </w:tr>
      <w:tr w:rsidR="00375627" w:rsidRPr="007E150C" w14:paraId="1117EE4D" w14:textId="77777777" w:rsidTr="00913A32">
        <w:trPr>
          <w:jc w:val="center"/>
        </w:trPr>
        <w:tc>
          <w:tcPr>
            <w:tcW w:w="1897" w:type="dxa"/>
            <w:vAlign w:val="center"/>
          </w:tcPr>
          <w:p w14:paraId="19E70BE4" w14:textId="77777777" w:rsidR="00375627" w:rsidRPr="007E150C" w:rsidRDefault="00375627" w:rsidP="00620258">
            <w:pPr>
              <w:adjustRightInd w:val="0"/>
              <w:snapToGrid w:val="0"/>
              <w:spacing w:before="0" w:after="0" w:line="276" w:lineRule="auto"/>
              <w:rPr>
                <w:color w:val="000000"/>
              </w:rPr>
            </w:pPr>
            <w:r w:rsidRPr="007E150C">
              <w:rPr>
                <w:color w:val="000000"/>
              </w:rPr>
              <w:t>FAOSTAT</w:t>
            </w:r>
          </w:p>
        </w:tc>
        <w:tc>
          <w:tcPr>
            <w:tcW w:w="7036" w:type="dxa"/>
            <w:vAlign w:val="center"/>
          </w:tcPr>
          <w:p w14:paraId="4FBFEDF0" w14:textId="77777777" w:rsidR="00375627" w:rsidRPr="007E150C" w:rsidRDefault="00375627" w:rsidP="00620258">
            <w:pPr>
              <w:adjustRightInd w:val="0"/>
              <w:snapToGrid w:val="0"/>
              <w:spacing w:before="0" w:after="0" w:line="276" w:lineRule="auto"/>
              <w:rPr>
                <w:color w:val="000000"/>
              </w:rPr>
            </w:pPr>
            <w:r w:rsidRPr="007E150C">
              <w:rPr>
                <w:color w:val="000000"/>
              </w:rPr>
              <w:t>Dữ liệu thống kê của FAO</w:t>
            </w:r>
          </w:p>
        </w:tc>
      </w:tr>
      <w:tr w:rsidR="00375627" w:rsidRPr="007E150C" w14:paraId="4E3D214B" w14:textId="77777777" w:rsidTr="00913A32">
        <w:trPr>
          <w:jc w:val="center"/>
        </w:trPr>
        <w:tc>
          <w:tcPr>
            <w:tcW w:w="1897" w:type="dxa"/>
            <w:vAlign w:val="center"/>
          </w:tcPr>
          <w:p w14:paraId="5E1DB8D7" w14:textId="77777777" w:rsidR="00375627" w:rsidRPr="007E150C" w:rsidRDefault="00375627" w:rsidP="00620258">
            <w:pPr>
              <w:adjustRightInd w:val="0"/>
              <w:snapToGrid w:val="0"/>
              <w:spacing w:before="0" w:after="0" w:line="276" w:lineRule="auto"/>
              <w:rPr>
                <w:color w:val="000000"/>
              </w:rPr>
            </w:pPr>
            <w:r w:rsidRPr="007E150C">
              <w:rPr>
                <w:color w:val="000000"/>
              </w:rPr>
              <w:t>FOD</w:t>
            </w:r>
          </w:p>
        </w:tc>
        <w:tc>
          <w:tcPr>
            <w:tcW w:w="7036" w:type="dxa"/>
            <w:vAlign w:val="center"/>
          </w:tcPr>
          <w:p w14:paraId="35490B24" w14:textId="77777777" w:rsidR="00375627" w:rsidRPr="007E150C" w:rsidRDefault="00375627" w:rsidP="00620258">
            <w:pPr>
              <w:adjustRightInd w:val="0"/>
              <w:snapToGrid w:val="0"/>
              <w:spacing w:before="0" w:after="0" w:line="276" w:lineRule="auto"/>
              <w:rPr>
                <w:color w:val="000000"/>
              </w:rPr>
            </w:pPr>
            <w:r w:rsidRPr="007E150C">
              <w:rPr>
                <w:color w:val="000000"/>
              </w:rPr>
              <w:t>Sự phân rã đầu tiên</w:t>
            </w:r>
          </w:p>
        </w:tc>
      </w:tr>
      <w:tr w:rsidR="00375627" w:rsidRPr="007E150C" w14:paraId="56905BBB" w14:textId="77777777" w:rsidTr="00913A32">
        <w:trPr>
          <w:jc w:val="center"/>
        </w:trPr>
        <w:tc>
          <w:tcPr>
            <w:tcW w:w="1897" w:type="dxa"/>
            <w:vAlign w:val="center"/>
          </w:tcPr>
          <w:p w14:paraId="1A332373" w14:textId="77777777" w:rsidR="00375627" w:rsidRPr="007E150C" w:rsidRDefault="00375627" w:rsidP="00620258">
            <w:pPr>
              <w:adjustRightInd w:val="0"/>
              <w:snapToGrid w:val="0"/>
              <w:spacing w:before="0" w:after="0" w:line="276" w:lineRule="auto"/>
              <w:rPr>
                <w:color w:val="000000"/>
              </w:rPr>
            </w:pPr>
            <w:r w:rsidRPr="007E150C">
              <w:rPr>
                <w:color w:val="000000"/>
              </w:rPr>
              <w:t>IPCC</w:t>
            </w:r>
          </w:p>
        </w:tc>
        <w:tc>
          <w:tcPr>
            <w:tcW w:w="7036" w:type="dxa"/>
            <w:vAlign w:val="center"/>
          </w:tcPr>
          <w:p w14:paraId="36E3A727" w14:textId="77777777" w:rsidR="00375627" w:rsidRPr="007E150C" w:rsidRDefault="00375627" w:rsidP="00620258">
            <w:pPr>
              <w:adjustRightInd w:val="0"/>
              <w:snapToGrid w:val="0"/>
              <w:spacing w:before="0" w:after="0" w:line="276" w:lineRule="auto"/>
              <w:rPr>
                <w:color w:val="000000"/>
              </w:rPr>
            </w:pPr>
            <w:r w:rsidRPr="007E150C">
              <w:rPr>
                <w:color w:val="000000"/>
              </w:rPr>
              <w:t>Ban liên Chính phủ về biến đổi khí hậu</w:t>
            </w:r>
          </w:p>
        </w:tc>
      </w:tr>
      <w:tr w:rsidR="00375627" w:rsidRPr="007E150C" w14:paraId="583D4931" w14:textId="77777777" w:rsidTr="00913A32">
        <w:trPr>
          <w:jc w:val="center"/>
        </w:trPr>
        <w:tc>
          <w:tcPr>
            <w:tcW w:w="1897" w:type="dxa"/>
            <w:vAlign w:val="center"/>
          </w:tcPr>
          <w:p w14:paraId="7B1C0998" w14:textId="77777777" w:rsidR="00375627" w:rsidRPr="007E150C" w:rsidRDefault="00375627" w:rsidP="00620258">
            <w:pPr>
              <w:adjustRightInd w:val="0"/>
              <w:snapToGrid w:val="0"/>
              <w:spacing w:before="0" w:after="0" w:line="276" w:lineRule="auto"/>
              <w:rPr>
                <w:color w:val="000000"/>
              </w:rPr>
            </w:pPr>
            <w:r w:rsidRPr="007E150C">
              <w:rPr>
                <w:color w:val="000000"/>
              </w:rPr>
              <w:t>IPPU</w:t>
            </w:r>
          </w:p>
        </w:tc>
        <w:tc>
          <w:tcPr>
            <w:tcW w:w="7036" w:type="dxa"/>
            <w:vAlign w:val="center"/>
          </w:tcPr>
          <w:p w14:paraId="7DA9054D" w14:textId="77777777" w:rsidR="00375627" w:rsidRPr="007E150C" w:rsidRDefault="00375627" w:rsidP="00620258">
            <w:pPr>
              <w:adjustRightInd w:val="0"/>
              <w:snapToGrid w:val="0"/>
              <w:spacing w:before="0" w:after="0" w:line="276" w:lineRule="auto"/>
              <w:rPr>
                <w:color w:val="000000"/>
              </w:rPr>
            </w:pPr>
            <w:r w:rsidRPr="007E150C">
              <w:rPr>
                <w:color w:val="000000"/>
              </w:rPr>
              <w:t>Các quá trình công nghiệp và sử dụng sản phẩm</w:t>
            </w:r>
          </w:p>
        </w:tc>
      </w:tr>
      <w:tr w:rsidR="00375627" w:rsidRPr="007E150C" w14:paraId="176D64B5" w14:textId="77777777" w:rsidTr="00913A32">
        <w:trPr>
          <w:jc w:val="center"/>
        </w:trPr>
        <w:tc>
          <w:tcPr>
            <w:tcW w:w="1897" w:type="dxa"/>
            <w:vAlign w:val="center"/>
          </w:tcPr>
          <w:p w14:paraId="422DBE22" w14:textId="77777777" w:rsidR="00375627" w:rsidRPr="007E150C" w:rsidRDefault="00375627" w:rsidP="00620258">
            <w:pPr>
              <w:adjustRightInd w:val="0"/>
              <w:snapToGrid w:val="0"/>
              <w:spacing w:before="0" w:after="0" w:line="276" w:lineRule="auto"/>
              <w:rPr>
                <w:color w:val="000000"/>
              </w:rPr>
            </w:pPr>
            <w:r w:rsidRPr="007E150C">
              <w:rPr>
                <w:color w:val="000000"/>
              </w:rPr>
              <w:t>KNK</w:t>
            </w:r>
          </w:p>
        </w:tc>
        <w:tc>
          <w:tcPr>
            <w:tcW w:w="7036" w:type="dxa"/>
            <w:vAlign w:val="center"/>
          </w:tcPr>
          <w:p w14:paraId="6FE3F651" w14:textId="77777777" w:rsidR="00375627" w:rsidRPr="007E150C" w:rsidRDefault="00375627" w:rsidP="00620258">
            <w:pPr>
              <w:adjustRightInd w:val="0"/>
              <w:snapToGrid w:val="0"/>
              <w:spacing w:before="0" w:after="0" w:line="276" w:lineRule="auto"/>
              <w:rPr>
                <w:color w:val="000000"/>
              </w:rPr>
            </w:pPr>
            <w:r w:rsidRPr="007E150C">
              <w:rPr>
                <w:color w:val="000000"/>
              </w:rPr>
              <w:t>Khí nhà kính</w:t>
            </w:r>
          </w:p>
        </w:tc>
      </w:tr>
      <w:tr w:rsidR="00375627" w:rsidRPr="007E150C" w14:paraId="317F075E" w14:textId="77777777" w:rsidTr="00913A32">
        <w:trPr>
          <w:jc w:val="center"/>
        </w:trPr>
        <w:tc>
          <w:tcPr>
            <w:tcW w:w="1897" w:type="dxa"/>
            <w:vAlign w:val="center"/>
          </w:tcPr>
          <w:p w14:paraId="5ABD4127" w14:textId="77777777" w:rsidR="00375627" w:rsidRPr="007E150C" w:rsidRDefault="00375627" w:rsidP="00620258">
            <w:pPr>
              <w:adjustRightInd w:val="0"/>
              <w:snapToGrid w:val="0"/>
              <w:spacing w:before="0" w:after="0" w:line="276" w:lineRule="auto"/>
              <w:rPr>
                <w:color w:val="000000"/>
              </w:rPr>
            </w:pPr>
            <w:r w:rsidRPr="007E150C">
              <w:rPr>
                <w:color w:val="000000"/>
              </w:rPr>
              <w:t>MCF</w:t>
            </w:r>
          </w:p>
        </w:tc>
        <w:tc>
          <w:tcPr>
            <w:tcW w:w="7036" w:type="dxa"/>
            <w:vAlign w:val="center"/>
          </w:tcPr>
          <w:p w14:paraId="2979675C" w14:textId="77777777" w:rsidR="00375627" w:rsidRPr="007E150C" w:rsidRDefault="00375627" w:rsidP="00620258">
            <w:pPr>
              <w:adjustRightInd w:val="0"/>
              <w:snapToGrid w:val="0"/>
              <w:spacing w:before="0" w:after="0" w:line="276" w:lineRule="auto"/>
              <w:rPr>
                <w:color w:val="000000"/>
              </w:rPr>
            </w:pPr>
            <w:r w:rsidRPr="007E150C">
              <w:rPr>
                <w:color w:val="000000"/>
              </w:rPr>
              <w:t>Hệ số điều chỉnh mê-tan</w:t>
            </w:r>
          </w:p>
        </w:tc>
      </w:tr>
      <w:tr w:rsidR="00375627" w:rsidRPr="007E150C" w14:paraId="46990854" w14:textId="77777777" w:rsidTr="00913A32">
        <w:trPr>
          <w:jc w:val="center"/>
        </w:trPr>
        <w:tc>
          <w:tcPr>
            <w:tcW w:w="1897" w:type="dxa"/>
            <w:vAlign w:val="center"/>
          </w:tcPr>
          <w:p w14:paraId="714A7DE8" w14:textId="77777777" w:rsidR="00375627" w:rsidRPr="007E150C" w:rsidRDefault="00375627" w:rsidP="00620258">
            <w:pPr>
              <w:adjustRightInd w:val="0"/>
              <w:snapToGrid w:val="0"/>
              <w:spacing w:before="0" w:after="0" w:line="276" w:lineRule="auto"/>
              <w:rPr>
                <w:color w:val="000000"/>
              </w:rPr>
            </w:pPr>
            <w:r w:rsidRPr="007E150C">
              <w:rPr>
                <w:color w:val="000000"/>
              </w:rPr>
              <w:t>NDC</w:t>
            </w:r>
          </w:p>
        </w:tc>
        <w:tc>
          <w:tcPr>
            <w:tcW w:w="7036" w:type="dxa"/>
            <w:vAlign w:val="center"/>
          </w:tcPr>
          <w:p w14:paraId="51CD288A" w14:textId="77777777" w:rsidR="00375627" w:rsidRPr="007E150C" w:rsidRDefault="00375627" w:rsidP="00620258">
            <w:pPr>
              <w:adjustRightInd w:val="0"/>
              <w:snapToGrid w:val="0"/>
              <w:spacing w:before="0" w:after="0" w:line="276" w:lineRule="auto"/>
              <w:rPr>
                <w:color w:val="000000"/>
              </w:rPr>
            </w:pPr>
            <w:r w:rsidRPr="007E150C">
              <w:rPr>
                <w:color w:val="000000"/>
              </w:rPr>
              <w:t>Đóng góp do quốc gia tự quyết định</w:t>
            </w:r>
          </w:p>
        </w:tc>
      </w:tr>
      <w:tr w:rsidR="00375627" w:rsidRPr="007E150C" w14:paraId="51781EDB" w14:textId="77777777" w:rsidTr="00913A32">
        <w:trPr>
          <w:jc w:val="center"/>
        </w:trPr>
        <w:tc>
          <w:tcPr>
            <w:tcW w:w="1897" w:type="dxa"/>
            <w:vAlign w:val="center"/>
          </w:tcPr>
          <w:p w14:paraId="77E16251" w14:textId="77777777" w:rsidR="00375627" w:rsidRPr="007E150C" w:rsidRDefault="00375627" w:rsidP="00620258">
            <w:pPr>
              <w:adjustRightInd w:val="0"/>
              <w:snapToGrid w:val="0"/>
              <w:spacing w:before="0" w:after="0" w:line="276" w:lineRule="auto"/>
              <w:rPr>
                <w:color w:val="000000"/>
              </w:rPr>
            </w:pPr>
            <w:r w:rsidRPr="007E150C">
              <w:rPr>
                <w:color w:val="000000"/>
              </w:rPr>
              <w:t>NNPTNT</w:t>
            </w:r>
          </w:p>
        </w:tc>
        <w:tc>
          <w:tcPr>
            <w:tcW w:w="7036" w:type="dxa"/>
            <w:vAlign w:val="center"/>
          </w:tcPr>
          <w:p w14:paraId="1C85BB88" w14:textId="77777777" w:rsidR="00375627" w:rsidRPr="007E150C" w:rsidRDefault="00375627" w:rsidP="00620258">
            <w:pPr>
              <w:adjustRightInd w:val="0"/>
              <w:snapToGrid w:val="0"/>
              <w:spacing w:before="0" w:after="0" w:line="276" w:lineRule="auto"/>
              <w:rPr>
                <w:color w:val="000000"/>
              </w:rPr>
            </w:pPr>
            <w:r w:rsidRPr="007E150C">
              <w:rPr>
                <w:color w:val="000000"/>
              </w:rPr>
              <w:t>Nông nghiệp và Phát triển Nông thôn</w:t>
            </w:r>
          </w:p>
        </w:tc>
      </w:tr>
      <w:tr w:rsidR="00375627" w:rsidRPr="007E150C" w14:paraId="1F24A803" w14:textId="77777777" w:rsidTr="00913A32">
        <w:trPr>
          <w:jc w:val="center"/>
        </w:trPr>
        <w:tc>
          <w:tcPr>
            <w:tcW w:w="1897" w:type="dxa"/>
            <w:vAlign w:val="center"/>
          </w:tcPr>
          <w:p w14:paraId="08449838" w14:textId="77777777" w:rsidR="00375627" w:rsidRPr="007E150C" w:rsidRDefault="00375627" w:rsidP="00620258">
            <w:pPr>
              <w:adjustRightInd w:val="0"/>
              <w:snapToGrid w:val="0"/>
              <w:spacing w:before="0" w:after="0" w:line="276" w:lineRule="auto"/>
              <w:rPr>
                <w:color w:val="000000"/>
              </w:rPr>
            </w:pPr>
            <w:r w:rsidRPr="007E150C">
              <w:rPr>
                <w:color w:val="000000"/>
              </w:rPr>
              <w:t>OX</w:t>
            </w:r>
          </w:p>
        </w:tc>
        <w:tc>
          <w:tcPr>
            <w:tcW w:w="7036" w:type="dxa"/>
            <w:vAlign w:val="center"/>
          </w:tcPr>
          <w:p w14:paraId="4A905BF5" w14:textId="77777777" w:rsidR="00375627" w:rsidRPr="007E150C" w:rsidRDefault="00375627" w:rsidP="00620258">
            <w:pPr>
              <w:adjustRightInd w:val="0"/>
              <w:snapToGrid w:val="0"/>
              <w:spacing w:before="0" w:after="0" w:line="276" w:lineRule="auto"/>
              <w:rPr>
                <w:color w:val="000000"/>
              </w:rPr>
            </w:pPr>
            <w:r w:rsidRPr="007E150C">
              <w:rPr>
                <w:color w:val="000000"/>
              </w:rPr>
              <w:t>Hệ số oxy hóa</w:t>
            </w:r>
          </w:p>
        </w:tc>
      </w:tr>
      <w:tr w:rsidR="00375627" w:rsidRPr="007E150C" w14:paraId="554B40EB" w14:textId="77777777" w:rsidTr="00913A32">
        <w:trPr>
          <w:jc w:val="center"/>
        </w:trPr>
        <w:tc>
          <w:tcPr>
            <w:tcW w:w="1897" w:type="dxa"/>
            <w:vAlign w:val="center"/>
          </w:tcPr>
          <w:p w14:paraId="5C4E450B" w14:textId="77777777" w:rsidR="00375627" w:rsidRPr="007E150C" w:rsidRDefault="00375627" w:rsidP="00620258">
            <w:pPr>
              <w:adjustRightInd w:val="0"/>
              <w:snapToGrid w:val="0"/>
              <w:spacing w:before="0" w:after="0" w:line="276" w:lineRule="auto"/>
              <w:rPr>
                <w:color w:val="000000"/>
              </w:rPr>
            </w:pPr>
            <w:r w:rsidRPr="007E150C">
              <w:rPr>
                <w:color w:val="000000"/>
              </w:rPr>
              <w:t>SWDS</w:t>
            </w:r>
          </w:p>
        </w:tc>
        <w:tc>
          <w:tcPr>
            <w:tcW w:w="7036" w:type="dxa"/>
            <w:vAlign w:val="center"/>
          </w:tcPr>
          <w:p w14:paraId="41BB9B8D" w14:textId="77777777" w:rsidR="00375627" w:rsidRPr="007E150C" w:rsidRDefault="00375627" w:rsidP="00620258">
            <w:pPr>
              <w:adjustRightInd w:val="0"/>
              <w:snapToGrid w:val="0"/>
              <w:spacing w:before="0" w:after="0" w:line="276" w:lineRule="auto"/>
              <w:rPr>
                <w:color w:val="000000"/>
              </w:rPr>
            </w:pPr>
            <w:r w:rsidRPr="007E150C">
              <w:rPr>
                <w:color w:val="000000"/>
              </w:rPr>
              <w:t>Bãi chôn lấp chất thải rắn</w:t>
            </w:r>
          </w:p>
        </w:tc>
      </w:tr>
      <w:tr w:rsidR="00375627" w:rsidRPr="007E150C" w14:paraId="0B53F52E" w14:textId="77777777" w:rsidTr="00913A32">
        <w:trPr>
          <w:jc w:val="center"/>
        </w:trPr>
        <w:tc>
          <w:tcPr>
            <w:tcW w:w="1897" w:type="dxa"/>
            <w:vAlign w:val="center"/>
          </w:tcPr>
          <w:p w14:paraId="43066943" w14:textId="77777777" w:rsidR="00375627" w:rsidRPr="007E150C" w:rsidRDefault="00375627" w:rsidP="00620258">
            <w:pPr>
              <w:adjustRightInd w:val="0"/>
              <w:snapToGrid w:val="0"/>
              <w:spacing w:before="0" w:after="0" w:line="276" w:lineRule="auto"/>
              <w:rPr>
                <w:color w:val="000000"/>
              </w:rPr>
            </w:pPr>
            <w:r w:rsidRPr="007E150C">
              <w:rPr>
                <w:color w:val="000000"/>
              </w:rPr>
              <w:t>TCTK</w:t>
            </w:r>
          </w:p>
        </w:tc>
        <w:tc>
          <w:tcPr>
            <w:tcW w:w="7036" w:type="dxa"/>
            <w:vAlign w:val="center"/>
          </w:tcPr>
          <w:p w14:paraId="68010CC6" w14:textId="77777777" w:rsidR="00375627" w:rsidRPr="007E150C" w:rsidRDefault="00375627" w:rsidP="00620258">
            <w:pPr>
              <w:adjustRightInd w:val="0"/>
              <w:snapToGrid w:val="0"/>
              <w:spacing w:before="0" w:after="0" w:line="276" w:lineRule="auto"/>
              <w:rPr>
                <w:color w:val="000000"/>
              </w:rPr>
            </w:pPr>
            <w:r w:rsidRPr="007E150C">
              <w:rPr>
                <w:color w:val="000000"/>
              </w:rPr>
              <w:t>Tổng cục thống kê</w:t>
            </w:r>
          </w:p>
        </w:tc>
      </w:tr>
      <w:tr w:rsidR="00375627" w:rsidRPr="007E150C" w14:paraId="3EC6B0F7" w14:textId="77777777" w:rsidTr="00913A32">
        <w:trPr>
          <w:jc w:val="center"/>
        </w:trPr>
        <w:tc>
          <w:tcPr>
            <w:tcW w:w="1897" w:type="dxa"/>
            <w:vAlign w:val="center"/>
          </w:tcPr>
          <w:p w14:paraId="2EF192BF" w14:textId="77777777" w:rsidR="00375627" w:rsidRPr="007E150C" w:rsidRDefault="00375627" w:rsidP="00620258">
            <w:pPr>
              <w:adjustRightInd w:val="0"/>
              <w:snapToGrid w:val="0"/>
              <w:spacing w:before="0" w:after="0" w:line="276" w:lineRule="auto"/>
              <w:rPr>
                <w:color w:val="000000"/>
              </w:rPr>
            </w:pPr>
            <w:r w:rsidRPr="007E150C">
              <w:rPr>
                <w:color w:val="000000"/>
              </w:rPr>
              <w:t>TNMT</w:t>
            </w:r>
          </w:p>
        </w:tc>
        <w:tc>
          <w:tcPr>
            <w:tcW w:w="7036" w:type="dxa"/>
            <w:vAlign w:val="center"/>
          </w:tcPr>
          <w:p w14:paraId="0497633C" w14:textId="77777777" w:rsidR="00375627" w:rsidRPr="007E150C" w:rsidRDefault="00375627" w:rsidP="00620258">
            <w:pPr>
              <w:adjustRightInd w:val="0"/>
              <w:snapToGrid w:val="0"/>
              <w:spacing w:before="0" w:after="0" w:line="276" w:lineRule="auto"/>
              <w:rPr>
                <w:color w:val="000000"/>
              </w:rPr>
            </w:pPr>
            <w:r w:rsidRPr="007E150C">
              <w:rPr>
                <w:color w:val="000000"/>
              </w:rPr>
              <w:t>Tài nguyên và Môi trường</w:t>
            </w:r>
          </w:p>
        </w:tc>
      </w:tr>
      <w:tr w:rsidR="00375627" w:rsidRPr="007E150C" w14:paraId="3BCB8C7D" w14:textId="77777777" w:rsidTr="00913A32">
        <w:trPr>
          <w:jc w:val="center"/>
        </w:trPr>
        <w:tc>
          <w:tcPr>
            <w:tcW w:w="1897" w:type="dxa"/>
            <w:vAlign w:val="center"/>
          </w:tcPr>
          <w:p w14:paraId="677FC819" w14:textId="77777777" w:rsidR="00375627" w:rsidRPr="007E150C" w:rsidRDefault="00375627" w:rsidP="00620258">
            <w:pPr>
              <w:adjustRightInd w:val="0"/>
              <w:snapToGrid w:val="0"/>
              <w:spacing w:before="0" w:after="0" w:line="276" w:lineRule="auto"/>
              <w:rPr>
                <w:color w:val="000000"/>
              </w:rPr>
            </w:pPr>
            <w:r w:rsidRPr="007E150C">
              <w:rPr>
                <w:color w:val="000000"/>
              </w:rPr>
              <w:t>UNEP</w:t>
            </w:r>
          </w:p>
        </w:tc>
        <w:tc>
          <w:tcPr>
            <w:tcW w:w="7036" w:type="dxa"/>
            <w:vAlign w:val="center"/>
          </w:tcPr>
          <w:p w14:paraId="2C2C5527" w14:textId="77777777" w:rsidR="00375627" w:rsidRPr="007E150C" w:rsidRDefault="00375627" w:rsidP="00620258">
            <w:pPr>
              <w:adjustRightInd w:val="0"/>
              <w:snapToGrid w:val="0"/>
              <w:spacing w:before="0" w:after="0" w:line="276" w:lineRule="auto"/>
              <w:rPr>
                <w:color w:val="000000"/>
              </w:rPr>
            </w:pPr>
            <w:r w:rsidRPr="007E150C">
              <w:rPr>
                <w:color w:val="000000"/>
              </w:rPr>
              <w:t>Chương trình Môi trường Liên hợp quốc</w:t>
            </w:r>
          </w:p>
        </w:tc>
      </w:tr>
      <w:tr w:rsidR="00375627" w:rsidRPr="007E150C" w14:paraId="2FB76900" w14:textId="77777777" w:rsidTr="00913A32">
        <w:trPr>
          <w:jc w:val="center"/>
        </w:trPr>
        <w:tc>
          <w:tcPr>
            <w:tcW w:w="1897" w:type="dxa"/>
            <w:vAlign w:val="center"/>
          </w:tcPr>
          <w:p w14:paraId="0AD970A7" w14:textId="77777777" w:rsidR="00375627" w:rsidRPr="007E150C" w:rsidRDefault="00375627" w:rsidP="00620258">
            <w:pPr>
              <w:adjustRightInd w:val="0"/>
              <w:snapToGrid w:val="0"/>
              <w:spacing w:before="0" w:after="0" w:line="276" w:lineRule="auto"/>
              <w:rPr>
                <w:color w:val="000000"/>
              </w:rPr>
            </w:pPr>
            <w:r w:rsidRPr="007E150C">
              <w:rPr>
                <w:color w:val="000000"/>
              </w:rPr>
              <w:t>UNFCCC</w:t>
            </w:r>
          </w:p>
        </w:tc>
        <w:tc>
          <w:tcPr>
            <w:tcW w:w="7036" w:type="dxa"/>
            <w:vAlign w:val="center"/>
          </w:tcPr>
          <w:p w14:paraId="52C376F5" w14:textId="77777777" w:rsidR="00375627" w:rsidRPr="007E150C" w:rsidRDefault="00375627" w:rsidP="00620258">
            <w:pPr>
              <w:adjustRightInd w:val="0"/>
              <w:snapToGrid w:val="0"/>
              <w:spacing w:before="0" w:after="0" w:line="276" w:lineRule="auto"/>
              <w:rPr>
                <w:color w:val="000000"/>
              </w:rPr>
            </w:pPr>
            <w:r w:rsidRPr="007E150C">
              <w:rPr>
                <w:color w:val="000000"/>
              </w:rPr>
              <w:t>Công ước khung của Liên hợp quốc về biến đổi khí hậu</w:t>
            </w:r>
          </w:p>
        </w:tc>
      </w:tr>
    </w:tbl>
    <w:p w14:paraId="2A43F03B" w14:textId="77777777" w:rsidR="00375627" w:rsidRPr="00BE1413" w:rsidRDefault="00375627" w:rsidP="00974914">
      <w:pPr>
        <w:keepNext/>
        <w:spacing w:line="312" w:lineRule="auto"/>
        <w:outlineLvl w:val="0"/>
        <w:rPr>
          <w:rFonts w:eastAsia="Times New Roman"/>
          <w:b/>
          <w:bCs/>
          <w:kern w:val="32"/>
          <w:szCs w:val="28"/>
        </w:rPr>
        <w:sectPr w:rsidR="00375627" w:rsidRPr="00BE1413" w:rsidSect="00BB0486">
          <w:footerReference w:type="default" r:id="rId9"/>
          <w:type w:val="continuous"/>
          <w:pgSz w:w="11907" w:h="16839" w:code="9"/>
          <w:pgMar w:top="1134" w:right="1134" w:bottom="1134" w:left="1701" w:header="720" w:footer="720" w:gutter="0"/>
          <w:pgNumType w:fmt="lowerRoman" w:start="1"/>
          <w:cols w:space="720"/>
          <w:docGrid w:linePitch="360"/>
        </w:sectPr>
      </w:pPr>
    </w:p>
    <w:p w14:paraId="0B63C900" w14:textId="77777777" w:rsidR="00BE1413" w:rsidRPr="00BE1413" w:rsidRDefault="00BE1413" w:rsidP="00F54C09">
      <w:pPr>
        <w:keepNext/>
        <w:jc w:val="center"/>
        <w:outlineLvl w:val="0"/>
        <w:rPr>
          <w:rFonts w:eastAsia="Times New Roman"/>
          <w:b/>
          <w:bCs/>
          <w:kern w:val="32"/>
          <w:szCs w:val="28"/>
        </w:rPr>
      </w:pPr>
      <w:bookmarkStart w:id="4" w:name="_Toc128733203"/>
      <w:r w:rsidRPr="00BE1413">
        <w:rPr>
          <w:rFonts w:eastAsia="Times New Roman"/>
          <w:b/>
          <w:bCs/>
          <w:kern w:val="32"/>
          <w:szCs w:val="28"/>
        </w:rPr>
        <w:lastRenderedPageBreak/>
        <w:t>MỞ ĐẦU</w:t>
      </w:r>
      <w:bookmarkEnd w:id="4"/>
    </w:p>
    <w:p w14:paraId="0E22B602" w14:textId="77777777" w:rsidR="001A1D67" w:rsidRDefault="000775AD" w:rsidP="00F54C09">
      <w:pPr>
        <w:ind w:firstLine="567"/>
        <w:rPr>
          <w:szCs w:val="18"/>
          <w:shd w:val="clear" w:color="auto" w:fill="FFFFFF"/>
        </w:rPr>
      </w:pPr>
      <w:r w:rsidRPr="000775AD">
        <w:rPr>
          <w:szCs w:val="18"/>
          <w:shd w:val="clear" w:color="auto" w:fill="FFFFFF"/>
        </w:rPr>
        <w:t>   Theo báo cáo đánh giá của Nhóm công tác I thuộc Ủy ban Liên Chính phủ về biến đổi khí hậu (IPCC) đưa ra vào đầu năm 2013, BĐKH là một trong những thách thức lớn nhất của nhân loại. Những ảnh hưởng của BĐKH đến con người và các thay đổi của hệ thống khí hậu cũng đã được ghi nhận từ những năm 1950. Nguyên nhân chính của BĐKH là do phát thải khí nhà kính (KNK), trong đó, các hoạt động sinh sống và sản xuất của con người là nguồn phát thải chính. KNK được định nghĩa là những thành phần của khí quyển, được tạo ra do tự nhiên và các hoạt động của con người. Chúng có khả năng hấp thụ các bức xạ sóng dài được phản xạ từ bề mặt Trái đất khi được chiếu sáng bằng ánh sáng mặt trời, sau đó phân tán nhiệt lại cho Trái đất, gây nên hiệu ứng nhà kính. Tiếp tục phát thải KNK sẽ làm nặng nề thêm những thay đổi của khí hậu toàn cầu cũng như những ảnh hưởng tiêu cực của nó lên tự nhiên và con người.</w:t>
      </w:r>
    </w:p>
    <w:p w14:paraId="64AD1642" w14:textId="10B07B47" w:rsidR="000775AD" w:rsidRPr="000775AD" w:rsidRDefault="000775AD" w:rsidP="00F54C09">
      <w:pPr>
        <w:ind w:firstLine="567"/>
        <w:rPr>
          <w:b/>
          <w:i/>
        </w:rPr>
      </w:pPr>
      <w:r>
        <w:rPr>
          <w:szCs w:val="18"/>
          <w:shd w:val="clear" w:color="auto" w:fill="FFFFFF"/>
        </w:rPr>
        <w:t xml:space="preserve">Chuyên đề này tập trung tổng hợp thu thập số liệu phục vụ </w:t>
      </w:r>
      <w:r w:rsidR="00B153D5" w:rsidRPr="00B153D5">
        <w:rPr>
          <w:szCs w:val="18"/>
          <w:shd w:val="clear" w:color="auto" w:fill="FFFFFF"/>
        </w:rPr>
        <w:t>chuẩn hóa số liệu hoạt động phục vụ kiểm kê lượng phát thải khí mê-tan lĩnh vực năng lượng (các hoạt động đốt nhiên liệu trong thương mại và dịch vụ)</w:t>
      </w:r>
      <w:r w:rsidR="00B153D5">
        <w:rPr>
          <w:szCs w:val="18"/>
          <w:shd w:val="clear" w:color="auto" w:fill="FFFFFF"/>
        </w:rPr>
        <w:t>.</w:t>
      </w:r>
    </w:p>
    <w:p w14:paraId="5F3BD045" w14:textId="77777777" w:rsidR="001A1D67" w:rsidRDefault="001A1D67" w:rsidP="00F54C09">
      <w:pPr>
        <w:ind w:firstLine="567"/>
        <w:rPr>
          <w:b/>
          <w:i/>
          <w:color w:val="FF0000"/>
        </w:rPr>
      </w:pPr>
    </w:p>
    <w:p w14:paraId="14B1CF4B" w14:textId="77777777" w:rsidR="001A1D67" w:rsidRPr="00511642" w:rsidRDefault="001A1D67" w:rsidP="00F54C09">
      <w:pPr>
        <w:ind w:firstLine="567"/>
        <w:rPr>
          <w:b/>
          <w:color w:val="FF0000"/>
        </w:rPr>
      </w:pPr>
    </w:p>
    <w:p w14:paraId="046A3D20" w14:textId="77777777" w:rsidR="00BE1413" w:rsidRPr="00BE1413" w:rsidRDefault="00BE1413" w:rsidP="00F54C09">
      <w:pPr>
        <w:jc w:val="center"/>
        <w:rPr>
          <w:rFonts w:eastAsia="MS Mincho"/>
          <w:b/>
          <w:szCs w:val="28"/>
        </w:rPr>
      </w:pPr>
    </w:p>
    <w:p w14:paraId="7AB7B609" w14:textId="77777777" w:rsidR="00BE1413" w:rsidRPr="00BE1413" w:rsidRDefault="00BE1413" w:rsidP="00F54C09">
      <w:pPr>
        <w:jc w:val="center"/>
        <w:rPr>
          <w:rFonts w:eastAsia="MS Mincho"/>
          <w:b/>
          <w:szCs w:val="28"/>
        </w:rPr>
      </w:pPr>
    </w:p>
    <w:p w14:paraId="74CF670F" w14:textId="77777777" w:rsidR="00BE1413" w:rsidRPr="00BE1413" w:rsidRDefault="00BE1413" w:rsidP="00F54C09">
      <w:pPr>
        <w:jc w:val="center"/>
        <w:rPr>
          <w:rFonts w:eastAsia="MS Mincho"/>
          <w:b/>
          <w:szCs w:val="28"/>
        </w:rPr>
      </w:pPr>
    </w:p>
    <w:p w14:paraId="53B1AAF3" w14:textId="77777777" w:rsidR="00BE1413" w:rsidRPr="00BE1413" w:rsidRDefault="00BE1413" w:rsidP="00F54C09">
      <w:pPr>
        <w:jc w:val="center"/>
        <w:rPr>
          <w:rFonts w:eastAsia="MS Mincho"/>
          <w:b/>
          <w:szCs w:val="28"/>
        </w:rPr>
      </w:pPr>
    </w:p>
    <w:p w14:paraId="61F819E5" w14:textId="77777777" w:rsidR="00BE1413" w:rsidRPr="00BE1413" w:rsidRDefault="00BE1413" w:rsidP="00F54C09">
      <w:pPr>
        <w:jc w:val="center"/>
        <w:rPr>
          <w:rFonts w:eastAsia="MS Mincho"/>
          <w:b/>
          <w:szCs w:val="28"/>
        </w:rPr>
      </w:pPr>
    </w:p>
    <w:p w14:paraId="06065C6F" w14:textId="77777777" w:rsidR="00BE1413" w:rsidRPr="00BE1413" w:rsidRDefault="00BE1413" w:rsidP="00F54C09">
      <w:pPr>
        <w:jc w:val="center"/>
        <w:rPr>
          <w:rFonts w:eastAsia="MS Mincho"/>
          <w:b/>
          <w:szCs w:val="28"/>
        </w:rPr>
      </w:pPr>
    </w:p>
    <w:p w14:paraId="5E397FB7" w14:textId="1701C0BE" w:rsidR="00BE1413" w:rsidRPr="00BE1413" w:rsidRDefault="00BE1413" w:rsidP="00F54C09">
      <w:pPr>
        <w:jc w:val="center"/>
        <w:rPr>
          <w:rFonts w:eastAsia="MS Mincho"/>
          <w:b/>
          <w:szCs w:val="28"/>
        </w:rPr>
      </w:pPr>
    </w:p>
    <w:p w14:paraId="5EE5789A" w14:textId="77777777" w:rsidR="003055A9" w:rsidRPr="003055A9" w:rsidRDefault="006C3EC6" w:rsidP="00F54C09">
      <w:pPr>
        <w:keepNext/>
        <w:keepLines/>
        <w:widowControl w:val="0"/>
        <w:jc w:val="center"/>
        <w:outlineLvl w:val="0"/>
        <w:rPr>
          <w:rFonts w:eastAsia="Times New Roman"/>
          <w:b/>
          <w:bCs/>
          <w:szCs w:val="28"/>
          <w:lang w:eastAsia="vi-VN"/>
        </w:rPr>
      </w:pPr>
      <w:bookmarkStart w:id="5" w:name="_Toc128733204"/>
      <w:r w:rsidRPr="00DC4629">
        <w:rPr>
          <w:rFonts w:eastAsia="Times New Roman"/>
          <w:b/>
          <w:bCs/>
          <w:kern w:val="32"/>
          <w:szCs w:val="28"/>
        </w:rPr>
        <w:lastRenderedPageBreak/>
        <w:t xml:space="preserve">CHƯƠNG </w:t>
      </w:r>
      <w:r w:rsidR="00C614F6">
        <w:rPr>
          <w:rFonts w:eastAsia="Times New Roman"/>
          <w:b/>
          <w:bCs/>
          <w:kern w:val="32"/>
          <w:szCs w:val="28"/>
        </w:rPr>
        <w:t>1</w:t>
      </w:r>
      <w:r w:rsidRPr="00DC4629">
        <w:rPr>
          <w:rFonts w:eastAsia="Times New Roman"/>
          <w:b/>
          <w:bCs/>
          <w:kern w:val="32"/>
          <w:szCs w:val="28"/>
        </w:rPr>
        <w:t>.</w:t>
      </w:r>
      <w:r w:rsidR="00BE1413" w:rsidRPr="00BE1413">
        <w:rPr>
          <w:rFonts w:eastAsia="Times New Roman"/>
          <w:b/>
          <w:bCs/>
          <w:kern w:val="32"/>
          <w:szCs w:val="28"/>
        </w:rPr>
        <w:t xml:space="preserve"> </w:t>
      </w:r>
      <w:bookmarkStart w:id="6" w:name="_Toc41481575"/>
      <w:r w:rsidR="003055A9" w:rsidRPr="003055A9">
        <w:rPr>
          <w:rFonts w:eastAsia="Times New Roman"/>
          <w:b/>
          <w:bCs/>
          <w:szCs w:val="28"/>
          <w:lang w:eastAsia="vi-VN"/>
        </w:rPr>
        <w:t>PHƯƠNG PHÁP NGHIÊN CỨU</w:t>
      </w:r>
      <w:bookmarkEnd w:id="5"/>
      <w:bookmarkEnd w:id="6"/>
    </w:p>
    <w:p w14:paraId="2450A615" w14:textId="77777777" w:rsidR="003055A9" w:rsidRPr="00C614F6" w:rsidRDefault="00C614F6" w:rsidP="00F54C09">
      <w:pPr>
        <w:keepNext/>
        <w:keepLines/>
        <w:widowControl w:val="0"/>
        <w:outlineLvl w:val="1"/>
        <w:rPr>
          <w:rFonts w:eastAsia="Times New Roman"/>
          <w:b/>
          <w:bCs/>
          <w:szCs w:val="28"/>
          <w:lang w:eastAsia="vi-VN"/>
        </w:rPr>
      </w:pPr>
      <w:bookmarkStart w:id="7" w:name="_Toc41481576"/>
      <w:bookmarkStart w:id="8" w:name="_Toc128733205"/>
      <w:bookmarkStart w:id="9" w:name="_Toc478450327"/>
      <w:bookmarkStart w:id="10" w:name="_Toc477766434"/>
      <w:r w:rsidRPr="00C614F6">
        <w:rPr>
          <w:rFonts w:eastAsia="Times New Roman"/>
          <w:b/>
          <w:bCs/>
          <w:szCs w:val="28"/>
          <w:lang w:eastAsia="vi-VN"/>
        </w:rPr>
        <w:t>1.</w:t>
      </w:r>
      <w:r w:rsidR="003055A9" w:rsidRPr="00C614F6">
        <w:rPr>
          <w:rFonts w:eastAsia="Times New Roman"/>
          <w:b/>
          <w:bCs/>
          <w:szCs w:val="28"/>
          <w:lang w:eastAsia="vi-VN"/>
        </w:rPr>
        <w:t>1.Tổng quan</w:t>
      </w:r>
      <w:bookmarkEnd w:id="7"/>
      <w:bookmarkEnd w:id="8"/>
      <w:r w:rsidR="003055A9" w:rsidRPr="00C614F6">
        <w:rPr>
          <w:rFonts w:eastAsia="Times New Roman"/>
          <w:b/>
          <w:bCs/>
          <w:szCs w:val="28"/>
          <w:lang w:eastAsia="vi-VN"/>
        </w:rPr>
        <w:t xml:space="preserve">  </w:t>
      </w:r>
    </w:p>
    <w:p w14:paraId="450029F4" w14:textId="77777777" w:rsidR="003055A9" w:rsidRPr="00C614F6" w:rsidRDefault="003055A9" w:rsidP="00F54C09">
      <w:pPr>
        <w:ind w:firstLine="720"/>
        <w:rPr>
          <w:szCs w:val="28"/>
          <w:shd w:val="clear" w:color="auto" w:fill="FFFFFF"/>
        </w:rPr>
      </w:pPr>
      <w:r w:rsidRPr="00C614F6">
        <w:rPr>
          <w:szCs w:val="28"/>
          <w:shd w:val="clear" w:color="auto" w:fill="FFFFFF"/>
        </w:rPr>
        <w:t>Tổng phát thải từ lĩnh vực năng lượng bao gồm phát thải do đốt nhiên liệu và phát thải do phát tán.</w:t>
      </w:r>
    </w:p>
    <w:p w14:paraId="32564391" w14:textId="77777777" w:rsidR="003055A9" w:rsidRPr="00C614F6" w:rsidRDefault="00C614F6" w:rsidP="00F54C09">
      <w:pPr>
        <w:keepNext/>
        <w:keepLines/>
        <w:widowControl w:val="0"/>
        <w:outlineLvl w:val="1"/>
        <w:rPr>
          <w:rFonts w:eastAsia="Times New Roman"/>
          <w:b/>
          <w:bCs/>
          <w:szCs w:val="28"/>
          <w:lang w:eastAsia="vi-VN"/>
        </w:rPr>
      </w:pPr>
      <w:bookmarkStart w:id="11" w:name="_Toc41481577"/>
      <w:bookmarkStart w:id="12" w:name="_Toc128733206"/>
      <w:r w:rsidRPr="00C614F6">
        <w:rPr>
          <w:rFonts w:eastAsia="Times New Roman"/>
          <w:b/>
          <w:bCs/>
          <w:szCs w:val="28"/>
          <w:lang w:eastAsia="vi-VN"/>
        </w:rPr>
        <w:t>1</w:t>
      </w:r>
      <w:r w:rsidR="003055A9" w:rsidRPr="00C614F6">
        <w:rPr>
          <w:rFonts w:eastAsia="Times New Roman"/>
          <w:b/>
          <w:bCs/>
          <w:szCs w:val="28"/>
          <w:lang w:eastAsia="vi-VN"/>
        </w:rPr>
        <w:t>.2.</w:t>
      </w:r>
      <w:bookmarkEnd w:id="9"/>
      <w:r w:rsidR="003055A9" w:rsidRPr="00C614F6">
        <w:rPr>
          <w:rFonts w:eastAsia="Times New Roman"/>
          <w:b/>
          <w:bCs/>
          <w:szCs w:val="28"/>
          <w:lang w:eastAsia="vi-VN"/>
        </w:rPr>
        <w:t xml:space="preserve"> Phát thải từ lĩnh vực năng lượng</w:t>
      </w:r>
      <w:bookmarkEnd w:id="11"/>
      <w:bookmarkEnd w:id="12"/>
    </w:p>
    <w:p w14:paraId="326AE7EB" w14:textId="77777777" w:rsidR="003055A9" w:rsidRPr="00650BBD" w:rsidRDefault="003055A9" w:rsidP="00F54C09">
      <w:pPr>
        <w:ind w:firstLine="720"/>
        <w:rPr>
          <w:szCs w:val="28"/>
          <w:shd w:val="clear" w:color="auto" w:fill="FFFFFF"/>
        </w:rPr>
      </w:pPr>
      <w:r w:rsidRPr="00C614F6">
        <w:rPr>
          <w:szCs w:val="28"/>
          <w:shd w:val="clear" w:color="auto" w:fill="FFFFFF"/>
        </w:rPr>
        <w:t xml:space="preserve">Phát thải do đốt nhiên liệu bao gồm: Công nghiệp Năng lượng, Công </w:t>
      </w:r>
      <w:r w:rsidRPr="00650BBD">
        <w:rPr>
          <w:szCs w:val="28"/>
          <w:shd w:val="clear" w:color="auto" w:fill="FFFFFF"/>
        </w:rPr>
        <w:t>nghiệp sản xuất và Xây dựng, Giao thông vận tải, Thương mại/Dịch vụ, Dân dụng, Nông nghiệp/Lâm nghiệp/Thủy sản, Các ngành không sử dụng năng lượng</w:t>
      </w:r>
    </w:p>
    <w:p w14:paraId="4A4FFED5" w14:textId="77777777" w:rsidR="003055A9" w:rsidRPr="00650BBD" w:rsidRDefault="003055A9" w:rsidP="00F54C09">
      <w:pPr>
        <w:ind w:firstLine="720"/>
        <w:rPr>
          <w:szCs w:val="28"/>
          <w:shd w:val="clear" w:color="auto" w:fill="FFFFFF"/>
        </w:rPr>
      </w:pPr>
      <w:r w:rsidRPr="00650BBD">
        <w:rPr>
          <w:szCs w:val="28"/>
          <w:shd w:val="clear" w:color="auto" w:fill="FFFFFF"/>
        </w:rPr>
        <w:t>Các phát thải do phát tán bao gồm:</w:t>
      </w:r>
      <w:r w:rsidR="00650BBD" w:rsidRPr="00650BBD">
        <w:rPr>
          <w:szCs w:val="28"/>
          <w:shd w:val="clear" w:color="auto" w:fill="FFFFFF"/>
        </w:rPr>
        <w:t xml:space="preserve"> </w:t>
      </w:r>
      <w:r w:rsidRPr="00650BBD">
        <w:rPr>
          <w:szCs w:val="28"/>
          <w:shd w:val="clear" w:color="auto" w:fill="FFFFFF"/>
        </w:rPr>
        <w:t>Khai thác than (Nhiên liệu cứng) , Dầu và khí đốt tự nhiên</w:t>
      </w:r>
      <w:r w:rsidR="00650BBD" w:rsidRPr="00650BBD">
        <w:rPr>
          <w:szCs w:val="28"/>
          <w:shd w:val="clear" w:color="auto" w:fill="FFFFFF"/>
        </w:rPr>
        <w:t>.</w:t>
      </w:r>
    </w:p>
    <w:p w14:paraId="79F010C2" w14:textId="77777777" w:rsidR="003055A9" w:rsidRPr="00C614F6" w:rsidRDefault="00C614F6" w:rsidP="00F54C09">
      <w:pPr>
        <w:keepNext/>
        <w:keepLines/>
        <w:widowControl w:val="0"/>
        <w:outlineLvl w:val="1"/>
        <w:rPr>
          <w:rFonts w:eastAsia="Times New Roman"/>
          <w:b/>
          <w:bCs/>
          <w:szCs w:val="28"/>
          <w:lang w:eastAsia="vi-VN"/>
        </w:rPr>
      </w:pPr>
      <w:bookmarkStart w:id="13" w:name="_Toc477766435"/>
      <w:bookmarkStart w:id="14" w:name="_Toc478450328"/>
      <w:bookmarkStart w:id="15" w:name="_Toc41481578"/>
      <w:bookmarkStart w:id="16" w:name="_Toc128733207"/>
      <w:bookmarkEnd w:id="10"/>
      <w:r w:rsidRPr="00C614F6">
        <w:rPr>
          <w:rFonts w:eastAsia="Times New Roman"/>
          <w:b/>
          <w:bCs/>
          <w:szCs w:val="28"/>
          <w:lang w:eastAsia="vi-VN"/>
        </w:rPr>
        <w:t>1</w:t>
      </w:r>
      <w:r w:rsidR="003055A9" w:rsidRPr="00C614F6">
        <w:rPr>
          <w:rFonts w:eastAsia="Times New Roman"/>
          <w:b/>
          <w:bCs/>
          <w:szCs w:val="28"/>
          <w:lang w:eastAsia="vi-VN"/>
        </w:rPr>
        <w:t>.3.Tổng quan phương pháp tiếp cận chính</w:t>
      </w:r>
      <w:bookmarkEnd w:id="13"/>
      <w:bookmarkEnd w:id="14"/>
      <w:bookmarkEnd w:id="15"/>
      <w:bookmarkEnd w:id="16"/>
    </w:p>
    <w:p w14:paraId="09BFEB73" w14:textId="77777777" w:rsidR="003055A9" w:rsidRPr="00C614F6" w:rsidRDefault="003055A9" w:rsidP="00F54C09">
      <w:pPr>
        <w:ind w:firstLine="720"/>
        <w:rPr>
          <w:szCs w:val="28"/>
          <w:shd w:val="clear" w:color="auto" w:fill="FFFFFF"/>
        </w:rPr>
      </w:pPr>
      <w:r w:rsidRPr="00C614F6">
        <w:rPr>
          <w:szCs w:val="28"/>
          <w:shd w:val="clear" w:color="auto" w:fill="FFFFFF"/>
        </w:rPr>
        <w:t>Lĩnh vực năng lượng bao gồm hoạt động đốt nhiên liệu và phát tán từ việ</w:t>
      </w:r>
      <w:bookmarkStart w:id="17" w:name="_Toc477766438"/>
      <w:bookmarkStart w:id="18" w:name="_Toc478450331"/>
      <w:r w:rsidRPr="00C614F6">
        <w:rPr>
          <w:szCs w:val="28"/>
          <w:shd w:val="clear" w:color="auto" w:fill="FFFFFF"/>
        </w:rPr>
        <w:t>c sản xuất và xử lý nhiên liệu. Danh sách các tiểu lĩnh vực được lựa chọn xây dựng phiếu điều tra bao gồm:</w:t>
      </w:r>
    </w:p>
    <w:p w14:paraId="22B84FC1" w14:textId="77777777" w:rsidR="003055A9" w:rsidRPr="00C614F6" w:rsidRDefault="003055A9" w:rsidP="00F54C09">
      <w:pPr>
        <w:ind w:firstLine="720"/>
        <w:rPr>
          <w:b/>
          <w:i/>
          <w:szCs w:val="28"/>
          <w:shd w:val="clear" w:color="auto" w:fill="FFFFFF"/>
        </w:rPr>
      </w:pPr>
      <w:r w:rsidRPr="00C614F6">
        <w:rPr>
          <w:b/>
          <w:i/>
          <w:szCs w:val="28"/>
          <w:shd w:val="clear" w:color="auto" w:fill="FFFFFF"/>
        </w:rPr>
        <w:t>Tiểu lĩnh vực Công nghiệp năng lượng</w:t>
      </w:r>
      <w:r w:rsidRPr="00C614F6">
        <w:rPr>
          <w:b/>
          <w:i/>
          <w:webHidden/>
          <w:szCs w:val="28"/>
          <w:shd w:val="clear" w:color="auto" w:fill="FFFFFF"/>
        </w:rPr>
        <w:tab/>
      </w:r>
    </w:p>
    <w:p w14:paraId="13D862B4" w14:textId="77777777" w:rsidR="003055A9" w:rsidRPr="00C614F6" w:rsidRDefault="003055A9" w:rsidP="00F54C09">
      <w:pPr>
        <w:ind w:firstLine="720"/>
        <w:rPr>
          <w:b/>
          <w:i/>
          <w:szCs w:val="28"/>
          <w:shd w:val="clear" w:color="auto" w:fill="FFFFFF"/>
        </w:rPr>
      </w:pPr>
      <w:r w:rsidRPr="00C614F6">
        <w:rPr>
          <w:b/>
          <w:i/>
          <w:szCs w:val="28"/>
          <w:shd w:val="clear" w:color="auto" w:fill="FFFFFF"/>
        </w:rPr>
        <w:t>Tiểu lĩnh vực Công nghiệp sản xuất và xây dựng</w:t>
      </w:r>
    </w:p>
    <w:p w14:paraId="6F4F40B8" w14:textId="77777777" w:rsidR="003055A9" w:rsidRPr="00C614F6" w:rsidRDefault="003055A9" w:rsidP="00F54C09">
      <w:pPr>
        <w:ind w:firstLine="720"/>
        <w:rPr>
          <w:b/>
          <w:i/>
          <w:szCs w:val="28"/>
          <w:shd w:val="clear" w:color="auto" w:fill="FFFFFF"/>
        </w:rPr>
      </w:pPr>
      <w:r w:rsidRPr="00C614F6">
        <w:rPr>
          <w:b/>
          <w:i/>
          <w:szCs w:val="28"/>
          <w:shd w:val="clear" w:color="auto" w:fill="FFFFFF"/>
        </w:rPr>
        <w:t>Tiểu lĩnh vực Giao thông vận tải</w:t>
      </w:r>
      <w:r w:rsidRPr="00C614F6">
        <w:rPr>
          <w:b/>
          <w:i/>
          <w:webHidden/>
          <w:szCs w:val="28"/>
          <w:shd w:val="clear" w:color="auto" w:fill="FFFFFF"/>
        </w:rPr>
        <w:tab/>
      </w:r>
    </w:p>
    <w:p w14:paraId="4E72CEED" w14:textId="77777777" w:rsidR="003055A9" w:rsidRPr="00C614F6" w:rsidRDefault="003055A9" w:rsidP="00F54C09">
      <w:pPr>
        <w:ind w:firstLine="720"/>
        <w:rPr>
          <w:b/>
          <w:i/>
          <w:szCs w:val="28"/>
          <w:shd w:val="clear" w:color="auto" w:fill="FFFFFF"/>
        </w:rPr>
      </w:pPr>
      <w:r w:rsidRPr="00C614F6">
        <w:rPr>
          <w:b/>
          <w:i/>
          <w:szCs w:val="28"/>
          <w:shd w:val="clear" w:color="auto" w:fill="FFFFFF"/>
        </w:rPr>
        <w:t>Tiểu lĩnh vực Công nghiệp khác</w:t>
      </w:r>
      <w:r w:rsidRPr="00C614F6">
        <w:rPr>
          <w:b/>
          <w:i/>
          <w:webHidden/>
          <w:szCs w:val="28"/>
          <w:shd w:val="clear" w:color="auto" w:fill="FFFFFF"/>
        </w:rPr>
        <w:tab/>
      </w:r>
    </w:p>
    <w:p w14:paraId="25792C25" w14:textId="77777777" w:rsidR="003055A9" w:rsidRPr="00C614F6" w:rsidRDefault="003055A9" w:rsidP="00F54C09">
      <w:pPr>
        <w:ind w:firstLine="720"/>
        <w:rPr>
          <w:szCs w:val="28"/>
          <w:shd w:val="clear" w:color="auto" w:fill="FFFFFF"/>
        </w:rPr>
      </w:pPr>
      <w:r w:rsidRPr="00C614F6">
        <w:rPr>
          <w:szCs w:val="28"/>
          <w:shd w:val="clear" w:color="auto" w:fill="FFFFFF"/>
        </w:rPr>
        <w:t>- Thương mại và dịch vụ</w:t>
      </w:r>
    </w:p>
    <w:p w14:paraId="349F5D4F" w14:textId="77777777" w:rsidR="003055A9" w:rsidRPr="00C614F6" w:rsidRDefault="003055A9" w:rsidP="00F54C09">
      <w:pPr>
        <w:ind w:firstLine="720"/>
        <w:rPr>
          <w:szCs w:val="28"/>
          <w:shd w:val="clear" w:color="auto" w:fill="FFFFFF"/>
        </w:rPr>
      </w:pPr>
      <w:r w:rsidRPr="00C614F6">
        <w:rPr>
          <w:szCs w:val="28"/>
          <w:shd w:val="clear" w:color="auto" w:fill="FFFFFF"/>
        </w:rPr>
        <w:t>- Dân dụng</w:t>
      </w:r>
    </w:p>
    <w:p w14:paraId="60CB7FAE" w14:textId="77777777" w:rsidR="003055A9" w:rsidRPr="00C614F6" w:rsidRDefault="003055A9" w:rsidP="00F54C09">
      <w:pPr>
        <w:ind w:firstLine="720"/>
        <w:rPr>
          <w:szCs w:val="28"/>
          <w:shd w:val="clear" w:color="auto" w:fill="FFFFFF"/>
        </w:rPr>
      </w:pPr>
      <w:r w:rsidRPr="00C614F6">
        <w:rPr>
          <w:szCs w:val="28"/>
          <w:shd w:val="clear" w:color="auto" w:fill="FFFFFF"/>
        </w:rPr>
        <w:t>- Nông nghiệp, lâm nghiệp và thủy sản</w:t>
      </w:r>
      <w:r w:rsidRPr="00C614F6">
        <w:rPr>
          <w:webHidden/>
          <w:szCs w:val="28"/>
          <w:shd w:val="clear" w:color="auto" w:fill="FFFFFF"/>
        </w:rPr>
        <w:tab/>
      </w:r>
    </w:p>
    <w:p w14:paraId="79EE2A32" w14:textId="77777777" w:rsidR="003055A9" w:rsidRPr="00C614F6" w:rsidRDefault="003055A9" w:rsidP="00F54C09">
      <w:pPr>
        <w:ind w:firstLine="720"/>
        <w:rPr>
          <w:b/>
          <w:i/>
          <w:szCs w:val="28"/>
          <w:shd w:val="clear" w:color="auto" w:fill="FFFFFF"/>
        </w:rPr>
      </w:pPr>
      <w:r w:rsidRPr="00C614F6">
        <w:rPr>
          <w:b/>
          <w:i/>
          <w:szCs w:val="28"/>
          <w:shd w:val="clear" w:color="auto" w:fill="FFFFFF"/>
        </w:rPr>
        <w:t>Tiểu lĩnh vực phi năng lượng</w:t>
      </w:r>
    </w:p>
    <w:p w14:paraId="40D5C743" w14:textId="77777777" w:rsidR="003055A9" w:rsidRPr="00C614F6" w:rsidRDefault="003055A9" w:rsidP="00F54C09">
      <w:pPr>
        <w:ind w:firstLine="720"/>
        <w:rPr>
          <w:i/>
          <w:szCs w:val="28"/>
          <w:u w:val="single"/>
          <w:shd w:val="clear" w:color="auto" w:fill="FFFFFF"/>
        </w:rPr>
      </w:pPr>
      <w:r w:rsidRPr="00C614F6">
        <w:rPr>
          <w:i/>
          <w:szCs w:val="28"/>
          <w:u w:val="single"/>
          <w:shd w:val="clear" w:color="auto" w:fill="FFFFFF"/>
        </w:rPr>
        <w:lastRenderedPageBreak/>
        <w:t xml:space="preserve">* Do các tỉnh thành phố được lựa chọn tính toán phát thải không có phát thải do phát tán nên sẽ ko tiến hành thu thập số liệu thông qua phiếu điều tra từ hạng mục này. </w:t>
      </w:r>
    </w:p>
    <w:p w14:paraId="644A1BFF" w14:textId="77777777" w:rsidR="003055A9" w:rsidRPr="00C614F6" w:rsidRDefault="00C614F6" w:rsidP="00F54C09">
      <w:pPr>
        <w:keepNext/>
        <w:keepLines/>
        <w:widowControl w:val="0"/>
        <w:outlineLvl w:val="1"/>
        <w:rPr>
          <w:rFonts w:eastAsia="Times New Roman"/>
          <w:b/>
          <w:bCs/>
          <w:szCs w:val="28"/>
          <w:lang w:eastAsia="vi-VN"/>
        </w:rPr>
      </w:pPr>
      <w:bookmarkStart w:id="19" w:name="_Toc41481579"/>
      <w:bookmarkStart w:id="20" w:name="_Toc128733208"/>
      <w:r w:rsidRPr="00C614F6">
        <w:rPr>
          <w:rFonts w:eastAsia="Times New Roman"/>
          <w:b/>
          <w:bCs/>
          <w:szCs w:val="28"/>
          <w:lang w:eastAsia="vi-VN"/>
        </w:rPr>
        <w:t>1</w:t>
      </w:r>
      <w:r w:rsidR="003055A9" w:rsidRPr="00C614F6">
        <w:rPr>
          <w:rFonts w:eastAsia="Times New Roman"/>
          <w:b/>
          <w:bCs/>
          <w:szCs w:val="28"/>
          <w:lang w:eastAsia="vi-VN"/>
        </w:rPr>
        <w:t>.4.</w:t>
      </w:r>
      <w:r w:rsidR="00033207">
        <w:rPr>
          <w:rFonts w:eastAsia="Times New Roman"/>
          <w:b/>
          <w:bCs/>
          <w:szCs w:val="28"/>
          <w:lang w:eastAsia="vi-VN"/>
        </w:rPr>
        <w:t xml:space="preserve"> </w:t>
      </w:r>
      <w:r w:rsidR="003055A9" w:rsidRPr="00C614F6">
        <w:rPr>
          <w:rFonts w:eastAsia="Times New Roman"/>
          <w:b/>
          <w:bCs/>
          <w:szCs w:val="28"/>
          <w:lang w:eastAsia="vi-VN"/>
        </w:rPr>
        <w:t>QA/QC</w:t>
      </w:r>
      <w:bookmarkEnd w:id="17"/>
      <w:r w:rsidR="003055A9" w:rsidRPr="00C614F6">
        <w:rPr>
          <w:rFonts w:eastAsia="Times New Roman"/>
          <w:b/>
          <w:bCs/>
          <w:szCs w:val="28"/>
          <w:lang w:eastAsia="vi-VN"/>
        </w:rPr>
        <w:t xml:space="preserve"> cụ thể của lĩnh vực</w:t>
      </w:r>
      <w:bookmarkEnd w:id="18"/>
      <w:bookmarkEnd w:id="19"/>
      <w:bookmarkEnd w:id="20"/>
    </w:p>
    <w:p w14:paraId="0A20EA7E" w14:textId="77777777" w:rsidR="003055A9" w:rsidRPr="006A5A41" w:rsidRDefault="003055A9" w:rsidP="00F54C09">
      <w:pPr>
        <w:ind w:firstLine="720"/>
        <w:rPr>
          <w:szCs w:val="28"/>
          <w:shd w:val="clear" w:color="auto" w:fill="FFFFFF"/>
        </w:rPr>
      </w:pPr>
      <w:r w:rsidRPr="006A5A41">
        <w:rPr>
          <w:szCs w:val="28"/>
          <w:shd w:val="clear" w:color="auto" w:fill="FFFFFF"/>
        </w:rPr>
        <w:t>Để đảm bảo chất lượng tốt trong việc thu thập dữ liệu, xin hãy theo các khuyến nghị chung. Đối với lĩnh vực này, xin hãy xem xét những đề nghị sau:</w:t>
      </w:r>
    </w:p>
    <w:p w14:paraId="2BD0A9FC" w14:textId="77777777" w:rsidR="003055A9" w:rsidRPr="006A5A41" w:rsidRDefault="003055A9" w:rsidP="00F54C09">
      <w:pPr>
        <w:pStyle w:val="ListParagraph"/>
        <w:widowControl w:val="0"/>
        <w:numPr>
          <w:ilvl w:val="0"/>
          <w:numId w:val="18"/>
        </w:numPr>
        <w:tabs>
          <w:tab w:val="left" w:pos="567"/>
          <w:tab w:val="left" w:pos="1134"/>
        </w:tabs>
        <w:spacing w:after="120" w:line="360" w:lineRule="auto"/>
        <w:ind w:left="0" w:firstLine="720"/>
        <w:contextualSpacing/>
        <w:rPr>
          <w:sz w:val="28"/>
          <w:szCs w:val="28"/>
          <w:shd w:val="clear" w:color="auto" w:fill="FFFFFF"/>
        </w:rPr>
      </w:pPr>
      <w:r w:rsidRPr="006A5A41">
        <w:rPr>
          <w:sz w:val="28"/>
          <w:szCs w:val="28"/>
          <w:shd w:val="clear" w:color="auto" w:fill="FFFFFF"/>
        </w:rPr>
        <w:t>So sánh các thống kê năng lượng được cung cấp với các thống kê của các tổ chức quốc tế, ví dụ như IEA để xác định những sự chưa chắc chắn.</w:t>
      </w:r>
    </w:p>
    <w:p w14:paraId="7F15E396" w14:textId="77777777" w:rsidR="003055A9" w:rsidRPr="006A5A41" w:rsidRDefault="003055A9" w:rsidP="00F54C09">
      <w:pPr>
        <w:pStyle w:val="ListParagraph"/>
        <w:widowControl w:val="0"/>
        <w:numPr>
          <w:ilvl w:val="0"/>
          <w:numId w:val="18"/>
        </w:numPr>
        <w:tabs>
          <w:tab w:val="left" w:pos="567"/>
          <w:tab w:val="left" w:pos="1134"/>
        </w:tabs>
        <w:spacing w:after="120" w:line="360" w:lineRule="auto"/>
        <w:ind w:left="0" w:firstLine="720"/>
        <w:contextualSpacing/>
        <w:rPr>
          <w:sz w:val="28"/>
          <w:szCs w:val="28"/>
          <w:shd w:val="clear" w:color="auto" w:fill="FFFFFF"/>
        </w:rPr>
      </w:pPr>
      <w:r w:rsidRPr="006A5A41">
        <w:rPr>
          <w:sz w:val="28"/>
          <w:szCs w:val="28"/>
          <w:shd w:val="clear" w:color="auto" w:fill="FFFFFF"/>
        </w:rPr>
        <w:t>Đảm bảo không có nghi ngờ về tính toán sử dụng các nhiên liệu cho mục đích phi năng lượng, ví dụ các nhiên liệu mà được dùng làm nguyên liệu thô trong các quá trình sản xuất. Những nhiên liệu thường được báo cáo một cách sai lệch trong cả lĩnh vực năng lượng và lĩnh vực IPPU. Chúng chỉ được báo cáo trọng lĩnh vực IPPU.</w:t>
      </w:r>
    </w:p>
    <w:p w14:paraId="05C8F6CB" w14:textId="77777777" w:rsidR="003055A9" w:rsidRPr="006A5A41" w:rsidRDefault="003055A9" w:rsidP="00F54C09">
      <w:pPr>
        <w:pStyle w:val="ListParagraph"/>
        <w:widowControl w:val="0"/>
        <w:numPr>
          <w:ilvl w:val="0"/>
          <w:numId w:val="18"/>
        </w:numPr>
        <w:tabs>
          <w:tab w:val="left" w:pos="567"/>
          <w:tab w:val="left" w:pos="1134"/>
        </w:tabs>
        <w:spacing w:after="120" w:line="360" w:lineRule="auto"/>
        <w:ind w:left="0" w:firstLine="720"/>
        <w:contextualSpacing/>
        <w:rPr>
          <w:sz w:val="28"/>
          <w:szCs w:val="28"/>
          <w:shd w:val="clear" w:color="auto" w:fill="FFFFFF"/>
        </w:rPr>
      </w:pPr>
      <w:r w:rsidRPr="006A5A41">
        <w:rPr>
          <w:sz w:val="28"/>
          <w:szCs w:val="28"/>
          <w:shd w:val="clear" w:color="auto" w:fill="FFFFFF"/>
        </w:rPr>
        <w:t>Xác định các tập dữ liệu quốc gia bổ sung mà có thể được so sánh với dữ liệu đã thu thập được.</w:t>
      </w:r>
    </w:p>
    <w:p w14:paraId="09B0829F" w14:textId="77777777" w:rsidR="003055A9" w:rsidRPr="006A5A41" w:rsidRDefault="003055A9" w:rsidP="00F54C09">
      <w:pPr>
        <w:pStyle w:val="ListParagraph"/>
        <w:widowControl w:val="0"/>
        <w:numPr>
          <w:ilvl w:val="0"/>
          <w:numId w:val="18"/>
        </w:numPr>
        <w:tabs>
          <w:tab w:val="left" w:pos="567"/>
          <w:tab w:val="left" w:pos="1134"/>
        </w:tabs>
        <w:spacing w:after="120" w:line="360" w:lineRule="auto"/>
        <w:ind w:left="0" w:firstLine="720"/>
        <w:contextualSpacing/>
        <w:rPr>
          <w:sz w:val="28"/>
          <w:szCs w:val="28"/>
          <w:shd w:val="clear" w:color="auto" w:fill="FFFFFF"/>
        </w:rPr>
      </w:pPr>
      <w:r w:rsidRPr="006A5A41">
        <w:rPr>
          <w:sz w:val="28"/>
          <w:szCs w:val="28"/>
          <w:shd w:val="clear" w:color="auto" w:fill="FFFFFF"/>
        </w:rPr>
        <w:t>So sánh các đánh giá phát thải CO2 từ đốt nhiên liệu được chuẩn bị sử dụng cách tiếp cận theo lĩnh vực với cách tiếp cận tham khảo, nếu sự sai khác lớn hơn hoặc bằng 5% thì cần một tính toán.</w:t>
      </w:r>
    </w:p>
    <w:p w14:paraId="538FBC11" w14:textId="77777777" w:rsidR="003055A9" w:rsidRPr="006A5A41" w:rsidRDefault="006A5A41" w:rsidP="00F54C09">
      <w:pPr>
        <w:keepNext/>
        <w:keepLines/>
        <w:widowControl w:val="0"/>
        <w:outlineLvl w:val="1"/>
        <w:rPr>
          <w:rFonts w:eastAsia="Times New Roman"/>
          <w:b/>
          <w:bCs/>
          <w:szCs w:val="28"/>
          <w:lang w:val="vi-VN" w:eastAsia="vi-VN"/>
        </w:rPr>
      </w:pPr>
      <w:bookmarkStart w:id="21" w:name="_Toc41481580"/>
      <w:bookmarkStart w:id="22" w:name="_Toc128733209"/>
      <w:r w:rsidRPr="006A5A41">
        <w:rPr>
          <w:rFonts w:eastAsia="Times New Roman"/>
          <w:b/>
          <w:bCs/>
          <w:szCs w:val="28"/>
          <w:lang w:eastAsia="vi-VN"/>
        </w:rPr>
        <w:lastRenderedPageBreak/>
        <w:t>1</w:t>
      </w:r>
      <w:r w:rsidR="003055A9" w:rsidRPr="006A5A41">
        <w:rPr>
          <w:rFonts w:eastAsia="Times New Roman"/>
          <w:b/>
          <w:bCs/>
          <w:szCs w:val="28"/>
          <w:lang w:val="vi-VN" w:eastAsia="vi-VN"/>
        </w:rPr>
        <w:t>.5. Sơ đồ dữ liệu của những đối tượng tham gia lĩnh vực năng lượng</w:t>
      </w:r>
      <w:bookmarkEnd w:id="21"/>
      <w:bookmarkEnd w:id="22"/>
    </w:p>
    <w:p w14:paraId="4C2EBBC1" w14:textId="77777777" w:rsidR="003055A9" w:rsidRPr="003055A9" w:rsidRDefault="00F54C09" w:rsidP="003055A9">
      <w:pPr>
        <w:jc w:val="center"/>
        <w:rPr>
          <w:rFonts w:eastAsia="Times New Roman"/>
          <w:b/>
          <w:bCs/>
          <w:szCs w:val="28"/>
          <w:lang w:eastAsia="vi-VN"/>
        </w:rPr>
      </w:pPr>
      <w:r w:rsidRPr="003055A9">
        <w:rPr>
          <w:rFonts w:eastAsia="Times New Roman"/>
          <w:b/>
          <w:noProof/>
          <w:szCs w:val="28"/>
        </w:rPr>
        <w:drawing>
          <wp:inline distT="0" distB="0" distL="0" distR="0" wp14:anchorId="2094924B" wp14:editId="7EBD1073">
            <wp:extent cx="5781675" cy="3924300"/>
            <wp:effectExtent l="19050" t="19050" r="28575" b="1905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81675" cy="3924300"/>
                    </a:xfrm>
                    <a:prstGeom prst="rect">
                      <a:avLst/>
                    </a:prstGeom>
                    <a:noFill/>
                    <a:ln w="9525" cmpd="sng">
                      <a:solidFill>
                        <a:srgbClr val="000000"/>
                      </a:solidFill>
                      <a:miter lim="800000"/>
                      <a:headEnd/>
                      <a:tailEnd/>
                    </a:ln>
                    <a:effectLst/>
                  </pic:spPr>
                </pic:pic>
              </a:graphicData>
            </a:graphic>
          </wp:inline>
        </w:drawing>
      </w:r>
    </w:p>
    <w:p w14:paraId="37E5C450" w14:textId="77777777" w:rsidR="003055A9" w:rsidRPr="006A5A41" w:rsidRDefault="003055A9" w:rsidP="00F54C09">
      <w:pPr>
        <w:ind w:firstLine="720"/>
        <w:rPr>
          <w:b/>
          <w:i/>
          <w:szCs w:val="28"/>
          <w:shd w:val="clear" w:color="auto" w:fill="FFFFFF"/>
        </w:rPr>
      </w:pPr>
      <w:bookmarkStart w:id="23" w:name="_Toc478450333"/>
      <w:bookmarkStart w:id="24" w:name="_Toc477766440"/>
      <w:r w:rsidRPr="006A5A41">
        <w:rPr>
          <w:b/>
          <w:i/>
          <w:szCs w:val="28"/>
          <w:shd w:val="clear" w:color="auto" w:fill="FFFFFF"/>
        </w:rPr>
        <w:t>Tiểu lĩnh vực công nghiệp năng lượng</w:t>
      </w:r>
      <w:bookmarkEnd w:id="23"/>
      <w:bookmarkEnd w:id="24"/>
    </w:p>
    <w:p w14:paraId="04A90BCE" w14:textId="77777777" w:rsidR="003055A9" w:rsidRPr="006A5A41" w:rsidRDefault="003055A9" w:rsidP="00F54C09">
      <w:pPr>
        <w:ind w:firstLine="720"/>
        <w:rPr>
          <w:szCs w:val="28"/>
          <w:shd w:val="clear" w:color="auto" w:fill="FFFFFF"/>
        </w:rPr>
      </w:pPr>
      <w:r w:rsidRPr="006A5A41">
        <w:rPr>
          <w:szCs w:val="28"/>
          <w:shd w:val="clear" w:color="auto" w:fill="FFFFFF"/>
        </w:rPr>
        <w:t>Các ngành công nghiệp năng lượng bao gồm các phát thải từ đốt các nhiên liệu bởi các ngành tách chiết nhiên liệu hoặc sản xuất năng lượng.</w:t>
      </w:r>
    </w:p>
    <w:p w14:paraId="64369009" w14:textId="77777777" w:rsidR="003055A9" w:rsidRPr="006A5A41" w:rsidRDefault="003055A9" w:rsidP="00F54C09">
      <w:pPr>
        <w:ind w:firstLine="720"/>
        <w:rPr>
          <w:szCs w:val="28"/>
          <w:shd w:val="clear" w:color="auto" w:fill="FFFFFF"/>
        </w:rPr>
      </w:pPr>
      <w:r w:rsidRPr="006A5A41">
        <w:rPr>
          <w:szCs w:val="28"/>
          <w:shd w:val="clear" w:color="auto" w:fill="FFFFFF"/>
        </w:rPr>
        <w:t>Trong các ngành công nghiệp năng lượng, các nhiên liệu hóa thạch đều là các nguyên liệu thô cho các quá trình biến đổi, và các nguồn năng lượng để vận hành những quá trình này. Ngành năng lượng bao gồm 3 loại hoạt động:</w:t>
      </w:r>
    </w:p>
    <w:p w14:paraId="1C409DEF" w14:textId="77777777" w:rsidR="003055A9" w:rsidRPr="006A5A41" w:rsidRDefault="003055A9" w:rsidP="00F54C09">
      <w:pPr>
        <w:pStyle w:val="ListParagraph"/>
        <w:widowControl w:val="0"/>
        <w:numPr>
          <w:ilvl w:val="0"/>
          <w:numId w:val="18"/>
        </w:numPr>
        <w:tabs>
          <w:tab w:val="left" w:pos="567"/>
          <w:tab w:val="left" w:pos="1134"/>
        </w:tabs>
        <w:spacing w:after="120" w:line="360" w:lineRule="auto"/>
        <w:ind w:left="0" w:firstLine="720"/>
        <w:contextualSpacing/>
        <w:rPr>
          <w:sz w:val="28"/>
          <w:szCs w:val="28"/>
          <w:shd w:val="clear" w:color="auto" w:fill="FFFFFF"/>
        </w:rPr>
      </w:pPr>
      <w:r w:rsidRPr="006A5A41">
        <w:rPr>
          <w:sz w:val="28"/>
          <w:szCs w:val="28"/>
          <w:shd w:val="clear" w:color="auto" w:fill="FFFFFF"/>
        </w:rPr>
        <w:t>Sản xuất nhiên liệu sơ cấp (ví dụ khai mỏ than và tách chiết dầu và khí)</w:t>
      </w:r>
    </w:p>
    <w:p w14:paraId="75F7AC8B" w14:textId="77777777" w:rsidR="003055A9" w:rsidRPr="006A5A41" w:rsidRDefault="003055A9" w:rsidP="00F54C09">
      <w:pPr>
        <w:pStyle w:val="ListParagraph"/>
        <w:widowControl w:val="0"/>
        <w:numPr>
          <w:ilvl w:val="0"/>
          <w:numId w:val="18"/>
        </w:numPr>
        <w:tabs>
          <w:tab w:val="left" w:pos="567"/>
          <w:tab w:val="left" w:pos="1134"/>
        </w:tabs>
        <w:spacing w:after="120" w:line="360" w:lineRule="auto"/>
        <w:ind w:left="0" w:firstLine="720"/>
        <w:contextualSpacing/>
        <w:rPr>
          <w:sz w:val="28"/>
          <w:szCs w:val="28"/>
          <w:shd w:val="clear" w:color="auto" w:fill="FFFFFF"/>
        </w:rPr>
      </w:pPr>
      <w:r w:rsidRPr="006A5A41">
        <w:rPr>
          <w:sz w:val="28"/>
          <w:szCs w:val="28"/>
          <w:shd w:val="clear" w:color="auto" w:fill="FFFFFF"/>
        </w:rPr>
        <w:t>Biến đổi thành các nhiên liệu hóa thách thứ cấp hoặc thứ ba (ví dụ dầu thô thành các sản phẩm dầu mỏ ở các nhà máy lọc dầu, than thành than Cốc,…)</w:t>
      </w:r>
    </w:p>
    <w:p w14:paraId="39A33EB7" w14:textId="77777777" w:rsidR="003055A9" w:rsidRPr="006A5A41" w:rsidRDefault="003055A9" w:rsidP="00F54C09">
      <w:pPr>
        <w:pStyle w:val="ListParagraph"/>
        <w:widowControl w:val="0"/>
        <w:numPr>
          <w:ilvl w:val="0"/>
          <w:numId w:val="18"/>
        </w:numPr>
        <w:tabs>
          <w:tab w:val="left" w:pos="567"/>
          <w:tab w:val="left" w:pos="1134"/>
        </w:tabs>
        <w:spacing w:after="120" w:line="360" w:lineRule="auto"/>
        <w:ind w:left="0" w:firstLine="720"/>
        <w:contextualSpacing/>
        <w:rPr>
          <w:sz w:val="28"/>
          <w:szCs w:val="28"/>
          <w:shd w:val="clear" w:color="auto" w:fill="FFFFFF"/>
        </w:rPr>
      </w:pPr>
      <w:r w:rsidRPr="006A5A41">
        <w:rPr>
          <w:sz w:val="28"/>
          <w:szCs w:val="28"/>
          <w:shd w:val="clear" w:color="auto" w:fill="FFFFFF"/>
        </w:rPr>
        <w:t>Biến đổi thành các vector năng lượng không hóa thạch (ví dụ từ nhiên liệu hóa thạch thành điện và/hoặc nhiệt năng)</w:t>
      </w:r>
    </w:p>
    <w:p w14:paraId="46A9D3D0" w14:textId="77777777" w:rsidR="003055A9" w:rsidRPr="006A5A41" w:rsidRDefault="003055A9" w:rsidP="00F54C09">
      <w:pPr>
        <w:ind w:firstLine="720"/>
        <w:rPr>
          <w:szCs w:val="28"/>
          <w:shd w:val="clear" w:color="auto" w:fill="FFFFFF"/>
          <w:lang w:val="vi-VN"/>
        </w:rPr>
      </w:pPr>
      <w:r w:rsidRPr="006A5A41">
        <w:rPr>
          <w:szCs w:val="28"/>
          <w:shd w:val="clear" w:color="auto" w:fill="FFFFFF"/>
          <w:lang w:val="vi-VN"/>
        </w:rPr>
        <w:lastRenderedPageBreak/>
        <w:t>Các hoạt động sau được bao gồm trong phạm vị tiểu lĩnh vực của các ngành công nghiệp năng lượng:</w:t>
      </w:r>
    </w:p>
    <w:p w14:paraId="7C2FAA86" w14:textId="77777777" w:rsidR="003055A9" w:rsidRPr="006A5A41" w:rsidRDefault="003055A9" w:rsidP="00F54C09">
      <w:pPr>
        <w:ind w:firstLine="720"/>
        <w:rPr>
          <w:szCs w:val="28"/>
          <w:shd w:val="clear" w:color="auto" w:fill="FFFFFF"/>
          <w:lang w:val="vi-VN"/>
        </w:rPr>
      </w:pPr>
      <w:r w:rsidRPr="006A5A41">
        <w:rPr>
          <w:szCs w:val="28"/>
          <w:shd w:val="clear" w:color="auto" w:fill="FFFFFF"/>
          <w:lang w:val="vi-VN"/>
        </w:rPr>
        <w:t>Các ngành công nghiệp năng lượng: bao gồm Sản xuất nhiệt và điện công cộng, Lọc hóa dầu, Sản xuất các nhiên liệu rắn và các ngành công nghiệp năng lượng khác.</w:t>
      </w:r>
    </w:p>
    <w:p w14:paraId="4BADE053" w14:textId="77777777" w:rsidR="003055A9" w:rsidRPr="006A5A41" w:rsidRDefault="003055A9" w:rsidP="00F54C09">
      <w:pPr>
        <w:ind w:firstLine="720"/>
        <w:rPr>
          <w:i/>
          <w:szCs w:val="28"/>
          <w:u w:val="single"/>
          <w:shd w:val="clear" w:color="auto" w:fill="FFFFFF"/>
          <w:lang w:val="vi-VN"/>
        </w:rPr>
      </w:pPr>
      <w:r w:rsidRPr="006A5A41">
        <w:rPr>
          <w:i/>
          <w:szCs w:val="28"/>
          <w:u w:val="single"/>
          <w:shd w:val="clear" w:color="auto" w:fill="FFFFFF"/>
          <w:lang w:val="vi-VN"/>
        </w:rPr>
        <w:t xml:space="preserve">Sản xuất nhiệt và điện công cộng: </w:t>
      </w:r>
    </w:p>
    <w:p w14:paraId="68839D8D" w14:textId="77777777" w:rsidR="003055A9" w:rsidRPr="006A5A41" w:rsidRDefault="003055A9" w:rsidP="00F54C09">
      <w:pPr>
        <w:ind w:firstLine="720"/>
        <w:rPr>
          <w:szCs w:val="28"/>
          <w:shd w:val="clear" w:color="auto" w:fill="FFFFFF"/>
          <w:lang w:val="vi-VN"/>
        </w:rPr>
      </w:pPr>
      <w:r w:rsidRPr="006A5A41">
        <w:rPr>
          <w:szCs w:val="28"/>
          <w:shd w:val="clear" w:color="auto" w:fill="FFFFFF"/>
          <w:lang w:val="vi-VN"/>
        </w:rPr>
        <w:t xml:space="preserve">Đây là tổng của các phát thải từ các nhà máy hoạt động chính sản xuất điện, sản xuất điện và nhiệt kết hợp, các nhà máy sản xuất nhiệt. Hoạt động chính trong sản xuất nhiệt và điện là biến đổi hóa năng được tính trữ trong các nhiên liệu thành điện năng (được tính dưới điện năng sản xuất) hoặc là thành nhiệt (được tính dưới nhiệt năng sản xuất) hoặc thành cả hai nhiệt và điện năng (được tính dưới nhiệt và điện sản xuất kết hợp, CHP). Các nhà máy sản xuất hoạt động chính (chính thức được biết đến là các Công ty Điện lực công cộng) được xác định là những đơn vị cam kết là hoạt động cơ bản của họ là để cung cấp cho công cộng. Họ có thể là sở hữu công cộng hoặc tư nhân. Các phát thải từ việc sử dụng nhiên liệu tại nơi cho họ cũng được bao gồm. </w:t>
      </w:r>
    </w:p>
    <w:p w14:paraId="1C401C6A" w14:textId="77777777" w:rsidR="003055A9" w:rsidRPr="006A5A41" w:rsidRDefault="003055A9" w:rsidP="00F54C09">
      <w:pPr>
        <w:ind w:firstLine="720"/>
        <w:rPr>
          <w:szCs w:val="28"/>
          <w:shd w:val="clear" w:color="auto" w:fill="FFFFFF"/>
          <w:lang w:val="vi-VN"/>
        </w:rPr>
      </w:pPr>
      <w:r w:rsidRPr="006A5A41">
        <w:rPr>
          <w:szCs w:val="28"/>
          <w:shd w:val="clear" w:color="auto" w:fill="FFFFFF"/>
          <w:lang w:val="vi-VN"/>
        </w:rPr>
        <w:t>Các phát thải từ các nhà máy tự sản xuất điện (cam kết sản xuất điện/nhiệt toàn bộ hoặc một phần cho sử dụng của họ, được xem là một hoạt động hỗ trợ hoạt động cơ bản của chính các nhà máy này) sẽ được định cho lĩnh vực nơi các nhà máy này được phát điện và không ở mụ</w:t>
      </w:r>
      <w:r w:rsidR="00650BBD">
        <w:rPr>
          <w:szCs w:val="28"/>
          <w:shd w:val="clear" w:color="auto" w:fill="FFFFFF"/>
          <w:lang w:val="vi-VN"/>
        </w:rPr>
        <w:t>c 1A</w:t>
      </w:r>
      <w:r w:rsidRPr="006A5A41">
        <w:rPr>
          <w:szCs w:val="28"/>
          <w:shd w:val="clear" w:color="auto" w:fill="FFFFFF"/>
          <w:lang w:val="vi-VN"/>
        </w:rPr>
        <w:t>1 a. Các nhà máy tự sản xuất điện có thể là sở hữu công cộng hoặc tư nhân.</w:t>
      </w:r>
    </w:p>
    <w:p w14:paraId="628EE174" w14:textId="77777777" w:rsidR="003055A9" w:rsidRPr="006A5A41" w:rsidRDefault="003055A9" w:rsidP="00F54C09">
      <w:pPr>
        <w:ind w:firstLine="720"/>
        <w:rPr>
          <w:i/>
          <w:szCs w:val="28"/>
          <w:u w:val="single"/>
          <w:shd w:val="clear" w:color="auto" w:fill="FFFFFF"/>
          <w:lang w:val="vi-VN"/>
        </w:rPr>
      </w:pPr>
      <w:r w:rsidRPr="006A5A41">
        <w:rPr>
          <w:i/>
          <w:szCs w:val="28"/>
          <w:u w:val="single"/>
          <w:shd w:val="clear" w:color="auto" w:fill="FFFFFF"/>
          <w:lang w:val="vi-VN"/>
        </w:rPr>
        <w:t xml:space="preserve">Lọc hóa dầu: </w:t>
      </w:r>
    </w:p>
    <w:p w14:paraId="1E6BFBE7" w14:textId="77777777" w:rsidR="003055A9" w:rsidRPr="006A5A41" w:rsidRDefault="003055A9" w:rsidP="00F54C09">
      <w:pPr>
        <w:ind w:firstLine="720"/>
        <w:rPr>
          <w:szCs w:val="28"/>
          <w:shd w:val="clear" w:color="auto" w:fill="FFFFFF"/>
          <w:lang w:val="vi-VN"/>
        </w:rPr>
      </w:pPr>
      <w:r w:rsidRPr="006A5A41">
        <w:rPr>
          <w:szCs w:val="28"/>
          <w:shd w:val="clear" w:color="auto" w:fill="FFFFFF"/>
          <w:lang w:val="vi-VN"/>
        </w:rPr>
        <w:t xml:space="preserve">Đây là tổng của tất cả các hoạt động đốt hỗ trợ chế biến các sản phẩm dầu bao gồm đốt tại chỗ để tạo ra điện và nhiệt cho sử dụng của chính cơ sở lọc hóa dầu. </w:t>
      </w:r>
    </w:p>
    <w:p w14:paraId="2FABA1D0" w14:textId="77777777" w:rsidR="003055A9" w:rsidRPr="006A5A41" w:rsidRDefault="003055A9" w:rsidP="00F54C09">
      <w:pPr>
        <w:ind w:firstLine="720"/>
        <w:rPr>
          <w:szCs w:val="28"/>
          <w:shd w:val="clear" w:color="auto" w:fill="FFFFFF"/>
          <w:lang w:val="vi-VN"/>
        </w:rPr>
      </w:pPr>
      <w:r w:rsidRPr="006A5A41">
        <w:rPr>
          <w:szCs w:val="28"/>
          <w:shd w:val="clear" w:color="auto" w:fill="FFFFFF"/>
          <w:lang w:val="vi-VN"/>
        </w:rPr>
        <w:t xml:space="preserve">Trong một cơ sở lọc hóa dầu, dầu thô được biến thành một số các sản phẩm. Đối với sự biến đổi này diễn ra, một phần thành phần năng lượng của các sản </w:t>
      </w:r>
      <w:r w:rsidRPr="006A5A41">
        <w:rPr>
          <w:szCs w:val="28"/>
          <w:shd w:val="clear" w:color="auto" w:fill="FFFFFF"/>
          <w:lang w:val="vi-VN"/>
        </w:rPr>
        <w:lastRenderedPageBreak/>
        <w:t>phẩm thu được từ dầu thô được sử dụng trong nhà máy lọc hóa dầu, chính vì thế có thể làm phức tạp quá trình thu thập dữ liệu hoạt động từ các thống kê năng lượng. Nhiên liệu được đốt trong phạ</w:t>
      </w:r>
      <w:r w:rsidR="00535BEE">
        <w:rPr>
          <w:szCs w:val="28"/>
          <w:shd w:val="clear" w:color="auto" w:fill="FFFFFF"/>
          <w:lang w:val="vi-VN"/>
        </w:rPr>
        <w:t>m vi n</w:t>
      </w:r>
      <w:r w:rsidR="00535BEE">
        <w:rPr>
          <w:szCs w:val="28"/>
          <w:shd w:val="clear" w:color="auto" w:fill="FFFFFF"/>
        </w:rPr>
        <w:t>hà</w:t>
      </w:r>
      <w:r w:rsidRPr="006A5A41">
        <w:rPr>
          <w:szCs w:val="28"/>
          <w:shd w:val="clear" w:color="auto" w:fill="FFFFFF"/>
          <w:lang w:val="vi-VN"/>
        </w:rPr>
        <w:t xml:space="preserve"> máy lọc hóa dầu chiếm chủ yếu từ 6-10% tổng nhiên liệu được vào nhà máy lọc dầu, tùy thuộc vào sự phức tạp và thời gian sử dụng của công nghệ. Nó là thực hành tốt để yêu cầu ngành lọc dầu về tiêu dùng nhiên liệu nhằm lựa chọn hoặc kiểm tra các con số thích hợp được báo cáo bởi các thống kê năng lượng.</w:t>
      </w:r>
    </w:p>
    <w:p w14:paraId="666B7AAF" w14:textId="77777777" w:rsidR="003055A9" w:rsidRPr="006A5A41" w:rsidRDefault="003055A9" w:rsidP="00F54C09">
      <w:pPr>
        <w:ind w:firstLine="720"/>
        <w:rPr>
          <w:i/>
          <w:szCs w:val="28"/>
          <w:u w:val="single"/>
          <w:shd w:val="clear" w:color="auto" w:fill="FFFFFF"/>
          <w:lang w:val="vi-VN"/>
        </w:rPr>
      </w:pPr>
      <w:r w:rsidRPr="006A5A41">
        <w:rPr>
          <w:i/>
          <w:szCs w:val="28"/>
          <w:u w:val="single"/>
          <w:shd w:val="clear" w:color="auto" w:fill="FFFFFF"/>
          <w:lang w:val="vi-VN"/>
        </w:rPr>
        <w:t xml:space="preserve">Sản xuất các nhiên liệu rắn và ngành năng lượng khác: </w:t>
      </w:r>
    </w:p>
    <w:p w14:paraId="444E6869" w14:textId="77777777" w:rsidR="003055A9" w:rsidRPr="006A5A41" w:rsidRDefault="003055A9" w:rsidP="00F54C09">
      <w:pPr>
        <w:ind w:firstLine="720"/>
        <w:rPr>
          <w:szCs w:val="28"/>
          <w:shd w:val="clear" w:color="auto" w:fill="FFFFFF"/>
          <w:lang w:val="vi-VN"/>
        </w:rPr>
      </w:pPr>
      <w:r w:rsidRPr="006A5A41">
        <w:rPr>
          <w:szCs w:val="28"/>
          <w:shd w:val="clear" w:color="auto" w:fill="FFFFFF"/>
          <w:lang w:val="vi-VN"/>
        </w:rPr>
        <w:t xml:space="preserve">Đây là tổng các phát thải đốt từ sử dụng nhiên liệu trong quá trình sản xuất các sản phẩm thứ cấp và thứ ba từ các nhiên liệu rắn bap gồm sản xuất than củi. </w:t>
      </w:r>
    </w:p>
    <w:p w14:paraId="0F086003" w14:textId="77777777" w:rsidR="003055A9" w:rsidRPr="006A5A41" w:rsidRDefault="003055A9" w:rsidP="00F54C09">
      <w:pPr>
        <w:ind w:firstLine="720"/>
        <w:rPr>
          <w:szCs w:val="28"/>
          <w:shd w:val="clear" w:color="auto" w:fill="FFFFFF"/>
          <w:lang w:val="vi-VN"/>
        </w:rPr>
      </w:pPr>
      <w:r w:rsidRPr="006A5A41">
        <w:rPr>
          <w:szCs w:val="28"/>
          <w:shd w:val="clear" w:color="auto" w:fill="FFFFFF"/>
          <w:lang w:val="vi-VN"/>
        </w:rPr>
        <w:t>Các phát thải từ sử dụng nhiên liệu tại chỗ cho chính các ngành này cũng được bao gồm. Còn bao gồm cả việc đốt nhiên liệu để sản xuất điện và nhiệt cho sử dụng của chính những ngành này.</w:t>
      </w:r>
    </w:p>
    <w:p w14:paraId="4F57FABA" w14:textId="77777777" w:rsidR="003055A9" w:rsidRPr="006A5A41" w:rsidRDefault="003055A9" w:rsidP="00F54C09">
      <w:pPr>
        <w:ind w:firstLine="720"/>
        <w:rPr>
          <w:szCs w:val="28"/>
          <w:u w:val="single"/>
          <w:shd w:val="clear" w:color="auto" w:fill="FFFFFF"/>
        </w:rPr>
      </w:pPr>
      <w:r w:rsidRPr="006A5A41">
        <w:rPr>
          <w:szCs w:val="28"/>
          <w:u w:val="single"/>
          <w:shd w:val="clear" w:color="auto" w:fill="FFFFFF"/>
        </w:rPr>
        <w:t>* Những chú ý quan trọng:</w:t>
      </w:r>
    </w:p>
    <w:p w14:paraId="7D3A8EC7" w14:textId="77777777" w:rsidR="003055A9" w:rsidRPr="006A5A41" w:rsidRDefault="003055A9" w:rsidP="00F54C09">
      <w:pPr>
        <w:pStyle w:val="ListParagraph"/>
        <w:widowControl w:val="0"/>
        <w:numPr>
          <w:ilvl w:val="0"/>
          <w:numId w:val="18"/>
        </w:numPr>
        <w:tabs>
          <w:tab w:val="left" w:pos="567"/>
          <w:tab w:val="left" w:pos="1134"/>
        </w:tabs>
        <w:spacing w:after="120" w:line="360" w:lineRule="auto"/>
        <w:ind w:left="0" w:firstLine="720"/>
        <w:contextualSpacing/>
        <w:rPr>
          <w:sz w:val="28"/>
          <w:szCs w:val="28"/>
          <w:shd w:val="clear" w:color="auto" w:fill="FFFFFF"/>
        </w:rPr>
      </w:pPr>
      <w:r w:rsidRPr="006A5A41">
        <w:rPr>
          <w:sz w:val="28"/>
          <w:szCs w:val="28"/>
          <w:shd w:val="clear" w:color="auto" w:fill="FFFFFF"/>
        </w:rPr>
        <w:t>Các phát thải từ đốt trong các quá trình biến đổi và sản xuất được tính cho các ngành công nghiệp năng lượng.</w:t>
      </w:r>
    </w:p>
    <w:p w14:paraId="4A8466FF" w14:textId="77777777" w:rsidR="003055A9" w:rsidRPr="006A5A41" w:rsidRDefault="003055A9" w:rsidP="00F54C09">
      <w:pPr>
        <w:pStyle w:val="ListParagraph"/>
        <w:widowControl w:val="0"/>
        <w:numPr>
          <w:ilvl w:val="0"/>
          <w:numId w:val="18"/>
        </w:numPr>
        <w:tabs>
          <w:tab w:val="left" w:pos="567"/>
          <w:tab w:val="left" w:pos="1134"/>
        </w:tabs>
        <w:spacing w:after="120" w:line="360" w:lineRule="auto"/>
        <w:ind w:left="0" w:firstLine="720"/>
        <w:contextualSpacing/>
        <w:rPr>
          <w:sz w:val="28"/>
          <w:szCs w:val="28"/>
          <w:shd w:val="clear" w:color="auto" w:fill="FFFFFF"/>
        </w:rPr>
      </w:pPr>
      <w:r w:rsidRPr="006A5A41">
        <w:rPr>
          <w:sz w:val="28"/>
          <w:szCs w:val="28"/>
          <w:shd w:val="clear" w:color="auto" w:fill="FFFFFF"/>
        </w:rPr>
        <w:t>Các phát thải từ các nhiên liệu thứ cấp được sản xuất b</w:t>
      </w:r>
      <w:r w:rsidR="00535BEE">
        <w:rPr>
          <w:sz w:val="28"/>
          <w:szCs w:val="28"/>
          <w:shd w:val="clear" w:color="auto" w:fill="FFFFFF"/>
          <w:lang w:val="en-US"/>
        </w:rPr>
        <w:t>ở</w:t>
      </w:r>
      <w:r w:rsidRPr="006A5A41">
        <w:rPr>
          <w:sz w:val="28"/>
          <w:szCs w:val="28"/>
          <w:shd w:val="clear" w:color="auto" w:fill="FFFFFF"/>
        </w:rPr>
        <w:t xml:space="preserve">i các ngành công nghiệp năng lượng được tính trong lĩnh vực mà chúng được sử dụng. </w:t>
      </w:r>
    </w:p>
    <w:p w14:paraId="54702478" w14:textId="77777777" w:rsidR="003055A9" w:rsidRPr="006A5A41" w:rsidRDefault="003055A9" w:rsidP="00F54C09">
      <w:pPr>
        <w:pStyle w:val="ListParagraph"/>
        <w:widowControl w:val="0"/>
        <w:numPr>
          <w:ilvl w:val="0"/>
          <w:numId w:val="18"/>
        </w:numPr>
        <w:tabs>
          <w:tab w:val="left" w:pos="567"/>
          <w:tab w:val="left" w:pos="1134"/>
        </w:tabs>
        <w:spacing w:after="120" w:line="360" w:lineRule="auto"/>
        <w:ind w:left="0" w:firstLine="720"/>
        <w:contextualSpacing/>
        <w:rPr>
          <w:sz w:val="28"/>
          <w:szCs w:val="28"/>
          <w:shd w:val="clear" w:color="auto" w:fill="FFFFFF"/>
        </w:rPr>
      </w:pPr>
      <w:r w:rsidRPr="006A5A41">
        <w:rPr>
          <w:sz w:val="28"/>
          <w:szCs w:val="28"/>
          <w:shd w:val="clear" w:color="auto" w:fill="FFFFFF"/>
        </w:rPr>
        <w:t xml:space="preserve">Khi thu thập dữ liệu hoạt động, cần chú trọng phân biệt giữa nhiên liệu mà được đốt và nhiên liệu mà được biến đổi thành nhiên liệu thứ cấp hoặc cấp ba ở các ngành công nghiệp năng lượng. </w:t>
      </w:r>
    </w:p>
    <w:p w14:paraId="6D33F5A5" w14:textId="77777777" w:rsidR="003055A9" w:rsidRPr="006A5A41" w:rsidRDefault="003055A9" w:rsidP="00F54C09">
      <w:pPr>
        <w:ind w:firstLine="720"/>
        <w:rPr>
          <w:szCs w:val="28"/>
          <w:u w:val="single"/>
          <w:shd w:val="clear" w:color="auto" w:fill="FFFFFF"/>
          <w:lang w:val="vi-VN"/>
        </w:rPr>
      </w:pPr>
      <w:bookmarkStart w:id="25" w:name="_Toc477766441"/>
      <w:bookmarkStart w:id="26" w:name="_Toc478450334"/>
      <w:r w:rsidRPr="006A5A41">
        <w:rPr>
          <w:szCs w:val="28"/>
          <w:u w:val="single"/>
          <w:shd w:val="clear" w:color="auto" w:fill="FFFFFF"/>
          <w:lang w:val="vi-VN"/>
        </w:rPr>
        <w:t>* Các chi tiết của dữ liệu hoạt động</w:t>
      </w:r>
      <w:bookmarkEnd w:id="25"/>
      <w:bookmarkEnd w:id="2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ook w:val="04A0" w:firstRow="1" w:lastRow="0" w:firstColumn="1" w:lastColumn="0" w:noHBand="0" w:noVBand="1"/>
      </w:tblPr>
      <w:tblGrid>
        <w:gridCol w:w="1563"/>
        <w:gridCol w:w="3295"/>
        <w:gridCol w:w="2102"/>
        <w:gridCol w:w="2102"/>
      </w:tblGrid>
      <w:tr w:rsidR="003055A9" w:rsidRPr="00C95E9A" w14:paraId="14A3EEBA" w14:textId="77777777" w:rsidTr="003055A9">
        <w:tc>
          <w:tcPr>
            <w:tcW w:w="862" w:type="pct"/>
            <w:shd w:val="clear" w:color="auto" w:fill="FFFFFF"/>
            <w:hideMark/>
          </w:tcPr>
          <w:p w14:paraId="7D63A3EA" w14:textId="77777777" w:rsidR="003055A9" w:rsidRPr="00C95E9A" w:rsidRDefault="003055A9" w:rsidP="00821DB2">
            <w:pPr>
              <w:spacing w:after="0" w:line="240" w:lineRule="auto"/>
              <w:rPr>
                <w:b/>
                <w:bCs/>
                <w:szCs w:val="28"/>
              </w:rPr>
            </w:pPr>
            <w:r w:rsidRPr="00C95E9A">
              <w:rPr>
                <w:b/>
                <w:bCs/>
                <w:szCs w:val="28"/>
              </w:rPr>
              <w:t>Phụ lục I của Quyết định số 2359</w:t>
            </w:r>
          </w:p>
        </w:tc>
        <w:tc>
          <w:tcPr>
            <w:tcW w:w="1818" w:type="pct"/>
            <w:shd w:val="clear" w:color="auto" w:fill="FFFFFF"/>
            <w:hideMark/>
          </w:tcPr>
          <w:p w14:paraId="72943447" w14:textId="77777777" w:rsidR="003055A9" w:rsidRPr="00C95E9A" w:rsidRDefault="003055A9" w:rsidP="00821DB2">
            <w:pPr>
              <w:spacing w:after="0" w:line="240" w:lineRule="auto"/>
              <w:rPr>
                <w:szCs w:val="28"/>
              </w:rPr>
            </w:pPr>
            <w:r w:rsidRPr="00C95E9A">
              <w:rPr>
                <w:szCs w:val="28"/>
              </w:rPr>
              <w:t>I.A.1 Tiêu dùng nhiên liệu đốt ở các nhà máy sản xuất điện thuộc EVN theo loại nhà máy và nhiên liệu</w:t>
            </w:r>
          </w:p>
        </w:tc>
        <w:tc>
          <w:tcPr>
            <w:tcW w:w="1160" w:type="pct"/>
            <w:shd w:val="clear" w:color="auto" w:fill="FFFFFF"/>
            <w:hideMark/>
          </w:tcPr>
          <w:p w14:paraId="3AA673C4" w14:textId="77777777" w:rsidR="003055A9" w:rsidRPr="00C95E9A" w:rsidRDefault="003055A9" w:rsidP="00821DB2">
            <w:pPr>
              <w:spacing w:after="0" w:line="240" w:lineRule="auto"/>
              <w:rPr>
                <w:szCs w:val="28"/>
              </w:rPr>
            </w:pPr>
            <w:r w:rsidRPr="00C95E9A">
              <w:rPr>
                <w:szCs w:val="28"/>
              </w:rPr>
              <w:t>Kết hợp bảng 1, 2, 3 trong QĐ 2359</w:t>
            </w:r>
          </w:p>
        </w:tc>
        <w:tc>
          <w:tcPr>
            <w:tcW w:w="1160" w:type="pct"/>
            <w:shd w:val="clear" w:color="auto" w:fill="FFFFFF"/>
          </w:tcPr>
          <w:p w14:paraId="1EB3F64E" w14:textId="77777777" w:rsidR="003055A9" w:rsidRPr="00C95E9A" w:rsidRDefault="003055A9" w:rsidP="00821DB2">
            <w:pPr>
              <w:spacing w:after="0" w:line="240" w:lineRule="auto"/>
              <w:jc w:val="center"/>
              <w:rPr>
                <w:szCs w:val="28"/>
              </w:rPr>
            </w:pPr>
            <w:r w:rsidRPr="00C95E9A">
              <w:rPr>
                <w:szCs w:val="28"/>
              </w:rPr>
              <w:t>Đốt nhiên liệu</w:t>
            </w:r>
          </w:p>
          <w:p w14:paraId="78FCC87A" w14:textId="77777777" w:rsidR="003055A9" w:rsidRPr="00C95E9A" w:rsidRDefault="003055A9" w:rsidP="00821DB2">
            <w:pPr>
              <w:spacing w:after="0" w:line="240" w:lineRule="auto"/>
              <w:rPr>
                <w:szCs w:val="28"/>
              </w:rPr>
            </w:pPr>
          </w:p>
        </w:tc>
      </w:tr>
    </w:tbl>
    <w:p w14:paraId="47749F50" w14:textId="77777777" w:rsidR="00040827" w:rsidRDefault="00040827" w:rsidP="00F54C09">
      <w:pPr>
        <w:ind w:firstLine="720"/>
        <w:rPr>
          <w:szCs w:val="28"/>
          <w:shd w:val="clear" w:color="auto" w:fill="FFFFFF"/>
        </w:rPr>
      </w:pPr>
    </w:p>
    <w:p w14:paraId="700A1987" w14:textId="2262E840" w:rsidR="003055A9" w:rsidRPr="006A5A41" w:rsidRDefault="003055A9" w:rsidP="00F54C09">
      <w:pPr>
        <w:ind w:firstLine="720"/>
        <w:rPr>
          <w:szCs w:val="28"/>
          <w:shd w:val="clear" w:color="auto" w:fill="FFFFFF"/>
        </w:rPr>
      </w:pPr>
      <w:r w:rsidRPr="006A5A41">
        <w:rPr>
          <w:szCs w:val="28"/>
          <w:shd w:val="clear" w:color="auto" w:fill="FFFFFF"/>
        </w:rPr>
        <w:lastRenderedPageBreak/>
        <w:t>Mục đích và ý nghĩa:</w:t>
      </w:r>
    </w:p>
    <w:p w14:paraId="4E824694" w14:textId="734EAF19" w:rsidR="003055A9" w:rsidRPr="006A5A41" w:rsidRDefault="003055A9" w:rsidP="00F54C09">
      <w:pPr>
        <w:pStyle w:val="ListParagraph"/>
        <w:widowControl w:val="0"/>
        <w:numPr>
          <w:ilvl w:val="0"/>
          <w:numId w:val="18"/>
        </w:numPr>
        <w:tabs>
          <w:tab w:val="left" w:pos="567"/>
          <w:tab w:val="left" w:pos="1134"/>
        </w:tabs>
        <w:spacing w:after="120" w:line="360" w:lineRule="auto"/>
        <w:ind w:left="0" w:firstLine="720"/>
        <w:contextualSpacing/>
        <w:rPr>
          <w:sz w:val="28"/>
          <w:szCs w:val="28"/>
          <w:shd w:val="clear" w:color="auto" w:fill="FFFFFF"/>
        </w:rPr>
      </w:pPr>
      <w:r w:rsidRPr="006A5A41">
        <w:rPr>
          <w:sz w:val="28"/>
          <w:szCs w:val="28"/>
          <w:shd w:val="clear" w:color="auto" w:fill="FFFFFF"/>
        </w:rPr>
        <w:t>Theo hướng dẫn của IPCC, tiêu dùng nhiên liệu đốt là các nguồn phát thải lớn nhất. Theo kết quả kiểm kê quốc gia KNK ở năm 2010, tổng phát thải quốc gia của lĩnh vực năng lượn</w:t>
      </w:r>
      <w:r w:rsidR="00B153D5">
        <w:rPr>
          <w:sz w:val="28"/>
          <w:szCs w:val="28"/>
          <w:shd w:val="clear" w:color="auto" w:fill="FFFFFF"/>
        </w:rPr>
        <w:t>g năm 2010 tính là 59%, năm 2021</w:t>
      </w:r>
      <w:r w:rsidRPr="006A5A41">
        <w:rPr>
          <w:sz w:val="28"/>
          <w:szCs w:val="28"/>
          <w:shd w:val="clear" w:color="auto" w:fill="FFFFFF"/>
        </w:rPr>
        <w:t xml:space="preserve"> được dự báo là 82%, năm 2030 là 85%. </w:t>
      </w:r>
    </w:p>
    <w:p w14:paraId="76DA8363" w14:textId="77777777" w:rsidR="003055A9" w:rsidRPr="006A5A41" w:rsidRDefault="003055A9" w:rsidP="00F54C09">
      <w:pPr>
        <w:pStyle w:val="ListParagraph"/>
        <w:widowControl w:val="0"/>
        <w:numPr>
          <w:ilvl w:val="0"/>
          <w:numId w:val="18"/>
        </w:numPr>
        <w:tabs>
          <w:tab w:val="left" w:pos="567"/>
          <w:tab w:val="left" w:pos="1134"/>
        </w:tabs>
        <w:spacing w:after="120" w:line="360" w:lineRule="auto"/>
        <w:ind w:left="0" w:firstLine="720"/>
        <w:contextualSpacing/>
        <w:rPr>
          <w:sz w:val="28"/>
          <w:szCs w:val="28"/>
          <w:shd w:val="clear" w:color="auto" w:fill="FFFFFF"/>
        </w:rPr>
      </w:pPr>
      <w:r w:rsidRPr="006A5A41">
        <w:rPr>
          <w:sz w:val="28"/>
          <w:szCs w:val="28"/>
          <w:shd w:val="clear" w:color="auto" w:fill="FFFFFF"/>
        </w:rPr>
        <w:t xml:space="preserve">Chỉ số này phản ánh tiêu dùng nhiên liệu đốt ở các nhà máy sản xuất điện thuộc EVN, đó là các doanh nghiệp kinh tế thuộc sở hữu nhà nước nắm giữ độc quyền trong việc cung cấp điện, nhằm để tính toán phát thải KNK từ những nhà máy này. </w:t>
      </w:r>
    </w:p>
    <w:p w14:paraId="37EF752F" w14:textId="77777777" w:rsidR="003055A9" w:rsidRPr="006A5A41" w:rsidRDefault="003055A9" w:rsidP="00F54C09">
      <w:pPr>
        <w:ind w:firstLine="720"/>
        <w:rPr>
          <w:szCs w:val="28"/>
          <w:shd w:val="clear" w:color="auto" w:fill="FFFFFF"/>
        </w:rPr>
      </w:pPr>
      <w:r w:rsidRPr="006A5A41">
        <w:rPr>
          <w:szCs w:val="28"/>
          <w:shd w:val="clear" w:color="auto" w:fill="FFFFFF"/>
        </w:rPr>
        <w:t>Khái niệm, nội dung và phương pháp tính toán:</w:t>
      </w:r>
    </w:p>
    <w:p w14:paraId="786F6E9A" w14:textId="77777777" w:rsidR="003055A9" w:rsidRPr="006A5A41" w:rsidRDefault="003055A9" w:rsidP="00F54C09">
      <w:pPr>
        <w:ind w:firstLine="720"/>
        <w:rPr>
          <w:szCs w:val="28"/>
          <w:shd w:val="clear" w:color="auto" w:fill="FFFFFF"/>
        </w:rPr>
      </w:pPr>
      <w:r w:rsidRPr="006A5A41">
        <w:rPr>
          <w:szCs w:val="28"/>
          <w:shd w:val="clear" w:color="auto" w:fill="FFFFFF"/>
        </w:rPr>
        <w:t>Các loại nhà máy của EVN gồm:</w:t>
      </w:r>
    </w:p>
    <w:p w14:paraId="65F304AD" w14:textId="77777777" w:rsidR="003055A9" w:rsidRPr="006A5A41" w:rsidRDefault="003055A9" w:rsidP="00F54C09">
      <w:pPr>
        <w:pStyle w:val="ListParagraph"/>
        <w:widowControl w:val="0"/>
        <w:numPr>
          <w:ilvl w:val="0"/>
          <w:numId w:val="18"/>
        </w:numPr>
        <w:tabs>
          <w:tab w:val="left" w:pos="567"/>
          <w:tab w:val="left" w:pos="1134"/>
        </w:tabs>
        <w:spacing w:after="120" w:line="360" w:lineRule="auto"/>
        <w:ind w:left="0" w:firstLine="720"/>
        <w:contextualSpacing/>
        <w:rPr>
          <w:sz w:val="28"/>
          <w:szCs w:val="28"/>
          <w:shd w:val="clear" w:color="auto" w:fill="FFFFFF"/>
        </w:rPr>
      </w:pPr>
      <w:r w:rsidRPr="006A5A41">
        <w:rPr>
          <w:sz w:val="28"/>
          <w:szCs w:val="28"/>
          <w:shd w:val="clear" w:color="auto" w:fill="FFFFFF"/>
        </w:rPr>
        <w:t>Các nhà máy trong phạm vi lưới điện quốc gia và các nhà máy tự cung cấp.</w:t>
      </w:r>
    </w:p>
    <w:p w14:paraId="37074F11" w14:textId="77777777" w:rsidR="003055A9" w:rsidRPr="006A5A41" w:rsidRDefault="003055A9" w:rsidP="00F54C09">
      <w:pPr>
        <w:pStyle w:val="ListParagraph"/>
        <w:widowControl w:val="0"/>
        <w:numPr>
          <w:ilvl w:val="0"/>
          <w:numId w:val="18"/>
        </w:numPr>
        <w:tabs>
          <w:tab w:val="left" w:pos="567"/>
          <w:tab w:val="left" w:pos="1134"/>
        </w:tabs>
        <w:spacing w:after="120" w:line="360" w:lineRule="auto"/>
        <w:ind w:left="0" w:firstLine="720"/>
        <w:contextualSpacing/>
        <w:rPr>
          <w:sz w:val="28"/>
          <w:szCs w:val="28"/>
          <w:shd w:val="clear" w:color="auto" w:fill="FFFFFF"/>
        </w:rPr>
      </w:pPr>
      <w:r w:rsidRPr="006A5A41">
        <w:rPr>
          <w:sz w:val="28"/>
          <w:szCs w:val="28"/>
          <w:shd w:val="clear" w:color="auto" w:fill="FFFFFF"/>
        </w:rPr>
        <w:t>Một lưới điện là một hệ thống liên kết để giao điện từ các nhà cung cấp đến các hộ tiêu thụ. Nó bao gồm các nhà máy phát điện, đường dây truyền tải điện áp cao để chuyển điện từ các nguồn điện ở xa đến các trung tâm phụ tải, và các đường dây phân phối để nối các hộ tiêu thụ riêng lẻ.</w:t>
      </w:r>
    </w:p>
    <w:p w14:paraId="2E71206F" w14:textId="77777777" w:rsidR="003055A9" w:rsidRPr="006A5A41" w:rsidRDefault="003055A9" w:rsidP="00F54C09">
      <w:pPr>
        <w:pStyle w:val="ListParagraph"/>
        <w:widowControl w:val="0"/>
        <w:numPr>
          <w:ilvl w:val="0"/>
          <w:numId w:val="18"/>
        </w:numPr>
        <w:tabs>
          <w:tab w:val="left" w:pos="567"/>
          <w:tab w:val="left" w:pos="1134"/>
        </w:tabs>
        <w:spacing w:after="120" w:line="360" w:lineRule="auto"/>
        <w:ind w:left="0" w:firstLine="720"/>
        <w:contextualSpacing/>
        <w:rPr>
          <w:sz w:val="28"/>
          <w:szCs w:val="28"/>
          <w:shd w:val="clear" w:color="auto" w:fill="FFFFFF"/>
        </w:rPr>
      </w:pPr>
      <w:r w:rsidRPr="006A5A41">
        <w:rPr>
          <w:sz w:val="28"/>
          <w:szCs w:val="28"/>
          <w:shd w:val="clear" w:color="auto" w:fill="FFFFFF"/>
        </w:rPr>
        <w:t>Các nhà trong phạm vi lưới điện quốc gia là những nhà máy sản xuất điện cho hệ thống điện quốc gia.</w:t>
      </w:r>
    </w:p>
    <w:p w14:paraId="44F61352" w14:textId="77777777" w:rsidR="003055A9" w:rsidRPr="006A5A41" w:rsidRDefault="003055A9" w:rsidP="00F54C09">
      <w:pPr>
        <w:pStyle w:val="ListParagraph"/>
        <w:widowControl w:val="0"/>
        <w:numPr>
          <w:ilvl w:val="0"/>
          <w:numId w:val="18"/>
        </w:numPr>
        <w:tabs>
          <w:tab w:val="left" w:pos="567"/>
          <w:tab w:val="left" w:pos="1134"/>
        </w:tabs>
        <w:spacing w:after="120" w:line="360" w:lineRule="auto"/>
        <w:ind w:left="0" w:firstLine="720"/>
        <w:contextualSpacing/>
        <w:rPr>
          <w:sz w:val="28"/>
          <w:szCs w:val="28"/>
          <w:shd w:val="clear" w:color="auto" w:fill="FFFFFF"/>
        </w:rPr>
      </w:pPr>
      <w:r w:rsidRPr="006A5A41">
        <w:rPr>
          <w:sz w:val="28"/>
          <w:szCs w:val="28"/>
          <w:shd w:val="clear" w:color="auto" w:fill="FFFFFF"/>
        </w:rPr>
        <w:t>Các nhà máy điện tự cung cấp là các nhà máy sản xuất điện cho sử dụng trong phạm vi các nhà máy.</w:t>
      </w:r>
    </w:p>
    <w:p w14:paraId="2F501831" w14:textId="77777777" w:rsidR="003055A9" w:rsidRPr="006A5A41" w:rsidRDefault="003055A9" w:rsidP="00F54C09">
      <w:pPr>
        <w:ind w:firstLine="720"/>
        <w:rPr>
          <w:szCs w:val="28"/>
          <w:shd w:val="clear" w:color="auto" w:fill="FFFFFF"/>
        </w:rPr>
      </w:pPr>
      <w:r w:rsidRPr="006A5A41">
        <w:rPr>
          <w:szCs w:val="28"/>
          <w:shd w:val="clear" w:color="auto" w:fill="FFFFFF"/>
        </w:rPr>
        <w:t>Các loại nhiên liệu bao gồm:</w:t>
      </w:r>
    </w:p>
    <w:p w14:paraId="2EBCDCC1" w14:textId="77777777" w:rsidR="003055A9" w:rsidRPr="006A5A41" w:rsidRDefault="003055A9" w:rsidP="00F54C09">
      <w:pPr>
        <w:pStyle w:val="ListParagraph"/>
        <w:widowControl w:val="0"/>
        <w:numPr>
          <w:ilvl w:val="0"/>
          <w:numId w:val="18"/>
        </w:numPr>
        <w:tabs>
          <w:tab w:val="left" w:pos="567"/>
          <w:tab w:val="left" w:pos="1134"/>
        </w:tabs>
        <w:spacing w:after="120" w:line="360" w:lineRule="auto"/>
        <w:ind w:left="0" w:firstLine="720"/>
        <w:contextualSpacing/>
        <w:rPr>
          <w:sz w:val="28"/>
          <w:szCs w:val="28"/>
          <w:shd w:val="clear" w:color="auto" w:fill="FFFFFF"/>
        </w:rPr>
      </w:pPr>
      <w:r w:rsidRPr="006A5A41">
        <w:rPr>
          <w:sz w:val="28"/>
          <w:szCs w:val="28"/>
          <w:shd w:val="clear" w:color="auto" w:fill="FFFFFF"/>
        </w:rPr>
        <w:t xml:space="preserve">Than antraxit: than antraxit là nguồn năng lượng chất lượng có hàm lượng cacbon cao và nhiệt trị cao. </w:t>
      </w:r>
    </w:p>
    <w:p w14:paraId="1E6DA07F" w14:textId="77777777" w:rsidR="003055A9" w:rsidRPr="006A5A41" w:rsidRDefault="003055A9" w:rsidP="00F54C09">
      <w:pPr>
        <w:pStyle w:val="ListParagraph"/>
        <w:widowControl w:val="0"/>
        <w:numPr>
          <w:ilvl w:val="0"/>
          <w:numId w:val="18"/>
        </w:numPr>
        <w:tabs>
          <w:tab w:val="left" w:pos="567"/>
          <w:tab w:val="left" w:pos="1134"/>
        </w:tabs>
        <w:spacing w:after="120" w:line="360" w:lineRule="auto"/>
        <w:ind w:left="0" w:firstLine="720"/>
        <w:contextualSpacing/>
        <w:rPr>
          <w:sz w:val="28"/>
          <w:szCs w:val="28"/>
          <w:shd w:val="clear" w:color="auto" w:fill="FFFFFF"/>
        </w:rPr>
      </w:pPr>
      <w:r w:rsidRPr="006A5A41">
        <w:rPr>
          <w:sz w:val="28"/>
          <w:szCs w:val="28"/>
          <w:shd w:val="clear" w:color="auto" w:fill="FFFFFF"/>
        </w:rPr>
        <w:t xml:space="preserve">Than Bitum (còn gọi là than đen): than bitum là than tương đối mềm chứa chất như nhựa đường nên còn gọi là nhựa đường. Than này có chất lượng </w:t>
      </w:r>
      <w:r w:rsidRPr="006A5A41">
        <w:rPr>
          <w:sz w:val="28"/>
          <w:szCs w:val="28"/>
          <w:shd w:val="clear" w:color="auto" w:fill="FFFFFF"/>
        </w:rPr>
        <w:lastRenderedPageBreak/>
        <w:t xml:space="preserve">cao hơn than non nhưng chất lượng kém hơn than antraxit. </w:t>
      </w:r>
    </w:p>
    <w:p w14:paraId="6EB2ED71" w14:textId="77777777" w:rsidR="003055A9" w:rsidRPr="006A5A41" w:rsidRDefault="003055A9" w:rsidP="00F54C09">
      <w:pPr>
        <w:pStyle w:val="ListParagraph"/>
        <w:widowControl w:val="0"/>
        <w:numPr>
          <w:ilvl w:val="0"/>
          <w:numId w:val="18"/>
        </w:numPr>
        <w:tabs>
          <w:tab w:val="left" w:pos="567"/>
          <w:tab w:val="left" w:pos="1134"/>
        </w:tabs>
        <w:spacing w:after="120" w:line="360" w:lineRule="auto"/>
        <w:ind w:left="0" w:firstLine="720"/>
        <w:contextualSpacing/>
        <w:rPr>
          <w:sz w:val="28"/>
          <w:szCs w:val="28"/>
          <w:shd w:val="clear" w:color="auto" w:fill="FFFFFF"/>
        </w:rPr>
      </w:pPr>
      <w:r w:rsidRPr="006A5A41">
        <w:rPr>
          <w:sz w:val="28"/>
          <w:szCs w:val="28"/>
          <w:shd w:val="clear" w:color="auto" w:fill="FFFFFF"/>
        </w:rPr>
        <w:t>Diesel (DO): là dầu nặng được dung cho động cơ đốt trong ở động cơ diesel, cũng như nhiên liệu dung cho hệ thống sản xuất nhiệt hoặc là lò đốt;</w:t>
      </w:r>
    </w:p>
    <w:p w14:paraId="614C08ED" w14:textId="77777777" w:rsidR="003055A9" w:rsidRPr="006A5A41" w:rsidRDefault="003055A9" w:rsidP="00F54C09">
      <w:pPr>
        <w:pStyle w:val="ListParagraph"/>
        <w:widowControl w:val="0"/>
        <w:numPr>
          <w:ilvl w:val="0"/>
          <w:numId w:val="18"/>
        </w:numPr>
        <w:tabs>
          <w:tab w:val="left" w:pos="567"/>
          <w:tab w:val="left" w:pos="1134"/>
        </w:tabs>
        <w:spacing w:after="120" w:line="360" w:lineRule="auto"/>
        <w:ind w:left="0" w:firstLine="720"/>
        <w:contextualSpacing/>
        <w:rPr>
          <w:sz w:val="28"/>
          <w:szCs w:val="28"/>
          <w:shd w:val="clear" w:color="auto" w:fill="FFFFFF"/>
        </w:rPr>
      </w:pPr>
      <w:r w:rsidRPr="006A5A41">
        <w:rPr>
          <w:sz w:val="28"/>
          <w:szCs w:val="28"/>
          <w:shd w:val="clear" w:color="auto" w:fill="FFFFFF"/>
        </w:rPr>
        <w:t>Dầu nhiên liệu (FO): là dầu nặng nói chung được dùng cho các tàu thuyền và hệ thống dùng hơi để sản xuất nhiệt quy mô lớn;</w:t>
      </w:r>
    </w:p>
    <w:p w14:paraId="3CFF561F" w14:textId="77777777" w:rsidR="003055A9" w:rsidRPr="006A5A41" w:rsidRDefault="003055A9" w:rsidP="00F54C09">
      <w:pPr>
        <w:pStyle w:val="ListParagraph"/>
        <w:widowControl w:val="0"/>
        <w:numPr>
          <w:ilvl w:val="0"/>
          <w:numId w:val="18"/>
        </w:numPr>
        <w:tabs>
          <w:tab w:val="left" w:pos="567"/>
          <w:tab w:val="left" w:pos="1134"/>
        </w:tabs>
        <w:spacing w:after="120" w:line="360" w:lineRule="auto"/>
        <w:ind w:left="0" w:firstLine="720"/>
        <w:contextualSpacing/>
        <w:rPr>
          <w:sz w:val="28"/>
          <w:szCs w:val="28"/>
          <w:shd w:val="clear" w:color="auto" w:fill="FFFFFF"/>
        </w:rPr>
      </w:pPr>
      <w:r w:rsidRPr="006A5A41">
        <w:rPr>
          <w:sz w:val="28"/>
          <w:szCs w:val="28"/>
          <w:shd w:val="clear" w:color="auto" w:fill="FFFFFF"/>
        </w:rPr>
        <w:t>Khí tự nhiên: là một khí không màu, chủ yếu chứa các chất có metan, gồm khí khô và khí ướt.</w:t>
      </w:r>
    </w:p>
    <w:p w14:paraId="2A97BDED" w14:textId="77777777" w:rsidR="003055A9" w:rsidRPr="006A5A41" w:rsidRDefault="003055A9" w:rsidP="00F54C09">
      <w:pPr>
        <w:pStyle w:val="ListParagraph"/>
        <w:widowControl w:val="0"/>
        <w:numPr>
          <w:ilvl w:val="0"/>
          <w:numId w:val="18"/>
        </w:numPr>
        <w:tabs>
          <w:tab w:val="left" w:pos="567"/>
          <w:tab w:val="left" w:pos="1134"/>
        </w:tabs>
        <w:spacing w:after="120" w:line="360" w:lineRule="auto"/>
        <w:ind w:left="0" w:firstLine="720"/>
        <w:contextualSpacing/>
        <w:rPr>
          <w:sz w:val="28"/>
          <w:szCs w:val="28"/>
          <w:shd w:val="clear" w:color="auto" w:fill="FFFFFF"/>
        </w:rPr>
      </w:pPr>
      <w:r w:rsidRPr="006A5A41">
        <w:rPr>
          <w:sz w:val="28"/>
          <w:szCs w:val="28"/>
          <w:shd w:val="clear" w:color="auto" w:fill="FFFFFF"/>
        </w:rPr>
        <w:t xml:space="preserve">Sinh khối: chất hữu cơ được dùng làm nhiên liệu, đặc biệt ở nhà máy sản xuất điện </w:t>
      </w:r>
    </w:p>
    <w:p w14:paraId="1A5DFEB2" w14:textId="77777777" w:rsidR="003055A9" w:rsidRPr="006A5A41" w:rsidRDefault="003055A9" w:rsidP="00F54C09">
      <w:pPr>
        <w:pStyle w:val="ListParagraph"/>
        <w:widowControl w:val="0"/>
        <w:numPr>
          <w:ilvl w:val="0"/>
          <w:numId w:val="18"/>
        </w:numPr>
        <w:tabs>
          <w:tab w:val="left" w:pos="567"/>
          <w:tab w:val="left" w:pos="1134"/>
        </w:tabs>
        <w:spacing w:after="120" w:line="360" w:lineRule="auto"/>
        <w:ind w:left="0" w:firstLine="720"/>
        <w:contextualSpacing/>
        <w:rPr>
          <w:sz w:val="28"/>
          <w:szCs w:val="28"/>
          <w:shd w:val="clear" w:color="auto" w:fill="FFFFFF"/>
        </w:rPr>
      </w:pPr>
      <w:r w:rsidRPr="006A5A41">
        <w:rPr>
          <w:sz w:val="28"/>
          <w:szCs w:val="28"/>
          <w:shd w:val="clear" w:color="auto" w:fill="FFFFFF"/>
        </w:rPr>
        <w:t>Khác (dầu xăng, dầu hỏa, khí hóa lỏng ...)</w:t>
      </w:r>
    </w:p>
    <w:p w14:paraId="2300C516" w14:textId="77777777" w:rsidR="003055A9" w:rsidRPr="006A5A41" w:rsidRDefault="003055A9" w:rsidP="00F54C09">
      <w:pPr>
        <w:ind w:firstLine="720"/>
        <w:rPr>
          <w:szCs w:val="28"/>
          <w:shd w:val="clear" w:color="auto" w:fill="FFFFFF"/>
        </w:rPr>
      </w:pPr>
      <w:r w:rsidRPr="006A5A41">
        <w:rPr>
          <w:szCs w:val="28"/>
          <w:shd w:val="clear" w:color="auto" w:fill="FFFFFF"/>
        </w:rPr>
        <w:t>Phương pháp tính toán: Dữ liệu về tiêu dùng nhiên liệu cho đốt ở mỗi nhà máy theo loại nhiên liệu được cộng lại thành dữ liệu quốc gia.</w:t>
      </w:r>
    </w:p>
    <w:p w14:paraId="6F95AF56" w14:textId="77777777" w:rsidR="003055A9" w:rsidRPr="006A5A41" w:rsidRDefault="003055A9" w:rsidP="00F54C09">
      <w:pPr>
        <w:ind w:firstLine="720"/>
        <w:rPr>
          <w:szCs w:val="28"/>
          <w:shd w:val="clear" w:color="auto" w:fill="FFFFFF"/>
        </w:rPr>
      </w:pPr>
      <w:r w:rsidRPr="006A5A41">
        <w:rPr>
          <w:szCs w:val="28"/>
          <w:shd w:val="clear" w:color="auto" w:fill="FFFFFF"/>
        </w:rPr>
        <w:t>Phân loại cơ bản bao gồm: Loại nhiên liệu, Loại nhà máy</w:t>
      </w:r>
    </w:p>
    <w:p w14:paraId="5C7467FB" w14:textId="77777777" w:rsidR="003055A9" w:rsidRPr="006A5A41" w:rsidRDefault="003055A9" w:rsidP="00F54C09">
      <w:pPr>
        <w:ind w:firstLine="720"/>
        <w:rPr>
          <w:szCs w:val="28"/>
          <w:shd w:val="clear" w:color="auto" w:fill="FFFFFF"/>
        </w:rPr>
      </w:pPr>
      <w:r w:rsidRPr="006A5A41">
        <w:rPr>
          <w:szCs w:val="28"/>
          <w:shd w:val="clear" w:color="auto" w:fill="FFFFFF"/>
        </w:rPr>
        <w:t>Các nguồn dữ liệu bao gồm:</w:t>
      </w:r>
    </w:p>
    <w:p w14:paraId="78C5FE31" w14:textId="77777777" w:rsidR="003055A9" w:rsidRPr="006A5A41" w:rsidRDefault="003055A9" w:rsidP="00F54C09">
      <w:pPr>
        <w:pStyle w:val="ListParagraph"/>
        <w:widowControl w:val="0"/>
        <w:numPr>
          <w:ilvl w:val="0"/>
          <w:numId w:val="18"/>
        </w:numPr>
        <w:tabs>
          <w:tab w:val="left" w:pos="567"/>
          <w:tab w:val="left" w:pos="1134"/>
        </w:tabs>
        <w:spacing w:after="120" w:line="360" w:lineRule="auto"/>
        <w:ind w:left="0" w:firstLine="720"/>
        <w:contextualSpacing/>
        <w:rPr>
          <w:sz w:val="28"/>
          <w:szCs w:val="28"/>
          <w:shd w:val="clear" w:color="auto" w:fill="FFFFFF"/>
        </w:rPr>
      </w:pPr>
      <w:r w:rsidRPr="006A5A41">
        <w:rPr>
          <w:sz w:val="28"/>
          <w:szCs w:val="28"/>
          <w:shd w:val="clear" w:color="auto" w:fill="FFFFFF"/>
        </w:rPr>
        <w:t xml:space="preserve">MOIT:  Một hệ thống báo cáo thống kê theo thủ tục như thường lệ từ mỗi nhà máy tới EVN cần được thiết lập. Khi đó EVN kiểm tra và tổng hợp dữ liệu và gửi tới MOIT. Tiếp theo, MOIT gửi dữ liệu đến GSO. </w:t>
      </w:r>
    </w:p>
    <w:p w14:paraId="5EB5A139" w14:textId="77777777" w:rsidR="003055A9" w:rsidRPr="006A5A41" w:rsidRDefault="003055A9" w:rsidP="00F54C09">
      <w:pPr>
        <w:pStyle w:val="ListParagraph"/>
        <w:widowControl w:val="0"/>
        <w:numPr>
          <w:ilvl w:val="0"/>
          <w:numId w:val="18"/>
        </w:numPr>
        <w:tabs>
          <w:tab w:val="left" w:pos="567"/>
          <w:tab w:val="left" w:pos="1134"/>
        </w:tabs>
        <w:spacing w:after="120" w:line="360" w:lineRule="auto"/>
        <w:ind w:left="0" w:firstLine="720"/>
        <w:contextualSpacing/>
        <w:rPr>
          <w:sz w:val="28"/>
          <w:szCs w:val="28"/>
          <w:shd w:val="clear" w:color="auto" w:fill="FFFFFF"/>
        </w:rPr>
      </w:pPr>
      <w:r w:rsidRPr="006A5A41">
        <w:rPr>
          <w:sz w:val="28"/>
          <w:szCs w:val="28"/>
          <w:shd w:val="clear" w:color="auto" w:fill="FFFFFF"/>
        </w:rPr>
        <w:t xml:space="preserve">Cân bằng các nhiên liệu chính của GSO: Đây là một lựa chọn khác. Vì GSO được Quốc hội giao việc tính toán một chỉ số về cân bằng các nhiên liệu chính ở Việt Nam, việc này cũng rất kinh tế để tổng hợp dữ liệu về tiêu dùng nhiên liệu đối với sản xuất điện theo loại nhiên liệu cần cho việc tính toán KNK.       </w:t>
      </w:r>
    </w:p>
    <w:p w14:paraId="78F6F89F" w14:textId="77777777" w:rsidR="003055A9" w:rsidRPr="006A5A41" w:rsidRDefault="003055A9" w:rsidP="00F54C09">
      <w:pPr>
        <w:ind w:firstLine="720"/>
        <w:rPr>
          <w:szCs w:val="28"/>
          <w:u w:val="single"/>
          <w:shd w:val="clear" w:color="auto" w:fill="FFFFFF"/>
        </w:rPr>
      </w:pPr>
      <w:bookmarkStart w:id="27" w:name="_Toc478450335"/>
      <w:bookmarkStart w:id="28" w:name="_Toc477766442"/>
      <w:r w:rsidRPr="006A5A41">
        <w:rPr>
          <w:szCs w:val="28"/>
          <w:u w:val="single"/>
          <w:shd w:val="clear" w:color="auto" w:fill="FFFFFF"/>
        </w:rPr>
        <w:t>Các yêu cầu thông tin bổ sung</w:t>
      </w:r>
      <w:bookmarkEnd w:id="27"/>
      <w:r w:rsidRPr="006A5A41">
        <w:rPr>
          <w:szCs w:val="28"/>
          <w:u w:val="single"/>
          <w:shd w:val="clear" w:color="auto" w:fill="FFFFFF"/>
        </w:rPr>
        <w:t xml:space="preserve"> </w:t>
      </w:r>
      <w:bookmarkEnd w:id="28"/>
    </w:p>
    <w:p w14:paraId="35ACE1B3" w14:textId="77777777" w:rsidR="003055A9" w:rsidRPr="006A5A41" w:rsidRDefault="003055A9" w:rsidP="00F54C09">
      <w:pPr>
        <w:ind w:firstLine="720"/>
        <w:rPr>
          <w:szCs w:val="28"/>
          <w:shd w:val="clear" w:color="auto" w:fill="FFFFFF"/>
        </w:rPr>
      </w:pPr>
      <w:r w:rsidRPr="006A5A41">
        <w:rPr>
          <w:szCs w:val="28"/>
          <w:shd w:val="clear" w:color="auto" w:fill="FFFFFF"/>
        </w:rPr>
        <w:t>Cơ sở cung cấp dữ liệu cần biết các yêu cầu thông tin bổ sung và các khuyến nghị sau:</w:t>
      </w:r>
    </w:p>
    <w:p w14:paraId="445B6645" w14:textId="77777777" w:rsidR="003055A9" w:rsidRPr="006A5A41" w:rsidRDefault="003055A9" w:rsidP="00F54C09">
      <w:pPr>
        <w:ind w:firstLine="720"/>
        <w:rPr>
          <w:szCs w:val="28"/>
          <w:shd w:val="clear" w:color="auto" w:fill="FFFFFF"/>
        </w:rPr>
      </w:pPr>
      <w:r w:rsidRPr="006A5A41">
        <w:rPr>
          <w:szCs w:val="28"/>
          <w:shd w:val="clear" w:color="auto" w:fill="FFFFFF"/>
        </w:rPr>
        <w:t xml:space="preserve">Đối với mỗi bảng ở các ngành công nghiệp năng lượng tiểu lĩnh vực gồm các cột bổ sung hoặc các chỗ để có thể điền thông tin chi tiết về vị trí/lắp đặt/lĩnh </w:t>
      </w:r>
      <w:r w:rsidRPr="006A5A41">
        <w:rPr>
          <w:szCs w:val="28"/>
          <w:shd w:val="clear" w:color="auto" w:fill="FFFFFF"/>
        </w:rPr>
        <w:lastRenderedPageBreak/>
        <w:t>vực – loại hoạt động/các hoạt động, thông tin sản xuất/đầu ra, các chi tiết về các công nghệ hoặc thiết bị giảm thiểu ô nhiễm mà có thể ảnh hưởng đến các phát thải, dữ liệu về các hệ số phát thải cụ thể mà họ có thể sử dụng, ghi dữ liệu phát thải trực tiếp. Dữ liệu như vậy sẽ phải được tự thu thập từ cơ sở lắp đặt/các nhà vận hành. Dữ liệu này có thể được bảo mật về mặt thương mại và do vậy cần có các thủ tục quản lý dữ liệu đảm bảo thích hợp để đảm bảo nó được giải quyết một cách thích hợp.</w:t>
      </w:r>
    </w:p>
    <w:p w14:paraId="016F4188" w14:textId="77777777" w:rsidR="003055A9" w:rsidRPr="006A5A41" w:rsidRDefault="003055A9" w:rsidP="00F54C09">
      <w:pPr>
        <w:ind w:firstLine="720"/>
        <w:rPr>
          <w:szCs w:val="28"/>
          <w:shd w:val="clear" w:color="auto" w:fill="FFFFFF"/>
        </w:rPr>
      </w:pPr>
      <w:r w:rsidRPr="006A5A41">
        <w:rPr>
          <w:szCs w:val="28"/>
          <w:shd w:val="clear" w:color="auto" w:fill="FFFFFF"/>
        </w:rPr>
        <w:t>Khuyến khích báo cáo các giá trị nhiệt trị của các nhiên liệu, ở đơn vị riêng để nhằm tăng sự minh bạch của báo cáo, và sử dụng các đơn vị của hệ SI (ví dụ, sử dụng đơn vị TJ/kg không sử dụng đơn vị kcal/kg). Thích hợp hơn là sử dụng đơn vị GJ/tonne mà nó sẽ làm dễ dàng hơn cho việc so sánh với dữ liệu quốc tế khác.</w:t>
      </w:r>
    </w:p>
    <w:p w14:paraId="2431B76E" w14:textId="77777777" w:rsidR="003055A9" w:rsidRPr="006A5A41" w:rsidRDefault="003055A9" w:rsidP="00F54C09">
      <w:pPr>
        <w:ind w:firstLine="720"/>
        <w:rPr>
          <w:szCs w:val="28"/>
          <w:shd w:val="clear" w:color="auto" w:fill="FFFFFF"/>
        </w:rPr>
      </w:pPr>
      <w:r w:rsidRPr="006A5A41">
        <w:rPr>
          <w:szCs w:val="28"/>
          <w:shd w:val="clear" w:color="auto" w:fill="FFFFFF"/>
        </w:rPr>
        <w:t>Đảm bảo là tất cả các phát thải từ năng lượng được sử dụng bởi các nhà máy điện được báo cáo ở bảng 1A1a, phân biệt với sản xuất các nhiên liệu được dùng bởi các nhà máy điện (ví dụ, được sản xuất từ cơ sở lọc dầu). Những cái này được báo cáo ở bảng 1A1b.</w:t>
      </w:r>
    </w:p>
    <w:p w14:paraId="2256B335" w14:textId="77777777" w:rsidR="003055A9" w:rsidRPr="006A5A41" w:rsidRDefault="003055A9" w:rsidP="00F54C09">
      <w:pPr>
        <w:ind w:firstLine="720"/>
        <w:rPr>
          <w:szCs w:val="28"/>
          <w:shd w:val="clear" w:color="auto" w:fill="FFFFFF"/>
        </w:rPr>
      </w:pPr>
      <w:r w:rsidRPr="006A5A41">
        <w:rPr>
          <w:szCs w:val="28"/>
          <w:shd w:val="clear" w:color="auto" w:fill="FFFFFF"/>
        </w:rPr>
        <w:t>Bao gồm cột bổ sung ở tất cả các bảng để có thể thu được thông tin li</w:t>
      </w:r>
      <w:r w:rsidR="00A068DD">
        <w:rPr>
          <w:szCs w:val="28"/>
          <w:shd w:val="clear" w:color="auto" w:fill="FFFFFF"/>
        </w:rPr>
        <w:t>ê</w:t>
      </w:r>
      <w:r w:rsidRPr="006A5A41">
        <w:rPr>
          <w:szCs w:val="28"/>
          <w:shd w:val="clear" w:color="auto" w:fill="FFFFFF"/>
        </w:rPr>
        <w:t>n quan đến QA/QC dữ liệu được cung cấp</w:t>
      </w:r>
      <w:r w:rsidR="00A068DD">
        <w:rPr>
          <w:szCs w:val="28"/>
          <w:shd w:val="clear" w:color="auto" w:fill="FFFFFF"/>
        </w:rPr>
        <w:t>.</w:t>
      </w:r>
    </w:p>
    <w:p w14:paraId="7325B8BA" w14:textId="77777777" w:rsidR="003055A9" w:rsidRPr="006A5A41" w:rsidRDefault="003055A9" w:rsidP="00F54C09">
      <w:pPr>
        <w:ind w:firstLine="720"/>
        <w:rPr>
          <w:b/>
          <w:i/>
          <w:szCs w:val="28"/>
          <w:shd w:val="clear" w:color="auto" w:fill="FFFFFF"/>
        </w:rPr>
      </w:pPr>
      <w:bookmarkStart w:id="29" w:name="_Toc477766443"/>
      <w:bookmarkStart w:id="30" w:name="_Toc478450336"/>
      <w:r w:rsidRPr="006A5A41">
        <w:rPr>
          <w:b/>
          <w:i/>
          <w:szCs w:val="28"/>
          <w:shd w:val="clear" w:color="auto" w:fill="FFFFFF"/>
        </w:rPr>
        <w:t>Tiểu lĩnh vực công nghiệp sản xuất và xây dựng</w:t>
      </w:r>
      <w:bookmarkEnd w:id="29"/>
      <w:bookmarkEnd w:id="30"/>
    </w:p>
    <w:p w14:paraId="092CB02C" w14:textId="77777777" w:rsidR="003055A9" w:rsidRPr="006A5A41" w:rsidRDefault="003055A9" w:rsidP="00F54C09">
      <w:pPr>
        <w:ind w:firstLine="720"/>
        <w:rPr>
          <w:szCs w:val="28"/>
          <w:shd w:val="clear" w:color="auto" w:fill="FFFFFF"/>
        </w:rPr>
      </w:pPr>
      <w:r w:rsidRPr="006A5A41">
        <w:rPr>
          <w:szCs w:val="28"/>
          <w:shd w:val="clear" w:color="auto" w:fill="FFFFFF"/>
        </w:rPr>
        <w:t>Các ngành sản xuất và xây dựng bao gồm tất cả các phát thải từ đốt các nhiên liệu trong ngành. Cài này cũng bao gồm đốt nhiên liệu đ</w:t>
      </w:r>
      <w:r w:rsidR="00A068DD">
        <w:rPr>
          <w:szCs w:val="28"/>
          <w:shd w:val="clear" w:color="auto" w:fill="FFFFFF"/>
        </w:rPr>
        <w:t>ối</w:t>
      </w:r>
      <w:r w:rsidRPr="006A5A41">
        <w:rPr>
          <w:szCs w:val="28"/>
          <w:shd w:val="clear" w:color="auto" w:fill="FFFFFF"/>
        </w:rPr>
        <w:t xml:space="preserve"> với sản xuất điện và nhiệt để sử dụng cho chính bản thân nhà máy trong các ngành này. </w:t>
      </w:r>
    </w:p>
    <w:p w14:paraId="126F35C5" w14:textId="77777777" w:rsidR="003055A9" w:rsidRPr="006A5A41" w:rsidRDefault="003055A9" w:rsidP="00F54C09">
      <w:pPr>
        <w:ind w:firstLine="720"/>
        <w:rPr>
          <w:szCs w:val="28"/>
          <w:shd w:val="clear" w:color="auto" w:fill="FFFFFF"/>
        </w:rPr>
      </w:pPr>
      <w:r w:rsidRPr="006A5A41">
        <w:rPr>
          <w:szCs w:val="28"/>
          <w:shd w:val="clear" w:color="auto" w:fill="FFFFFF"/>
        </w:rPr>
        <w:t>Ở các ngành sản xuất, các nguyên liệu thô được biến đổi thành các sản phẩ</w:t>
      </w:r>
      <w:r w:rsidR="007C23E6">
        <w:rPr>
          <w:szCs w:val="28"/>
          <w:shd w:val="clear" w:color="auto" w:fill="FFFFFF"/>
        </w:rPr>
        <w:t xml:space="preserve">m. </w:t>
      </w:r>
      <w:r w:rsidRPr="006A5A41">
        <w:rPr>
          <w:szCs w:val="28"/>
          <w:shd w:val="clear" w:color="auto" w:fill="FFFFFF"/>
        </w:rPr>
        <w:t>Đối với ngành xây dựng, vẫn giữ nguyên tắc trên: các số liệu đầu vào bao gồm các vật liệu xây dựng và các đầu ra là các tòa nhà.</w:t>
      </w:r>
    </w:p>
    <w:p w14:paraId="4F6E795E" w14:textId="77777777" w:rsidR="003055A9" w:rsidRPr="006A5A41" w:rsidRDefault="003055A9" w:rsidP="00F54C09">
      <w:pPr>
        <w:ind w:firstLine="720"/>
        <w:rPr>
          <w:szCs w:val="28"/>
          <w:shd w:val="clear" w:color="auto" w:fill="FFFFFF"/>
        </w:rPr>
      </w:pPr>
      <w:r w:rsidRPr="006A5A41">
        <w:rPr>
          <w:szCs w:val="28"/>
          <w:shd w:val="clear" w:color="auto" w:fill="FFFFFF"/>
        </w:rPr>
        <w:t xml:space="preserve">Các ngành sản xuất nhìn chung được phân loại theo bản chất các sản phẩm của họ. Điều này được làm theo Phân loại công nghiệp tiêu chuẩn quốc tế của các </w:t>
      </w:r>
      <w:r w:rsidRPr="006A5A41">
        <w:rPr>
          <w:szCs w:val="28"/>
          <w:shd w:val="clear" w:color="auto" w:fill="FFFFFF"/>
        </w:rPr>
        <w:lastRenderedPageBreak/>
        <w:t>hoạt động kinh tế mà được sử dụng ở bảng 2.1 (tập 2 chương 2) của hướng dẫn của IPCC để tiện cho việc tham khảo chéo.</w:t>
      </w:r>
    </w:p>
    <w:p w14:paraId="5C32EAD5" w14:textId="77777777" w:rsidR="003055A9" w:rsidRPr="006A5A41" w:rsidRDefault="003055A9" w:rsidP="00F54C09">
      <w:pPr>
        <w:ind w:firstLine="720"/>
        <w:rPr>
          <w:szCs w:val="28"/>
          <w:shd w:val="clear" w:color="auto" w:fill="FFFFFF"/>
        </w:rPr>
      </w:pPr>
      <w:r w:rsidRPr="006A5A41">
        <w:rPr>
          <w:szCs w:val="28"/>
          <w:shd w:val="clear" w:color="auto" w:fill="FFFFFF"/>
        </w:rPr>
        <w:t>Do vậy, các phát thải từ lĩnh vực công nghiệp sẽ được xác định theo các tiểu loại tương ứng với phân loại công nghiệp tiêu chuẩn quốc tế của tất cả các hoạt động kinh tế (ISIC). Các phát thải từ các loại ngành công nghiệp tiêu dùng năng lượng lớn nhất theo ISIC phải được báo cáo, cũng như thế với phát thải từ các đối tượng gây ô nhiễm đáng kể.</w:t>
      </w:r>
    </w:p>
    <w:p w14:paraId="2867C57F" w14:textId="77777777" w:rsidR="003055A9" w:rsidRPr="006A5A41" w:rsidRDefault="003055A9" w:rsidP="00F54C09">
      <w:pPr>
        <w:ind w:firstLine="720"/>
        <w:rPr>
          <w:szCs w:val="28"/>
          <w:shd w:val="clear" w:color="auto" w:fill="FFFFFF"/>
        </w:rPr>
      </w:pPr>
      <w:r w:rsidRPr="006A5A41">
        <w:rPr>
          <w:szCs w:val="28"/>
          <w:shd w:val="clear" w:color="auto" w:fill="FFFFFF"/>
        </w:rPr>
        <w:t>Các hoạt động sau được bao gồm trong phạm vụ các ngành công nghiệp sản xuất và tiểu lĩnh vực xây dựng: Sản xuất sắt và thép, Sản xuất kim loại không chứa sắt, Sản xuất hóa chất, Bột giấy, giấy và in, Xử lý thực phẩm, đồ uống và thuốc lá, Khác.</w:t>
      </w:r>
    </w:p>
    <w:p w14:paraId="301063FE" w14:textId="77777777" w:rsidR="003055A9" w:rsidRPr="006A5A41" w:rsidRDefault="003055A9" w:rsidP="00F54C09">
      <w:pPr>
        <w:ind w:firstLine="720"/>
        <w:rPr>
          <w:szCs w:val="28"/>
          <w:shd w:val="clear" w:color="auto" w:fill="FFFFFF"/>
        </w:rPr>
      </w:pPr>
      <w:r w:rsidRPr="006A5A41">
        <w:rPr>
          <w:szCs w:val="28"/>
          <w:shd w:val="clear" w:color="auto" w:fill="FFFFFF"/>
        </w:rPr>
        <w:t>Các nguyên liệu thô được dùng trong các ngành sản xuất có thể gồm các nhiên liệu hóa thạch. Các ví dụ gồm sản xuất hóa dầu (ví dụ methanol), nhiều hóa chất khác (ví dụ</w:t>
      </w:r>
      <w:r w:rsidR="00E1670A">
        <w:rPr>
          <w:szCs w:val="28"/>
          <w:shd w:val="clear" w:color="auto" w:fill="FFFFFF"/>
        </w:rPr>
        <w:t xml:space="preserve"> amôniắc</w:t>
      </w:r>
      <w:r w:rsidRPr="006A5A41">
        <w:rPr>
          <w:szCs w:val="28"/>
          <w:shd w:val="clear" w:color="auto" w:fill="FFFFFF"/>
        </w:rPr>
        <w:t xml:space="preserve">) và sắt sơ cấp ở đó than coke là nguyên liệu đầu vào. Đây chính là </w:t>
      </w:r>
      <w:r w:rsidR="00E1670A">
        <w:rPr>
          <w:szCs w:val="28"/>
          <w:shd w:val="clear" w:color="auto" w:fill="FFFFFF"/>
        </w:rPr>
        <w:t>trường</w:t>
      </w:r>
      <w:r w:rsidRPr="006A5A41">
        <w:rPr>
          <w:szCs w:val="28"/>
          <w:shd w:val="clear" w:color="auto" w:fill="FFFFFF"/>
        </w:rPr>
        <w:t xml:space="preserve"> hợp để chúng ta nói đến việc sử dụng phi năng lượng và do đó phát thải sing ra từ các nhiên liệu hóa thạch dùng làm đầu vào cho sản xuất sẽ không báo cáo ở lĩnh vực năng lượng và báo cáo ở lĩnh vực các quá trình công nghiệp.</w:t>
      </w:r>
    </w:p>
    <w:p w14:paraId="7FD8CC5B" w14:textId="77777777" w:rsidR="003055A9" w:rsidRPr="006A5A41" w:rsidRDefault="003055A9" w:rsidP="00F54C09">
      <w:pPr>
        <w:ind w:firstLine="720"/>
        <w:rPr>
          <w:szCs w:val="28"/>
          <w:shd w:val="clear" w:color="auto" w:fill="FFFFFF"/>
        </w:rPr>
      </w:pPr>
      <w:r w:rsidRPr="006A5A41">
        <w:rPr>
          <w:szCs w:val="28"/>
          <w:shd w:val="clear" w:color="auto" w:fill="FFFFFF"/>
        </w:rPr>
        <w:t>Có thể gặp phải các khó khăn trong việc thu được các dữ liệu hoạt động phân tách hoặc có thể có những định nghĩa khác nhau đối với các loại nguồn công nghiệp. Ví dụ, một vài quốc gia có thể có tiêu dùng năng lượng dân dụng của các công nhân ở trong tiêu dùng công nghiệp nơi mà các công nhân sống tại cơ sở công nghiệp. Trong trường hợp này, những sai lệch nào đó từ các khái niệm cần được đưa vào trong tài liệu báo cáo.</w:t>
      </w:r>
    </w:p>
    <w:p w14:paraId="3B24AB08" w14:textId="77777777" w:rsidR="003055A9" w:rsidRPr="006A5A41" w:rsidRDefault="003055A9" w:rsidP="00F54C09">
      <w:pPr>
        <w:ind w:firstLine="720"/>
        <w:rPr>
          <w:szCs w:val="28"/>
          <w:shd w:val="clear" w:color="auto" w:fill="FFFFFF"/>
        </w:rPr>
      </w:pPr>
      <w:r w:rsidRPr="006A5A41">
        <w:rPr>
          <w:szCs w:val="28"/>
          <w:shd w:val="clear" w:color="auto" w:fill="FFFFFF"/>
        </w:rPr>
        <w:t>Các lưu ý quan trọng:</w:t>
      </w:r>
    </w:p>
    <w:p w14:paraId="08C22202" w14:textId="77777777" w:rsidR="003055A9" w:rsidRPr="006A5A41" w:rsidRDefault="003055A9" w:rsidP="00F54C09">
      <w:pPr>
        <w:ind w:firstLine="720"/>
        <w:rPr>
          <w:szCs w:val="28"/>
          <w:shd w:val="clear" w:color="auto" w:fill="FFFFFF"/>
        </w:rPr>
      </w:pPr>
      <w:r w:rsidRPr="006A5A41">
        <w:rPr>
          <w:szCs w:val="28"/>
          <w:shd w:val="clear" w:color="auto" w:fill="FFFFFF"/>
        </w:rPr>
        <w:t xml:space="preserve">Các phát thải từ các nhà máy tự sản xuất điện (công cộng hay tư nhân cam kết là sản xuất điện/nhiệt toàn bộ hay một phần cho sử dụng của họ, là một hoạt </w:t>
      </w:r>
      <w:r w:rsidRPr="006A5A41">
        <w:rPr>
          <w:szCs w:val="28"/>
          <w:shd w:val="clear" w:color="auto" w:fill="FFFFFF"/>
        </w:rPr>
        <w:lastRenderedPageBreak/>
        <w:t>động hỗ trợ hoạt động chính của họ, xem Hộp 6), cần được xác định cho lĩnh vực nơi các nhà máy này được phát (có nghĩa là theo mã nếu thích hợp) và không để trong các ngành năng lượng (1A1).</w:t>
      </w:r>
    </w:p>
    <w:p w14:paraId="1A9F60E0" w14:textId="77777777" w:rsidR="003055A9" w:rsidRPr="006A5A41" w:rsidRDefault="003055A9" w:rsidP="00F54C09">
      <w:pPr>
        <w:ind w:firstLine="720"/>
        <w:rPr>
          <w:szCs w:val="28"/>
          <w:shd w:val="clear" w:color="auto" w:fill="FFFFFF"/>
        </w:rPr>
      </w:pPr>
      <w:r w:rsidRPr="006A5A41">
        <w:rPr>
          <w:szCs w:val="28"/>
          <w:shd w:val="clear" w:color="auto" w:fill="FFFFFF"/>
        </w:rPr>
        <w:t>Đảm bảo là các phát thải được gán đúng cho các lĩnh vực Năng lượng và IPPU: Tóm lại, nếu các phát thải có trong loại nguồn của IPPU mà có tạo ra khí thải thì chúng vẫn là các phát thải của các quá trình công nghiệp ở loại nguồn đó. Nếu các khí được xuất khẩu tới loại nguồn khác ở lĩnh vực IPPU, hoặc tới lĩnh vực năng lượng, thì các phát thải phát tán, đốt hoặc các phát thải khác kết hợp với chúng sẽ được báo cáo ở lĩnh vực nơi chúng sinh ra.</w:t>
      </w:r>
    </w:p>
    <w:p w14:paraId="6F54230D" w14:textId="77777777" w:rsidR="003055A9" w:rsidRPr="006A5A41" w:rsidRDefault="003055A9" w:rsidP="00F54C09">
      <w:pPr>
        <w:ind w:firstLine="720"/>
        <w:rPr>
          <w:szCs w:val="28"/>
          <w:shd w:val="clear" w:color="auto" w:fill="FFFFFF"/>
        </w:rPr>
      </w:pPr>
      <w:r w:rsidRPr="006A5A41">
        <w:rPr>
          <w:szCs w:val="28"/>
          <w:shd w:val="clear" w:color="auto" w:fill="FFFFFF"/>
        </w:rPr>
        <w:t>Các phát thải từ đốt nhiên liệu ở các lò coke trong phạm vi ngành sản xuất sắt thép sẽ được báo cáo ở</w:t>
      </w:r>
      <w:r w:rsidR="00A068DD">
        <w:rPr>
          <w:szCs w:val="28"/>
          <w:shd w:val="clear" w:color="auto" w:fill="FFFFFF"/>
        </w:rPr>
        <w:t xml:space="preserve"> mã 1A1</w:t>
      </w:r>
      <w:r w:rsidRPr="006A5A41">
        <w:rPr>
          <w:szCs w:val="28"/>
          <w:shd w:val="clear" w:color="auto" w:fill="FFFFFF"/>
        </w:rPr>
        <w:t xml:space="preserve">c và không ở ngành sản xuất. </w:t>
      </w:r>
    </w:p>
    <w:p w14:paraId="09D193FA" w14:textId="77777777" w:rsidR="003055A9" w:rsidRPr="006A5A41" w:rsidRDefault="003055A9" w:rsidP="00F54C09">
      <w:pPr>
        <w:ind w:firstLine="720"/>
        <w:rPr>
          <w:szCs w:val="28"/>
          <w:shd w:val="clear" w:color="auto" w:fill="FFFFFF"/>
        </w:rPr>
      </w:pPr>
      <w:r w:rsidRPr="006A5A41">
        <w:rPr>
          <w:szCs w:val="28"/>
          <w:shd w:val="clear" w:color="auto" w:fill="FFFFFF"/>
        </w:rPr>
        <w:t>Năng lượng được dùng cho vận chuyển của ngành sẽ không được báo cáo ở đây mà báo cáo ở mục Giao thông vận tả</w:t>
      </w:r>
      <w:r w:rsidR="007C23E6">
        <w:rPr>
          <w:szCs w:val="28"/>
          <w:shd w:val="clear" w:color="auto" w:fill="FFFFFF"/>
        </w:rPr>
        <w:t>i  (1A</w:t>
      </w:r>
      <w:r w:rsidRPr="006A5A41">
        <w:rPr>
          <w:szCs w:val="28"/>
          <w:shd w:val="clear" w:color="auto" w:fill="FFFFFF"/>
        </w:rPr>
        <w:t xml:space="preserve">3). Các phát thải sinh ra từ giao thông ngoài đường bộ và máy móc di động khác ở công nghiệp, nếu có thể, sẽ được phân tách là các tiểu loại riêng. </w:t>
      </w:r>
    </w:p>
    <w:p w14:paraId="482680D0" w14:textId="77777777" w:rsidR="003055A9" w:rsidRPr="00375627" w:rsidRDefault="003055A9" w:rsidP="00F54C09">
      <w:pPr>
        <w:ind w:firstLine="720"/>
        <w:rPr>
          <w:szCs w:val="28"/>
          <w:shd w:val="clear" w:color="auto" w:fill="FFFFFF"/>
        </w:rPr>
      </w:pPr>
      <w:bookmarkStart w:id="31" w:name="_Toc477766444"/>
      <w:bookmarkStart w:id="32" w:name="_Toc478450337"/>
      <w:r w:rsidRPr="00375627">
        <w:rPr>
          <w:szCs w:val="28"/>
          <w:shd w:val="clear" w:color="auto" w:fill="FFFFFF"/>
        </w:rPr>
        <w:t>Các chi tiết của dữ liệu hoạt động</w:t>
      </w:r>
      <w:bookmarkEnd w:id="31"/>
      <w:bookmarkEnd w:id="3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ook w:val="04A0" w:firstRow="1" w:lastRow="0" w:firstColumn="1" w:lastColumn="0" w:noHBand="0" w:noVBand="1"/>
      </w:tblPr>
      <w:tblGrid>
        <w:gridCol w:w="1562"/>
        <w:gridCol w:w="2853"/>
        <w:gridCol w:w="2545"/>
        <w:gridCol w:w="2102"/>
      </w:tblGrid>
      <w:tr w:rsidR="003055A9" w:rsidRPr="00375627" w14:paraId="518AC8F2" w14:textId="77777777" w:rsidTr="003055A9">
        <w:tc>
          <w:tcPr>
            <w:tcW w:w="862" w:type="pct"/>
            <w:shd w:val="clear" w:color="auto" w:fill="FFFFFF"/>
            <w:hideMark/>
          </w:tcPr>
          <w:p w14:paraId="08287EBD" w14:textId="77777777" w:rsidR="003055A9" w:rsidRPr="00375627" w:rsidRDefault="003055A9" w:rsidP="00821DB2">
            <w:pPr>
              <w:spacing w:after="0" w:line="240" w:lineRule="auto"/>
              <w:rPr>
                <w:b/>
                <w:szCs w:val="28"/>
                <w:shd w:val="clear" w:color="auto" w:fill="FFFFFF"/>
              </w:rPr>
            </w:pPr>
            <w:r w:rsidRPr="00375627">
              <w:rPr>
                <w:b/>
                <w:szCs w:val="28"/>
                <w:shd w:val="clear" w:color="auto" w:fill="FFFFFF"/>
              </w:rPr>
              <w:t xml:space="preserve">Phụ lục </w:t>
            </w:r>
          </w:p>
        </w:tc>
        <w:tc>
          <w:tcPr>
            <w:tcW w:w="1574" w:type="pct"/>
            <w:shd w:val="clear" w:color="auto" w:fill="FFFFFF"/>
            <w:hideMark/>
          </w:tcPr>
          <w:p w14:paraId="1492BD9A" w14:textId="77777777" w:rsidR="003055A9" w:rsidRPr="00375627" w:rsidRDefault="003055A9" w:rsidP="00821DB2">
            <w:pPr>
              <w:spacing w:after="0" w:line="240" w:lineRule="auto"/>
              <w:rPr>
                <w:b/>
                <w:szCs w:val="28"/>
                <w:shd w:val="clear" w:color="auto" w:fill="FFFFFF"/>
              </w:rPr>
            </w:pPr>
            <w:r w:rsidRPr="00375627">
              <w:rPr>
                <w:b/>
                <w:szCs w:val="28"/>
                <w:shd w:val="clear" w:color="auto" w:fill="FFFFFF"/>
              </w:rPr>
              <w:t>Lĩnh vực</w:t>
            </w:r>
          </w:p>
        </w:tc>
        <w:tc>
          <w:tcPr>
            <w:tcW w:w="1404" w:type="pct"/>
            <w:shd w:val="clear" w:color="auto" w:fill="FFFFFF"/>
            <w:hideMark/>
          </w:tcPr>
          <w:p w14:paraId="5C808579" w14:textId="77777777" w:rsidR="003055A9" w:rsidRPr="00375627" w:rsidRDefault="003055A9" w:rsidP="00821DB2">
            <w:pPr>
              <w:spacing w:after="0" w:line="240" w:lineRule="auto"/>
              <w:rPr>
                <w:b/>
                <w:szCs w:val="28"/>
                <w:shd w:val="clear" w:color="auto" w:fill="FFFFFF"/>
              </w:rPr>
            </w:pPr>
            <w:r w:rsidRPr="00375627">
              <w:rPr>
                <w:b/>
                <w:szCs w:val="28"/>
                <w:shd w:val="clear" w:color="auto" w:fill="FFFFFF"/>
              </w:rPr>
              <w:t>Bảng tham khảo</w:t>
            </w:r>
          </w:p>
        </w:tc>
        <w:tc>
          <w:tcPr>
            <w:tcW w:w="1160" w:type="pct"/>
            <w:shd w:val="clear" w:color="auto" w:fill="FFFFFF"/>
            <w:hideMark/>
          </w:tcPr>
          <w:p w14:paraId="498D6C91" w14:textId="77777777" w:rsidR="003055A9" w:rsidRPr="00375627" w:rsidRDefault="003055A9" w:rsidP="00821DB2">
            <w:pPr>
              <w:spacing w:after="0" w:line="240" w:lineRule="auto"/>
              <w:rPr>
                <w:b/>
                <w:szCs w:val="28"/>
                <w:shd w:val="clear" w:color="auto" w:fill="FFFFFF"/>
              </w:rPr>
            </w:pPr>
            <w:r w:rsidRPr="00375627">
              <w:rPr>
                <w:b/>
                <w:szCs w:val="28"/>
                <w:shd w:val="clear" w:color="auto" w:fill="FFFFFF"/>
              </w:rPr>
              <w:t>Tiểu lĩnh vực</w:t>
            </w:r>
          </w:p>
        </w:tc>
      </w:tr>
      <w:tr w:rsidR="003055A9" w:rsidRPr="00375627" w14:paraId="4F773F6D" w14:textId="77777777" w:rsidTr="003055A9">
        <w:tc>
          <w:tcPr>
            <w:tcW w:w="862" w:type="pct"/>
            <w:shd w:val="clear" w:color="auto" w:fill="FFFFFF"/>
            <w:hideMark/>
          </w:tcPr>
          <w:p w14:paraId="544BD6B0" w14:textId="77777777" w:rsidR="003055A9" w:rsidRPr="00375627" w:rsidRDefault="003055A9" w:rsidP="00821DB2">
            <w:pPr>
              <w:spacing w:after="0" w:line="240" w:lineRule="auto"/>
              <w:rPr>
                <w:szCs w:val="28"/>
                <w:shd w:val="clear" w:color="auto" w:fill="FFFFFF"/>
              </w:rPr>
            </w:pPr>
            <w:r w:rsidRPr="00375627">
              <w:rPr>
                <w:szCs w:val="28"/>
                <w:shd w:val="clear" w:color="auto" w:fill="FFFFFF"/>
              </w:rPr>
              <w:t>Phụ lục I của QĐ 2359</w:t>
            </w:r>
          </w:p>
        </w:tc>
        <w:tc>
          <w:tcPr>
            <w:tcW w:w="1574" w:type="pct"/>
            <w:shd w:val="clear" w:color="auto" w:fill="FFFFFF"/>
            <w:hideMark/>
          </w:tcPr>
          <w:p w14:paraId="7C77F18E" w14:textId="77777777" w:rsidR="003055A9" w:rsidRPr="00375627" w:rsidRDefault="003055A9" w:rsidP="00821DB2">
            <w:pPr>
              <w:spacing w:after="0" w:line="240" w:lineRule="auto"/>
              <w:rPr>
                <w:szCs w:val="28"/>
                <w:shd w:val="clear" w:color="auto" w:fill="FFFFFF"/>
              </w:rPr>
            </w:pPr>
            <w:r w:rsidRPr="00375627">
              <w:rPr>
                <w:szCs w:val="28"/>
                <w:shd w:val="clear" w:color="auto" w:fill="FFFFFF"/>
              </w:rPr>
              <w:t>I. A.2. Tiêu dùng nhiên liệu đốt bởi các ngành và loại nhiên liệu</w:t>
            </w:r>
          </w:p>
        </w:tc>
        <w:tc>
          <w:tcPr>
            <w:tcW w:w="1404" w:type="pct"/>
            <w:shd w:val="clear" w:color="auto" w:fill="FFFFFF"/>
            <w:hideMark/>
          </w:tcPr>
          <w:p w14:paraId="207AC9B3" w14:textId="77777777" w:rsidR="003055A9" w:rsidRPr="00375627" w:rsidRDefault="003055A9" w:rsidP="00821DB2">
            <w:pPr>
              <w:spacing w:after="0" w:line="240" w:lineRule="auto"/>
              <w:rPr>
                <w:szCs w:val="28"/>
                <w:shd w:val="clear" w:color="auto" w:fill="FFFFFF"/>
              </w:rPr>
            </w:pPr>
            <w:r w:rsidRPr="00375627">
              <w:rPr>
                <w:szCs w:val="28"/>
                <w:shd w:val="clear" w:color="auto" w:fill="FFFFFF"/>
              </w:rPr>
              <w:t xml:space="preserve">Kết hợp bảng 4, 5, 6, 7, 8, 9, 10, </w:t>
            </w:r>
          </w:p>
        </w:tc>
        <w:tc>
          <w:tcPr>
            <w:tcW w:w="1160" w:type="pct"/>
            <w:shd w:val="clear" w:color="auto" w:fill="FFFFFF"/>
          </w:tcPr>
          <w:p w14:paraId="2198AE46" w14:textId="77777777" w:rsidR="003055A9" w:rsidRPr="00375627" w:rsidRDefault="003055A9" w:rsidP="00821DB2">
            <w:pPr>
              <w:spacing w:after="0" w:line="240" w:lineRule="auto"/>
              <w:rPr>
                <w:szCs w:val="28"/>
                <w:shd w:val="clear" w:color="auto" w:fill="FFFFFF"/>
              </w:rPr>
            </w:pPr>
            <w:r w:rsidRPr="00375627">
              <w:rPr>
                <w:szCs w:val="28"/>
                <w:shd w:val="clear" w:color="auto" w:fill="FFFFFF"/>
              </w:rPr>
              <w:t>Đốt nhiên liệu</w:t>
            </w:r>
          </w:p>
          <w:p w14:paraId="79626986" w14:textId="77777777" w:rsidR="003055A9" w:rsidRPr="00375627" w:rsidRDefault="003055A9" w:rsidP="00821DB2">
            <w:pPr>
              <w:spacing w:after="0" w:line="240" w:lineRule="auto"/>
              <w:rPr>
                <w:szCs w:val="28"/>
                <w:shd w:val="clear" w:color="auto" w:fill="FFFFFF"/>
              </w:rPr>
            </w:pPr>
          </w:p>
        </w:tc>
      </w:tr>
    </w:tbl>
    <w:p w14:paraId="2CC91B48" w14:textId="77777777" w:rsidR="003055A9" w:rsidRPr="00375627" w:rsidRDefault="003055A9" w:rsidP="00F54C09">
      <w:pPr>
        <w:ind w:firstLine="720"/>
        <w:rPr>
          <w:szCs w:val="28"/>
          <w:shd w:val="clear" w:color="auto" w:fill="FFFFFF"/>
        </w:rPr>
      </w:pPr>
      <w:r w:rsidRPr="00375627">
        <w:rPr>
          <w:szCs w:val="28"/>
          <w:shd w:val="clear" w:color="auto" w:fill="FFFFFF"/>
        </w:rPr>
        <w:t>Mục đích và ý nghĩa</w:t>
      </w:r>
    </w:p>
    <w:p w14:paraId="3A285519" w14:textId="77777777" w:rsidR="003055A9" w:rsidRPr="00375627" w:rsidRDefault="003055A9" w:rsidP="00F54C09">
      <w:pPr>
        <w:ind w:firstLine="720"/>
        <w:rPr>
          <w:szCs w:val="28"/>
          <w:shd w:val="clear" w:color="auto" w:fill="FFFFFF"/>
        </w:rPr>
      </w:pPr>
      <w:r w:rsidRPr="00375627">
        <w:rPr>
          <w:szCs w:val="28"/>
          <w:shd w:val="clear" w:color="auto" w:fill="FFFFFF"/>
        </w:rPr>
        <w:t>Chỉ số này phản ánh tiêu dùng nhiên liệu đốt trong các ngành. Theo kết quả kiểm kê KNK năm 2010, tiêu dùng nhiên liệu đốt xấp xỉ 88,03% của lĩnh vực năng lượng.</w:t>
      </w:r>
    </w:p>
    <w:p w14:paraId="385585E9" w14:textId="77777777" w:rsidR="003055A9" w:rsidRPr="00375627" w:rsidRDefault="003055A9" w:rsidP="00F54C09">
      <w:pPr>
        <w:ind w:firstLine="720"/>
        <w:rPr>
          <w:szCs w:val="28"/>
          <w:shd w:val="clear" w:color="auto" w:fill="FFFFFF"/>
        </w:rPr>
      </w:pPr>
      <w:r w:rsidRPr="00375627">
        <w:rPr>
          <w:szCs w:val="28"/>
          <w:shd w:val="clear" w:color="auto" w:fill="FFFFFF"/>
        </w:rPr>
        <w:t>Khái niệm, nội dung và phương pháp tính toán</w:t>
      </w:r>
    </w:p>
    <w:p w14:paraId="43FF0FB7" w14:textId="77777777" w:rsidR="003055A9" w:rsidRPr="00375627" w:rsidRDefault="003055A9" w:rsidP="00F54C09">
      <w:pPr>
        <w:ind w:firstLine="720"/>
        <w:rPr>
          <w:szCs w:val="28"/>
          <w:shd w:val="clear" w:color="auto" w:fill="FFFFFF"/>
        </w:rPr>
      </w:pPr>
      <w:r w:rsidRPr="00375627">
        <w:rPr>
          <w:szCs w:val="28"/>
          <w:shd w:val="clear" w:color="auto" w:fill="FFFFFF"/>
        </w:rPr>
        <w:lastRenderedPageBreak/>
        <w:t>Các ngành gồm: sản xuất thép; sản xuất hóa chất và hóa dầu; sản xuất xi măng và vật liệu xây dựng; sản xuất thực phẩm và thuốc lá; sản xuất vải và da; sản xuất giấy, bột giấy và in; ngành thương mại; và các ngành khác</w:t>
      </w:r>
    </w:p>
    <w:p w14:paraId="2B0AB1AE" w14:textId="77777777" w:rsidR="003055A9" w:rsidRPr="00375627" w:rsidRDefault="003055A9" w:rsidP="00F54C09">
      <w:pPr>
        <w:ind w:firstLine="720"/>
        <w:rPr>
          <w:szCs w:val="28"/>
          <w:shd w:val="clear" w:color="auto" w:fill="FFFFFF"/>
        </w:rPr>
      </w:pPr>
      <w:r w:rsidRPr="00375627">
        <w:rPr>
          <w:szCs w:val="28"/>
          <w:shd w:val="clear" w:color="auto" w:fill="FFFFFF"/>
        </w:rPr>
        <w:t>Loại nhiên liệu: xem chỉ số I.A.1</w:t>
      </w:r>
    </w:p>
    <w:p w14:paraId="544F1DA7" w14:textId="77777777" w:rsidR="003055A9" w:rsidRPr="00375627" w:rsidRDefault="003055A9" w:rsidP="00F54C09">
      <w:pPr>
        <w:ind w:firstLine="720"/>
        <w:rPr>
          <w:szCs w:val="28"/>
          <w:shd w:val="clear" w:color="auto" w:fill="FFFFFF"/>
        </w:rPr>
      </w:pPr>
      <w:r w:rsidRPr="00375627">
        <w:rPr>
          <w:szCs w:val="28"/>
          <w:shd w:val="clear" w:color="auto" w:fill="FFFFFF"/>
        </w:rPr>
        <w:t>Phương pháp tính toán: Dữ liệu về tiêu dùng nhiên liệu cho đốt ở từng cơ sở sản xuất theo loại ngành và nhiên liệu được cộng lại để có dữ liệu của ngành và quốc gia.</w:t>
      </w:r>
    </w:p>
    <w:p w14:paraId="7A316768" w14:textId="77777777" w:rsidR="003055A9" w:rsidRPr="00375627" w:rsidRDefault="003055A9" w:rsidP="00F54C09">
      <w:pPr>
        <w:ind w:firstLine="720"/>
        <w:rPr>
          <w:szCs w:val="28"/>
          <w:shd w:val="clear" w:color="auto" w:fill="FFFFFF"/>
        </w:rPr>
      </w:pPr>
      <w:r w:rsidRPr="00375627">
        <w:rPr>
          <w:szCs w:val="28"/>
          <w:shd w:val="clear" w:color="auto" w:fill="FFFFFF"/>
        </w:rPr>
        <w:t>MOIT: Một hệ thống báo cáo thống kê theo thủ tục như thường lệ từ mỗi nhà sản xuất tới Vụ có li</w:t>
      </w:r>
      <w:r w:rsidR="007C23E6">
        <w:rPr>
          <w:szCs w:val="28"/>
          <w:shd w:val="clear" w:color="auto" w:fill="FFFFFF"/>
        </w:rPr>
        <w:t>ê</w:t>
      </w:r>
      <w:r w:rsidRPr="00375627">
        <w:rPr>
          <w:szCs w:val="28"/>
          <w:shd w:val="clear" w:color="auto" w:fill="FFFFFF"/>
        </w:rPr>
        <w:t xml:space="preserve">n quan của MOIT sẽ được lồng ghép vào các hệ thống báo cáo hiện tại của MOIT hoặc thiết lập hệ thống báo cáo mới. Mỗi Vụ sẽ kiểm tra và tổng hợp dữ liệu và gửi tới đơn vị đầu mối của MOIT. MOIT gửi dữ liệu tới GSO. </w:t>
      </w:r>
    </w:p>
    <w:p w14:paraId="5458F585" w14:textId="77777777" w:rsidR="003055A9" w:rsidRPr="00375627" w:rsidRDefault="003055A9" w:rsidP="00F54C09">
      <w:pPr>
        <w:ind w:firstLine="720"/>
        <w:rPr>
          <w:szCs w:val="28"/>
          <w:shd w:val="clear" w:color="auto" w:fill="FFFFFF"/>
        </w:rPr>
      </w:pPr>
      <w:r w:rsidRPr="00375627">
        <w:rPr>
          <w:szCs w:val="28"/>
          <w:shd w:val="clear" w:color="auto" w:fill="FFFFFF"/>
        </w:rPr>
        <w:t>Cân bằng các nhiên liệu chính của GSO: Đây là một lựa chọn khác. Vì GSO được Quốc hội giao việc tính toán một chỉ số về cân bằng các nhiên liệu chính ở Việt Nam, việc này cũng rất kinh tế để tổng hợp dữ liệu về tiêu dùng nhiên liệu đối với sản xuất điện theo loại nhiên liệu cần cho việc tính toán KNK.</w:t>
      </w:r>
    </w:p>
    <w:p w14:paraId="73CFC927" w14:textId="77777777" w:rsidR="003055A9" w:rsidRPr="00375627" w:rsidRDefault="003055A9" w:rsidP="00F54C09">
      <w:pPr>
        <w:ind w:firstLine="720"/>
        <w:rPr>
          <w:szCs w:val="28"/>
          <w:shd w:val="clear" w:color="auto" w:fill="FFFFFF"/>
        </w:rPr>
      </w:pPr>
      <w:bookmarkStart w:id="33" w:name="_Toc478450338"/>
      <w:bookmarkStart w:id="34" w:name="_Toc477766445"/>
      <w:r w:rsidRPr="00375627">
        <w:rPr>
          <w:szCs w:val="28"/>
          <w:shd w:val="clear" w:color="auto" w:fill="FFFFFF"/>
        </w:rPr>
        <w:t>Các yêu cầu thông tin bổ sung</w:t>
      </w:r>
      <w:bookmarkEnd w:id="33"/>
      <w:r w:rsidRPr="00375627">
        <w:rPr>
          <w:szCs w:val="28"/>
          <w:shd w:val="clear" w:color="auto" w:fill="FFFFFF"/>
        </w:rPr>
        <w:t xml:space="preserve"> </w:t>
      </w:r>
      <w:bookmarkEnd w:id="34"/>
    </w:p>
    <w:p w14:paraId="0564D535" w14:textId="77777777" w:rsidR="003055A9" w:rsidRPr="00375627" w:rsidRDefault="003055A9" w:rsidP="00F54C09">
      <w:pPr>
        <w:ind w:firstLine="720"/>
        <w:rPr>
          <w:szCs w:val="28"/>
          <w:shd w:val="clear" w:color="auto" w:fill="FFFFFF"/>
        </w:rPr>
      </w:pPr>
      <w:r w:rsidRPr="00375627">
        <w:rPr>
          <w:szCs w:val="28"/>
          <w:shd w:val="clear" w:color="auto" w:fill="FFFFFF"/>
        </w:rPr>
        <w:t>Cơ sở cung cấp dữ liệu cần biết các yêu cầu thông tin bổ sung và các khuyến nghị sau:</w:t>
      </w:r>
    </w:p>
    <w:p w14:paraId="0854056F" w14:textId="77777777" w:rsidR="003055A9" w:rsidRPr="00375627" w:rsidRDefault="003055A9" w:rsidP="00F54C09">
      <w:pPr>
        <w:ind w:firstLine="720"/>
        <w:rPr>
          <w:szCs w:val="28"/>
          <w:shd w:val="clear" w:color="auto" w:fill="FFFFFF"/>
        </w:rPr>
      </w:pPr>
      <w:r w:rsidRPr="00375627">
        <w:rPr>
          <w:szCs w:val="28"/>
          <w:shd w:val="clear" w:color="auto" w:fill="FFFFFF"/>
        </w:rPr>
        <w:t>Gồm các cột bổ sung hoặc các chỗ để có thể điền thông tin chi tiết về vị trí/lắp đặt/lĩnh vực – loại hoạt động/các hoạt động, thông tin sản xuất/đầu ra, các chi tiết về các công nghệ hoặc thiết bị giảm thiểu ô nhiễm mà có thể ảnh hưởng đến các phát thải, dữ liệu về các hệ số phát thải cụ thể mà họ có thể sử dụng, ghi dữ liệu phát thải trực tiếp. Dữ liệu như vậy sẽ phải được tự thu thập từ cơ sở lắp đặt/các nhà vận hành. Dữ liệu này có thể được bảo mật về mặt thương mại và do vậy cần có các thủ tục quản lý dữ liệu đảm bảo thích hợp để đảm bảo nó được giải quyết một cách thích hợp.</w:t>
      </w:r>
    </w:p>
    <w:p w14:paraId="1A612920" w14:textId="77777777" w:rsidR="003055A9" w:rsidRPr="00375627" w:rsidRDefault="003055A9" w:rsidP="00F54C09">
      <w:pPr>
        <w:ind w:firstLine="720"/>
        <w:rPr>
          <w:szCs w:val="28"/>
          <w:shd w:val="clear" w:color="auto" w:fill="FFFFFF"/>
        </w:rPr>
      </w:pPr>
      <w:r w:rsidRPr="00375627">
        <w:rPr>
          <w:szCs w:val="28"/>
          <w:shd w:val="clear" w:color="auto" w:fill="FFFFFF"/>
        </w:rPr>
        <w:lastRenderedPageBreak/>
        <w:t>Khuyến khích báo cáo các giá trị nhiệt trị của các nhiên liệu, ở đơn vị riêng để nhằm tăng sự minh bạch của báo cáo, và sử dụng các đơn vị của hệ SI (ví dụ, sử dụng đơn vị TJ/kg không sử dụng đơn vị kcal/kg). Thích hợp hơn là sử dụng đơn vị GJ/tonne mà nó sẽ làm dễ dàng hơn cho việc so sánh với dữ liệu quốc tế khác.</w:t>
      </w:r>
    </w:p>
    <w:p w14:paraId="1C737423" w14:textId="77777777" w:rsidR="003055A9" w:rsidRPr="00375627" w:rsidRDefault="003055A9" w:rsidP="00F54C09">
      <w:pPr>
        <w:ind w:firstLine="720"/>
        <w:rPr>
          <w:szCs w:val="28"/>
          <w:shd w:val="clear" w:color="auto" w:fill="FFFFFF"/>
        </w:rPr>
      </w:pPr>
      <w:r w:rsidRPr="00375627">
        <w:rPr>
          <w:szCs w:val="28"/>
          <w:shd w:val="clear" w:color="auto" w:fill="FFFFFF"/>
        </w:rPr>
        <w:t>Đảm bảo các nhà máy tự sản xuất (xem Hộp 6) được bao gồm trong lĩnh vực có những nhà máy đó, trong phạm vi 1A2, và không trong các ngành năng lượng 1A1.</w:t>
      </w:r>
    </w:p>
    <w:p w14:paraId="143B2F72" w14:textId="77777777" w:rsidR="003055A9" w:rsidRPr="00375627" w:rsidRDefault="003055A9" w:rsidP="00F54C09">
      <w:pPr>
        <w:ind w:firstLine="720"/>
        <w:rPr>
          <w:szCs w:val="28"/>
          <w:shd w:val="clear" w:color="auto" w:fill="FFFFFF"/>
        </w:rPr>
      </w:pPr>
      <w:r w:rsidRPr="00375627">
        <w:rPr>
          <w:szCs w:val="28"/>
          <w:shd w:val="clear" w:color="auto" w:fill="FFFFFF"/>
        </w:rPr>
        <w:t xml:space="preserve">Đảm bảo các phát thải từ nhiên liệu đốt ở các lò luyện coke ở ngành sản xuất sắt và thép được báo cáo trong 1A1c </w:t>
      </w:r>
    </w:p>
    <w:p w14:paraId="3D97DBE4" w14:textId="77777777" w:rsidR="003055A9" w:rsidRPr="00375627" w:rsidRDefault="003055A9" w:rsidP="00F54C09">
      <w:pPr>
        <w:ind w:firstLine="720"/>
        <w:rPr>
          <w:szCs w:val="28"/>
          <w:shd w:val="clear" w:color="auto" w:fill="FFFFFF"/>
        </w:rPr>
      </w:pPr>
      <w:r w:rsidRPr="00375627">
        <w:rPr>
          <w:szCs w:val="28"/>
          <w:shd w:val="clear" w:color="auto" w:fill="FFFFFF"/>
        </w:rPr>
        <w:t>Báo cáo lĩnh vực sản xuất sắt và thép có thể phức tạp đối với báo cáo của các phát thải từ coke. Coke có thể là: 1) một chất khử 2) một nguồn nhiên liệu, vì thế có 2 loại phát thải.</w:t>
      </w:r>
    </w:p>
    <w:p w14:paraId="05DB8B81" w14:textId="77777777" w:rsidR="003055A9" w:rsidRPr="00375627" w:rsidRDefault="003055A9" w:rsidP="00F54C09">
      <w:pPr>
        <w:ind w:firstLine="720"/>
        <w:rPr>
          <w:szCs w:val="28"/>
          <w:shd w:val="clear" w:color="auto" w:fill="FFFFFF"/>
        </w:rPr>
      </w:pPr>
      <w:r w:rsidRPr="00375627">
        <w:rPr>
          <w:szCs w:val="28"/>
          <w:shd w:val="clear" w:color="auto" w:fill="FFFFFF"/>
        </w:rPr>
        <w:t>Được thừa nhận là các phát thải từ sử dụng coke làm nhiên liệu được báo cáo – chừng nào chúng được xác định (nhiều quốc gia đã đấu tranh với cái này); điều chính yếu là đảm bảo các lượng được sử dụng phải được biết rõ.</w:t>
      </w:r>
    </w:p>
    <w:p w14:paraId="528386E3" w14:textId="77777777" w:rsidR="003055A9" w:rsidRPr="00375627" w:rsidRDefault="003055A9" w:rsidP="00F54C09">
      <w:pPr>
        <w:ind w:firstLine="720"/>
        <w:rPr>
          <w:szCs w:val="28"/>
          <w:shd w:val="clear" w:color="auto" w:fill="FFFFFF"/>
        </w:rPr>
      </w:pPr>
      <w:r w:rsidRPr="00375627">
        <w:rPr>
          <w:szCs w:val="28"/>
          <w:shd w:val="clear" w:color="auto" w:fill="FFFFFF"/>
        </w:rPr>
        <w:t>Phân loại khái niệm “lĩnh vực dân dụng” và bao gồm trong mục.</w:t>
      </w:r>
    </w:p>
    <w:p w14:paraId="1ADAA70E" w14:textId="77777777" w:rsidR="003055A9" w:rsidRPr="00375627" w:rsidRDefault="003055A9" w:rsidP="00F54C09">
      <w:pPr>
        <w:ind w:firstLine="720"/>
        <w:rPr>
          <w:szCs w:val="28"/>
          <w:shd w:val="clear" w:color="auto" w:fill="FFFFFF"/>
        </w:rPr>
      </w:pPr>
      <w:r w:rsidRPr="00375627">
        <w:rPr>
          <w:szCs w:val="28"/>
          <w:shd w:val="clear" w:color="auto" w:fill="FFFFFF"/>
        </w:rPr>
        <w:t>Bao gồm cột bổ sung ở trong tất cả các bảng để có thể thu được thông tin lien quan đến QA/QC dữ liệu được cung cấp</w:t>
      </w:r>
    </w:p>
    <w:p w14:paraId="51478FD6" w14:textId="77777777" w:rsidR="003055A9" w:rsidRPr="00375627" w:rsidRDefault="003055A9" w:rsidP="00F54C09">
      <w:pPr>
        <w:ind w:firstLine="720"/>
        <w:rPr>
          <w:b/>
          <w:i/>
          <w:szCs w:val="28"/>
          <w:shd w:val="clear" w:color="auto" w:fill="FFFFFF"/>
        </w:rPr>
      </w:pPr>
      <w:bookmarkStart w:id="35" w:name="_Toc478450348"/>
      <w:r w:rsidRPr="00375627">
        <w:rPr>
          <w:b/>
          <w:i/>
          <w:szCs w:val="28"/>
          <w:shd w:val="clear" w:color="auto" w:fill="FFFFFF"/>
        </w:rPr>
        <w:t>Tiểu lĩnh vực giao thông</w:t>
      </w:r>
      <w:bookmarkEnd w:id="35"/>
      <w:r w:rsidRPr="00375627">
        <w:rPr>
          <w:b/>
          <w:i/>
          <w:szCs w:val="28"/>
          <w:shd w:val="clear" w:color="auto" w:fill="FFFFFF"/>
        </w:rPr>
        <w:t xml:space="preserve"> </w:t>
      </w:r>
    </w:p>
    <w:p w14:paraId="4165F715" w14:textId="77777777" w:rsidR="003055A9" w:rsidRPr="00375627" w:rsidRDefault="003055A9" w:rsidP="00F54C09">
      <w:pPr>
        <w:ind w:firstLine="720"/>
        <w:rPr>
          <w:szCs w:val="28"/>
          <w:shd w:val="clear" w:color="auto" w:fill="FFFFFF"/>
        </w:rPr>
      </w:pPr>
      <w:bookmarkStart w:id="36" w:name="_Toc478450020"/>
      <w:bookmarkStart w:id="37" w:name="_Toc478450349"/>
      <w:bookmarkStart w:id="38" w:name="_Toc478450021"/>
      <w:bookmarkStart w:id="39" w:name="_Toc478450350"/>
      <w:bookmarkStart w:id="40" w:name="_Toc478450351"/>
      <w:bookmarkEnd w:id="36"/>
      <w:bookmarkEnd w:id="37"/>
      <w:bookmarkEnd w:id="38"/>
      <w:bookmarkEnd w:id="39"/>
      <w:r w:rsidRPr="00375627">
        <w:rPr>
          <w:szCs w:val="28"/>
          <w:shd w:val="clear" w:color="auto" w:fill="FFFFFF"/>
        </w:rPr>
        <w:t>Tổng quan chung</w:t>
      </w:r>
      <w:bookmarkEnd w:id="40"/>
    </w:p>
    <w:p w14:paraId="7FC4C182" w14:textId="77777777" w:rsidR="003055A9" w:rsidRPr="00375627" w:rsidRDefault="003055A9" w:rsidP="00F54C09">
      <w:pPr>
        <w:ind w:firstLine="720"/>
        <w:rPr>
          <w:szCs w:val="28"/>
          <w:shd w:val="clear" w:color="auto" w:fill="FFFFFF"/>
        </w:rPr>
      </w:pPr>
      <w:r w:rsidRPr="00375627">
        <w:rPr>
          <w:szCs w:val="28"/>
          <w:shd w:val="clear" w:color="auto" w:fill="FFFFFF"/>
        </w:rPr>
        <w:t xml:space="preserve">Giao thông vận tải bao gồm các hoạt động sau đây: (i) Đội tàu bay cho các hoạt động hàng không dân dụng nội địa và quốc tế; (ii) Giao thông vận tải đường bộ (ô tô, xe tải nhẹ, xe tải nặng và xe buýt, xe máy, vv); (iii) Đường sắt; (iv) Giao thông thủy nội địa và quốc tế; và (v) hoạt động vận tải khác, chẳng hạn như giao thông đường ống. Boong-ke nhiên liệu quốc tế, trong đó bao gồm phát thải khí từ </w:t>
      </w:r>
      <w:r w:rsidRPr="00375627">
        <w:rPr>
          <w:szCs w:val="28"/>
          <w:shd w:val="clear" w:color="auto" w:fill="FFFFFF"/>
        </w:rPr>
        <w:lastRenderedPageBreak/>
        <w:t>các hoạt động định hướng và hàng không dân dụng từ các hoạt động giao thông quốc tế (boong-ke nhiên liệu), nên được báo cáo riêng biệt và không bao gồm trong tổng số quốc gia. Boong-ke nhiên liệu quốc tế của tàu bay được chia thành nội địa và quốc tế theo mức tiêu thụ nhiên liệu của tàu bay tại Việt Nam. Các dữ liệu tiêu thụ năng lượng cho giao thông thủy là hạn chế hoặc không có ở Việt Nam.</w:t>
      </w:r>
    </w:p>
    <w:p w14:paraId="3A40931C" w14:textId="77777777" w:rsidR="003055A9" w:rsidRPr="006A5A41" w:rsidRDefault="003055A9" w:rsidP="00F54C09">
      <w:pPr>
        <w:ind w:firstLine="720"/>
        <w:rPr>
          <w:szCs w:val="28"/>
          <w:shd w:val="clear" w:color="auto" w:fill="FFFFFF"/>
        </w:rPr>
      </w:pPr>
      <w:r w:rsidRPr="00375627">
        <w:rPr>
          <w:szCs w:val="28"/>
          <w:shd w:val="clear" w:color="auto" w:fill="FFFFFF"/>
        </w:rPr>
        <w:t>Theo báo cáo của dự án "Xây dựng năng lực kiểm kê khí nhà kính quốc gia cho Việt Nam", (2014), dữ liệu tiêu thụ nhiên liệu cho các phương tiện giao thông được thu thập từ Bảng cân đối năng lượng được Viện Năng lượng - Bộ Công Thương cung</w:t>
      </w:r>
      <w:r w:rsidRPr="006A5A41">
        <w:rPr>
          <w:szCs w:val="28"/>
          <w:shd w:val="clear" w:color="auto" w:fill="FFFFFF"/>
        </w:rPr>
        <w:t xml:space="preserve"> cấp). Tại Việt Nam, các sản phẩm dầu mỏ được sử dụng trong ngành giao thông là: Xăng cho ô tô/xe máy (mogas), xăng máy bay, dầu DO và dầu FO. Số liệu tiêu thụ sản phẩm xăng dầu trong ngành giao thông cho các tiểu ngành được thu thập từ PVN, Petrolimex, 13 công ty dầu (nguồn cung) và chúng được thu thập từ (nguồn cầu: bên sử dụng) như: Cục Hàng không Việt Nam, Cục Đường sắt Việt Nam, Tổng cục Đường bộ Việt Nam, Cục Hàng hải Việt Nam. Về tiêu thụ nhiên liệu trong hàng không nội địa, tiêu thụ nhiên liệu của VietnamAirlines đã được thu thập nhưng mức tiêu thụ nhiên liệu của các hãng hàng không khác đã không thể thu thập được hiện nay. Do đó, tiêu thụ nhiên liệu của các hãng hàng không khác đã được xác định bằng cách trừ đi tiêu thụ nhiên liệu của VietnamAirlines từ tổng tiêu thụ nhiên liệu của hàng không đã được lấy từ bảng cân bằng năng lượng. Tiêu thụ nhiên liệu của hãng hàng không khác trong nước được ước tính dựa trên thị phần nội địa của Vietnam Airlines. Thị phần trong nước của VietnamAirlines được thu thập từ tải trọng hàng hóa và số lượng hành khách.</w:t>
      </w:r>
    </w:p>
    <w:p w14:paraId="5A586ED0" w14:textId="77777777" w:rsidR="003055A9" w:rsidRPr="006A5A41" w:rsidRDefault="003055A9" w:rsidP="00F54C09">
      <w:pPr>
        <w:ind w:firstLine="720"/>
        <w:rPr>
          <w:szCs w:val="28"/>
          <w:shd w:val="clear" w:color="auto" w:fill="FFFFFF"/>
        </w:rPr>
      </w:pPr>
      <w:r w:rsidRPr="006A5A41">
        <w:rPr>
          <w:szCs w:val="28"/>
          <w:shd w:val="clear" w:color="auto" w:fill="FFFFFF"/>
        </w:rPr>
        <w:t xml:space="preserve">Nhóm phát thải chính trong lĩnh vực giao thông là vận tải đường bộ. Phát thải chiếm 89% trong tổng số cho năm 2010 (BUR1, 2014). Tuy nhiên, các chuyên ngành cần phải được cải thiện bằng cách xây dựng hệ số phát thải cụ thể cho quốc gia (CO2, CH4, N2O) cho hoạt động đốt cháy nhiên liệu trong giao thông và các </w:t>
      </w:r>
      <w:r w:rsidRPr="006A5A41">
        <w:rPr>
          <w:szCs w:val="28"/>
          <w:shd w:val="clear" w:color="auto" w:fill="FFFFFF"/>
        </w:rPr>
        <w:lastRenderedPageBreak/>
        <w:t>giá trị nhiệt trị theo từng loại nhiên liệu vì các giá trị này không được thu thập theo loại nhiên liệu</w:t>
      </w:r>
    </w:p>
    <w:p w14:paraId="0DA01302" w14:textId="77777777" w:rsidR="003055A9" w:rsidRPr="006A5A41" w:rsidRDefault="003055A9" w:rsidP="00F54C09">
      <w:pPr>
        <w:ind w:firstLine="720"/>
        <w:rPr>
          <w:szCs w:val="28"/>
          <w:shd w:val="clear" w:color="auto" w:fill="FFFFFF"/>
        </w:rPr>
      </w:pPr>
      <w:r w:rsidRPr="006A5A41">
        <w:rPr>
          <w:szCs w:val="28"/>
          <w:shd w:val="clear" w:color="auto" w:fill="FFFFFF"/>
        </w:rPr>
        <w:t>Đơn vị cung cấp số liệu: Bộ Giao thông vận tải</w:t>
      </w:r>
    </w:p>
    <w:p w14:paraId="5105E75A" w14:textId="77777777" w:rsidR="003055A9" w:rsidRPr="006A5A41" w:rsidRDefault="00E96494" w:rsidP="00F54C09">
      <w:pPr>
        <w:pStyle w:val="Caption"/>
        <w:spacing w:after="120" w:line="360" w:lineRule="auto"/>
      </w:pPr>
      <w:bookmarkStart w:id="41" w:name="_Toc41483199"/>
      <w:bookmarkStart w:id="42" w:name="_Toc112142766"/>
      <w:r>
        <w:t xml:space="preserve">Bảng 1. </w:t>
      </w:r>
      <w:r w:rsidR="006C695C">
        <w:fldChar w:fldCharType="begin"/>
      </w:r>
      <w:r w:rsidR="006C695C">
        <w:instrText xml:space="preserve"> SEQ Bảng_1. \* ARABIC </w:instrText>
      </w:r>
      <w:r w:rsidR="006C695C">
        <w:fldChar w:fldCharType="separate"/>
      </w:r>
      <w:r>
        <w:rPr>
          <w:noProof/>
        </w:rPr>
        <w:t>1</w:t>
      </w:r>
      <w:r w:rsidR="006C695C">
        <w:rPr>
          <w:noProof/>
        </w:rPr>
        <w:fldChar w:fldCharType="end"/>
      </w:r>
      <w:r w:rsidR="00046FEF">
        <w:rPr>
          <w:lang w:val="en-US"/>
        </w:rPr>
        <w:t xml:space="preserve">. </w:t>
      </w:r>
      <w:r w:rsidR="00375627">
        <w:rPr>
          <w:lang w:val="en-US"/>
        </w:rPr>
        <w:t>B</w:t>
      </w:r>
      <w:r w:rsidR="003055A9" w:rsidRPr="006A5A41">
        <w:t>ảng thu thập thông tin của</w:t>
      </w:r>
      <w:r w:rsidR="003055A9" w:rsidRPr="006A5A41">
        <w:rPr>
          <w:noProof/>
        </w:rPr>
        <w:t xml:space="preserve"> ngành giao đông vận tải</w:t>
      </w:r>
      <w:bookmarkEnd w:id="41"/>
      <w:bookmarkEnd w:id="42"/>
    </w:p>
    <w:tbl>
      <w:tblPr>
        <w:tblW w:w="971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000" w:firstRow="0" w:lastRow="0" w:firstColumn="0" w:lastColumn="0" w:noHBand="0" w:noVBand="0"/>
      </w:tblPr>
      <w:tblGrid>
        <w:gridCol w:w="948"/>
        <w:gridCol w:w="6789"/>
        <w:gridCol w:w="1981"/>
      </w:tblGrid>
      <w:tr w:rsidR="006A5A41" w:rsidRPr="006A5A41" w14:paraId="13EDAAE4" w14:textId="77777777" w:rsidTr="003055A9">
        <w:trPr>
          <w:trHeight w:val="300"/>
        </w:trPr>
        <w:tc>
          <w:tcPr>
            <w:tcW w:w="948" w:type="dxa"/>
            <w:shd w:val="clear" w:color="auto" w:fill="FFFFFF"/>
          </w:tcPr>
          <w:p w14:paraId="6A89474D" w14:textId="77777777" w:rsidR="003055A9" w:rsidRPr="006A5A41" w:rsidRDefault="003055A9" w:rsidP="00821DB2">
            <w:pPr>
              <w:spacing w:after="0" w:line="240" w:lineRule="auto"/>
              <w:jc w:val="center"/>
              <w:rPr>
                <w:b/>
                <w:szCs w:val="28"/>
                <w:shd w:val="clear" w:color="auto" w:fill="FFFFFF"/>
              </w:rPr>
            </w:pPr>
            <w:r w:rsidRPr="006A5A41">
              <w:rPr>
                <w:b/>
                <w:szCs w:val="28"/>
                <w:shd w:val="clear" w:color="auto" w:fill="FFFFFF"/>
              </w:rPr>
              <w:t>Bảng</w:t>
            </w:r>
          </w:p>
        </w:tc>
        <w:tc>
          <w:tcPr>
            <w:tcW w:w="6789" w:type="dxa"/>
            <w:shd w:val="clear" w:color="auto" w:fill="FFFFFF"/>
          </w:tcPr>
          <w:p w14:paraId="2F814C7C" w14:textId="77777777" w:rsidR="003055A9" w:rsidRPr="006A5A41" w:rsidRDefault="003055A9" w:rsidP="00821DB2">
            <w:pPr>
              <w:spacing w:after="0" w:line="240" w:lineRule="auto"/>
              <w:jc w:val="center"/>
              <w:rPr>
                <w:b/>
                <w:szCs w:val="28"/>
                <w:shd w:val="clear" w:color="auto" w:fill="FFFFFF"/>
              </w:rPr>
            </w:pPr>
            <w:r w:rsidRPr="006A5A41">
              <w:rPr>
                <w:b/>
                <w:szCs w:val="28"/>
                <w:shd w:val="clear" w:color="auto" w:fill="FFFFFF"/>
              </w:rPr>
              <w:t>Loại số liệu</w:t>
            </w:r>
          </w:p>
        </w:tc>
        <w:tc>
          <w:tcPr>
            <w:tcW w:w="1981" w:type="dxa"/>
            <w:shd w:val="clear" w:color="auto" w:fill="FFFFFF"/>
          </w:tcPr>
          <w:p w14:paraId="0E600006" w14:textId="77777777" w:rsidR="003055A9" w:rsidRPr="006A5A41" w:rsidRDefault="003055A9" w:rsidP="00821DB2">
            <w:pPr>
              <w:spacing w:after="0" w:line="240" w:lineRule="auto"/>
              <w:jc w:val="center"/>
              <w:rPr>
                <w:b/>
                <w:szCs w:val="28"/>
                <w:shd w:val="clear" w:color="auto" w:fill="FFFFFF"/>
              </w:rPr>
            </w:pPr>
            <w:r w:rsidRPr="006A5A41">
              <w:rPr>
                <w:b/>
                <w:szCs w:val="28"/>
                <w:shd w:val="clear" w:color="auto" w:fill="FFFFFF"/>
              </w:rPr>
              <w:t>IPCC 1996 chuyên ngành</w:t>
            </w:r>
          </w:p>
        </w:tc>
      </w:tr>
      <w:tr w:rsidR="006A5A41" w:rsidRPr="006A5A41" w14:paraId="3BA2D7B9" w14:textId="77777777" w:rsidTr="003055A9">
        <w:tblPrEx>
          <w:tblCellMar>
            <w:left w:w="103" w:type="dxa"/>
          </w:tblCellMar>
        </w:tblPrEx>
        <w:trPr>
          <w:trHeight w:val="229"/>
        </w:trPr>
        <w:tc>
          <w:tcPr>
            <w:tcW w:w="948" w:type="dxa"/>
            <w:shd w:val="clear" w:color="auto" w:fill="FFFFFF"/>
            <w:vAlign w:val="bottom"/>
          </w:tcPr>
          <w:p w14:paraId="1FC1B5F6" w14:textId="77777777" w:rsidR="003055A9" w:rsidRPr="006A5A41" w:rsidRDefault="003055A9" w:rsidP="00821DB2">
            <w:pPr>
              <w:spacing w:after="0" w:line="240" w:lineRule="auto"/>
              <w:rPr>
                <w:szCs w:val="28"/>
                <w:shd w:val="clear" w:color="auto" w:fill="FFFFFF"/>
              </w:rPr>
            </w:pPr>
            <w:r w:rsidRPr="006A5A41">
              <w:rPr>
                <w:szCs w:val="28"/>
                <w:shd w:val="clear" w:color="auto" w:fill="FFFFFF"/>
              </w:rPr>
              <w:t>II.1</w:t>
            </w:r>
          </w:p>
        </w:tc>
        <w:tc>
          <w:tcPr>
            <w:tcW w:w="6789" w:type="dxa"/>
            <w:shd w:val="clear" w:color="auto" w:fill="FFFFFF"/>
            <w:vAlign w:val="bottom"/>
          </w:tcPr>
          <w:p w14:paraId="656E5CA1" w14:textId="77777777" w:rsidR="003055A9" w:rsidRPr="006A5A41" w:rsidRDefault="003055A9" w:rsidP="00821DB2">
            <w:pPr>
              <w:spacing w:after="0" w:line="240" w:lineRule="auto"/>
              <w:rPr>
                <w:szCs w:val="28"/>
                <w:shd w:val="clear" w:color="auto" w:fill="FFFFFF"/>
              </w:rPr>
            </w:pPr>
            <w:r w:rsidRPr="006A5A41">
              <w:rPr>
                <w:szCs w:val="28"/>
                <w:shd w:val="clear" w:color="auto" w:fill="FFFFFF"/>
              </w:rPr>
              <w:t>Tiêu thụ nhiên liệu trong  giao thông vận tải hàng không</w:t>
            </w:r>
          </w:p>
        </w:tc>
        <w:tc>
          <w:tcPr>
            <w:tcW w:w="1981" w:type="dxa"/>
            <w:shd w:val="clear" w:color="auto" w:fill="FFFFFF"/>
            <w:vAlign w:val="bottom"/>
          </w:tcPr>
          <w:p w14:paraId="55E48A84" w14:textId="77777777" w:rsidR="003055A9" w:rsidRPr="006A5A41" w:rsidRDefault="003055A9" w:rsidP="00821DB2">
            <w:pPr>
              <w:spacing w:after="0" w:line="240" w:lineRule="auto"/>
              <w:rPr>
                <w:szCs w:val="28"/>
                <w:shd w:val="clear" w:color="auto" w:fill="FFFFFF"/>
              </w:rPr>
            </w:pPr>
            <w:r w:rsidRPr="006A5A41">
              <w:rPr>
                <w:szCs w:val="28"/>
                <w:shd w:val="clear" w:color="auto" w:fill="FFFFFF"/>
              </w:rPr>
              <w:t>IA3a</w:t>
            </w:r>
          </w:p>
        </w:tc>
      </w:tr>
      <w:tr w:rsidR="006A5A41" w:rsidRPr="006A5A41" w14:paraId="16FF7C88" w14:textId="77777777" w:rsidTr="003055A9">
        <w:tblPrEx>
          <w:tblCellMar>
            <w:left w:w="103" w:type="dxa"/>
          </w:tblCellMar>
        </w:tblPrEx>
        <w:trPr>
          <w:trHeight w:val="300"/>
        </w:trPr>
        <w:tc>
          <w:tcPr>
            <w:tcW w:w="948" w:type="dxa"/>
            <w:shd w:val="clear" w:color="auto" w:fill="FFFFFF"/>
            <w:vAlign w:val="bottom"/>
          </w:tcPr>
          <w:p w14:paraId="713AB204" w14:textId="77777777" w:rsidR="003055A9" w:rsidRPr="006A5A41" w:rsidRDefault="003055A9" w:rsidP="00821DB2">
            <w:pPr>
              <w:spacing w:after="0" w:line="240" w:lineRule="auto"/>
              <w:rPr>
                <w:szCs w:val="28"/>
                <w:shd w:val="clear" w:color="auto" w:fill="FFFFFF"/>
              </w:rPr>
            </w:pPr>
            <w:r w:rsidRPr="006A5A41">
              <w:rPr>
                <w:szCs w:val="28"/>
                <w:shd w:val="clear" w:color="auto" w:fill="FFFFFF"/>
              </w:rPr>
              <w:t>II.2</w:t>
            </w:r>
          </w:p>
        </w:tc>
        <w:tc>
          <w:tcPr>
            <w:tcW w:w="6789" w:type="dxa"/>
            <w:shd w:val="clear" w:color="auto" w:fill="FFFFFF"/>
            <w:vAlign w:val="bottom"/>
          </w:tcPr>
          <w:p w14:paraId="73CC2D2D" w14:textId="77777777" w:rsidR="003055A9" w:rsidRPr="006A5A41" w:rsidRDefault="003055A9" w:rsidP="00821DB2">
            <w:pPr>
              <w:spacing w:after="0" w:line="240" w:lineRule="auto"/>
              <w:rPr>
                <w:szCs w:val="28"/>
                <w:shd w:val="clear" w:color="auto" w:fill="FFFFFF"/>
              </w:rPr>
            </w:pPr>
            <w:r w:rsidRPr="006A5A41">
              <w:rPr>
                <w:szCs w:val="28"/>
                <w:shd w:val="clear" w:color="auto" w:fill="FFFFFF"/>
              </w:rPr>
              <w:t>Tiêu thụ nhiên liệu trong giao thông vận tải đường bộ</w:t>
            </w:r>
          </w:p>
        </w:tc>
        <w:tc>
          <w:tcPr>
            <w:tcW w:w="1981" w:type="dxa"/>
            <w:shd w:val="clear" w:color="auto" w:fill="FFFFFF"/>
            <w:vAlign w:val="bottom"/>
          </w:tcPr>
          <w:p w14:paraId="7AEDFC93" w14:textId="77777777" w:rsidR="003055A9" w:rsidRPr="006A5A41" w:rsidRDefault="003055A9" w:rsidP="00821DB2">
            <w:pPr>
              <w:spacing w:after="0" w:line="240" w:lineRule="auto"/>
              <w:rPr>
                <w:szCs w:val="28"/>
                <w:shd w:val="clear" w:color="auto" w:fill="FFFFFF"/>
              </w:rPr>
            </w:pPr>
            <w:r w:rsidRPr="006A5A41">
              <w:rPr>
                <w:szCs w:val="28"/>
                <w:shd w:val="clear" w:color="auto" w:fill="FFFFFF"/>
              </w:rPr>
              <w:t>IA3b</w:t>
            </w:r>
          </w:p>
        </w:tc>
      </w:tr>
      <w:tr w:rsidR="006A5A41" w:rsidRPr="006A5A41" w14:paraId="0E085FCC" w14:textId="77777777" w:rsidTr="003055A9">
        <w:tblPrEx>
          <w:tblCellMar>
            <w:left w:w="103" w:type="dxa"/>
          </w:tblCellMar>
        </w:tblPrEx>
        <w:trPr>
          <w:trHeight w:val="300"/>
        </w:trPr>
        <w:tc>
          <w:tcPr>
            <w:tcW w:w="948" w:type="dxa"/>
            <w:shd w:val="clear" w:color="auto" w:fill="FFFFFF"/>
            <w:vAlign w:val="bottom"/>
          </w:tcPr>
          <w:p w14:paraId="62591AE3" w14:textId="77777777" w:rsidR="003055A9" w:rsidRPr="006A5A41" w:rsidRDefault="003055A9" w:rsidP="00821DB2">
            <w:pPr>
              <w:spacing w:after="0" w:line="240" w:lineRule="auto"/>
              <w:rPr>
                <w:szCs w:val="28"/>
                <w:shd w:val="clear" w:color="auto" w:fill="FFFFFF"/>
              </w:rPr>
            </w:pPr>
            <w:r w:rsidRPr="006A5A41">
              <w:rPr>
                <w:szCs w:val="28"/>
                <w:shd w:val="clear" w:color="auto" w:fill="FFFFFF"/>
              </w:rPr>
              <w:t>II.3</w:t>
            </w:r>
          </w:p>
        </w:tc>
        <w:tc>
          <w:tcPr>
            <w:tcW w:w="6789" w:type="dxa"/>
            <w:shd w:val="clear" w:color="auto" w:fill="FFFFFF"/>
            <w:vAlign w:val="bottom"/>
          </w:tcPr>
          <w:p w14:paraId="0F695A1F" w14:textId="77777777" w:rsidR="003055A9" w:rsidRPr="006A5A41" w:rsidRDefault="003055A9" w:rsidP="00821DB2">
            <w:pPr>
              <w:spacing w:after="0" w:line="240" w:lineRule="auto"/>
              <w:rPr>
                <w:szCs w:val="28"/>
                <w:shd w:val="clear" w:color="auto" w:fill="FFFFFF"/>
              </w:rPr>
            </w:pPr>
            <w:r w:rsidRPr="006A5A41">
              <w:rPr>
                <w:szCs w:val="28"/>
                <w:shd w:val="clear" w:color="auto" w:fill="FFFFFF"/>
              </w:rPr>
              <w:t>Tiêu thụ nhiên liệu trong giao thông vận tải đường sắt</w:t>
            </w:r>
          </w:p>
        </w:tc>
        <w:tc>
          <w:tcPr>
            <w:tcW w:w="1981" w:type="dxa"/>
            <w:shd w:val="clear" w:color="auto" w:fill="FFFFFF"/>
            <w:vAlign w:val="bottom"/>
          </w:tcPr>
          <w:p w14:paraId="57B32111" w14:textId="77777777" w:rsidR="003055A9" w:rsidRPr="006A5A41" w:rsidRDefault="003055A9" w:rsidP="00821DB2">
            <w:pPr>
              <w:spacing w:after="0" w:line="240" w:lineRule="auto"/>
              <w:rPr>
                <w:szCs w:val="28"/>
                <w:shd w:val="clear" w:color="auto" w:fill="FFFFFF"/>
              </w:rPr>
            </w:pPr>
            <w:r w:rsidRPr="006A5A41">
              <w:rPr>
                <w:szCs w:val="28"/>
                <w:shd w:val="clear" w:color="auto" w:fill="FFFFFF"/>
              </w:rPr>
              <w:t>IA3c</w:t>
            </w:r>
          </w:p>
        </w:tc>
      </w:tr>
      <w:tr w:rsidR="006A5A41" w:rsidRPr="006A5A41" w14:paraId="1A8553EA" w14:textId="77777777" w:rsidTr="00F54C09">
        <w:tblPrEx>
          <w:tblCellMar>
            <w:left w:w="103" w:type="dxa"/>
          </w:tblCellMar>
        </w:tblPrEx>
        <w:trPr>
          <w:trHeight w:val="300"/>
        </w:trPr>
        <w:tc>
          <w:tcPr>
            <w:tcW w:w="948" w:type="dxa"/>
            <w:shd w:val="clear" w:color="auto" w:fill="FFFFFF"/>
            <w:vAlign w:val="center"/>
          </w:tcPr>
          <w:p w14:paraId="724FC7AF" w14:textId="77777777" w:rsidR="003055A9" w:rsidRPr="006A5A41" w:rsidRDefault="003055A9" w:rsidP="00F54C09">
            <w:pPr>
              <w:spacing w:after="0" w:line="240" w:lineRule="auto"/>
              <w:jc w:val="left"/>
              <w:rPr>
                <w:szCs w:val="28"/>
                <w:shd w:val="clear" w:color="auto" w:fill="FFFFFF"/>
              </w:rPr>
            </w:pPr>
            <w:r w:rsidRPr="006A5A41">
              <w:rPr>
                <w:szCs w:val="28"/>
                <w:shd w:val="clear" w:color="auto" w:fill="FFFFFF"/>
              </w:rPr>
              <w:t>II.4</w:t>
            </w:r>
          </w:p>
        </w:tc>
        <w:tc>
          <w:tcPr>
            <w:tcW w:w="6789" w:type="dxa"/>
            <w:shd w:val="clear" w:color="auto" w:fill="FFFFFF"/>
            <w:vAlign w:val="center"/>
          </w:tcPr>
          <w:p w14:paraId="79AC75B6" w14:textId="77777777" w:rsidR="003055A9" w:rsidRPr="006A5A41" w:rsidRDefault="003055A9" w:rsidP="00F54C09">
            <w:pPr>
              <w:spacing w:after="0" w:line="240" w:lineRule="auto"/>
              <w:jc w:val="left"/>
              <w:rPr>
                <w:szCs w:val="28"/>
                <w:shd w:val="clear" w:color="auto" w:fill="FFFFFF"/>
              </w:rPr>
            </w:pPr>
            <w:r w:rsidRPr="006A5A41">
              <w:rPr>
                <w:szCs w:val="28"/>
                <w:shd w:val="clear" w:color="auto" w:fill="FFFFFF"/>
              </w:rPr>
              <w:t>Tiêu thụ nhiên liệu trong giao thông vận tải đường sông và biển</w:t>
            </w:r>
          </w:p>
        </w:tc>
        <w:tc>
          <w:tcPr>
            <w:tcW w:w="1981" w:type="dxa"/>
            <w:shd w:val="clear" w:color="auto" w:fill="FFFFFF"/>
            <w:vAlign w:val="center"/>
          </w:tcPr>
          <w:p w14:paraId="682CD21B" w14:textId="77777777" w:rsidR="003055A9" w:rsidRPr="006A5A41" w:rsidRDefault="003055A9" w:rsidP="00F54C09">
            <w:pPr>
              <w:spacing w:after="0" w:line="240" w:lineRule="auto"/>
              <w:jc w:val="left"/>
              <w:rPr>
                <w:szCs w:val="28"/>
                <w:shd w:val="clear" w:color="auto" w:fill="FFFFFF"/>
              </w:rPr>
            </w:pPr>
            <w:r w:rsidRPr="006A5A41">
              <w:rPr>
                <w:szCs w:val="28"/>
                <w:shd w:val="clear" w:color="auto" w:fill="FFFFFF"/>
              </w:rPr>
              <w:t>IA3d</w:t>
            </w:r>
          </w:p>
        </w:tc>
      </w:tr>
    </w:tbl>
    <w:p w14:paraId="07F10663" w14:textId="77777777" w:rsidR="003055A9" w:rsidRPr="006A5A41" w:rsidRDefault="003055A9" w:rsidP="00F54C09">
      <w:pPr>
        <w:ind w:firstLine="720"/>
        <w:rPr>
          <w:b/>
          <w:i/>
          <w:szCs w:val="28"/>
          <w:shd w:val="clear" w:color="auto" w:fill="FFFFFF"/>
        </w:rPr>
      </w:pPr>
      <w:bookmarkStart w:id="43" w:name="_Toc477766446"/>
      <w:bookmarkStart w:id="44" w:name="_Toc478450339"/>
      <w:bookmarkStart w:id="45" w:name="_Toc478450353"/>
      <w:r w:rsidRPr="006A5A41">
        <w:rPr>
          <w:b/>
          <w:i/>
          <w:szCs w:val="28"/>
          <w:shd w:val="clear" w:color="auto" w:fill="FFFFFF"/>
        </w:rPr>
        <w:t>Tiểu lĩnh vực công nghiệp khác</w:t>
      </w:r>
      <w:bookmarkEnd w:id="43"/>
      <w:bookmarkEnd w:id="44"/>
    </w:p>
    <w:p w14:paraId="448EB74A" w14:textId="77777777" w:rsidR="003055A9" w:rsidRPr="006A5A41" w:rsidRDefault="003055A9" w:rsidP="00F54C09">
      <w:pPr>
        <w:ind w:firstLine="720"/>
        <w:rPr>
          <w:szCs w:val="28"/>
          <w:shd w:val="clear" w:color="auto" w:fill="FFFFFF"/>
        </w:rPr>
      </w:pPr>
      <w:r w:rsidRPr="006A5A41">
        <w:rPr>
          <w:szCs w:val="28"/>
          <w:shd w:val="clear" w:color="auto" w:fill="FFFFFF"/>
        </w:rPr>
        <w:t xml:space="preserve">Các lĩnh vực khác bao gồm tất cả các phát thải từ các hoạt động đốt ở các lĩnh vực khác, kể cả đốt cho sản xuất điện và nhiệt cho sử dụng chính các nhà máy đó trong các lĩnh vực này.  </w:t>
      </w:r>
    </w:p>
    <w:p w14:paraId="321A7BFC" w14:textId="77777777" w:rsidR="003055A9" w:rsidRPr="006A5A41" w:rsidRDefault="003055A9" w:rsidP="00F54C09">
      <w:pPr>
        <w:ind w:firstLine="720"/>
        <w:rPr>
          <w:szCs w:val="28"/>
          <w:shd w:val="clear" w:color="auto" w:fill="FFFFFF"/>
        </w:rPr>
      </w:pPr>
      <w:r w:rsidRPr="006A5A41">
        <w:rPr>
          <w:szCs w:val="28"/>
          <w:shd w:val="clear" w:color="auto" w:fill="FFFFFF"/>
        </w:rPr>
        <w:t>Các hoạt động sau sẽ bao gồm trong phạm vi tiểu lĩnh vực của các lĩnh vực khác. Các lĩnh vực khác bao gồm: Thương mại/Dịch vụ, Dân dụng, Nông nghiệp/Lâm nghiệp/Thủy sản.</w:t>
      </w:r>
    </w:p>
    <w:p w14:paraId="3D132DD1" w14:textId="77777777" w:rsidR="003055A9" w:rsidRPr="006A5A41" w:rsidRDefault="003055A9" w:rsidP="00F54C09">
      <w:pPr>
        <w:ind w:firstLine="720"/>
        <w:rPr>
          <w:szCs w:val="28"/>
          <w:shd w:val="clear" w:color="auto" w:fill="FFFFFF"/>
        </w:rPr>
      </w:pPr>
      <w:r w:rsidRPr="006A5A41">
        <w:rPr>
          <w:szCs w:val="28"/>
          <w:shd w:val="clear" w:color="auto" w:fill="FFFFFF"/>
        </w:rPr>
        <w:t>Trong quá trình thu thập các dữ liệu hoạt động phân tách có thể gặp phải các khó khăn. Trong trường hợp này, có sự sai lệch nào từ các khái niệm đều cần được báo cáo trong tài liệu. Các điều tra, các báo cáo bởi các công ty điện lực, và các thống kê quốc gia khác có thể được sử dụng làm một cơ sở để đánh giá hoặc phân tách tiêu dùng nếu cần thiết.</w:t>
      </w:r>
    </w:p>
    <w:p w14:paraId="23D17867" w14:textId="77777777" w:rsidR="003055A9" w:rsidRPr="006A5A41" w:rsidRDefault="003055A9" w:rsidP="00F54C09">
      <w:pPr>
        <w:ind w:firstLine="720"/>
        <w:rPr>
          <w:szCs w:val="28"/>
          <w:shd w:val="clear" w:color="auto" w:fill="FFFFFF"/>
        </w:rPr>
      </w:pPr>
      <w:r w:rsidRPr="006A5A41">
        <w:rPr>
          <w:szCs w:val="28"/>
          <w:shd w:val="clear" w:color="auto" w:fill="FFFFFF"/>
        </w:rPr>
        <w:t>Các lưu ý quan trọng:</w:t>
      </w:r>
    </w:p>
    <w:p w14:paraId="3604DA37" w14:textId="77777777" w:rsidR="003055A9" w:rsidRPr="006A5A41" w:rsidRDefault="003055A9" w:rsidP="00F54C09">
      <w:pPr>
        <w:ind w:firstLine="720"/>
        <w:rPr>
          <w:szCs w:val="28"/>
          <w:shd w:val="clear" w:color="auto" w:fill="FFFFFF"/>
        </w:rPr>
      </w:pPr>
      <w:r w:rsidRPr="006A5A41">
        <w:rPr>
          <w:szCs w:val="28"/>
          <w:shd w:val="clear" w:color="auto" w:fill="FFFFFF"/>
        </w:rPr>
        <w:t xml:space="preserve">Các phát thải từ các nhà máy tự sản xuất (công cộng hay tư nhân cam kết là sản xuất điện/nhiệt toàn phần hay một phần cho sử dụng của chính các nhà máy này, là một hoạt động hỗ trợ hoạt động chính của họ) xem Hộp 6, sẽ được định rõ </w:t>
      </w:r>
      <w:r w:rsidRPr="006A5A41">
        <w:rPr>
          <w:szCs w:val="28"/>
          <w:shd w:val="clear" w:color="auto" w:fill="FFFFFF"/>
        </w:rPr>
        <w:lastRenderedPageBreak/>
        <w:t>đối với lĩnh vực nơi các nhà máy đó được phát (có nghĩa là với mục 1A4 nếu phù hợp) và không trong các ngành năng lượng (1A1).</w:t>
      </w:r>
    </w:p>
    <w:p w14:paraId="73343ECD" w14:textId="77777777" w:rsidR="003055A9" w:rsidRPr="006A5A41" w:rsidRDefault="00E96494" w:rsidP="00F54C09">
      <w:pPr>
        <w:pStyle w:val="Caption"/>
        <w:spacing w:after="120" w:line="360" w:lineRule="auto"/>
      </w:pPr>
      <w:bookmarkStart w:id="46" w:name="_Toc41483200"/>
      <w:bookmarkStart w:id="47" w:name="_Toc112142767"/>
      <w:r>
        <w:t xml:space="preserve">Bảng 1. </w:t>
      </w:r>
      <w:r w:rsidR="006C695C">
        <w:fldChar w:fldCharType="begin"/>
      </w:r>
      <w:r w:rsidR="006C695C">
        <w:instrText xml:space="preserve"> SEQ Bảng_1. \* ARABIC </w:instrText>
      </w:r>
      <w:r w:rsidR="006C695C">
        <w:fldChar w:fldCharType="separate"/>
      </w:r>
      <w:r>
        <w:rPr>
          <w:noProof/>
        </w:rPr>
        <w:t>2</w:t>
      </w:r>
      <w:r w:rsidR="006C695C">
        <w:rPr>
          <w:noProof/>
        </w:rPr>
        <w:fldChar w:fldCharType="end"/>
      </w:r>
      <w:r>
        <w:rPr>
          <w:lang w:val="en-US"/>
        </w:rPr>
        <w:t xml:space="preserve">. </w:t>
      </w:r>
      <w:r w:rsidR="003055A9" w:rsidRPr="006A5A41">
        <w:rPr>
          <w:noProof/>
        </w:rPr>
        <w:t>Các nguồn chi tiết của dữ liệu hoạt động</w:t>
      </w:r>
      <w:bookmarkEnd w:id="46"/>
      <w:bookmarkEnd w:id="4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ook w:val="04A0" w:firstRow="1" w:lastRow="0" w:firstColumn="1" w:lastColumn="0" w:noHBand="0" w:noVBand="1"/>
      </w:tblPr>
      <w:tblGrid>
        <w:gridCol w:w="1555"/>
        <w:gridCol w:w="3279"/>
        <w:gridCol w:w="2091"/>
        <w:gridCol w:w="2091"/>
      </w:tblGrid>
      <w:tr w:rsidR="006A5A41" w:rsidRPr="006A5A41" w14:paraId="5A4A6960" w14:textId="77777777" w:rsidTr="003055A9">
        <w:tc>
          <w:tcPr>
            <w:tcW w:w="1555" w:type="dxa"/>
            <w:shd w:val="clear" w:color="auto" w:fill="FFFFFF"/>
            <w:hideMark/>
          </w:tcPr>
          <w:p w14:paraId="365A41F9" w14:textId="77777777" w:rsidR="003055A9" w:rsidRPr="006A5A41" w:rsidRDefault="003055A9" w:rsidP="00821DB2">
            <w:pPr>
              <w:spacing w:after="0" w:line="240" w:lineRule="auto"/>
              <w:jc w:val="center"/>
              <w:rPr>
                <w:b/>
                <w:szCs w:val="28"/>
                <w:shd w:val="clear" w:color="auto" w:fill="FFFFFF"/>
              </w:rPr>
            </w:pPr>
            <w:r w:rsidRPr="006A5A41">
              <w:rPr>
                <w:b/>
                <w:szCs w:val="28"/>
                <w:shd w:val="clear" w:color="auto" w:fill="FFFFFF"/>
              </w:rPr>
              <w:t>Phụ lục</w:t>
            </w:r>
          </w:p>
        </w:tc>
        <w:tc>
          <w:tcPr>
            <w:tcW w:w="3279" w:type="dxa"/>
            <w:shd w:val="clear" w:color="auto" w:fill="FFFFFF"/>
            <w:hideMark/>
          </w:tcPr>
          <w:p w14:paraId="3FA1BEE8" w14:textId="77777777" w:rsidR="003055A9" w:rsidRPr="006A5A41" w:rsidRDefault="003055A9" w:rsidP="00821DB2">
            <w:pPr>
              <w:spacing w:after="0" w:line="240" w:lineRule="auto"/>
              <w:jc w:val="center"/>
              <w:rPr>
                <w:b/>
                <w:szCs w:val="28"/>
                <w:shd w:val="clear" w:color="auto" w:fill="FFFFFF"/>
              </w:rPr>
            </w:pPr>
            <w:r w:rsidRPr="006A5A41">
              <w:rPr>
                <w:b/>
                <w:szCs w:val="28"/>
                <w:shd w:val="clear" w:color="auto" w:fill="FFFFFF"/>
              </w:rPr>
              <w:t>Lĩnh vực</w:t>
            </w:r>
          </w:p>
        </w:tc>
        <w:tc>
          <w:tcPr>
            <w:tcW w:w="2091" w:type="dxa"/>
            <w:shd w:val="clear" w:color="auto" w:fill="FFFFFF"/>
            <w:hideMark/>
          </w:tcPr>
          <w:p w14:paraId="3B258EC4" w14:textId="77777777" w:rsidR="003055A9" w:rsidRPr="006A5A41" w:rsidRDefault="003055A9" w:rsidP="00821DB2">
            <w:pPr>
              <w:spacing w:after="0" w:line="240" w:lineRule="auto"/>
              <w:jc w:val="center"/>
              <w:rPr>
                <w:b/>
                <w:szCs w:val="28"/>
                <w:shd w:val="clear" w:color="auto" w:fill="FFFFFF"/>
              </w:rPr>
            </w:pPr>
            <w:r w:rsidRPr="006A5A41">
              <w:rPr>
                <w:b/>
                <w:szCs w:val="28"/>
                <w:shd w:val="clear" w:color="auto" w:fill="FFFFFF"/>
              </w:rPr>
              <w:t>Tham khác các bảng</w:t>
            </w:r>
          </w:p>
        </w:tc>
        <w:tc>
          <w:tcPr>
            <w:tcW w:w="2091" w:type="dxa"/>
            <w:shd w:val="clear" w:color="auto" w:fill="FFFFFF"/>
            <w:hideMark/>
          </w:tcPr>
          <w:p w14:paraId="2AE2CFCB" w14:textId="77777777" w:rsidR="003055A9" w:rsidRPr="006A5A41" w:rsidRDefault="003055A9" w:rsidP="00821DB2">
            <w:pPr>
              <w:spacing w:after="0" w:line="240" w:lineRule="auto"/>
              <w:jc w:val="center"/>
              <w:rPr>
                <w:b/>
                <w:szCs w:val="28"/>
                <w:shd w:val="clear" w:color="auto" w:fill="FFFFFF"/>
              </w:rPr>
            </w:pPr>
            <w:r w:rsidRPr="006A5A41">
              <w:rPr>
                <w:b/>
                <w:szCs w:val="28"/>
                <w:shd w:val="clear" w:color="auto" w:fill="FFFFFF"/>
              </w:rPr>
              <w:t>Tiểu lĩnh vực</w:t>
            </w:r>
          </w:p>
        </w:tc>
      </w:tr>
      <w:tr w:rsidR="006A5A41" w:rsidRPr="006A5A41" w14:paraId="1A24F006" w14:textId="77777777" w:rsidTr="003055A9">
        <w:tc>
          <w:tcPr>
            <w:tcW w:w="1555" w:type="dxa"/>
            <w:shd w:val="clear" w:color="auto" w:fill="FFFFFF"/>
            <w:hideMark/>
          </w:tcPr>
          <w:p w14:paraId="73B95E6A" w14:textId="77777777" w:rsidR="003055A9" w:rsidRPr="006A5A41" w:rsidRDefault="003055A9" w:rsidP="00821DB2">
            <w:pPr>
              <w:spacing w:after="0" w:line="240" w:lineRule="auto"/>
              <w:rPr>
                <w:szCs w:val="28"/>
                <w:shd w:val="clear" w:color="auto" w:fill="FFFFFF"/>
              </w:rPr>
            </w:pPr>
            <w:r w:rsidRPr="006A5A41">
              <w:rPr>
                <w:szCs w:val="28"/>
                <w:shd w:val="clear" w:color="auto" w:fill="FFFFFF"/>
              </w:rPr>
              <w:t>Phụ lục I của QĐ 2359</w:t>
            </w:r>
          </w:p>
        </w:tc>
        <w:tc>
          <w:tcPr>
            <w:tcW w:w="3279" w:type="dxa"/>
            <w:shd w:val="clear" w:color="auto" w:fill="FFFFFF"/>
            <w:hideMark/>
          </w:tcPr>
          <w:p w14:paraId="296800D8" w14:textId="77777777" w:rsidR="003055A9" w:rsidRPr="006A5A41" w:rsidRDefault="003055A9" w:rsidP="00821DB2">
            <w:pPr>
              <w:spacing w:after="0" w:line="240" w:lineRule="auto"/>
              <w:rPr>
                <w:szCs w:val="28"/>
                <w:shd w:val="clear" w:color="auto" w:fill="FFFFFF"/>
              </w:rPr>
            </w:pPr>
            <w:r w:rsidRPr="006A5A41">
              <w:rPr>
                <w:szCs w:val="28"/>
                <w:shd w:val="clear" w:color="auto" w:fill="FFFFFF"/>
              </w:rPr>
              <w:t>I. A.4. Tiêu dùng nhiên liệu đốt/cháy ở lĩnh vực thương mại, dân dụng, nông nghiệp, lâm nghiệp và thủy sản theo loại nhiên liệu</w:t>
            </w:r>
          </w:p>
        </w:tc>
        <w:tc>
          <w:tcPr>
            <w:tcW w:w="2091" w:type="dxa"/>
            <w:shd w:val="clear" w:color="auto" w:fill="FFFFFF"/>
            <w:hideMark/>
          </w:tcPr>
          <w:p w14:paraId="15F52D85" w14:textId="77777777" w:rsidR="003055A9" w:rsidRPr="006A5A41" w:rsidRDefault="003055A9" w:rsidP="00821DB2">
            <w:pPr>
              <w:spacing w:after="0" w:line="240" w:lineRule="auto"/>
              <w:rPr>
                <w:szCs w:val="28"/>
                <w:shd w:val="clear" w:color="auto" w:fill="FFFFFF"/>
              </w:rPr>
            </w:pPr>
            <w:r w:rsidRPr="006A5A41">
              <w:rPr>
                <w:szCs w:val="28"/>
                <w:shd w:val="clear" w:color="auto" w:fill="FFFFFF"/>
              </w:rPr>
              <w:t>Kết hợp Bảng 11, 12, 12,14,15</w:t>
            </w:r>
          </w:p>
        </w:tc>
        <w:tc>
          <w:tcPr>
            <w:tcW w:w="2091" w:type="dxa"/>
            <w:shd w:val="clear" w:color="auto" w:fill="FFFFFF"/>
          </w:tcPr>
          <w:p w14:paraId="79E012FE" w14:textId="77777777" w:rsidR="003055A9" w:rsidRPr="006A5A41" w:rsidRDefault="003055A9" w:rsidP="00821DB2">
            <w:pPr>
              <w:spacing w:after="0" w:line="240" w:lineRule="auto"/>
              <w:rPr>
                <w:szCs w:val="28"/>
                <w:shd w:val="clear" w:color="auto" w:fill="FFFFFF"/>
              </w:rPr>
            </w:pPr>
            <w:r w:rsidRPr="006A5A41">
              <w:rPr>
                <w:szCs w:val="28"/>
                <w:shd w:val="clear" w:color="auto" w:fill="FFFFFF"/>
              </w:rPr>
              <w:t>Đốt nhiên liệu</w:t>
            </w:r>
          </w:p>
          <w:p w14:paraId="244585A6" w14:textId="77777777" w:rsidR="003055A9" w:rsidRPr="006A5A41" w:rsidRDefault="003055A9" w:rsidP="00821DB2">
            <w:pPr>
              <w:spacing w:after="0" w:line="240" w:lineRule="auto"/>
              <w:rPr>
                <w:szCs w:val="28"/>
                <w:shd w:val="clear" w:color="auto" w:fill="FFFFFF"/>
              </w:rPr>
            </w:pPr>
          </w:p>
        </w:tc>
      </w:tr>
      <w:tr w:rsidR="006A5A41" w:rsidRPr="006A5A41" w14:paraId="5D61D620" w14:textId="77777777" w:rsidTr="003055A9">
        <w:tc>
          <w:tcPr>
            <w:tcW w:w="1555" w:type="dxa"/>
            <w:shd w:val="clear" w:color="auto" w:fill="FFFFFF"/>
          </w:tcPr>
          <w:p w14:paraId="1618CAEF" w14:textId="77777777" w:rsidR="003055A9" w:rsidRPr="006A5A41" w:rsidRDefault="003055A9" w:rsidP="00821DB2">
            <w:pPr>
              <w:spacing w:after="0" w:line="240" w:lineRule="auto"/>
              <w:rPr>
                <w:szCs w:val="28"/>
                <w:shd w:val="clear" w:color="auto" w:fill="FFFFFF"/>
              </w:rPr>
            </w:pPr>
          </w:p>
        </w:tc>
        <w:tc>
          <w:tcPr>
            <w:tcW w:w="3279" w:type="dxa"/>
            <w:shd w:val="clear" w:color="auto" w:fill="FFFFFF"/>
            <w:hideMark/>
          </w:tcPr>
          <w:p w14:paraId="502DE181" w14:textId="77777777" w:rsidR="003055A9" w:rsidRPr="006A5A41" w:rsidRDefault="003055A9" w:rsidP="00821DB2">
            <w:pPr>
              <w:spacing w:after="0" w:line="240" w:lineRule="auto"/>
              <w:rPr>
                <w:szCs w:val="28"/>
                <w:shd w:val="clear" w:color="auto" w:fill="FFFFFF"/>
              </w:rPr>
            </w:pPr>
            <w:r w:rsidRPr="006A5A41">
              <w:rPr>
                <w:szCs w:val="28"/>
                <w:shd w:val="clear" w:color="auto" w:fill="FFFFFF"/>
              </w:rPr>
              <w:t xml:space="preserve">Được dùng làm nguyên liệu thô trong sản xuất </w:t>
            </w:r>
          </w:p>
        </w:tc>
        <w:tc>
          <w:tcPr>
            <w:tcW w:w="2091" w:type="dxa"/>
            <w:shd w:val="clear" w:color="auto" w:fill="FFFFFF"/>
            <w:hideMark/>
          </w:tcPr>
          <w:p w14:paraId="0B30F1ED" w14:textId="77777777" w:rsidR="003055A9" w:rsidRPr="006A5A41" w:rsidRDefault="003055A9" w:rsidP="00821DB2">
            <w:pPr>
              <w:spacing w:after="0" w:line="240" w:lineRule="auto"/>
              <w:rPr>
                <w:szCs w:val="28"/>
                <w:shd w:val="clear" w:color="auto" w:fill="FFFFFF"/>
              </w:rPr>
            </w:pPr>
            <w:r w:rsidRPr="006A5A41">
              <w:rPr>
                <w:szCs w:val="28"/>
                <w:shd w:val="clear" w:color="auto" w:fill="FFFFFF"/>
              </w:rPr>
              <w:t>Bảng 16</w:t>
            </w:r>
          </w:p>
        </w:tc>
        <w:tc>
          <w:tcPr>
            <w:tcW w:w="2091" w:type="dxa"/>
            <w:shd w:val="clear" w:color="auto" w:fill="FFFFFF"/>
            <w:hideMark/>
          </w:tcPr>
          <w:p w14:paraId="6FBDBF53" w14:textId="77777777" w:rsidR="003055A9" w:rsidRPr="006A5A41" w:rsidRDefault="003055A9" w:rsidP="00821DB2">
            <w:pPr>
              <w:spacing w:after="0" w:line="240" w:lineRule="auto"/>
              <w:rPr>
                <w:szCs w:val="28"/>
                <w:shd w:val="clear" w:color="auto" w:fill="FFFFFF"/>
              </w:rPr>
            </w:pPr>
            <w:r w:rsidRPr="006A5A41">
              <w:rPr>
                <w:szCs w:val="28"/>
                <w:shd w:val="clear" w:color="auto" w:fill="FFFFFF"/>
              </w:rPr>
              <w:t>Đốt nhiên liệu</w:t>
            </w:r>
          </w:p>
        </w:tc>
      </w:tr>
    </w:tbl>
    <w:p w14:paraId="0D6076F3" w14:textId="77777777" w:rsidR="003055A9" w:rsidRPr="006A5A41" w:rsidRDefault="003055A9" w:rsidP="00F54C09">
      <w:pPr>
        <w:ind w:firstLine="720"/>
        <w:rPr>
          <w:szCs w:val="28"/>
          <w:shd w:val="clear" w:color="auto" w:fill="FFFFFF"/>
        </w:rPr>
      </w:pPr>
      <w:r w:rsidRPr="006A5A41">
        <w:rPr>
          <w:szCs w:val="28"/>
          <w:shd w:val="clear" w:color="auto" w:fill="FFFFFF"/>
        </w:rPr>
        <w:t xml:space="preserve">Mục đích và ý nghĩa: Chỉ số này phản ánh tiêu dùng nhiên liệu đốt ở các ngành, là những hộ tiêu thụ nhiên liệu đốt chính, nhằm để tính toán phát thải KNK từ những ngành này. </w:t>
      </w:r>
    </w:p>
    <w:p w14:paraId="48BFFC47" w14:textId="77777777" w:rsidR="003055A9" w:rsidRPr="006A5A41" w:rsidRDefault="003055A9" w:rsidP="00F54C09">
      <w:pPr>
        <w:ind w:firstLine="720"/>
        <w:rPr>
          <w:szCs w:val="28"/>
          <w:shd w:val="clear" w:color="auto" w:fill="FFFFFF"/>
        </w:rPr>
      </w:pPr>
      <w:r w:rsidRPr="006A5A41">
        <w:rPr>
          <w:szCs w:val="28"/>
          <w:shd w:val="clear" w:color="auto" w:fill="FFFFFF"/>
        </w:rPr>
        <w:t>Khái niệm, nội dung và phương pháp tính toán: Phương pháp tính toán: Dữ liệu về tiêu dùng nhiên liệu đốt ở từng cơ sở sản xuất theo loại ngành và loại nhiên liệu được cộng lại thành dữ liệu của ngành và quốc gia.</w:t>
      </w:r>
    </w:p>
    <w:p w14:paraId="083E0BE2" w14:textId="77777777" w:rsidR="003055A9" w:rsidRPr="006A5A41" w:rsidRDefault="003055A9" w:rsidP="00F54C09">
      <w:pPr>
        <w:ind w:firstLine="720"/>
        <w:rPr>
          <w:szCs w:val="28"/>
          <w:shd w:val="clear" w:color="auto" w:fill="FFFFFF"/>
        </w:rPr>
      </w:pPr>
      <w:r w:rsidRPr="006A5A41">
        <w:rPr>
          <w:szCs w:val="28"/>
          <w:shd w:val="clear" w:color="auto" w:fill="FFFFFF"/>
        </w:rPr>
        <w:t>Các phân tách chính: Loại nhiên liệu, Các ngành nông nghiệp-lâm nghiệp- thủy sản, Các nguồn dữ liệu.</w:t>
      </w:r>
    </w:p>
    <w:p w14:paraId="4F5A99A5" w14:textId="77777777" w:rsidR="003055A9" w:rsidRPr="006A5A41" w:rsidRDefault="003055A9" w:rsidP="00F54C09">
      <w:pPr>
        <w:ind w:firstLine="720"/>
        <w:rPr>
          <w:szCs w:val="28"/>
          <w:shd w:val="clear" w:color="auto" w:fill="FFFFFF"/>
        </w:rPr>
      </w:pPr>
      <w:r w:rsidRPr="006A5A41">
        <w:rPr>
          <w:szCs w:val="28"/>
          <w:shd w:val="clear" w:color="auto" w:fill="FFFFFF"/>
        </w:rPr>
        <w:t xml:space="preserve">Cân bằng các nhiên liệu chính của GSO: Đây là một lựa chọn khác. Vì GSO được Quốc hội giao việc tính toán một chỉ số về cân bằng các nhiên liệu chính ở Việt Nam, việc này cũng rất kinh tế để tổng hợp dữ liệu về tiêu dùng nhiên liệu đối với sản xuất điện theo loại nhiên liệu cần cho việc tính toán KNK.       </w:t>
      </w:r>
    </w:p>
    <w:p w14:paraId="61C51FCA" w14:textId="77777777" w:rsidR="003055A9" w:rsidRPr="006A5A41" w:rsidRDefault="003055A9" w:rsidP="00F54C09">
      <w:pPr>
        <w:ind w:firstLine="720"/>
        <w:rPr>
          <w:szCs w:val="28"/>
          <w:shd w:val="clear" w:color="auto" w:fill="FFFFFF"/>
        </w:rPr>
      </w:pPr>
      <w:bookmarkStart w:id="48" w:name="_Toc477766448"/>
      <w:bookmarkStart w:id="49" w:name="_Toc478450341"/>
      <w:r w:rsidRPr="006A5A41">
        <w:rPr>
          <w:szCs w:val="28"/>
          <w:shd w:val="clear" w:color="auto" w:fill="FFFFFF"/>
        </w:rPr>
        <w:t>Các yêu cầu thông tin bổ sung</w:t>
      </w:r>
      <w:bookmarkEnd w:id="48"/>
      <w:bookmarkEnd w:id="49"/>
    </w:p>
    <w:p w14:paraId="626161D8" w14:textId="77777777" w:rsidR="003055A9" w:rsidRPr="006A5A41" w:rsidRDefault="003055A9" w:rsidP="00F54C09">
      <w:pPr>
        <w:ind w:firstLine="720"/>
        <w:rPr>
          <w:szCs w:val="28"/>
          <w:shd w:val="clear" w:color="auto" w:fill="FFFFFF"/>
        </w:rPr>
      </w:pPr>
      <w:r w:rsidRPr="006A5A41">
        <w:rPr>
          <w:szCs w:val="28"/>
          <w:shd w:val="clear" w:color="auto" w:fill="FFFFFF"/>
        </w:rPr>
        <w:t>Cơ sở cung cấp dữ liệu cần biết các yêu cầu thông tin bổ sung và các khuyến nghị sau:</w:t>
      </w:r>
    </w:p>
    <w:p w14:paraId="4CF39706" w14:textId="77777777" w:rsidR="003055A9" w:rsidRPr="006A5A41" w:rsidRDefault="003055A9" w:rsidP="00F54C09">
      <w:pPr>
        <w:pStyle w:val="ListParagraph"/>
        <w:widowControl w:val="0"/>
        <w:numPr>
          <w:ilvl w:val="0"/>
          <w:numId w:val="17"/>
        </w:numPr>
        <w:spacing w:after="120" w:line="360" w:lineRule="auto"/>
        <w:ind w:left="0" w:firstLine="720"/>
        <w:contextualSpacing/>
        <w:rPr>
          <w:sz w:val="28"/>
          <w:szCs w:val="28"/>
          <w:shd w:val="clear" w:color="auto" w:fill="FFFFFF"/>
        </w:rPr>
      </w:pPr>
      <w:r w:rsidRPr="006A5A41">
        <w:rPr>
          <w:sz w:val="28"/>
          <w:szCs w:val="28"/>
          <w:shd w:val="clear" w:color="auto" w:fill="FFFFFF"/>
        </w:rPr>
        <w:t xml:space="preserve">Bao gồm các cột bổ sung hoặc chỗ để có thể ghi thông tin được cung </w:t>
      </w:r>
      <w:r w:rsidRPr="006A5A41">
        <w:rPr>
          <w:sz w:val="28"/>
          <w:szCs w:val="28"/>
          <w:shd w:val="clear" w:color="auto" w:fill="FFFFFF"/>
        </w:rPr>
        <w:lastRenderedPageBreak/>
        <w:t>cấp về các chi tiết vị trí/lắp đặt/lĩnh vực cho phù hợp.</w:t>
      </w:r>
    </w:p>
    <w:p w14:paraId="37F5AF2D" w14:textId="77777777" w:rsidR="003055A9" w:rsidRPr="006A5A41" w:rsidRDefault="003055A9" w:rsidP="00F54C09">
      <w:pPr>
        <w:pStyle w:val="ListParagraph"/>
        <w:widowControl w:val="0"/>
        <w:numPr>
          <w:ilvl w:val="0"/>
          <w:numId w:val="17"/>
        </w:numPr>
        <w:spacing w:after="120" w:line="360" w:lineRule="auto"/>
        <w:ind w:left="0" w:firstLine="720"/>
        <w:contextualSpacing/>
        <w:rPr>
          <w:sz w:val="28"/>
          <w:szCs w:val="28"/>
          <w:shd w:val="clear" w:color="auto" w:fill="FFFFFF"/>
        </w:rPr>
      </w:pPr>
      <w:r w:rsidRPr="006A5A41">
        <w:rPr>
          <w:sz w:val="28"/>
          <w:szCs w:val="28"/>
          <w:shd w:val="clear" w:color="auto" w:fill="FFFFFF"/>
        </w:rPr>
        <w:t>Bao gồm một bảng bổ sung để có thể ghi dữ liệu sử dụng nhiên liệu cho lĩnh vực dân dụng (1A4b) thu thập được, nếu không thu được ở bảng của lĩnh vực ‘Civil’.</w:t>
      </w:r>
    </w:p>
    <w:p w14:paraId="674E1DB3" w14:textId="77777777" w:rsidR="003055A9" w:rsidRPr="006A5A41" w:rsidRDefault="003055A9" w:rsidP="00F54C09">
      <w:pPr>
        <w:pStyle w:val="ListParagraph"/>
        <w:widowControl w:val="0"/>
        <w:numPr>
          <w:ilvl w:val="0"/>
          <w:numId w:val="17"/>
        </w:numPr>
        <w:spacing w:after="120" w:line="360" w:lineRule="auto"/>
        <w:ind w:left="0" w:firstLine="720"/>
        <w:contextualSpacing/>
        <w:rPr>
          <w:sz w:val="28"/>
          <w:szCs w:val="28"/>
          <w:shd w:val="clear" w:color="auto" w:fill="FFFFFF"/>
        </w:rPr>
      </w:pPr>
      <w:r w:rsidRPr="006A5A41">
        <w:rPr>
          <w:sz w:val="28"/>
          <w:szCs w:val="28"/>
          <w:shd w:val="clear" w:color="auto" w:fill="FFFFFF"/>
        </w:rPr>
        <w:t>Bao gồm cột bổ sung ở tất cả các bảng để có thể thu được thông tin liên quan đến QA/QC dữ liệu được cung cấp.</w:t>
      </w:r>
    </w:p>
    <w:p w14:paraId="3AD63963" w14:textId="307CBCF3" w:rsidR="003055A9" w:rsidRDefault="003055A9" w:rsidP="00F54C09">
      <w:pPr>
        <w:pStyle w:val="ListParagraph"/>
        <w:widowControl w:val="0"/>
        <w:numPr>
          <w:ilvl w:val="0"/>
          <w:numId w:val="17"/>
        </w:numPr>
        <w:spacing w:after="120" w:line="360" w:lineRule="auto"/>
        <w:ind w:left="0" w:firstLine="720"/>
        <w:contextualSpacing/>
        <w:rPr>
          <w:sz w:val="28"/>
          <w:szCs w:val="28"/>
          <w:shd w:val="clear" w:color="auto" w:fill="FFFFFF"/>
        </w:rPr>
      </w:pPr>
      <w:r w:rsidRPr="006A5A41">
        <w:rPr>
          <w:sz w:val="28"/>
          <w:szCs w:val="28"/>
          <w:shd w:val="clear" w:color="auto" w:fill="FFFFFF"/>
        </w:rPr>
        <w:t>Khuyến khích báo cáo các giá trị nhiệt trị của các nhiên liệu, ở đơn vị riêng để nhằm tăng sự minh bạch của báo cáo, và sử dụng các đơn vị của hệ SI (ví dụ, sử dụng đơn vị TJ/kg không sử dụng đơn vị kcal/kg). Thích hợp hơn là sử dụng đơn vị GJ/tonne mà nó sẽ làm dễ dàng hơn cho việc so sánh với dữ liệu quốc tế khác.</w:t>
      </w:r>
    </w:p>
    <w:p w14:paraId="3C698D32" w14:textId="4D08903C" w:rsidR="00B153D5" w:rsidRDefault="00B153D5" w:rsidP="00B153D5">
      <w:pPr>
        <w:widowControl w:val="0"/>
        <w:contextualSpacing/>
        <w:rPr>
          <w:szCs w:val="28"/>
          <w:shd w:val="clear" w:color="auto" w:fill="FFFFFF"/>
        </w:rPr>
      </w:pPr>
    </w:p>
    <w:p w14:paraId="5C92222A" w14:textId="55D254AC" w:rsidR="00B153D5" w:rsidRDefault="00B153D5" w:rsidP="00B153D5">
      <w:pPr>
        <w:widowControl w:val="0"/>
        <w:contextualSpacing/>
        <w:rPr>
          <w:szCs w:val="28"/>
          <w:shd w:val="clear" w:color="auto" w:fill="FFFFFF"/>
        </w:rPr>
      </w:pPr>
    </w:p>
    <w:p w14:paraId="01073483" w14:textId="76807804" w:rsidR="00B153D5" w:rsidRDefault="00B153D5" w:rsidP="00B153D5">
      <w:pPr>
        <w:widowControl w:val="0"/>
        <w:contextualSpacing/>
        <w:rPr>
          <w:szCs w:val="28"/>
          <w:shd w:val="clear" w:color="auto" w:fill="FFFFFF"/>
        </w:rPr>
      </w:pPr>
    </w:p>
    <w:p w14:paraId="3989254B" w14:textId="2687006E" w:rsidR="00B153D5" w:rsidRDefault="00B153D5" w:rsidP="00B153D5">
      <w:pPr>
        <w:widowControl w:val="0"/>
        <w:contextualSpacing/>
        <w:rPr>
          <w:szCs w:val="28"/>
          <w:shd w:val="clear" w:color="auto" w:fill="FFFFFF"/>
        </w:rPr>
      </w:pPr>
    </w:p>
    <w:p w14:paraId="24283E0D" w14:textId="50833C51" w:rsidR="00B153D5" w:rsidRDefault="00B153D5" w:rsidP="00B153D5">
      <w:pPr>
        <w:widowControl w:val="0"/>
        <w:contextualSpacing/>
        <w:rPr>
          <w:szCs w:val="28"/>
          <w:shd w:val="clear" w:color="auto" w:fill="FFFFFF"/>
        </w:rPr>
      </w:pPr>
    </w:p>
    <w:p w14:paraId="55ADDDA5" w14:textId="26277134" w:rsidR="00B153D5" w:rsidRDefault="00B153D5" w:rsidP="00B153D5">
      <w:pPr>
        <w:widowControl w:val="0"/>
        <w:contextualSpacing/>
        <w:rPr>
          <w:szCs w:val="28"/>
          <w:shd w:val="clear" w:color="auto" w:fill="FFFFFF"/>
        </w:rPr>
      </w:pPr>
    </w:p>
    <w:p w14:paraId="522E9435" w14:textId="7CCC42FE" w:rsidR="00B153D5" w:rsidRDefault="00B153D5" w:rsidP="00B153D5">
      <w:pPr>
        <w:widowControl w:val="0"/>
        <w:contextualSpacing/>
        <w:rPr>
          <w:szCs w:val="28"/>
          <w:shd w:val="clear" w:color="auto" w:fill="FFFFFF"/>
        </w:rPr>
      </w:pPr>
    </w:p>
    <w:p w14:paraId="4332F56C" w14:textId="6101AB57" w:rsidR="00B153D5" w:rsidRDefault="00B153D5" w:rsidP="00B153D5">
      <w:pPr>
        <w:widowControl w:val="0"/>
        <w:contextualSpacing/>
        <w:rPr>
          <w:szCs w:val="28"/>
          <w:shd w:val="clear" w:color="auto" w:fill="FFFFFF"/>
        </w:rPr>
      </w:pPr>
    </w:p>
    <w:p w14:paraId="18171EC5" w14:textId="563E419D" w:rsidR="00B153D5" w:rsidRDefault="00B153D5" w:rsidP="00B153D5">
      <w:pPr>
        <w:widowControl w:val="0"/>
        <w:contextualSpacing/>
        <w:rPr>
          <w:szCs w:val="28"/>
          <w:shd w:val="clear" w:color="auto" w:fill="FFFFFF"/>
        </w:rPr>
      </w:pPr>
    </w:p>
    <w:p w14:paraId="2D680CF0" w14:textId="7CC4157F" w:rsidR="00B153D5" w:rsidRDefault="00B153D5" w:rsidP="00B153D5">
      <w:pPr>
        <w:widowControl w:val="0"/>
        <w:contextualSpacing/>
        <w:rPr>
          <w:szCs w:val="28"/>
          <w:shd w:val="clear" w:color="auto" w:fill="FFFFFF"/>
        </w:rPr>
      </w:pPr>
    </w:p>
    <w:p w14:paraId="0979A7C5" w14:textId="4A583CC4" w:rsidR="00B153D5" w:rsidRDefault="00B153D5" w:rsidP="00B153D5">
      <w:pPr>
        <w:widowControl w:val="0"/>
        <w:contextualSpacing/>
        <w:rPr>
          <w:szCs w:val="28"/>
          <w:shd w:val="clear" w:color="auto" w:fill="FFFFFF"/>
        </w:rPr>
      </w:pPr>
    </w:p>
    <w:p w14:paraId="362015AD" w14:textId="0C350DBC" w:rsidR="00B153D5" w:rsidRDefault="00B153D5" w:rsidP="00B153D5">
      <w:pPr>
        <w:widowControl w:val="0"/>
        <w:contextualSpacing/>
        <w:rPr>
          <w:szCs w:val="28"/>
          <w:shd w:val="clear" w:color="auto" w:fill="FFFFFF"/>
        </w:rPr>
      </w:pPr>
    </w:p>
    <w:p w14:paraId="6A5C9A0B" w14:textId="1A19367E" w:rsidR="00B153D5" w:rsidRDefault="00B153D5" w:rsidP="00B153D5">
      <w:pPr>
        <w:widowControl w:val="0"/>
        <w:contextualSpacing/>
        <w:rPr>
          <w:szCs w:val="28"/>
          <w:shd w:val="clear" w:color="auto" w:fill="FFFFFF"/>
        </w:rPr>
      </w:pPr>
    </w:p>
    <w:p w14:paraId="544C32E0" w14:textId="51A66347" w:rsidR="00B153D5" w:rsidRDefault="00B153D5" w:rsidP="00B153D5">
      <w:pPr>
        <w:widowControl w:val="0"/>
        <w:contextualSpacing/>
        <w:rPr>
          <w:szCs w:val="28"/>
          <w:shd w:val="clear" w:color="auto" w:fill="FFFFFF"/>
        </w:rPr>
      </w:pPr>
    </w:p>
    <w:p w14:paraId="773B77DA" w14:textId="5678EFD0" w:rsidR="00B153D5" w:rsidRDefault="00B153D5" w:rsidP="00B153D5">
      <w:pPr>
        <w:widowControl w:val="0"/>
        <w:contextualSpacing/>
        <w:rPr>
          <w:szCs w:val="28"/>
          <w:shd w:val="clear" w:color="auto" w:fill="FFFFFF"/>
        </w:rPr>
      </w:pPr>
    </w:p>
    <w:p w14:paraId="7894D135" w14:textId="77777777" w:rsidR="00B153D5" w:rsidRPr="00B153D5" w:rsidRDefault="00B153D5" w:rsidP="00B153D5">
      <w:pPr>
        <w:widowControl w:val="0"/>
        <w:contextualSpacing/>
        <w:rPr>
          <w:szCs w:val="28"/>
          <w:shd w:val="clear" w:color="auto" w:fill="FFFFFF"/>
        </w:rPr>
      </w:pPr>
    </w:p>
    <w:p w14:paraId="4764713E" w14:textId="6B092560" w:rsidR="00BE1413" w:rsidRPr="00E96494" w:rsidRDefault="003055A9" w:rsidP="00F54C09">
      <w:pPr>
        <w:outlineLvl w:val="0"/>
        <w:rPr>
          <w:b/>
        </w:rPr>
      </w:pPr>
      <w:bookmarkStart w:id="50" w:name="_Toc128733210"/>
      <w:bookmarkEnd w:id="45"/>
      <w:r w:rsidRPr="00E96494">
        <w:rPr>
          <w:b/>
        </w:rPr>
        <w:lastRenderedPageBreak/>
        <w:t xml:space="preserve">CHƯƠNG </w:t>
      </w:r>
      <w:r w:rsidR="00821DB2" w:rsidRPr="00E96494">
        <w:rPr>
          <w:b/>
        </w:rPr>
        <w:t>2</w:t>
      </w:r>
      <w:r w:rsidRPr="00E96494">
        <w:rPr>
          <w:b/>
        </w:rPr>
        <w:t xml:space="preserve">. </w:t>
      </w:r>
      <w:bookmarkEnd w:id="50"/>
      <w:r w:rsidR="00B153D5" w:rsidRPr="00B153D5">
        <w:rPr>
          <w:b/>
        </w:rPr>
        <w:t>CHUẨN HÓA SỐ LIỆU HOẠT ĐỘNG PHỤC VỤ KIỂM KÊ LƯỢNG PHÁT THẢI KHÍ MÊ-TAN LĨNH VỰC NĂNG LƯỢNG (CÁC HOẠT ĐỘNG ĐỐT NHIÊN LIỆU TRONG THƯƠNG MẠI VÀ DỊCH VỤ)</w:t>
      </w:r>
    </w:p>
    <w:p w14:paraId="73592F09" w14:textId="77777777" w:rsidR="003055A9" w:rsidRPr="00821DB2" w:rsidRDefault="00CB3880" w:rsidP="00F54C09">
      <w:pPr>
        <w:ind w:firstLine="720"/>
        <w:outlineLvl w:val="1"/>
        <w:rPr>
          <w:b/>
        </w:rPr>
      </w:pPr>
      <w:bookmarkStart w:id="51" w:name="_Toc128733211"/>
      <w:r w:rsidRPr="00821DB2">
        <w:rPr>
          <w:b/>
        </w:rPr>
        <w:t>2.1.</w:t>
      </w:r>
      <w:bookmarkStart w:id="52" w:name="_Toc39524140"/>
      <w:r w:rsidR="003055A9" w:rsidRPr="00821DB2">
        <w:rPr>
          <w:b/>
        </w:rPr>
        <w:t xml:space="preserve"> </w:t>
      </w:r>
      <w:bookmarkEnd w:id="52"/>
      <w:r w:rsidR="003654F3">
        <w:rPr>
          <w:b/>
        </w:rPr>
        <w:t>Thu thập số liệu về tiêu thụ nhiên liệu trong thương mại và dịch vụ</w:t>
      </w:r>
      <w:bookmarkEnd w:id="51"/>
    </w:p>
    <w:p w14:paraId="3F6E7277" w14:textId="77777777" w:rsidR="003055A9" w:rsidRPr="00821DB2" w:rsidRDefault="003055A9" w:rsidP="00F54C09">
      <w:pPr>
        <w:ind w:firstLine="720"/>
      </w:pPr>
      <w:r w:rsidRPr="00821DB2">
        <w:t>Ngành Năng lượng là hạ tầng cơ sở quan trọng của nền kinh tế - xã hội, quan điểm phát triển ngành Năng lượng là phải đảm bảo đi trước một bước. Ngành Năng lượng gồm các phân ngành Than, Dầu khí, Năng lượng tái tạo, Điện (trong phân ngành lại có các chuyên ngành, ví dụ: các chuyên ngành của phân ngành Năng lượng tái tạo là: gió, mặt trời, sinh khối, sinh khí, thủy triều, địa nhiệt; các chuyên ngành của phân ngành Điện là thủy điện, nhiệt điện, lưới điện,…) là một hệ thống lớn và thống nhất có mối quan hệ mật thiết với nhau, đầu ra của của phân ngành này là đầu vào của phân ngành kia và ngược lại.</w:t>
      </w:r>
    </w:p>
    <w:p w14:paraId="0B2A255C" w14:textId="77777777" w:rsidR="003055A9" w:rsidRPr="00821DB2" w:rsidRDefault="003055A9" w:rsidP="00F54C09">
      <w:pPr>
        <w:ind w:firstLine="720"/>
      </w:pPr>
      <w:r w:rsidRPr="00821DB2">
        <w:t>Chiến lược phát triển năng lượng quốc gia là căn cứ duy nhất để các cấp chính quyền từ Trung ương đến địa phương quản lý ngành kinh tế quan trọng này, đồng thời cũng là cơ sở để các tập đoàn, tổng công ty, công ty nhà nước; các tổ chức, nhà đầu tư, doanh nghiệp trong và ngoài nước đề xuất dự án thuộc các phân ngành, chuyên ngành năng lượng phù hợp, đáp ứng mục tiêu và yêu cầu của Chiến lược, Quy hoạch.</w:t>
      </w:r>
    </w:p>
    <w:p w14:paraId="6AE80400" w14:textId="77777777" w:rsidR="003055A9" w:rsidRPr="00821DB2" w:rsidRDefault="003055A9" w:rsidP="00F54C09">
      <w:pPr>
        <w:ind w:firstLine="720"/>
      </w:pPr>
      <w:r w:rsidRPr="00821DB2">
        <w:t>Ngày 27/12/2007, Thủ tướng Chính phủ đã ban hành Quyết định số 1835/QĐ-TTg, Phê duyệt Chiến lược phát triển năng lượng quốc gia của Việt Nam đến năm 2020, tầm nhìn đến năm 2050. Theo đó:</w:t>
      </w:r>
    </w:p>
    <w:p w14:paraId="61EE5C13" w14:textId="77777777" w:rsidR="003055A9" w:rsidRPr="00821DB2" w:rsidRDefault="003055A9" w:rsidP="00F54C09">
      <w:pPr>
        <w:ind w:firstLine="720"/>
      </w:pPr>
      <w:r w:rsidRPr="00821DB2">
        <w:t>Quan điểm phát triển</w:t>
      </w:r>
    </w:p>
    <w:p w14:paraId="104F2A49" w14:textId="77777777" w:rsidR="003055A9" w:rsidRPr="00821DB2" w:rsidRDefault="003055A9" w:rsidP="00F54C09">
      <w:pPr>
        <w:ind w:firstLine="720"/>
      </w:pPr>
      <w:r w:rsidRPr="00821DB2">
        <w:t xml:space="preserve">a) Phát triển năng lượng phải gắn liền với chiến lược phát triển kinh tế - xã hội của đất nước và đảm bảo đi trước một bước với tốc độ cao, bền vững, đồng bộ, đi đôi với đa dạng hóa các nguồn năng lượng và công nghệ tiết kiệm năng </w:t>
      </w:r>
      <w:r w:rsidRPr="00821DB2">
        <w:lastRenderedPageBreak/>
        <w:t>lượng là nhiệm vụ trọng tâm trong suốt thời kỳ công nghiệp hóa, hiện đại hóa đất nước.</w:t>
      </w:r>
    </w:p>
    <w:p w14:paraId="4815DCC7" w14:textId="77777777" w:rsidR="003055A9" w:rsidRPr="00821DB2" w:rsidRDefault="003055A9" w:rsidP="00F54C09">
      <w:pPr>
        <w:ind w:firstLine="720"/>
      </w:pPr>
      <w:r w:rsidRPr="00821DB2">
        <w:t>b) Phát triển năng lượng quốc gia phù hợp với xu hướng hội nhập quốc tế, sử dụng hiệu quả nguồn tài nguyên trong nước kết hợp với việc khai thác, sử dụng tài nguyên nước ngoài một cách hợp lý, thiết lập an ninh năng lượng quốc gia trong điều kiện mở, thực hiện liên kết hiệu quả trong khu vực và toàn cầu, gắn với giữ vững an ninh quốc gia và phát triển nền kinh tế độc lập, tự chủ.</w:t>
      </w:r>
    </w:p>
    <w:p w14:paraId="09C3A938" w14:textId="77777777" w:rsidR="003055A9" w:rsidRPr="00821DB2" w:rsidRDefault="003055A9" w:rsidP="00F54C09">
      <w:pPr>
        <w:ind w:firstLine="720"/>
      </w:pPr>
      <w:r w:rsidRPr="00821DB2">
        <w:t>c) Từng bước hình thành thị trường năng lượng, đa dạng hóa sở hữu và phương thức kinh doanh, hướng tới thỏa mãn tốt nhất lợi ích người tiêu dùng. Thúc đẩy nhanh việc xóa bao cấp, xóa độc quyền, tiến đến xóa bỏ hoàn toàn việc thực hiện chính sách xã hội thông qua giá năng lượng.</w:t>
      </w:r>
    </w:p>
    <w:p w14:paraId="323F848A" w14:textId="77777777" w:rsidR="003055A9" w:rsidRPr="00821DB2" w:rsidRDefault="003055A9" w:rsidP="00F54C09">
      <w:pPr>
        <w:ind w:firstLine="720"/>
      </w:pPr>
      <w:r w:rsidRPr="00821DB2">
        <w:t>d) Phát triển đồng bộ và hợp lý hệ thống năng lượng: điện, dầu khí, than, năng lượng mới và tái tạo, trong đó quan tâm phát triển năng lượng sạch, ưu tiên phát triển năng lượng mới và tái tạo. Phân bố hợp lý hệ thống năng lượng theo vùng, lãnh thổ; cân đối từ khâu thăm dò, khai thác, chế biến; phát triển đồng bộ hệ thống dịch vụ và tái chế.</w:t>
      </w:r>
    </w:p>
    <w:p w14:paraId="49CC68A4" w14:textId="77777777" w:rsidR="003055A9" w:rsidRPr="00821DB2" w:rsidRDefault="003055A9" w:rsidP="00F54C09">
      <w:pPr>
        <w:ind w:firstLine="720"/>
      </w:pPr>
      <w:r w:rsidRPr="00821DB2">
        <w:t>đ) Ứng dụng các thành tựu của kinh tế tri thức để nâng cao hiệu suất, hiệu quả kinh doanh năng lượng. Coi trọng đầu tư cho tiết kiệm năng lượng, giảm tỷ lệ tổn thất.</w:t>
      </w:r>
    </w:p>
    <w:p w14:paraId="41D7327F" w14:textId="77777777" w:rsidR="003055A9" w:rsidRPr="00821DB2" w:rsidRDefault="003055A9" w:rsidP="00F54C09">
      <w:pPr>
        <w:ind w:firstLine="720"/>
      </w:pPr>
      <w:r w:rsidRPr="00821DB2">
        <w:t>e) Phát triển năng lượng gắn chặt với giữ gìn môi trường sinh thái, bảo đảm thực hiện phát triển năng lượng bền vững.</w:t>
      </w:r>
    </w:p>
    <w:p w14:paraId="77B90095" w14:textId="77777777" w:rsidR="003055A9" w:rsidRPr="00821DB2" w:rsidRDefault="003055A9" w:rsidP="00F54C09">
      <w:pPr>
        <w:ind w:firstLine="720"/>
      </w:pPr>
      <w:r w:rsidRPr="00821DB2">
        <w:t>Mục tiêu phát triển</w:t>
      </w:r>
    </w:p>
    <w:p w14:paraId="0F585B27" w14:textId="77777777" w:rsidR="003055A9" w:rsidRPr="00821DB2" w:rsidRDefault="003055A9" w:rsidP="00F54C09">
      <w:pPr>
        <w:ind w:firstLine="720"/>
      </w:pPr>
      <w:r w:rsidRPr="00821DB2">
        <w:t>a) Mục tiêu tổng quát</w:t>
      </w:r>
    </w:p>
    <w:p w14:paraId="4BADA6EE" w14:textId="77777777" w:rsidR="003055A9" w:rsidRPr="00821DB2" w:rsidRDefault="003055A9" w:rsidP="00F54C09">
      <w:pPr>
        <w:ind w:firstLine="720"/>
      </w:pPr>
      <w:r w:rsidRPr="00821DB2">
        <w:t xml:space="preserve">Để góp phần thực hiện thắng lợi các mục tiêu trong chiến lược phát triển kinh tế - xã hội của Đảng, mục tiêu tổng quát của Chiến lược phát triển năng lượng quốc gia đến năm 2020, tầm nhìn đến năm 2050 là: bảo đảm an ninh năng lượng </w:t>
      </w:r>
      <w:r w:rsidRPr="00821DB2">
        <w:lastRenderedPageBreak/>
        <w:t>quốc gia, góp phần bảo đảm giữ vững an ninh, quốc phòng và phát triển nền kinh tế độc lập, tự chủ của đất nước; cung cấp đầy đủ năng lượng với chất lượng cao cho phát triển kinh tế - xã hội; khai thác và sử dụng hợp lý, có hiệu quả nguồn tài nguyên năng lượng trong nước; đa dạng hóa phương thức đầu tư và kinh doanh trong lĩnh vực năng lượng, hình thành và phát triển thị trường năng lượng cạnh tranh lành mạnh; đẩy mạnh phát triển nguồn năng lượng mới và tái tạo, năng lượng sinh học, điện hạt nhân để đáp ứng nhu cầu phát triển kinh tế - xã hội, nhất là vùng sâu, vùng xa, biên giới, hải đảo; phát triển nhanh, hiệu quả và bền vững ngành năng lượng đi đôi với bảo vệ môi trường.</w:t>
      </w:r>
    </w:p>
    <w:p w14:paraId="5FE9E867" w14:textId="77777777" w:rsidR="00C614F6" w:rsidRPr="00C95E9A" w:rsidRDefault="00E96494" w:rsidP="00F54C09">
      <w:pPr>
        <w:pStyle w:val="Caption"/>
        <w:spacing w:after="120" w:line="360" w:lineRule="auto"/>
      </w:pPr>
      <w:bookmarkStart w:id="53" w:name="_Toc41483246"/>
      <w:bookmarkStart w:id="54" w:name="_Toc112142755"/>
      <w:r>
        <w:t xml:space="preserve">Bảng 2. </w:t>
      </w:r>
      <w:r w:rsidR="006C695C">
        <w:fldChar w:fldCharType="begin"/>
      </w:r>
      <w:r w:rsidR="006C695C">
        <w:instrText xml:space="preserve"> SEQ Bảng_2. \* ARABIC </w:instrText>
      </w:r>
      <w:r w:rsidR="006C695C">
        <w:fldChar w:fldCharType="separate"/>
      </w:r>
      <w:r>
        <w:rPr>
          <w:noProof/>
        </w:rPr>
        <w:t>1</w:t>
      </w:r>
      <w:r w:rsidR="006C695C">
        <w:rPr>
          <w:noProof/>
        </w:rPr>
        <w:fldChar w:fldCharType="end"/>
      </w:r>
      <w:r>
        <w:rPr>
          <w:lang w:val="en-US"/>
        </w:rPr>
        <w:t xml:space="preserve">. </w:t>
      </w:r>
      <w:r w:rsidR="00C614F6" w:rsidRPr="00C95E9A">
        <w:rPr>
          <w:noProof/>
        </w:rPr>
        <w:t>Tiêu thụ nhiên liệu trong tiểu lĩnh vực thương mại và dịch vụ năm 2016</w:t>
      </w:r>
      <w:bookmarkEnd w:id="53"/>
      <w:bookmarkEnd w:id="54"/>
    </w:p>
    <w:tbl>
      <w:tblPr>
        <w:tblW w:w="48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000" w:firstRow="0" w:lastRow="0" w:firstColumn="0" w:lastColumn="0" w:noHBand="0" w:noVBand="0"/>
      </w:tblPr>
      <w:tblGrid>
        <w:gridCol w:w="2352"/>
        <w:gridCol w:w="2216"/>
        <w:gridCol w:w="1220"/>
        <w:gridCol w:w="1084"/>
        <w:gridCol w:w="1096"/>
        <w:gridCol w:w="846"/>
      </w:tblGrid>
      <w:tr w:rsidR="00C614F6" w:rsidRPr="00C95E9A" w14:paraId="5A947509" w14:textId="77777777" w:rsidTr="00C614F6">
        <w:trPr>
          <w:trHeight w:val="421"/>
          <w:jc w:val="center"/>
        </w:trPr>
        <w:tc>
          <w:tcPr>
            <w:tcW w:w="1334" w:type="pct"/>
            <w:shd w:val="clear" w:color="auto" w:fill="FFFFFF"/>
            <w:noWrap/>
            <w:vAlign w:val="center"/>
          </w:tcPr>
          <w:p w14:paraId="2B859F7F" w14:textId="77777777" w:rsidR="00C614F6" w:rsidRPr="00C95E9A" w:rsidRDefault="00C614F6" w:rsidP="00821DB2">
            <w:pPr>
              <w:spacing w:after="0" w:line="240" w:lineRule="auto"/>
              <w:ind w:firstLine="720"/>
              <w:rPr>
                <w:b/>
                <w:bCs/>
                <w:szCs w:val="28"/>
                <w:lang w:val="en-GB"/>
              </w:rPr>
            </w:pPr>
            <w:r w:rsidRPr="00C95E9A">
              <w:rPr>
                <w:b/>
                <w:bCs/>
                <w:szCs w:val="28"/>
                <w:lang w:val="en-GB"/>
              </w:rPr>
              <w:t>Năm</w:t>
            </w:r>
          </w:p>
        </w:tc>
        <w:tc>
          <w:tcPr>
            <w:tcW w:w="1257" w:type="pct"/>
            <w:shd w:val="clear" w:color="auto" w:fill="FFFFFF"/>
            <w:noWrap/>
            <w:vAlign w:val="center"/>
          </w:tcPr>
          <w:p w14:paraId="40448A14" w14:textId="77777777" w:rsidR="00C614F6" w:rsidRPr="00C95E9A" w:rsidRDefault="00C614F6" w:rsidP="00821DB2">
            <w:pPr>
              <w:spacing w:after="0" w:line="240" w:lineRule="auto"/>
              <w:rPr>
                <w:b/>
                <w:bCs/>
                <w:szCs w:val="28"/>
                <w:lang w:val="en-GB"/>
              </w:rPr>
            </w:pPr>
            <w:r w:rsidRPr="00C95E9A">
              <w:rPr>
                <w:b/>
                <w:bCs/>
                <w:szCs w:val="28"/>
                <w:lang w:val="en-GB"/>
              </w:rPr>
              <w:t>Than Anthracite</w:t>
            </w:r>
          </w:p>
        </w:tc>
        <w:tc>
          <w:tcPr>
            <w:tcW w:w="692" w:type="pct"/>
            <w:shd w:val="clear" w:color="auto" w:fill="FFFFFF"/>
            <w:noWrap/>
            <w:vAlign w:val="center"/>
          </w:tcPr>
          <w:p w14:paraId="2071EAEC" w14:textId="77777777" w:rsidR="00C614F6" w:rsidRPr="00C95E9A" w:rsidRDefault="00C614F6" w:rsidP="00821DB2">
            <w:pPr>
              <w:spacing w:after="0" w:line="240" w:lineRule="auto"/>
              <w:rPr>
                <w:b/>
                <w:bCs/>
                <w:szCs w:val="28"/>
                <w:lang w:val="en-GB"/>
              </w:rPr>
            </w:pPr>
            <w:r w:rsidRPr="00C95E9A">
              <w:rPr>
                <w:b/>
                <w:bCs/>
                <w:szCs w:val="28"/>
                <w:lang w:val="en-GB"/>
              </w:rPr>
              <w:t>Dầu hỏa</w:t>
            </w:r>
          </w:p>
        </w:tc>
        <w:tc>
          <w:tcPr>
            <w:tcW w:w="615" w:type="pct"/>
            <w:shd w:val="clear" w:color="auto" w:fill="FFFFFF"/>
            <w:noWrap/>
            <w:vAlign w:val="center"/>
          </w:tcPr>
          <w:p w14:paraId="4D4E286A" w14:textId="77777777" w:rsidR="00C614F6" w:rsidRPr="00C95E9A" w:rsidRDefault="00C614F6" w:rsidP="00821DB2">
            <w:pPr>
              <w:spacing w:after="0" w:line="240" w:lineRule="auto"/>
              <w:rPr>
                <w:b/>
                <w:bCs/>
                <w:szCs w:val="28"/>
                <w:lang w:val="en-GB"/>
              </w:rPr>
            </w:pPr>
            <w:r w:rsidRPr="00C95E9A">
              <w:rPr>
                <w:b/>
                <w:bCs/>
                <w:szCs w:val="28"/>
                <w:lang w:val="en-GB"/>
              </w:rPr>
              <w:t>DO</w:t>
            </w:r>
          </w:p>
        </w:tc>
        <w:tc>
          <w:tcPr>
            <w:tcW w:w="622" w:type="pct"/>
            <w:shd w:val="clear" w:color="auto" w:fill="FFFFFF"/>
            <w:noWrap/>
            <w:vAlign w:val="center"/>
          </w:tcPr>
          <w:p w14:paraId="4A714BB1" w14:textId="77777777" w:rsidR="00C614F6" w:rsidRPr="00C95E9A" w:rsidRDefault="00C614F6" w:rsidP="00821DB2">
            <w:pPr>
              <w:spacing w:after="0" w:line="240" w:lineRule="auto"/>
              <w:rPr>
                <w:b/>
                <w:bCs/>
                <w:szCs w:val="28"/>
                <w:lang w:val="en-GB"/>
              </w:rPr>
            </w:pPr>
            <w:r w:rsidRPr="00C95E9A">
              <w:rPr>
                <w:b/>
                <w:bCs/>
                <w:szCs w:val="28"/>
                <w:lang w:val="en-GB"/>
              </w:rPr>
              <w:t>FO</w:t>
            </w:r>
          </w:p>
        </w:tc>
        <w:tc>
          <w:tcPr>
            <w:tcW w:w="480" w:type="pct"/>
            <w:shd w:val="clear" w:color="auto" w:fill="FFFFFF"/>
            <w:noWrap/>
            <w:vAlign w:val="center"/>
          </w:tcPr>
          <w:p w14:paraId="77718F54" w14:textId="77777777" w:rsidR="00C614F6" w:rsidRPr="00C95E9A" w:rsidRDefault="00C614F6" w:rsidP="00821DB2">
            <w:pPr>
              <w:spacing w:after="0" w:line="240" w:lineRule="auto"/>
              <w:rPr>
                <w:b/>
                <w:bCs/>
                <w:szCs w:val="28"/>
                <w:lang w:val="en-GB"/>
              </w:rPr>
            </w:pPr>
            <w:r w:rsidRPr="00C95E9A">
              <w:rPr>
                <w:b/>
                <w:bCs/>
                <w:szCs w:val="28"/>
                <w:lang w:val="en-GB"/>
              </w:rPr>
              <w:t>LPG</w:t>
            </w:r>
          </w:p>
        </w:tc>
      </w:tr>
      <w:tr w:rsidR="00C614F6" w:rsidRPr="00C95E9A" w14:paraId="00CD92E2" w14:textId="77777777" w:rsidTr="00C614F6">
        <w:trPr>
          <w:trHeight w:val="445"/>
          <w:jc w:val="center"/>
        </w:trPr>
        <w:tc>
          <w:tcPr>
            <w:tcW w:w="1334" w:type="pct"/>
            <w:shd w:val="clear" w:color="auto" w:fill="FFFFFF"/>
            <w:noWrap/>
            <w:vAlign w:val="center"/>
          </w:tcPr>
          <w:p w14:paraId="0C5ACD4A" w14:textId="77777777" w:rsidR="00C614F6" w:rsidRPr="00C95E9A" w:rsidRDefault="00C614F6" w:rsidP="00821DB2">
            <w:pPr>
              <w:spacing w:after="0" w:line="240" w:lineRule="auto"/>
              <w:ind w:firstLine="720"/>
              <w:rPr>
                <w:szCs w:val="28"/>
                <w:lang w:val="en-GB"/>
              </w:rPr>
            </w:pPr>
            <w:r w:rsidRPr="00C95E9A">
              <w:rPr>
                <w:szCs w:val="28"/>
                <w:lang w:val="en-GB"/>
              </w:rPr>
              <w:t>2016</w:t>
            </w:r>
          </w:p>
        </w:tc>
        <w:tc>
          <w:tcPr>
            <w:tcW w:w="1257" w:type="pct"/>
            <w:shd w:val="clear" w:color="auto" w:fill="FFFFFF"/>
            <w:noWrap/>
          </w:tcPr>
          <w:p w14:paraId="12823C65" w14:textId="77777777" w:rsidR="00C614F6" w:rsidRPr="00C95E9A" w:rsidRDefault="00C614F6" w:rsidP="00821DB2">
            <w:pPr>
              <w:spacing w:after="0" w:line="240" w:lineRule="auto"/>
              <w:jc w:val="center"/>
              <w:rPr>
                <w:szCs w:val="28"/>
                <w:lang w:val="en-GB"/>
              </w:rPr>
            </w:pPr>
            <w:r w:rsidRPr="00C95E9A">
              <w:rPr>
                <w:szCs w:val="28"/>
                <w:lang w:val="en-GB"/>
              </w:rPr>
              <w:t>45,24</w:t>
            </w:r>
          </w:p>
        </w:tc>
        <w:tc>
          <w:tcPr>
            <w:tcW w:w="692" w:type="pct"/>
            <w:shd w:val="clear" w:color="auto" w:fill="FFFFFF"/>
            <w:noWrap/>
          </w:tcPr>
          <w:p w14:paraId="29539E1F" w14:textId="77777777" w:rsidR="00C614F6" w:rsidRPr="00C95E9A" w:rsidRDefault="00C614F6" w:rsidP="00821DB2">
            <w:pPr>
              <w:spacing w:after="0" w:line="240" w:lineRule="auto"/>
              <w:jc w:val="center"/>
              <w:rPr>
                <w:szCs w:val="28"/>
                <w:lang w:val="en-GB"/>
              </w:rPr>
            </w:pPr>
            <w:r w:rsidRPr="00C95E9A">
              <w:rPr>
                <w:szCs w:val="28"/>
                <w:lang w:val="en-GB"/>
              </w:rPr>
              <w:t>0,44</w:t>
            </w:r>
          </w:p>
        </w:tc>
        <w:tc>
          <w:tcPr>
            <w:tcW w:w="615" w:type="pct"/>
            <w:shd w:val="clear" w:color="auto" w:fill="FFFFFF"/>
            <w:noWrap/>
          </w:tcPr>
          <w:p w14:paraId="07E5E448" w14:textId="77777777" w:rsidR="00C614F6" w:rsidRPr="00C95E9A" w:rsidRDefault="00C614F6" w:rsidP="00821DB2">
            <w:pPr>
              <w:spacing w:after="0" w:line="240" w:lineRule="auto"/>
              <w:jc w:val="center"/>
              <w:rPr>
                <w:szCs w:val="28"/>
                <w:lang w:val="en-GB"/>
              </w:rPr>
            </w:pPr>
            <w:r w:rsidRPr="00C95E9A">
              <w:rPr>
                <w:szCs w:val="28"/>
                <w:lang w:val="en-GB"/>
              </w:rPr>
              <w:t>16,05</w:t>
            </w:r>
          </w:p>
        </w:tc>
        <w:tc>
          <w:tcPr>
            <w:tcW w:w="622" w:type="pct"/>
            <w:shd w:val="clear" w:color="auto" w:fill="FFFFFF"/>
            <w:noWrap/>
          </w:tcPr>
          <w:p w14:paraId="1973498B" w14:textId="77777777" w:rsidR="00C614F6" w:rsidRPr="00C95E9A" w:rsidRDefault="00C614F6" w:rsidP="00821DB2">
            <w:pPr>
              <w:spacing w:after="0" w:line="240" w:lineRule="auto"/>
              <w:jc w:val="center"/>
              <w:rPr>
                <w:szCs w:val="28"/>
                <w:lang w:val="en-GB"/>
              </w:rPr>
            </w:pPr>
            <w:r w:rsidRPr="00C95E9A">
              <w:rPr>
                <w:szCs w:val="28"/>
                <w:lang w:val="en-GB"/>
              </w:rPr>
              <w:t>0,19</w:t>
            </w:r>
          </w:p>
        </w:tc>
        <w:tc>
          <w:tcPr>
            <w:tcW w:w="480" w:type="pct"/>
            <w:shd w:val="clear" w:color="auto" w:fill="FFFFFF"/>
            <w:noWrap/>
          </w:tcPr>
          <w:p w14:paraId="76D9137D" w14:textId="77777777" w:rsidR="00C614F6" w:rsidRPr="00C95E9A" w:rsidRDefault="00C614F6" w:rsidP="00821DB2">
            <w:pPr>
              <w:spacing w:after="0" w:line="240" w:lineRule="auto"/>
              <w:jc w:val="center"/>
              <w:rPr>
                <w:szCs w:val="28"/>
                <w:lang w:val="en-GB"/>
              </w:rPr>
            </w:pPr>
            <w:r w:rsidRPr="00C95E9A">
              <w:rPr>
                <w:szCs w:val="28"/>
                <w:lang w:val="en-GB"/>
              </w:rPr>
              <w:t>29,41</w:t>
            </w:r>
          </w:p>
        </w:tc>
      </w:tr>
    </w:tbl>
    <w:p w14:paraId="69888DF0" w14:textId="77777777" w:rsidR="00C614F6" w:rsidRPr="00C95E9A" w:rsidRDefault="00C614F6" w:rsidP="00C614F6">
      <w:pPr>
        <w:spacing w:line="240" w:lineRule="auto"/>
        <w:jc w:val="center"/>
        <w:rPr>
          <w:b/>
          <w:bCs/>
          <w:szCs w:val="28"/>
          <w:lang w:val="en-GB"/>
        </w:rPr>
      </w:pPr>
    </w:p>
    <w:p w14:paraId="36BA25FA" w14:textId="77777777" w:rsidR="00C614F6" w:rsidRPr="00821DB2" w:rsidRDefault="00821DB2" w:rsidP="00F54C09">
      <w:pPr>
        <w:keepNext/>
        <w:keepLines/>
        <w:widowControl w:val="0"/>
        <w:outlineLvl w:val="1"/>
        <w:rPr>
          <w:rFonts w:eastAsia="Times New Roman"/>
          <w:b/>
          <w:bCs/>
          <w:szCs w:val="28"/>
          <w:lang w:eastAsia="vi-VN"/>
        </w:rPr>
      </w:pPr>
      <w:bookmarkStart w:id="55" w:name="_Toc41481582"/>
      <w:bookmarkStart w:id="56" w:name="_Toc128733212"/>
      <w:r w:rsidRPr="00821DB2">
        <w:rPr>
          <w:rFonts w:eastAsia="Times New Roman"/>
          <w:b/>
          <w:bCs/>
          <w:szCs w:val="28"/>
          <w:lang w:eastAsia="vi-VN"/>
        </w:rPr>
        <w:t xml:space="preserve">2.2. </w:t>
      </w:r>
      <w:r w:rsidR="00C614F6" w:rsidRPr="00821DB2">
        <w:rPr>
          <w:rFonts w:eastAsia="Times New Roman"/>
          <w:b/>
          <w:bCs/>
          <w:szCs w:val="28"/>
          <w:lang w:eastAsia="vi-VN"/>
        </w:rPr>
        <w:t xml:space="preserve">Hiện trạng phát thải khí nhà kính quốc gia </w:t>
      </w:r>
      <w:r w:rsidR="009F39BF">
        <w:rPr>
          <w:rFonts w:eastAsia="Times New Roman"/>
          <w:b/>
          <w:bCs/>
          <w:szCs w:val="28"/>
          <w:lang w:eastAsia="vi-VN"/>
        </w:rPr>
        <w:t xml:space="preserve">tiểu </w:t>
      </w:r>
      <w:r w:rsidR="00C614F6" w:rsidRPr="00821DB2">
        <w:rPr>
          <w:rFonts w:eastAsia="Times New Roman"/>
          <w:b/>
          <w:bCs/>
          <w:szCs w:val="28"/>
          <w:lang w:eastAsia="vi-VN"/>
        </w:rPr>
        <w:t xml:space="preserve">lĩnh vực </w:t>
      </w:r>
      <w:r w:rsidR="009F39BF">
        <w:rPr>
          <w:rFonts w:eastAsia="Times New Roman"/>
          <w:b/>
          <w:bCs/>
          <w:szCs w:val="28"/>
          <w:lang w:eastAsia="vi-VN"/>
        </w:rPr>
        <w:t>Các hoạt động đốt nhiên liệu trong thương mại và dịch vụ</w:t>
      </w:r>
      <w:r w:rsidR="00C614F6" w:rsidRPr="00821DB2">
        <w:rPr>
          <w:rFonts w:eastAsia="Times New Roman"/>
          <w:b/>
          <w:bCs/>
          <w:szCs w:val="28"/>
          <w:lang w:eastAsia="vi-VN"/>
        </w:rPr>
        <w:t xml:space="preserve"> năm 2013:</w:t>
      </w:r>
      <w:bookmarkEnd w:id="55"/>
      <w:bookmarkEnd w:id="56"/>
    </w:p>
    <w:p w14:paraId="1E4FBB71" w14:textId="77777777" w:rsidR="00C614F6" w:rsidRPr="00821DB2" w:rsidRDefault="00C614F6" w:rsidP="00F54C09">
      <w:pPr>
        <w:ind w:firstLine="720"/>
        <w:rPr>
          <w:szCs w:val="28"/>
          <w:shd w:val="clear" w:color="auto" w:fill="FFFFFF"/>
        </w:rPr>
      </w:pPr>
      <w:bookmarkStart w:id="57" w:name="_Ref486949738"/>
      <w:r w:rsidRPr="00821DB2">
        <w:rPr>
          <w:szCs w:val="28"/>
          <w:shd w:val="clear" w:color="auto" w:fill="FFFFFF"/>
        </w:rPr>
        <w:t>Tổng lượng phát thải KNK trong lĩnh vực Năng lượng năm 2013 là 151,4 triệu tấn CO2tđ được thể hiện trong Bảng 4. Tỷ lệ phát thải KNK trong lĩnh vực năng lượng năm 2013 được thể hiện trong Hình 1. Phát thải từ việc đốt nhiên liệu chiếm 86,1% và phát thải do phát tán chiếm 13,9%.</w:t>
      </w:r>
    </w:p>
    <w:p w14:paraId="73D6ACCC" w14:textId="77777777" w:rsidR="00C614F6" w:rsidRPr="009F39BF" w:rsidRDefault="00E96494" w:rsidP="00F54C09">
      <w:pPr>
        <w:pStyle w:val="Caption"/>
        <w:spacing w:after="120" w:line="360" w:lineRule="auto"/>
        <w:rPr>
          <w:noProof/>
          <w:lang w:val="en-US"/>
        </w:rPr>
      </w:pPr>
      <w:bookmarkStart w:id="58" w:name="_Toc41483201"/>
      <w:bookmarkStart w:id="59" w:name="_Toc112142756"/>
      <w:bookmarkEnd w:id="57"/>
      <w:r>
        <w:t xml:space="preserve">Bảng 2. </w:t>
      </w:r>
      <w:r w:rsidR="006C695C">
        <w:fldChar w:fldCharType="begin"/>
      </w:r>
      <w:r w:rsidR="006C695C">
        <w:instrText xml:space="preserve"> SEQ Bảng_2. \* ARABIC </w:instrText>
      </w:r>
      <w:r w:rsidR="006C695C">
        <w:fldChar w:fldCharType="separate"/>
      </w:r>
      <w:r>
        <w:rPr>
          <w:noProof/>
        </w:rPr>
        <w:t>2</w:t>
      </w:r>
      <w:r w:rsidR="006C695C">
        <w:rPr>
          <w:noProof/>
        </w:rPr>
        <w:fldChar w:fldCharType="end"/>
      </w:r>
      <w:r w:rsidR="00C614F6" w:rsidRPr="00C95E9A">
        <w:rPr>
          <w:noProof/>
        </w:rPr>
        <w:t xml:space="preserve">Lượng phát thải KNK năm 2013 trong </w:t>
      </w:r>
      <w:bookmarkEnd w:id="58"/>
      <w:r w:rsidR="009F39BF">
        <w:rPr>
          <w:noProof/>
          <w:lang w:val="en-US"/>
        </w:rPr>
        <w:t>tiểu lĩnh vực Các hoạt động đốt nhiên liệu trong thương mại và dịch vụ</w:t>
      </w:r>
      <w:bookmarkEnd w:id="59"/>
    </w:p>
    <w:p w14:paraId="0DB00AA5" w14:textId="77777777" w:rsidR="00C614F6" w:rsidRPr="00C95E9A" w:rsidRDefault="00C614F6" w:rsidP="00F54C09">
      <w:pPr>
        <w:jc w:val="right"/>
      </w:pPr>
      <w:r w:rsidRPr="00C95E9A">
        <w:rPr>
          <w:i/>
          <w:sz w:val="24"/>
          <w:szCs w:val="24"/>
        </w:rPr>
        <w:t>Đơn vị: Nghìn tấn</w:t>
      </w:r>
    </w:p>
    <w:tbl>
      <w:tblPr>
        <w:tblW w:w="5000" w:type="pct"/>
        <w:shd w:val="clear" w:color="auto" w:fill="FFFFFF"/>
        <w:tblCellMar>
          <w:left w:w="99" w:type="dxa"/>
          <w:right w:w="99" w:type="dxa"/>
        </w:tblCellMar>
        <w:tblLook w:val="04A0" w:firstRow="1" w:lastRow="0" w:firstColumn="1" w:lastColumn="0" w:noHBand="0" w:noVBand="1"/>
      </w:tblPr>
      <w:tblGrid>
        <w:gridCol w:w="4335"/>
        <w:gridCol w:w="1327"/>
        <w:gridCol w:w="928"/>
        <w:gridCol w:w="928"/>
        <w:gridCol w:w="1544"/>
      </w:tblGrid>
      <w:tr w:rsidR="00C614F6" w:rsidRPr="00C95E9A" w14:paraId="6CAD7D02" w14:textId="77777777" w:rsidTr="00C614F6">
        <w:trPr>
          <w:trHeight w:val="20"/>
        </w:trPr>
        <w:tc>
          <w:tcPr>
            <w:tcW w:w="2392" w:type="pct"/>
            <w:vMerge w:val="restart"/>
            <w:tcBorders>
              <w:top w:val="single" w:sz="4" w:space="0" w:color="auto"/>
              <w:left w:val="single" w:sz="4" w:space="0" w:color="auto"/>
              <w:bottom w:val="single" w:sz="4" w:space="0" w:color="000000"/>
              <w:right w:val="single" w:sz="4" w:space="0" w:color="auto"/>
            </w:tcBorders>
            <w:shd w:val="clear" w:color="auto" w:fill="FFFFFF"/>
            <w:noWrap/>
            <w:vAlign w:val="center"/>
            <w:hideMark/>
          </w:tcPr>
          <w:p w14:paraId="35950B39" w14:textId="77777777" w:rsidR="00C614F6" w:rsidRPr="00C95E9A" w:rsidRDefault="00C614F6" w:rsidP="00821DB2">
            <w:pPr>
              <w:spacing w:after="0"/>
              <w:jc w:val="center"/>
              <w:rPr>
                <w:rFonts w:eastAsia="MS PGothic"/>
                <w:b/>
                <w:bCs/>
                <w:sz w:val="24"/>
                <w:szCs w:val="24"/>
                <w:lang w:eastAsia="ja-JP"/>
              </w:rPr>
            </w:pPr>
            <w:r w:rsidRPr="00C95E9A">
              <w:rPr>
                <w:rFonts w:eastAsia="MS PGothic"/>
                <w:b/>
                <w:bCs/>
                <w:sz w:val="24"/>
                <w:szCs w:val="24"/>
                <w:lang w:eastAsia="ja-JP"/>
              </w:rPr>
              <w:t xml:space="preserve">Nguồn phát thải </w:t>
            </w:r>
          </w:p>
        </w:tc>
        <w:tc>
          <w:tcPr>
            <w:tcW w:w="2608" w:type="pct"/>
            <w:gridSpan w:val="4"/>
            <w:tcBorders>
              <w:top w:val="single" w:sz="4" w:space="0" w:color="auto"/>
              <w:left w:val="nil"/>
              <w:bottom w:val="single" w:sz="4" w:space="0" w:color="auto"/>
              <w:right w:val="single" w:sz="4" w:space="0" w:color="auto"/>
            </w:tcBorders>
            <w:shd w:val="clear" w:color="auto" w:fill="FFFFFF"/>
            <w:noWrap/>
            <w:vAlign w:val="center"/>
            <w:hideMark/>
          </w:tcPr>
          <w:p w14:paraId="31DC54C9" w14:textId="77777777" w:rsidR="00C614F6" w:rsidRPr="00C95E9A" w:rsidRDefault="00C614F6" w:rsidP="00821DB2">
            <w:pPr>
              <w:spacing w:after="0"/>
              <w:jc w:val="center"/>
              <w:rPr>
                <w:rFonts w:eastAsia="MS PGothic"/>
                <w:b/>
                <w:bCs/>
                <w:sz w:val="24"/>
                <w:szCs w:val="24"/>
                <w:lang w:eastAsia="ja-JP"/>
              </w:rPr>
            </w:pPr>
            <w:r w:rsidRPr="00C95E9A">
              <w:rPr>
                <w:rFonts w:eastAsia="MS PGothic"/>
                <w:b/>
                <w:bCs/>
                <w:sz w:val="24"/>
                <w:szCs w:val="24"/>
                <w:lang w:eastAsia="ja-JP"/>
              </w:rPr>
              <w:t>Các loại khí</w:t>
            </w:r>
          </w:p>
        </w:tc>
      </w:tr>
      <w:tr w:rsidR="00C614F6" w:rsidRPr="00C95E9A" w14:paraId="62AC7A09" w14:textId="77777777" w:rsidTr="00C614F6">
        <w:trPr>
          <w:trHeight w:val="20"/>
        </w:trPr>
        <w:tc>
          <w:tcPr>
            <w:tcW w:w="2392" w:type="pct"/>
            <w:vMerge/>
            <w:tcBorders>
              <w:top w:val="single" w:sz="4" w:space="0" w:color="auto"/>
              <w:left w:val="single" w:sz="4" w:space="0" w:color="auto"/>
              <w:bottom w:val="single" w:sz="4" w:space="0" w:color="000000"/>
              <w:right w:val="single" w:sz="4" w:space="0" w:color="auto"/>
            </w:tcBorders>
            <w:shd w:val="clear" w:color="auto" w:fill="FFFFFF"/>
            <w:vAlign w:val="center"/>
            <w:hideMark/>
          </w:tcPr>
          <w:p w14:paraId="56A19556" w14:textId="77777777" w:rsidR="00C614F6" w:rsidRPr="00C95E9A" w:rsidRDefault="00C614F6" w:rsidP="00821DB2">
            <w:pPr>
              <w:spacing w:after="0"/>
              <w:rPr>
                <w:rFonts w:eastAsia="MS PGothic"/>
                <w:b/>
                <w:bCs/>
                <w:sz w:val="24"/>
                <w:szCs w:val="24"/>
                <w:lang w:eastAsia="ja-JP"/>
              </w:rPr>
            </w:pPr>
          </w:p>
        </w:tc>
        <w:tc>
          <w:tcPr>
            <w:tcW w:w="732" w:type="pct"/>
            <w:tcBorders>
              <w:top w:val="nil"/>
              <w:left w:val="nil"/>
              <w:bottom w:val="single" w:sz="4" w:space="0" w:color="auto"/>
              <w:right w:val="single" w:sz="4" w:space="0" w:color="auto"/>
            </w:tcBorders>
            <w:shd w:val="clear" w:color="auto" w:fill="FFFFFF"/>
            <w:noWrap/>
            <w:vAlign w:val="center"/>
            <w:hideMark/>
          </w:tcPr>
          <w:p w14:paraId="0FEAD565" w14:textId="77777777" w:rsidR="00C614F6" w:rsidRPr="00C95E9A" w:rsidRDefault="00C614F6" w:rsidP="00821DB2">
            <w:pPr>
              <w:spacing w:after="0"/>
              <w:jc w:val="center"/>
              <w:rPr>
                <w:rFonts w:eastAsia="MS PGothic"/>
                <w:b/>
                <w:bCs/>
                <w:sz w:val="24"/>
                <w:szCs w:val="24"/>
                <w:lang w:eastAsia="ja-JP"/>
              </w:rPr>
            </w:pPr>
            <w:r w:rsidRPr="00C95E9A">
              <w:rPr>
                <w:rFonts w:eastAsia="MS PGothic"/>
                <w:b/>
                <w:bCs/>
                <w:sz w:val="24"/>
                <w:szCs w:val="24"/>
                <w:lang w:eastAsia="ja-JP"/>
              </w:rPr>
              <w:t>CO</w:t>
            </w:r>
            <w:r w:rsidRPr="00C95E9A">
              <w:rPr>
                <w:rFonts w:eastAsia="MS PGothic"/>
                <w:b/>
                <w:bCs/>
                <w:sz w:val="24"/>
                <w:szCs w:val="24"/>
                <w:vertAlign w:val="subscript"/>
                <w:lang w:eastAsia="ja-JP"/>
              </w:rPr>
              <w:t>2</w:t>
            </w:r>
          </w:p>
        </w:tc>
        <w:tc>
          <w:tcPr>
            <w:tcW w:w="512" w:type="pct"/>
            <w:tcBorders>
              <w:top w:val="nil"/>
              <w:left w:val="nil"/>
              <w:bottom w:val="single" w:sz="4" w:space="0" w:color="auto"/>
              <w:right w:val="single" w:sz="4" w:space="0" w:color="auto"/>
            </w:tcBorders>
            <w:shd w:val="clear" w:color="auto" w:fill="FFFFFF"/>
            <w:noWrap/>
            <w:vAlign w:val="center"/>
            <w:hideMark/>
          </w:tcPr>
          <w:p w14:paraId="3F092C4E" w14:textId="77777777" w:rsidR="00C614F6" w:rsidRPr="00C95E9A" w:rsidRDefault="00C614F6" w:rsidP="00821DB2">
            <w:pPr>
              <w:spacing w:after="0"/>
              <w:jc w:val="center"/>
              <w:rPr>
                <w:rFonts w:eastAsia="MS PGothic"/>
                <w:b/>
                <w:bCs/>
                <w:sz w:val="24"/>
                <w:szCs w:val="24"/>
                <w:lang w:eastAsia="ja-JP"/>
              </w:rPr>
            </w:pPr>
            <w:r w:rsidRPr="00C95E9A">
              <w:rPr>
                <w:rFonts w:eastAsia="MS PGothic"/>
                <w:b/>
                <w:bCs/>
                <w:sz w:val="24"/>
                <w:szCs w:val="24"/>
                <w:lang w:eastAsia="ja-JP"/>
              </w:rPr>
              <w:t>CH</w:t>
            </w:r>
            <w:r w:rsidRPr="00C95E9A">
              <w:rPr>
                <w:rFonts w:eastAsia="MS PGothic"/>
                <w:b/>
                <w:bCs/>
                <w:sz w:val="24"/>
                <w:szCs w:val="24"/>
                <w:vertAlign w:val="subscript"/>
                <w:lang w:eastAsia="ja-JP"/>
              </w:rPr>
              <w:t>4</w:t>
            </w:r>
          </w:p>
        </w:tc>
        <w:tc>
          <w:tcPr>
            <w:tcW w:w="512" w:type="pct"/>
            <w:tcBorders>
              <w:top w:val="nil"/>
              <w:left w:val="nil"/>
              <w:bottom w:val="single" w:sz="4" w:space="0" w:color="auto"/>
              <w:right w:val="single" w:sz="4" w:space="0" w:color="auto"/>
            </w:tcBorders>
            <w:shd w:val="clear" w:color="auto" w:fill="FFFFFF"/>
            <w:noWrap/>
            <w:vAlign w:val="center"/>
            <w:hideMark/>
          </w:tcPr>
          <w:p w14:paraId="5DF5710B" w14:textId="77777777" w:rsidR="00C614F6" w:rsidRPr="00C95E9A" w:rsidRDefault="00C614F6" w:rsidP="00821DB2">
            <w:pPr>
              <w:spacing w:after="0"/>
              <w:jc w:val="center"/>
              <w:rPr>
                <w:rFonts w:eastAsia="MS PGothic"/>
                <w:b/>
                <w:bCs/>
                <w:sz w:val="24"/>
                <w:szCs w:val="24"/>
                <w:lang w:eastAsia="ja-JP"/>
              </w:rPr>
            </w:pPr>
            <w:r w:rsidRPr="00C95E9A">
              <w:rPr>
                <w:rFonts w:eastAsia="MS PGothic"/>
                <w:b/>
                <w:bCs/>
                <w:sz w:val="24"/>
                <w:szCs w:val="24"/>
                <w:lang w:eastAsia="ja-JP"/>
              </w:rPr>
              <w:t>N</w:t>
            </w:r>
            <w:r w:rsidRPr="00C95E9A">
              <w:rPr>
                <w:rFonts w:eastAsia="MS PGothic"/>
                <w:b/>
                <w:bCs/>
                <w:sz w:val="24"/>
                <w:szCs w:val="24"/>
                <w:vertAlign w:val="subscript"/>
                <w:lang w:eastAsia="ja-JP"/>
              </w:rPr>
              <w:t>2</w:t>
            </w:r>
            <w:r w:rsidRPr="00C95E9A">
              <w:rPr>
                <w:rFonts w:eastAsia="MS PGothic"/>
                <w:b/>
                <w:bCs/>
                <w:sz w:val="24"/>
                <w:szCs w:val="24"/>
                <w:lang w:eastAsia="ja-JP"/>
              </w:rPr>
              <w:t>O</w:t>
            </w:r>
          </w:p>
        </w:tc>
        <w:tc>
          <w:tcPr>
            <w:tcW w:w="852" w:type="pct"/>
            <w:tcBorders>
              <w:top w:val="nil"/>
              <w:left w:val="nil"/>
              <w:bottom w:val="single" w:sz="4" w:space="0" w:color="auto"/>
              <w:right w:val="single" w:sz="4" w:space="0" w:color="auto"/>
            </w:tcBorders>
            <w:shd w:val="clear" w:color="auto" w:fill="FFFFFF"/>
            <w:vAlign w:val="center"/>
            <w:hideMark/>
          </w:tcPr>
          <w:p w14:paraId="2BFEA27E" w14:textId="77777777" w:rsidR="00C614F6" w:rsidRPr="00C95E9A" w:rsidRDefault="00C614F6" w:rsidP="00821DB2">
            <w:pPr>
              <w:spacing w:after="0"/>
              <w:jc w:val="center"/>
              <w:rPr>
                <w:rFonts w:eastAsia="MS PGothic"/>
                <w:b/>
                <w:bCs/>
                <w:sz w:val="24"/>
                <w:szCs w:val="24"/>
                <w:lang w:eastAsia="ja-JP"/>
              </w:rPr>
            </w:pPr>
            <w:r w:rsidRPr="00C95E9A">
              <w:rPr>
                <w:rFonts w:eastAsia="MS PGothic"/>
                <w:b/>
                <w:bCs/>
                <w:sz w:val="24"/>
                <w:szCs w:val="24"/>
                <w:lang w:eastAsia="ja-JP"/>
              </w:rPr>
              <w:t>Tổng (CO</w:t>
            </w:r>
            <w:r w:rsidRPr="00C95E9A">
              <w:rPr>
                <w:rFonts w:eastAsia="MS PGothic"/>
                <w:b/>
                <w:bCs/>
                <w:sz w:val="24"/>
                <w:szCs w:val="24"/>
                <w:vertAlign w:val="subscript"/>
                <w:lang w:eastAsia="ja-JP"/>
              </w:rPr>
              <w:t>2</w:t>
            </w:r>
            <w:r w:rsidRPr="00C95E9A">
              <w:rPr>
                <w:rFonts w:eastAsia="MS PGothic"/>
                <w:b/>
                <w:bCs/>
                <w:sz w:val="24"/>
                <w:szCs w:val="24"/>
                <w:lang w:eastAsia="ja-JP"/>
              </w:rPr>
              <w:t>tđ)</w:t>
            </w:r>
          </w:p>
        </w:tc>
      </w:tr>
      <w:tr w:rsidR="00C614F6" w:rsidRPr="00C95E9A" w14:paraId="70F9FBBC" w14:textId="77777777" w:rsidTr="00C614F6">
        <w:trPr>
          <w:trHeight w:val="20"/>
        </w:trPr>
        <w:tc>
          <w:tcPr>
            <w:tcW w:w="2392" w:type="pct"/>
            <w:tcBorders>
              <w:top w:val="nil"/>
              <w:left w:val="single" w:sz="4" w:space="0" w:color="auto"/>
              <w:bottom w:val="single" w:sz="4" w:space="0" w:color="auto"/>
              <w:right w:val="single" w:sz="4" w:space="0" w:color="auto"/>
            </w:tcBorders>
            <w:shd w:val="clear" w:color="auto" w:fill="FFFFFF"/>
            <w:vAlign w:val="bottom"/>
            <w:hideMark/>
          </w:tcPr>
          <w:p w14:paraId="0DD2A94D" w14:textId="77777777" w:rsidR="00C614F6" w:rsidRPr="00C95E9A" w:rsidRDefault="00C614F6" w:rsidP="00821DB2">
            <w:pPr>
              <w:spacing w:after="0"/>
              <w:rPr>
                <w:rFonts w:eastAsia="MS PGothic"/>
                <w:b/>
                <w:bCs/>
                <w:sz w:val="24"/>
                <w:szCs w:val="24"/>
                <w:lang w:eastAsia="ja-JP"/>
              </w:rPr>
            </w:pPr>
            <w:r w:rsidRPr="00C95E9A">
              <w:rPr>
                <w:rFonts w:eastAsia="MS PGothic"/>
                <w:b/>
                <w:bCs/>
                <w:sz w:val="24"/>
                <w:szCs w:val="24"/>
                <w:lang w:eastAsia="ja-JP"/>
              </w:rPr>
              <w:lastRenderedPageBreak/>
              <w:t xml:space="preserve">Tổng phát thải </w:t>
            </w:r>
          </w:p>
        </w:tc>
        <w:tc>
          <w:tcPr>
            <w:tcW w:w="732" w:type="pct"/>
            <w:tcBorders>
              <w:top w:val="nil"/>
              <w:left w:val="nil"/>
              <w:bottom w:val="single" w:sz="4" w:space="0" w:color="auto"/>
              <w:right w:val="single" w:sz="4" w:space="0" w:color="auto"/>
            </w:tcBorders>
            <w:shd w:val="clear" w:color="auto" w:fill="FFFFFF"/>
            <w:noWrap/>
            <w:vAlign w:val="center"/>
            <w:hideMark/>
          </w:tcPr>
          <w:p w14:paraId="65B5B661"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126.914,63</w:t>
            </w:r>
          </w:p>
        </w:tc>
        <w:tc>
          <w:tcPr>
            <w:tcW w:w="512" w:type="pct"/>
            <w:tcBorders>
              <w:top w:val="nil"/>
              <w:left w:val="nil"/>
              <w:bottom w:val="single" w:sz="4" w:space="0" w:color="auto"/>
              <w:right w:val="single" w:sz="4" w:space="0" w:color="auto"/>
            </w:tcBorders>
            <w:shd w:val="clear" w:color="auto" w:fill="FFFFFF"/>
            <w:noWrap/>
            <w:vAlign w:val="center"/>
            <w:hideMark/>
          </w:tcPr>
          <w:p w14:paraId="0722850D"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935,91</w:t>
            </w:r>
          </w:p>
        </w:tc>
        <w:tc>
          <w:tcPr>
            <w:tcW w:w="512" w:type="pct"/>
            <w:tcBorders>
              <w:top w:val="nil"/>
              <w:left w:val="nil"/>
              <w:bottom w:val="single" w:sz="4" w:space="0" w:color="auto"/>
              <w:right w:val="single" w:sz="4" w:space="0" w:color="auto"/>
            </w:tcBorders>
            <w:shd w:val="clear" w:color="auto" w:fill="FFFFFF"/>
            <w:noWrap/>
            <w:vAlign w:val="center"/>
            <w:hideMark/>
          </w:tcPr>
          <w:p w14:paraId="52570715"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3,66</w:t>
            </w:r>
          </w:p>
        </w:tc>
        <w:tc>
          <w:tcPr>
            <w:tcW w:w="852" w:type="pct"/>
            <w:tcBorders>
              <w:top w:val="nil"/>
              <w:left w:val="nil"/>
              <w:bottom w:val="single" w:sz="4" w:space="0" w:color="auto"/>
              <w:right w:val="single" w:sz="4" w:space="0" w:color="auto"/>
            </w:tcBorders>
            <w:shd w:val="clear" w:color="auto" w:fill="FFFFFF"/>
            <w:noWrap/>
            <w:vAlign w:val="center"/>
            <w:hideMark/>
          </w:tcPr>
          <w:p w14:paraId="6FB795C8"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151.402,52</w:t>
            </w:r>
          </w:p>
        </w:tc>
      </w:tr>
      <w:tr w:rsidR="00C614F6" w:rsidRPr="00C95E9A" w14:paraId="30FFAAEA" w14:textId="77777777" w:rsidTr="00C614F6">
        <w:trPr>
          <w:trHeight w:val="20"/>
        </w:trPr>
        <w:tc>
          <w:tcPr>
            <w:tcW w:w="2392" w:type="pct"/>
            <w:tcBorders>
              <w:top w:val="nil"/>
              <w:left w:val="single" w:sz="4" w:space="0" w:color="auto"/>
              <w:bottom w:val="single" w:sz="4" w:space="0" w:color="auto"/>
              <w:right w:val="single" w:sz="4" w:space="0" w:color="auto"/>
            </w:tcBorders>
            <w:shd w:val="clear" w:color="auto" w:fill="FFFFFF"/>
            <w:vAlign w:val="bottom"/>
            <w:hideMark/>
          </w:tcPr>
          <w:p w14:paraId="413B52A8" w14:textId="77777777" w:rsidR="00C614F6" w:rsidRPr="00C95E9A" w:rsidRDefault="00C614F6" w:rsidP="00821DB2">
            <w:pPr>
              <w:spacing w:after="0"/>
              <w:rPr>
                <w:rFonts w:eastAsia="MS PGothic"/>
                <w:b/>
                <w:bCs/>
                <w:sz w:val="24"/>
                <w:szCs w:val="24"/>
                <w:lang w:eastAsia="ja-JP"/>
              </w:rPr>
            </w:pPr>
            <w:r w:rsidRPr="00C95E9A">
              <w:rPr>
                <w:rFonts w:eastAsia="MS PGothic"/>
                <w:b/>
                <w:bCs/>
                <w:sz w:val="24"/>
                <w:szCs w:val="24"/>
                <w:lang w:eastAsia="ja-JP"/>
              </w:rPr>
              <w:t>1.A Đốt nhiên liệu</w:t>
            </w:r>
          </w:p>
        </w:tc>
        <w:tc>
          <w:tcPr>
            <w:tcW w:w="732" w:type="pct"/>
            <w:tcBorders>
              <w:top w:val="nil"/>
              <w:left w:val="nil"/>
              <w:bottom w:val="single" w:sz="4" w:space="0" w:color="auto"/>
              <w:right w:val="single" w:sz="4" w:space="0" w:color="auto"/>
            </w:tcBorders>
            <w:shd w:val="clear" w:color="auto" w:fill="FFFFFF"/>
            <w:noWrap/>
            <w:vAlign w:val="center"/>
            <w:hideMark/>
          </w:tcPr>
          <w:p w14:paraId="1BDEDE82"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125.364,91</w:t>
            </w:r>
          </w:p>
        </w:tc>
        <w:tc>
          <w:tcPr>
            <w:tcW w:w="512" w:type="pct"/>
            <w:tcBorders>
              <w:top w:val="nil"/>
              <w:left w:val="nil"/>
              <w:bottom w:val="single" w:sz="4" w:space="0" w:color="auto"/>
              <w:right w:val="single" w:sz="4" w:space="0" w:color="auto"/>
            </w:tcBorders>
            <w:shd w:val="clear" w:color="auto" w:fill="FFFFFF"/>
            <w:noWrap/>
            <w:vAlign w:val="center"/>
            <w:hideMark/>
          </w:tcPr>
          <w:p w14:paraId="500AF525"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154,77</w:t>
            </w:r>
          </w:p>
        </w:tc>
        <w:tc>
          <w:tcPr>
            <w:tcW w:w="512" w:type="pct"/>
            <w:tcBorders>
              <w:top w:val="nil"/>
              <w:left w:val="nil"/>
              <w:bottom w:val="single" w:sz="4" w:space="0" w:color="auto"/>
              <w:right w:val="single" w:sz="4" w:space="0" w:color="auto"/>
            </w:tcBorders>
            <w:shd w:val="clear" w:color="auto" w:fill="FFFFFF"/>
            <w:noWrap/>
            <w:vAlign w:val="center"/>
            <w:hideMark/>
          </w:tcPr>
          <w:p w14:paraId="4F6B7710"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3,65</w:t>
            </w:r>
          </w:p>
        </w:tc>
        <w:tc>
          <w:tcPr>
            <w:tcW w:w="852" w:type="pct"/>
            <w:tcBorders>
              <w:top w:val="nil"/>
              <w:left w:val="nil"/>
              <w:bottom w:val="single" w:sz="4" w:space="0" w:color="auto"/>
              <w:right w:val="single" w:sz="4" w:space="0" w:color="auto"/>
            </w:tcBorders>
            <w:shd w:val="clear" w:color="auto" w:fill="FFFFFF"/>
            <w:noWrap/>
            <w:vAlign w:val="center"/>
            <w:hideMark/>
          </w:tcPr>
          <w:p w14:paraId="68C38CDB"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130.320,41</w:t>
            </w:r>
          </w:p>
        </w:tc>
      </w:tr>
      <w:tr w:rsidR="00C614F6" w:rsidRPr="00C95E9A" w14:paraId="1733EA6C" w14:textId="77777777" w:rsidTr="00C614F6">
        <w:trPr>
          <w:trHeight w:val="20"/>
        </w:trPr>
        <w:tc>
          <w:tcPr>
            <w:tcW w:w="2392" w:type="pct"/>
            <w:tcBorders>
              <w:top w:val="nil"/>
              <w:left w:val="single" w:sz="4" w:space="0" w:color="auto"/>
              <w:bottom w:val="single" w:sz="4" w:space="0" w:color="auto"/>
              <w:right w:val="single" w:sz="4" w:space="0" w:color="auto"/>
            </w:tcBorders>
            <w:shd w:val="clear" w:color="auto" w:fill="FFFFFF"/>
            <w:vAlign w:val="bottom"/>
            <w:hideMark/>
          </w:tcPr>
          <w:p w14:paraId="5B4CA86D" w14:textId="77777777" w:rsidR="00C614F6" w:rsidRPr="00C95E9A" w:rsidRDefault="00C614F6" w:rsidP="00821DB2">
            <w:pPr>
              <w:spacing w:after="0"/>
              <w:ind w:firstLineChars="100" w:firstLine="240"/>
              <w:rPr>
                <w:rFonts w:eastAsia="MS PGothic"/>
                <w:sz w:val="24"/>
                <w:szCs w:val="24"/>
                <w:lang w:eastAsia="ja-JP"/>
              </w:rPr>
            </w:pPr>
            <w:r w:rsidRPr="00C95E9A">
              <w:rPr>
                <w:rFonts w:eastAsia="MS PGothic"/>
                <w:sz w:val="24"/>
                <w:szCs w:val="24"/>
                <w:lang w:eastAsia="ja-JP"/>
              </w:rPr>
              <w:t>1.</w:t>
            </w:r>
            <w:r w:rsidRPr="00C95E9A">
              <w:rPr>
                <w:rFonts w:eastAsia="MS PGothic"/>
                <w:color w:val="000000"/>
                <w:sz w:val="24"/>
                <w:szCs w:val="24"/>
                <w:lang w:eastAsia="ja-JP"/>
              </w:rPr>
              <w:t>A.1. Công nghiệp năng lượng</w:t>
            </w:r>
          </w:p>
        </w:tc>
        <w:tc>
          <w:tcPr>
            <w:tcW w:w="732" w:type="pct"/>
            <w:tcBorders>
              <w:top w:val="nil"/>
              <w:left w:val="nil"/>
              <w:bottom w:val="single" w:sz="4" w:space="0" w:color="auto"/>
              <w:right w:val="single" w:sz="4" w:space="0" w:color="auto"/>
            </w:tcBorders>
            <w:shd w:val="clear" w:color="auto" w:fill="FFFFFF"/>
            <w:noWrap/>
            <w:vAlign w:val="center"/>
            <w:hideMark/>
          </w:tcPr>
          <w:p w14:paraId="26E63A23"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43.527,92</w:t>
            </w:r>
          </w:p>
        </w:tc>
        <w:tc>
          <w:tcPr>
            <w:tcW w:w="512" w:type="pct"/>
            <w:tcBorders>
              <w:top w:val="nil"/>
              <w:left w:val="nil"/>
              <w:bottom w:val="single" w:sz="4" w:space="0" w:color="auto"/>
              <w:right w:val="single" w:sz="4" w:space="0" w:color="auto"/>
            </w:tcBorders>
            <w:shd w:val="clear" w:color="auto" w:fill="FFFFFF"/>
            <w:noWrap/>
            <w:vAlign w:val="center"/>
            <w:hideMark/>
          </w:tcPr>
          <w:p w14:paraId="695110B4"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0,71</w:t>
            </w:r>
          </w:p>
        </w:tc>
        <w:tc>
          <w:tcPr>
            <w:tcW w:w="512" w:type="pct"/>
            <w:tcBorders>
              <w:top w:val="nil"/>
              <w:left w:val="nil"/>
              <w:bottom w:val="single" w:sz="4" w:space="0" w:color="auto"/>
              <w:right w:val="single" w:sz="4" w:space="0" w:color="auto"/>
            </w:tcBorders>
            <w:shd w:val="clear" w:color="auto" w:fill="FFFFFF"/>
            <w:noWrap/>
            <w:vAlign w:val="center"/>
            <w:hideMark/>
          </w:tcPr>
          <w:p w14:paraId="65FAA7E0"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0,41</w:t>
            </w:r>
          </w:p>
        </w:tc>
        <w:tc>
          <w:tcPr>
            <w:tcW w:w="852" w:type="pct"/>
            <w:tcBorders>
              <w:top w:val="nil"/>
              <w:left w:val="nil"/>
              <w:bottom w:val="single" w:sz="4" w:space="0" w:color="auto"/>
              <w:right w:val="single" w:sz="4" w:space="0" w:color="auto"/>
            </w:tcBorders>
            <w:shd w:val="clear" w:color="auto" w:fill="FFFFFF"/>
            <w:noWrap/>
            <w:vAlign w:val="center"/>
            <w:hideMark/>
          </w:tcPr>
          <w:p w14:paraId="5C071816"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43.669,38</w:t>
            </w:r>
          </w:p>
        </w:tc>
      </w:tr>
      <w:tr w:rsidR="00C614F6" w:rsidRPr="00C95E9A" w14:paraId="5567DBFF" w14:textId="77777777" w:rsidTr="00C614F6">
        <w:trPr>
          <w:trHeight w:val="20"/>
        </w:trPr>
        <w:tc>
          <w:tcPr>
            <w:tcW w:w="2392" w:type="pct"/>
            <w:tcBorders>
              <w:top w:val="nil"/>
              <w:left w:val="single" w:sz="4" w:space="0" w:color="auto"/>
              <w:bottom w:val="single" w:sz="4" w:space="0" w:color="auto"/>
              <w:right w:val="single" w:sz="4" w:space="0" w:color="auto"/>
            </w:tcBorders>
            <w:shd w:val="clear" w:color="auto" w:fill="FFFFFF"/>
            <w:vAlign w:val="bottom"/>
            <w:hideMark/>
          </w:tcPr>
          <w:p w14:paraId="3DB4F053" w14:textId="77777777" w:rsidR="00C614F6" w:rsidRPr="00C95E9A" w:rsidRDefault="00C614F6" w:rsidP="00821DB2">
            <w:pPr>
              <w:spacing w:after="0"/>
              <w:ind w:firstLineChars="200" w:firstLine="480"/>
              <w:rPr>
                <w:rFonts w:eastAsia="MS PGothic"/>
                <w:sz w:val="24"/>
                <w:szCs w:val="24"/>
                <w:lang w:eastAsia="ja-JP"/>
              </w:rPr>
            </w:pPr>
            <w:r w:rsidRPr="00C95E9A">
              <w:rPr>
                <w:rFonts w:eastAsia="MS PGothic"/>
                <w:sz w:val="24"/>
                <w:szCs w:val="24"/>
                <w:lang w:eastAsia="ja-JP"/>
              </w:rPr>
              <w:t>1.A.1.a. Sản xuất điện</w:t>
            </w:r>
          </w:p>
        </w:tc>
        <w:tc>
          <w:tcPr>
            <w:tcW w:w="732" w:type="pct"/>
            <w:tcBorders>
              <w:top w:val="nil"/>
              <w:left w:val="nil"/>
              <w:bottom w:val="single" w:sz="4" w:space="0" w:color="auto"/>
              <w:right w:val="single" w:sz="4" w:space="0" w:color="auto"/>
            </w:tcBorders>
            <w:shd w:val="clear" w:color="auto" w:fill="FFFFFF"/>
            <w:noWrap/>
            <w:vAlign w:val="center"/>
            <w:hideMark/>
          </w:tcPr>
          <w:p w14:paraId="617477BE"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41.429,34</w:t>
            </w:r>
          </w:p>
        </w:tc>
        <w:tc>
          <w:tcPr>
            <w:tcW w:w="512" w:type="pct"/>
            <w:tcBorders>
              <w:top w:val="nil"/>
              <w:left w:val="nil"/>
              <w:bottom w:val="single" w:sz="4" w:space="0" w:color="auto"/>
              <w:right w:val="single" w:sz="4" w:space="0" w:color="auto"/>
            </w:tcBorders>
            <w:shd w:val="clear" w:color="auto" w:fill="FFFFFF"/>
            <w:noWrap/>
            <w:vAlign w:val="center"/>
            <w:hideMark/>
          </w:tcPr>
          <w:p w14:paraId="4C229AD3"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0,63</w:t>
            </w:r>
          </w:p>
        </w:tc>
        <w:tc>
          <w:tcPr>
            <w:tcW w:w="512" w:type="pct"/>
            <w:tcBorders>
              <w:top w:val="nil"/>
              <w:left w:val="nil"/>
              <w:bottom w:val="single" w:sz="4" w:space="0" w:color="auto"/>
              <w:right w:val="single" w:sz="4" w:space="0" w:color="auto"/>
            </w:tcBorders>
            <w:shd w:val="clear" w:color="auto" w:fill="FFFFFF"/>
            <w:noWrap/>
            <w:vAlign w:val="center"/>
            <w:hideMark/>
          </w:tcPr>
          <w:p w14:paraId="669A7295"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0,40</w:t>
            </w:r>
          </w:p>
        </w:tc>
        <w:tc>
          <w:tcPr>
            <w:tcW w:w="852" w:type="pct"/>
            <w:tcBorders>
              <w:top w:val="nil"/>
              <w:left w:val="nil"/>
              <w:bottom w:val="single" w:sz="4" w:space="0" w:color="auto"/>
              <w:right w:val="single" w:sz="4" w:space="0" w:color="auto"/>
            </w:tcBorders>
            <w:shd w:val="clear" w:color="auto" w:fill="FFFFFF"/>
            <w:noWrap/>
            <w:vAlign w:val="center"/>
            <w:hideMark/>
          </w:tcPr>
          <w:p w14:paraId="4E2AA77A"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41.563,47</w:t>
            </w:r>
          </w:p>
        </w:tc>
      </w:tr>
      <w:tr w:rsidR="00C614F6" w:rsidRPr="00C95E9A" w14:paraId="4E00FFD5" w14:textId="77777777" w:rsidTr="00C614F6">
        <w:trPr>
          <w:trHeight w:val="20"/>
        </w:trPr>
        <w:tc>
          <w:tcPr>
            <w:tcW w:w="2392" w:type="pct"/>
            <w:tcBorders>
              <w:top w:val="nil"/>
              <w:left w:val="single" w:sz="4" w:space="0" w:color="auto"/>
              <w:bottom w:val="single" w:sz="4" w:space="0" w:color="auto"/>
              <w:right w:val="single" w:sz="4" w:space="0" w:color="auto"/>
            </w:tcBorders>
            <w:shd w:val="clear" w:color="auto" w:fill="FFFFFF"/>
            <w:vAlign w:val="bottom"/>
            <w:hideMark/>
          </w:tcPr>
          <w:p w14:paraId="0C6F95F7" w14:textId="77777777" w:rsidR="00C614F6" w:rsidRPr="00C95E9A" w:rsidRDefault="00C614F6" w:rsidP="00821DB2">
            <w:pPr>
              <w:spacing w:after="0"/>
              <w:ind w:firstLineChars="200" w:firstLine="480"/>
              <w:rPr>
                <w:rFonts w:eastAsia="MS PGothic"/>
                <w:sz w:val="24"/>
                <w:szCs w:val="24"/>
                <w:lang w:eastAsia="ja-JP"/>
              </w:rPr>
            </w:pPr>
            <w:r w:rsidRPr="00C95E9A">
              <w:rPr>
                <w:rFonts w:eastAsia="MS PGothic"/>
                <w:sz w:val="24"/>
                <w:szCs w:val="24"/>
                <w:lang w:eastAsia="ja-JP"/>
              </w:rPr>
              <w:t>1.A.1.b. Lọc hóa dầu</w:t>
            </w:r>
          </w:p>
        </w:tc>
        <w:tc>
          <w:tcPr>
            <w:tcW w:w="732" w:type="pct"/>
            <w:tcBorders>
              <w:top w:val="nil"/>
              <w:left w:val="nil"/>
              <w:bottom w:val="single" w:sz="4" w:space="0" w:color="auto"/>
              <w:right w:val="single" w:sz="4" w:space="0" w:color="auto"/>
            </w:tcBorders>
            <w:shd w:val="clear" w:color="auto" w:fill="FFFFFF"/>
            <w:noWrap/>
            <w:vAlign w:val="center"/>
            <w:hideMark/>
          </w:tcPr>
          <w:p w14:paraId="2FD8CD6B"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2.098,57</w:t>
            </w:r>
          </w:p>
        </w:tc>
        <w:tc>
          <w:tcPr>
            <w:tcW w:w="512" w:type="pct"/>
            <w:tcBorders>
              <w:top w:val="nil"/>
              <w:left w:val="nil"/>
              <w:bottom w:val="single" w:sz="4" w:space="0" w:color="auto"/>
              <w:right w:val="single" w:sz="4" w:space="0" w:color="auto"/>
            </w:tcBorders>
            <w:shd w:val="clear" w:color="auto" w:fill="FFFFFF"/>
            <w:noWrap/>
            <w:vAlign w:val="center"/>
            <w:hideMark/>
          </w:tcPr>
          <w:p w14:paraId="2B4D4D8D"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0,09</w:t>
            </w:r>
          </w:p>
        </w:tc>
        <w:tc>
          <w:tcPr>
            <w:tcW w:w="512" w:type="pct"/>
            <w:tcBorders>
              <w:top w:val="nil"/>
              <w:left w:val="nil"/>
              <w:bottom w:val="single" w:sz="4" w:space="0" w:color="auto"/>
              <w:right w:val="single" w:sz="4" w:space="0" w:color="auto"/>
            </w:tcBorders>
            <w:shd w:val="clear" w:color="auto" w:fill="FFFFFF"/>
            <w:noWrap/>
            <w:vAlign w:val="center"/>
            <w:hideMark/>
          </w:tcPr>
          <w:p w14:paraId="4FA4DF3B"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0,02</w:t>
            </w:r>
          </w:p>
        </w:tc>
        <w:tc>
          <w:tcPr>
            <w:tcW w:w="852" w:type="pct"/>
            <w:tcBorders>
              <w:top w:val="nil"/>
              <w:left w:val="nil"/>
              <w:bottom w:val="single" w:sz="4" w:space="0" w:color="auto"/>
              <w:right w:val="single" w:sz="4" w:space="0" w:color="auto"/>
            </w:tcBorders>
            <w:shd w:val="clear" w:color="auto" w:fill="FFFFFF"/>
            <w:noWrap/>
            <w:vAlign w:val="center"/>
            <w:hideMark/>
          </w:tcPr>
          <w:p w14:paraId="0314BF71"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2.105,91</w:t>
            </w:r>
          </w:p>
        </w:tc>
      </w:tr>
      <w:tr w:rsidR="00C614F6" w:rsidRPr="00C95E9A" w14:paraId="7A467CF8" w14:textId="77777777" w:rsidTr="00C614F6">
        <w:trPr>
          <w:trHeight w:val="20"/>
        </w:trPr>
        <w:tc>
          <w:tcPr>
            <w:tcW w:w="2392" w:type="pct"/>
            <w:tcBorders>
              <w:top w:val="nil"/>
              <w:left w:val="single" w:sz="4" w:space="0" w:color="auto"/>
              <w:bottom w:val="single" w:sz="4" w:space="0" w:color="auto"/>
              <w:right w:val="single" w:sz="4" w:space="0" w:color="auto"/>
            </w:tcBorders>
            <w:shd w:val="clear" w:color="auto" w:fill="FFFFFF"/>
            <w:vAlign w:val="bottom"/>
            <w:hideMark/>
          </w:tcPr>
          <w:p w14:paraId="1763678C" w14:textId="77777777" w:rsidR="00C614F6" w:rsidRPr="00C95E9A" w:rsidRDefault="00C614F6" w:rsidP="00821DB2">
            <w:pPr>
              <w:spacing w:after="0"/>
              <w:ind w:firstLineChars="100" w:firstLine="240"/>
              <w:rPr>
                <w:rFonts w:eastAsia="MS PGothic"/>
                <w:sz w:val="24"/>
                <w:szCs w:val="24"/>
                <w:lang w:eastAsia="ja-JP"/>
              </w:rPr>
            </w:pPr>
            <w:r w:rsidRPr="00C95E9A">
              <w:rPr>
                <w:rFonts w:eastAsia="MS PGothic"/>
                <w:sz w:val="24"/>
                <w:szCs w:val="24"/>
                <w:lang w:eastAsia="ja-JP"/>
              </w:rPr>
              <w:t>1.</w:t>
            </w:r>
            <w:r w:rsidRPr="00C95E9A">
              <w:rPr>
                <w:rFonts w:eastAsia="MS PGothic"/>
                <w:color w:val="000000"/>
                <w:sz w:val="24"/>
                <w:szCs w:val="24"/>
                <w:lang w:eastAsia="ja-JP"/>
              </w:rPr>
              <w:t>A.2. Công nghiệp sản xuất và xây dựng</w:t>
            </w:r>
          </w:p>
        </w:tc>
        <w:tc>
          <w:tcPr>
            <w:tcW w:w="732" w:type="pct"/>
            <w:tcBorders>
              <w:top w:val="nil"/>
              <w:left w:val="nil"/>
              <w:bottom w:val="single" w:sz="4" w:space="0" w:color="auto"/>
              <w:right w:val="single" w:sz="4" w:space="0" w:color="auto"/>
            </w:tcBorders>
            <w:shd w:val="clear" w:color="auto" w:fill="FFFFFF"/>
            <w:noWrap/>
            <w:vAlign w:val="center"/>
            <w:hideMark/>
          </w:tcPr>
          <w:p w14:paraId="5B88362E"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40.233,16</w:t>
            </w:r>
          </w:p>
        </w:tc>
        <w:tc>
          <w:tcPr>
            <w:tcW w:w="512" w:type="pct"/>
            <w:tcBorders>
              <w:top w:val="nil"/>
              <w:left w:val="nil"/>
              <w:bottom w:val="single" w:sz="4" w:space="0" w:color="auto"/>
              <w:right w:val="single" w:sz="4" w:space="0" w:color="auto"/>
            </w:tcBorders>
            <w:shd w:val="clear" w:color="auto" w:fill="FFFFFF"/>
            <w:noWrap/>
            <w:vAlign w:val="center"/>
            <w:hideMark/>
          </w:tcPr>
          <w:p w14:paraId="13937820"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8,31</w:t>
            </w:r>
          </w:p>
        </w:tc>
        <w:tc>
          <w:tcPr>
            <w:tcW w:w="512" w:type="pct"/>
            <w:tcBorders>
              <w:top w:val="nil"/>
              <w:left w:val="nil"/>
              <w:bottom w:val="single" w:sz="4" w:space="0" w:color="auto"/>
              <w:right w:val="single" w:sz="4" w:space="0" w:color="auto"/>
            </w:tcBorders>
            <w:shd w:val="clear" w:color="auto" w:fill="FFFFFF"/>
            <w:noWrap/>
            <w:vAlign w:val="center"/>
            <w:hideMark/>
          </w:tcPr>
          <w:p w14:paraId="1B742F4E"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1,12</w:t>
            </w:r>
          </w:p>
        </w:tc>
        <w:tc>
          <w:tcPr>
            <w:tcW w:w="852" w:type="pct"/>
            <w:tcBorders>
              <w:top w:val="nil"/>
              <w:left w:val="nil"/>
              <w:bottom w:val="single" w:sz="4" w:space="0" w:color="auto"/>
              <w:right w:val="single" w:sz="4" w:space="0" w:color="auto"/>
            </w:tcBorders>
            <w:shd w:val="clear" w:color="auto" w:fill="FFFFFF"/>
            <w:noWrap/>
            <w:vAlign w:val="center"/>
            <w:hideMark/>
          </w:tcPr>
          <w:p w14:paraId="53478858"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40.773,46</w:t>
            </w:r>
          </w:p>
        </w:tc>
      </w:tr>
      <w:tr w:rsidR="00C614F6" w:rsidRPr="00C95E9A" w14:paraId="08FEBDF1" w14:textId="77777777" w:rsidTr="00C614F6">
        <w:trPr>
          <w:trHeight w:val="20"/>
        </w:trPr>
        <w:tc>
          <w:tcPr>
            <w:tcW w:w="2392" w:type="pct"/>
            <w:tcBorders>
              <w:top w:val="nil"/>
              <w:left w:val="single" w:sz="4" w:space="0" w:color="auto"/>
              <w:bottom w:val="single" w:sz="4" w:space="0" w:color="auto"/>
              <w:right w:val="single" w:sz="4" w:space="0" w:color="auto"/>
            </w:tcBorders>
            <w:shd w:val="clear" w:color="auto" w:fill="FFFFFF"/>
            <w:vAlign w:val="bottom"/>
          </w:tcPr>
          <w:p w14:paraId="7D353099" w14:textId="77777777" w:rsidR="00C614F6" w:rsidRPr="00C95E9A" w:rsidRDefault="00C614F6" w:rsidP="00821DB2">
            <w:pPr>
              <w:spacing w:after="0"/>
              <w:ind w:firstLineChars="200" w:firstLine="480"/>
              <w:rPr>
                <w:rFonts w:eastAsia="MS PGothic"/>
                <w:sz w:val="24"/>
                <w:szCs w:val="24"/>
                <w:lang w:eastAsia="ja-JP"/>
              </w:rPr>
            </w:pPr>
            <w:r w:rsidRPr="00C95E9A">
              <w:rPr>
                <w:rFonts w:eastAsia="MS PGothic"/>
                <w:sz w:val="24"/>
                <w:szCs w:val="24"/>
                <w:lang w:eastAsia="ja-JP"/>
              </w:rPr>
              <w:t>1.A.2.a. Gang và  thép</w:t>
            </w:r>
          </w:p>
        </w:tc>
        <w:tc>
          <w:tcPr>
            <w:tcW w:w="732" w:type="pct"/>
            <w:tcBorders>
              <w:top w:val="nil"/>
              <w:left w:val="nil"/>
              <w:bottom w:val="single" w:sz="4" w:space="0" w:color="auto"/>
              <w:right w:val="single" w:sz="4" w:space="0" w:color="auto"/>
            </w:tcBorders>
            <w:shd w:val="clear" w:color="auto" w:fill="FFFFFF"/>
            <w:noWrap/>
            <w:vAlign w:val="center"/>
          </w:tcPr>
          <w:p w14:paraId="7C965D2E"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1.609,40</w:t>
            </w:r>
          </w:p>
        </w:tc>
        <w:tc>
          <w:tcPr>
            <w:tcW w:w="512" w:type="pct"/>
            <w:tcBorders>
              <w:top w:val="nil"/>
              <w:left w:val="nil"/>
              <w:bottom w:val="single" w:sz="4" w:space="0" w:color="auto"/>
              <w:right w:val="single" w:sz="4" w:space="0" w:color="auto"/>
            </w:tcBorders>
            <w:shd w:val="clear" w:color="auto" w:fill="FFFFFF"/>
            <w:noWrap/>
            <w:vAlign w:val="center"/>
          </w:tcPr>
          <w:p w14:paraId="2F81BACD"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0,15</w:t>
            </w:r>
          </w:p>
        </w:tc>
        <w:tc>
          <w:tcPr>
            <w:tcW w:w="512" w:type="pct"/>
            <w:tcBorders>
              <w:top w:val="nil"/>
              <w:left w:val="nil"/>
              <w:bottom w:val="single" w:sz="4" w:space="0" w:color="auto"/>
              <w:right w:val="single" w:sz="4" w:space="0" w:color="auto"/>
            </w:tcBorders>
            <w:shd w:val="clear" w:color="auto" w:fill="FFFFFF"/>
            <w:noWrap/>
            <w:vAlign w:val="center"/>
          </w:tcPr>
          <w:p w14:paraId="1EE82583"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0,02</w:t>
            </w:r>
          </w:p>
        </w:tc>
        <w:tc>
          <w:tcPr>
            <w:tcW w:w="852" w:type="pct"/>
            <w:tcBorders>
              <w:top w:val="nil"/>
              <w:left w:val="nil"/>
              <w:bottom w:val="single" w:sz="4" w:space="0" w:color="auto"/>
              <w:right w:val="single" w:sz="4" w:space="0" w:color="auto"/>
            </w:tcBorders>
            <w:shd w:val="clear" w:color="auto" w:fill="FFFFFF"/>
            <w:noWrap/>
            <w:vAlign w:val="center"/>
          </w:tcPr>
          <w:p w14:paraId="4AF3E0AA"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1.619,83</w:t>
            </w:r>
          </w:p>
        </w:tc>
      </w:tr>
      <w:tr w:rsidR="00C614F6" w:rsidRPr="00C95E9A" w14:paraId="124E5760" w14:textId="77777777" w:rsidTr="00C614F6">
        <w:trPr>
          <w:trHeight w:val="20"/>
        </w:trPr>
        <w:tc>
          <w:tcPr>
            <w:tcW w:w="2392" w:type="pct"/>
            <w:tcBorders>
              <w:top w:val="nil"/>
              <w:left w:val="single" w:sz="4" w:space="0" w:color="auto"/>
              <w:bottom w:val="single" w:sz="4" w:space="0" w:color="auto"/>
              <w:right w:val="single" w:sz="4" w:space="0" w:color="auto"/>
            </w:tcBorders>
            <w:shd w:val="clear" w:color="auto" w:fill="FFFFFF"/>
            <w:vAlign w:val="bottom"/>
          </w:tcPr>
          <w:p w14:paraId="2FC97469" w14:textId="77777777" w:rsidR="00C614F6" w:rsidRPr="00C95E9A" w:rsidRDefault="00C614F6" w:rsidP="00821DB2">
            <w:pPr>
              <w:spacing w:after="0"/>
              <w:ind w:firstLineChars="200" w:firstLine="480"/>
              <w:rPr>
                <w:rFonts w:eastAsia="MS PGothic"/>
                <w:sz w:val="24"/>
                <w:szCs w:val="24"/>
                <w:lang w:eastAsia="ja-JP"/>
              </w:rPr>
            </w:pPr>
            <w:r w:rsidRPr="00C95E9A">
              <w:rPr>
                <w:rFonts w:eastAsia="MS PGothic"/>
                <w:sz w:val="24"/>
                <w:szCs w:val="24"/>
                <w:lang w:eastAsia="ja-JP"/>
              </w:rPr>
              <w:t>1.A.2.b. Hóa chất và dầu</w:t>
            </w:r>
          </w:p>
        </w:tc>
        <w:tc>
          <w:tcPr>
            <w:tcW w:w="732" w:type="pct"/>
            <w:tcBorders>
              <w:top w:val="nil"/>
              <w:left w:val="nil"/>
              <w:bottom w:val="single" w:sz="4" w:space="0" w:color="auto"/>
              <w:right w:val="single" w:sz="4" w:space="0" w:color="auto"/>
            </w:tcBorders>
            <w:shd w:val="clear" w:color="auto" w:fill="FFFFFF"/>
            <w:noWrap/>
            <w:vAlign w:val="center"/>
          </w:tcPr>
          <w:p w14:paraId="5E8399EA"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4.350,65</w:t>
            </w:r>
          </w:p>
        </w:tc>
        <w:tc>
          <w:tcPr>
            <w:tcW w:w="512" w:type="pct"/>
            <w:tcBorders>
              <w:top w:val="nil"/>
              <w:left w:val="nil"/>
              <w:bottom w:val="single" w:sz="4" w:space="0" w:color="auto"/>
              <w:right w:val="single" w:sz="4" w:space="0" w:color="auto"/>
            </w:tcBorders>
            <w:shd w:val="clear" w:color="auto" w:fill="FFFFFF"/>
            <w:noWrap/>
            <w:vAlign w:val="center"/>
          </w:tcPr>
          <w:p w14:paraId="79B48191"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0,39</w:t>
            </w:r>
          </w:p>
        </w:tc>
        <w:tc>
          <w:tcPr>
            <w:tcW w:w="512" w:type="pct"/>
            <w:tcBorders>
              <w:top w:val="nil"/>
              <w:left w:val="nil"/>
              <w:bottom w:val="single" w:sz="4" w:space="0" w:color="auto"/>
              <w:right w:val="single" w:sz="4" w:space="0" w:color="auto"/>
            </w:tcBorders>
            <w:shd w:val="clear" w:color="auto" w:fill="FFFFFF"/>
            <w:noWrap/>
            <w:vAlign w:val="center"/>
          </w:tcPr>
          <w:p w14:paraId="1CDB9688"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0,02</w:t>
            </w:r>
          </w:p>
        </w:tc>
        <w:tc>
          <w:tcPr>
            <w:tcW w:w="852" w:type="pct"/>
            <w:tcBorders>
              <w:top w:val="nil"/>
              <w:left w:val="nil"/>
              <w:bottom w:val="single" w:sz="4" w:space="0" w:color="auto"/>
              <w:right w:val="single" w:sz="4" w:space="0" w:color="auto"/>
            </w:tcBorders>
            <w:shd w:val="clear" w:color="auto" w:fill="FFFFFF"/>
            <w:noWrap/>
            <w:vAlign w:val="center"/>
          </w:tcPr>
          <w:p w14:paraId="2F2AA6D0"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4.365,84</w:t>
            </w:r>
          </w:p>
        </w:tc>
      </w:tr>
      <w:tr w:rsidR="00C614F6" w:rsidRPr="00C95E9A" w14:paraId="7D0BA57D" w14:textId="77777777" w:rsidTr="00C614F6">
        <w:trPr>
          <w:trHeight w:val="20"/>
        </w:trPr>
        <w:tc>
          <w:tcPr>
            <w:tcW w:w="2392" w:type="pct"/>
            <w:tcBorders>
              <w:top w:val="nil"/>
              <w:left w:val="single" w:sz="4" w:space="0" w:color="auto"/>
              <w:bottom w:val="single" w:sz="4" w:space="0" w:color="auto"/>
              <w:right w:val="single" w:sz="4" w:space="0" w:color="auto"/>
            </w:tcBorders>
            <w:shd w:val="clear" w:color="auto" w:fill="FFFFFF"/>
            <w:vAlign w:val="bottom"/>
          </w:tcPr>
          <w:p w14:paraId="627AC13C" w14:textId="77777777" w:rsidR="00C614F6" w:rsidRPr="00C95E9A" w:rsidRDefault="00C614F6" w:rsidP="00821DB2">
            <w:pPr>
              <w:spacing w:after="0"/>
              <w:ind w:firstLineChars="200" w:firstLine="480"/>
              <w:rPr>
                <w:rFonts w:eastAsia="MS PGothic"/>
                <w:sz w:val="24"/>
                <w:szCs w:val="24"/>
                <w:lang w:eastAsia="ja-JP"/>
              </w:rPr>
            </w:pPr>
            <w:r w:rsidRPr="00C95E9A">
              <w:rPr>
                <w:rFonts w:eastAsia="MS PGothic"/>
                <w:sz w:val="24"/>
                <w:szCs w:val="24"/>
                <w:lang w:eastAsia="ja-JP"/>
              </w:rPr>
              <w:t>1.A.2.c. Xi măng và vật liệu xây dựng</w:t>
            </w:r>
          </w:p>
        </w:tc>
        <w:tc>
          <w:tcPr>
            <w:tcW w:w="732" w:type="pct"/>
            <w:tcBorders>
              <w:top w:val="nil"/>
              <w:left w:val="nil"/>
              <w:bottom w:val="single" w:sz="4" w:space="0" w:color="auto"/>
              <w:right w:val="single" w:sz="4" w:space="0" w:color="auto"/>
            </w:tcBorders>
            <w:shd w:val="clear" w:color="auto" w:fill="FFFFFF"/>
            <w:noWrap/>
            <w:vAlign w:val="center"/>
          </w:tcPr>
          <w:p w14:paraId="1A53FFF4"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17.992,75</w:t>
            </w:r>
          </w:p>
        </w:tc>
        <w:tc>
          <w:tcPr>
            <w:tcW w:w="512" w:type="pct"/>
            <w:tcBorders>
              <w:top w:val="nil"/>
              <w:left w:val="nil"/>
              <w:bottom w:val="single" w:sz="4" w:space="0" w:color="auto"/>
              <w:right w:val="single" w:sz="4" w:space="0" w:color="auto"/>
            </w:tcBorders>
            <w:shd w:val="clear" w:color="auto" w:fill="FFFFFF"/>
            <w:noWrap/>
            <w:vAlign w:val="center"/>
          </w:tcPr>
          <w:p w14:paraId="238EEF5C"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3,11</w:t>
            </w:r>
          </w:p>
        </w:tc>
        <w:tc>
          <w:tcPr>
            <w:tcW w:w="512" w:type="pct"/>
            <w:tcBorders>
              <w:top w:val="nil"/>
              <w:left w:val="nil"/>
              <w:bottom w:val="single" w:sz="4" w:space="0" w:color="auto"/>
              <w:right w:val="single" w:sz="4" w:space="0" w:color="auto"/>
            </w:tcBorders>
            <w:shd w:val="clear" w:color="auto" w:fill="FFFFFF"/>
            <w:noWrap/>
            <w:vAlign w:val="center"/>
          </w:tcPr>
          <w:p w14:paraId="3D816D58"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0,43</w:t>
            </w:r>
          </w:p>
        </w:tc>
        <w:tc>
          <w:tcPr>
            <w:tcW w:w="852" w:type="pct"/>
            <w:tcBorders>
              <w:top w:val="nil"/>
              <w:left w:val="nil"/>
              <w:bottom w:val="single" w:sz="4" w:space="0" w:color="auto"/>
              <w:right w:val="single" w:sz="4" w:space="0" w:color="auto"/>
            </w:tcBorders>
            <w:shd w:val="clear" w:color="auto" w:fill="FFFFFF"/>
            <w:noWrap/>
            <w:vAlign w:val="center"/>
          </w:tcPr>
          <w:p w14:paraId="294CA967"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18.198,23</w:t>
            </w:r>
          </w:p>
        </w:tc>
      </w:tr>
      <w:tr w:rsidR="00C614F6" w:rsidRPr="00C95E9A" w14:paraId="45FBB1FD" w14:textId="77777777" w:rsidTr="00C614F6">
        <w:trPr>
          <w:trHeight w:val="20"/>
        </w:trPr>
        <w:tc>
          <w:tcPr>
            <w:tcW w:w="2392" w:type="pct"/>
            <w:tcBorders>
              <w:top w:val="nil"/>
              <w:left w:val="single" w:sz="4" w:space="0" w:color="auto"/>
              <w:bottom w:val="single" w:sz="4" w:space="0" w:color="auto"/>
              <w:right w:val="single" w:sz="4" w:space="0" w:color="auto"/>
            </w:tcBorders>
            <w:shd w:val="clear" w:color="auto" w:fill="FFFFFF"/>
            <w:vAlign w:val="bottom"/>
          </w:tcPr>
          <w:p w14:paraId="42D89AC8" w14:textId="77777777" w:rsidR="00C614F6" w:rsidRPr="00C95E9A" w:rsidRDefault="00C614F6" w:rsidP="00821DB2">
            <w:pPr>
              <w:spacing w:after="0"/>
              <w:ind w:firstLineChars="200" w:firstLine="480"/>
              <w:rPr>
                <w:rFonts w:eastAsia="MS PGothic"/>
                <w:sz w:val="24"/>
                <w:szCs w:val="24"/>
                <w:lang w:eastAsia="ja-JP"/>
              </w:rPr>
            </w:pPr>
            <w:r w:rsidRPr="00C95E9A">
              <w:rPr>
                <w:rFonts w:eastAsia="MS PGothic"/>
                <w:sz w:val="24"/>
                <w:szCs w:val="24"/>
                <w:lang w:eastAsia="ja-JP"/>
              </w:rPr>
              <w:t>1.A.2.d. Thực phẩm và thuốc lá</w:t>
            </w:r>
          </w:p>
        </w:tc>
        <w:tc>
          <w:tcPr>
            <w:tcW w:w="732" w:type="pct"/>
            <w:tcBorders>
              <w:top w:val="nil"/>
              <w:left w:val="nil"/>
              <w:bottom w:val="single" w:sz="4" w:space="0" w:color="auto"/>
              <w:right w:val="single" w:sz="4" w:space="0" w:color="auto"/>
            </w:tcBorders>
            <w:shd w:val="clear" w:color="auto" w:fill="FFFFFF"/>
            <w:noWrap/>
            <w:vAlign w:val="center"/>
          </w:tcPr>
          <w:p w14:paraId="0AB6B391"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2.936,24</w:t>
            </w:r>
          </w:p>
        </w:tc>
        <w:tc>
          <w:tcPr>
            <w:tcW w:w="512" w:type="pct"/>
            <w:tcBorders>
              <w:top w:val="nil"/>
              <w:left w:val="nil"/>
              <w:bottom w:val="single" w:sz="4" w:space="0" w:color="auto"/>
              <w:right w:val="single" w:sz="4" w:space="0" w:color="auto"/>
            </w:tcBorders>
            <w:shd w:val="clear" w:color="auto" w:fill="FFFFFF"/>
            <w:noWrap/>
            <w:vAlign w:val="center"/>
          </w:tcPr>
          <w:p w14:paraId="1E136B0A"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3,51</w:t>
            </w:r>
          </w:p>
        </w:tc>
        <w:tc>
          <w:tcPr>
            <w:tcW w:w="512" w:type="pct"/>
            <w:tcBorders>
              <w:top w:val="nil"/>
              <w:left w:val="nil"/>
              <w:bottom w:val="single" w:sz="4" w:space="0" w:color="auto"/>
              <w:right w:val="single" w:sz="4" w:space="0" w:color="auto"/>
            </w:tcBorders>
            <w:shd w:val="clear" w:color="auto" w:fill="FFFFFF"/>
            <w:noWrap/>
            <w:vAlign w:val="center"/>
          </w:tcPr>
          <w:p w14:paraId="69FE1C4C"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0,47</w:t>
            </w:r>
          </w:p>
        </w:tc>
        <w:tc>
          <w:tcPr>
            <w:tcW w:w="852" w:type="pct"/>
            <w:tcBorders>
              <w:top w:val="nil"/>
              <w:left w:val="nil"/>
              <w:bottom w:val="single" w:sz="4" w:space="0" w:color="auto"/>
              <w:right w:val="single" w:sz="4" w:space="0" w:color="auto"/>
            </w:tcBorders>
            <w:shd w:val="clear" w:color="auto" w:fill="FFFFFF"/>
            <w:noWrap/>
            <w:vAlign w:val="center"/>
          </w:tcPr>
          <w:p w14:paraId="54907C41"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3.164,66</w:t>
            </w:r>
          </w:p>
        </w:tc>
      </w:tr>
      <w:tr w:rsidR="00C614F6" w:rsidRPr="00C95E9A" w14:paraId="1734BC69" w14:textId="77777777" w:rsidTr="00C614F6">
        <w:trPr>
          <w:trHeight w:val="20"/>
        </w:trPr>
        <w:tc>
          <w:tcPr>
            <w:tcW w:w="2392" w:type="pct"/>
            <w:tcBorders>
              <w:top w:val="nil"/>
              <w:left w:val="single" w:sz="4" w:space="0" w:color="auto"/>
              <w:bottom w:val="single" w:sz="4" w:space="0" w:color="auto"/>
              <w:right w:val="single" w:sz="4" w:space="0" w:color="auto"/>
            </w:tcBorders>
            <w:shd w:val="clear" w:color="auto" w:fill="FFFFFF"/>
            <w:vAlign w:val="bottom"/>
          </w:tcPr>
          <w:p w14:paraId="63E811B9" w14:textId="77777777" w:rsidR="00C614F6" w:rsidRPr="00C95E9A" w:rsidRDefault="00C614F6" w:rsidP="00821DB2">
            <w:pPr>
              <w:spacing w:after="0"/>
              <w:ind w:firstLineChars="200" w:firstLine="480"/>
              <w:rPr>
                <w:rFonts w:eastAsia="MS PGothic"/>
                <w:sz w:val="24"/>
                <w:szCs w:val="24"/>
                <w:lang w:eastAsia="ja-JP"/>
              </w:rPr>
            </w:pPr>
            <w:r w:rsidRPr="00C95E9A">
              <w:rPr>
                <w:rFonts w:eastAsia="MS PGothic"/>
                <w:sz w:val="24"/>
                <w:szCs w:val="24"/>
                <w:lang w:eastAsia="ja-JP"/>
              </w:rPr>
              <w:t>1.A.2.e. Dệt may và da</w:t>
            </w:r>
          </w:p>
        </w:tc>
        <w:tc>
          <w:tcPr>
            <w:tcW w:w="732" w:type="pct"/>
            <w:tcBorders>
              <w:top w:val="nil"/>
              <w:left w:val="nil"/>
              <w:bottom w:val="single" w:sz="4" w:space="0" w:color="auto"/>
              <w:right w:val="single" w:sz="4" w:space="0" w:color="auto"/>
            </w:tcBorders>
            <w:shd w:val="clear" w:color="auto" w:fill="FFFFFF"/>
            <w:noWrap/>
            <w:vAlign w:val="center"/>
          </w:tcPr>
          <w:p w14:paraId="58FCC5BD"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5.610,35</w:t>
            </w:r>
          </w:p>
        </w:tc>
        <w:tc>
          <w:tcPr>
            <w:tcW w:w="512" w:type="pct"/>
            <w:tcBorders>
              <w:top w:val="nil"/>
              <w:left w:val="nil"/>
              <w:bottom w:val="single" w:sz="4" w:space="0" w:color="auto"/>
              <w:right w:val="single" w:sz="4" w:space="0" w:color="auto"/>
            </w:tcBorders>
            <w:shd w:val="clear" w:color="auto" w:fill="FFFFFF"/>
            <w:noWrap/>
            <w:vAlign w:val="center"/>
          </w:tcPr>
          <w:p w14:paraId="743AD433"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0,56</w:t>
            </w:r>
          </w:p>
        </w:tc>
        <w:tc>
          <w:tcPr>
            <w:tcW w:w="512" w:type="pct"/>
            <w:tcBorders>
              <w:top w:val="nil"/>
              <w:left w:val="nil"/>
              <w:bottom w:val="single" w:sz="4" w:space="0" w:color="auto"/>
              <w:right w:val="single" w:sz="4" w:space="0" w:color="auto"/>
            </w:tcBorders>
            <w:shd w:val="clear" w:color="auto" w:fill="FFFFFF"/>
            <w:noWrap/>
            <w:vAlign w:val="center"/>
          </w:tcPr>
          <w:p w14:paraId="0FEBA1FD"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0,08</w:t>
            </w:r>
          </w:p>
        </w:tc>
        <w:tc>
          <w:tcPr>
            <w:tcW w:w="852" w:type="pct"/>
            <w:tcBorders>
              <w:top w:val="nil"/>
              <w:left w:val="nil"/>
              <w:bottom w:val="single" w:sz="4" w:space="0" w:color="auto"/>
              <w:right w:val="single" w:sz="4" w:space="0" w:color="auto"/>
            </w:tcBorders>
            <w:shd w:val="clear" w:color="auto" w:fill="FFFFFF"/>
            <w:noWrap/>
            <w:vAlign w:val="center"/>
          </w:tcPr>
          <w:p w14:paraId="5DB22B51"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5.648,29</w:t>
            </w:r>
          </w:p>
        </w:tc>
      </w:tr>
      <w:tr w:rsidR="00C614F6" w:rsidRPr="00C95E9A" w14:paraId="50078D26" w14:textId="77777777" w:rsidTr="00C614F6">
        <w:trPr>
          <w:trHeight w:val="20"/>
        </w:trPr>
        <w:tc>
          <w:tcPr>
            <w:tcW w:w="2392" w:type="pct"/>
            <w:tcBorders>
              <w:top w:val="nil"/>
              <w:left w:val="single" w:sz="4" w:space="0" w:color="auto"/>
              <w:bottom w:val="single" w:sz="4" w:space="0" w:color="auto"/>
              <w:right w:val="single" w:sz="4" w:space="0" w:color="auto"/>
            </w:tcBorders>
            <w:shd w:val="clear" w:color="auto" w:fill="FFFFFF"/>
            <w:vAlign w:val="bottom"/>
          </w:tcPr>
          <w:p w14:paraId="5D2CD6E5" w14:textId="77777777" w:rsidR="00C614F6" w:rsidRPr="00C95E9A" w:rsidRDefault="00C614F6" w:rsidP="00821DB2">
            <w:pPr>
              <w:spacing w:after="0"/>
              <w:ind w:firstLineChars="200" w:firstLine="480"/>
              <w:rPr>
                <w:rFonts w:eastAsia="MS PGothic"/>
                <w:sz w:val="24"/>
                <w:szCs w:val="24"/>
                <w:lang w:eastAsia="ja-JP"/>
              </w:rPr>
            </w:pPr>
            <w:r w:rsidRPr="00C95E9A">
              <w:rPr>
                <w:rFonts w:eastAsia="MS PGothic"/>
                <w:sz w:val="24"/>
                <w:szCs w:val="24"/>
                <w:lang w:eastAsia="ja-JP"/>
              </w:rPr>
              <w:t>1.A.2.f. Giấy, bột giấy và in ấn</w:t>
            </w:r>
          </w:p>
        </w:tc>
        <w:tc>
          <w:tcPr>
            <w:tcW w:w="732" w:type="pct"/>
            <w:tcBorders>
              <w:top w:val="nil"/>
              <w:left w:val="nil"/>
              <w:bottom w:val="single" w:sz="4" w:space="0" w:color="auto"/>
              <w:right w:val="single" w:sz="4" w:space="0" w:color="auto"/>
            </w:tcBorders>
            <w:shd w:val="clear" w:color="auto" w:fill="FFFFFF"/>
            <w:noWrap/>
            <w:vAlign w:val="center"/>
          </w:tcPr>
          <w:p w14:paraId="1C3CE55D"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1.355,22</w:t>
            </w:r>
          </w:p>
        </w:tc>
        <w:tc>
          <w:tcPr>
            <w:tcW w:w="512" w:type="pct"/>
            <w:tcBorders>
              <w:top w:val="nil"/>
              <w:left w:val="nil"/>
              <w:bottom w:val="single" w:sz="4" w:space="0" w:color="auto"/>
              <w:right w:val="single" w:sz="4" w:space="0" w:color="auto"/>
            </w:tcBorders>
            <w:shd w:val="clear" w:color="auto" w:fill="FFFFFF"/>
            <w:noWrap/>
            <w:vAlign w:val="center"/>
          </w:tcPr>
          <w:p w14:paraId="6737CFEA"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0,13</w:t>
            </w:r>
          </w:p>
        </w:tc>
        <w:tc>
          <w:tcPr>
            <w:tcW w:w="512" w:type="pct"/>
            <w:tcBorders>
              <w:top w:val="nil"/>
              <w:left w:val="nil"/>
              <w:bottom w:val="single" w:sz="4" w:space="0" w:color="auto"/>
              <w:right w:val="single" w:sz="4" w:space="0" w:color="auto"/>
            </w:tcBorders>
            <w:shd w:val="clear" w:color="auto" w:fill="FFFFFF"/>
            <w:noWrap/>
            <w:vAlign w:val="center"/>
          </w:tcPr>
          <w:p w14:paraId="63302783"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0,02</w:t>
            </w:r>
          </w:p>
        </w:tc>
        <w:tc>
          <w:tcPr>
            <w:tcW w:w="852" w:type="pct"/>
            <w:tcBorders>
              <w:top w:val="nil"/>
              <w:left w:val="nil"/>
              <w:bottom w:val="single" w:sz="4" w:space="0" w:color="auto"/>
              <w:right w:val="single" w:sz="4" w:space="0" w:color="auto"/>
            </w:tcBorders>
            <w:shd w:val="clear" w:color="auto" w:fill="FFFFFF"/>
            <w:noWrap/>
            <w:vAlign w:val="center"/>
          </w:tcPr>
          <w:p w14:paraId="4968AED2"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1.364,19</w:t>
            </w:r>
          </w:p>
        </w:tc>
      </w:tr>
      <w:tr w:rsidR="00C614F6" w:rsidRPr="00C95E9A" w14:paraId="56BD6DD1" w14:textId="77777777" w:rsidTr="00C614F6">
        <w:trPr>
          <w:trHeight w:val="20"/>
        </w:trPr>
        <w:tc>
          <w:tcPr>
            <w:tcW w:w="2392" w:type="pct"/>
            <w:tcBorders>
              <w:top w:val="nil"/>
              <w:left w:val="single" w:sz="4" w:space="0" w:color="auto"/>
              <w:bottom w:val="single" w:sz="4" w:space="0" w:color="auto"/>
              <w:right w:val="single" w:sz="4" w:space="0" w:color="auto"/>
            </w:tcBorders>
            <w:shd w:val="clear" w:color="auto" w:fill="FFFFFF"/>
            <w:vAlign w:val="bottom"/>
          </w:tcPr>
          <w:p w14:paraId="4CBEC2FF" w14:textId="77777777" w:rsidR="00C614F6" w:rsidRPr="00C95E9A" w:rsidRDefault="00C614F6" w:rsidP="00821DB2">
            <w:pPr>
              <w:spacing w:after="0"/>
              <w:ind w:firstLineChars="200" w:firstLine="480"/>
              <w:rPr>
                <w:rFonts w:eastAsia="MS PGothic"/>
                <w:sz w:val="24"/>
                <w:szCs w:val="24"/>
                <w:lang w:eastAsia="ja-JP"/>
              </w:rPr>
            </w:pPr>
            <w:r w:rsidRPr="00C95E9A">
              <w:rPr>
                <w:rFonts w:eastAsia="MS PGothic"/>
                <w:sz w:val="24"/>
                <w:szCs w:val="24"/>
                <w:lang w:eastAsia="ja-JP"/>
              </w:rPr>
              <w:t>1.A.2.g. Công nghiệp khác</w:t>
            </w:r>
          </w:p>
        </w:tc>
        <w:tc>
          <w:tcPr>
            <w:tcW w:w="732" w:type="pct"/>
            <w:tcBorders>
              <w:top w:val="nil"/>
              <w:left w:val="nil"/>
              <w:bottom w:val="single" w:sz="4" w:space="0" w:color="auto"/>
              <w:right w:val="single" w:sz="4" w:space="0" w:color="auto"/>
            </w:tcBorders>
            <w:shd w:val="clear" w:color="auto" w:fill="FFFFFF"/>
            <w:noWrap/>
            <w:vAlign w:val="center"/>
          </w:tcPr>
          <w:p w14:paraId="4D4B8275"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6.378,55</w:t>
            </w:r>
          </w:p>
        </w:tc>
        <w:tc>
          <w:tcPr>
            <w:tcW w:w="512" w:type="pct"/>
            <w:tcBorders>
              <w:top w:val="nil"/>
              <w:left w:val="nil"/>
              <w:bottom w:val="single" w:sz="4" w:space="0" w:color="auto"/>
              <w:right w:val="single" w:sz="4" w:space="0" w:color="auto"/>
            </w:tcBorders>
            <w:shd w:val="clear" w:color="auto" w:fill="FFFFFF"/>
            <w:noWrap/>
            <w:vAlign w:val="center"/>
          </w:tcPr>
          <w:p w14:paraId="64D8A9D4"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0,45</w:t>
            </w:r>
          </w:p>
        </w:tc>
        <w:tc>
          <w:tcPr>
            <w:tcW w:w="512" w:type="pct"/>
            <w:tcBorders>
              <w:top w:val="nil"/>
              <w:left w:val="nil"/>
              <w:bottom w:val="single" w:sz="4" w:space="0" w:color="auto"/>
              <w:right w:val="single" w:sz="4" w:space="0" w:color="auto"/>
            </w:tcBorders>
            <w:shd w:val="clear" w:color="auto" w:fill="FFFFFF"/>
            <w:noWrap/>
            <w:vAlign w:val="center"/>
          </w:tcPr>
          <w:p w14:paraId="66F8165C"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0,08</w:t>
            </w:r>
          </w:p>
        </w:tc>
        <w:tc>
          <w:tcPr>
            <w:tcW w:w="852" w:type="pct"/>
            <w:tcBorders>
              <w:top w:val="nil"/>
              <w:left w:val="nil"/>
              <w:bottom w:val="single" w:sz="4" w:space="0" w:color="auto"/>
              <w:right w:val="single" w:sz="4" w:space="0" w:color="auto"/>
            </w:tcBorders>
            <w:shd w:val="clear" w:color="auto" w:fill="FFFFFF"/>
            <w:noWrap/>
            <w:vAlign w:val="center"/>
          </w:tcPr>
          <w:p w14:paraId="567EBA49"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6.412,41</w:t>
            </w:r>
          </w:p>
        </w:tc>
      </w:tr>
      <w:tr w:rsidR="00C614F6" w:rsidRPr="00C95E9A" w14:paraId="510AB138" w14:textId="77777777" w:rsidTr="00C614F6">
        <w:trPr>
          <w:trHeight w:val="20"/>
        </w:trPr>
        <w:tc>
          <w:tcPr>
            <w:tcW w:w="2392" w:type="pct"/>
            <w:tcBorders>
              <w:top w:val="nil"/>
              <w:left w:val="single" w:sz="4" w:space="0" w:color="auto"/>
              <w:bottom w:val="single" w:sz="4" w:space="0" w:color="auto"/>
              <w:right w:val="single" w:sz="4" w:space="0" w:color="auto"/>
            </w:tcBorders>
            <w:shd w:val="clear" w:color="auto" w:fill="FFFFFF"/>
            <w:vAlign w:val="bottom"/>
            <w:hideMark/>
          </w:tcPr>
          <w:p w14:paraId="3C2AC8F6" w14:textId="77777777" w:rsidR="00C614F6" w:rsidRPr="00C95E9A" w:rsidRDefault="00C614F6" w:rsidP="00821DB2">
            <w:pPr>
              <w:spacing w:after="0"/>
              <w:ind w:firstLineChars="100" w:firstLine="240"/>
              <w:rPr>
                <w:rFonts w:eastAsia="MS PGothic"/>
                <w:sz w:val="24"/>
                <w:szCs w:val="24"/>
                <w:lang w:eastAsia="ja-JP"/>
              </w:rPr>
            </w:pPr>
            <w:r w:rsidRPr="00C95E9A">
              <w:rPr>
                <w:rFonts w:eastAsia="MS PGothic"/>
                <w:sz w:val="24"/>
                <w:szCs w:val="24"/>
                <w:lang w:eastAsia="ja-JP"/>
              </w:rPr>
              <w:t>1.</w:t>
            </w:r>
            <w:r w:rsidRPr="00C95E9A">
              <w:rPr>
                <w:rFonts w:eastAsia="MS PGothic"/>
                <w:color w:val="000000"/>
                <w:sz w:val="24"/>
                <w:szCs w:val="24"/>
                <w:lang w:eastAsia="ja-JP"/>
              </w:rPr>
              <w:t>A.3. Giao thông vận tải</w:t>
            </w:r>
          </w:p>
        </w:tc>
        <w:tc>
          <w:tcPr>
            <w:tcW w:w="732" w:type="pct"/>
            <w:tcBorders>
              <w:top w:val="nil"/>
              <w:left w:val="nil"/>
              <w:bottom w:val="single" w:sz="4" w:space="0" w:color="auto"/>
              <w:right w:val="single" w:sz="4" w:space="0" w:color="auto"/>
            </w:tcBorders>
            <w:shd w:val="clear" w:color="auto" w:fill="FFFFFF"/>
            <w:noWrap/>
            <w:vAlign w:val="center"/>
            <w:hideMark/>
          </w:tcPr>
          <w:p w14:paraId="506C5DA2"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29.492,65</w:t>
            </w:r>
          </w:p>
        </w:tc>
        <w:tc>
          <w:tcPr>
            <w:tcW w:w="512" w:type="pct"/>
            <w:tcBorders>
              <w:top w:val="nil"/>
              <w:left w:val="nil"/>
              <w:bottom w:val="single" w:sz="4" w:space="0" w:color="auto"/>
              <w:right w:val="single" w:sz="4" w:space="0" w:color="auto"/>
            </w:tcBorders>
            <w:shd w:val="clear" w:color="auto" w:fill="FFFFFF"/>
            <w:noWrap/>
            <w:vAlign w:val="center"/>
            <w:hideMark/>
          </w:tcPr>
          <w:p w14:paraId="6850E8A4"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4,97</w:t>
            </w:r>
          </w:p>
        </w:tc>
        <w:tc>
          <w:tcPr>
            <w:tcW w:w="512" w:type="pct"/>
            <w:tcBorders>
              <w:top w:val="nil"/>
              <w:left w:val="nil"/>
              <w:bottom w:val="single" w:sz="4" w:space="0" w:color="auto"/>
              <w:right w:val="single" w:sz="4" w:space="0" w:color="auto"/>
            </w:tcBorders>
            <w:shd w:val="clear" w:color="auto" w:fill="FFFFFF"/>
            <w:noWrap/>
            <w:vAlign w:val="center"/>
            <w:hideMark/>
          </w:tcPr>
          <w:p w14:paraId="02F9BECA"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0,27</w:t>
            </w:r>
          </w:p>
        </w:tc>
        <w:tc>
          <w:tcPr>
            <w:tcW w:w="852" w:type="pct"/>
            <w:tcBorders>
              <w:top w:val="nil"/>
              <w:left w:val="nil"/>
              <w:bottom w:val="single" w:sz="4" w:space="0" w:color="auto"/>
              <w:right w:val="single" w:sz="4" w:space="0" w:color="auto"/>
            </w:tcBorders>
            <w:shd w:val="clear" w:color="auto" w:fill="FFFFFF"/>
            <w:noWrap/>
            <w:vAlign w:val="center"/>
            <w:hideMark/>
          </w:tcPr>
          <w:p w14:paraId="4218EB61"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29.698,24</w:t>
            </w:r>
          </w:p>
        </w:tc>
      </w:tr>
      <w:tr w:rsidR="00C614F6" w:rsidRPr="00C95E9A" w14:paraId="3D5995B9" w14:textId="77777777" w:rsidTr="00C614F6">
        <w:trPr>
          <w:trHeight w:val="20"/>
        </w:trPr>
        <w:tc>
          <w:tcPr>
            <w:tcW w:w="2392" w:type="pct"/>
            <w:tcBorders>
              <w:top w:val="nil"/>
              <w:left w:val="single" w:sz="4" w:space="0" w:color="auto"/>
              <w:bottom w:val="single" w:sz="4" w:space="0" w:color="auto"/>
              <w:right w:val="single" w:sz="4" w:space="0" w:color="auto"/>
            </w:tcBorders>
            <w:shd w:val="clear" w:color="auto" w:fill="FFFFFF"/>
            <w:vAlign w:val="bottom"/>
            <w:hideMark/>
          </w:tcPr>
          <w:p w14:paraId="223D9F0A" w14:textId="77777777" w:rsidR="00C614F6" w:rsidRPr="00C95E9A" w:rsidRDefault="00C614F6" w:rsidP="00821DB2">
            <w:pPr>
              <w:spacing w:after="0"/>
              <w:ind w:firstLineChars="200" w:firstLine="480"/>
              <w:rPr>
                <w:rFonts w:eastAsia="MS PGothic"/>
                <w:sz w:val="24"/>
                <w:szCs w:val="24"/>
                <w:lang w:eastAsia="ja-JP"/>
              </w:rPr>
            </w:pPr>
            <w:r w:rsidRPr="00C95E9A">
              <w:rPr>
                <w:rFonts w:eastAsia="MS PGothic"/>
                <w:sz w:val="24"/>
                <w:szCs w:val="24"/>
                <w:lang w:eastAsia="ja-JP"/>
              </w:rPr>
              <w:t>1.A.3.a. Đường hàng không</w:t>
            </w:r>
          </w:p>
        </w:tc>
        <w:tc>
          <w:tcPr>
            <w:tcW w:w="732" w:type="pct"/>
            <w:tcBorders>
              <w:top w:val="nil"/>
              <w:left w:val="nil"/>
              <w:bottom w:val="single" w:sz="4" w:space="0" w:color="auto"/>
              <w:right w:val="single" w:sz="4" w:space="0" w:color="auto"/>
            </w:tcBorders>
            <w:shd w:val="clear" w:color="auto" w:fill="FFFFFF"/>
            <w:noWrap/>
            <w:vAlign w:val="center"/>
            <w:hideMark/>
          </w:tcPr>
          <w:p w14:paraId="310B197A"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1.219,88</w:t>
            </w:r>
          </w:p>
        </w:tc>
        <w:tc>
          <w:tcPr>
            <w:tcW w:w="512" w:type="pct"/>
            <w:tcBorders>
              <w:top w:val="nil"/>
              <w:left w:val="nil"/>
              <w:bottom w:val="single" w:sz="4" w:space="0" w:color="auto"/>
              <w:right w:val="single" w:sz="4" w:space="0" w:color="auto"/>
            </w:tcBorders>
            <w:shd w:val="clear" w:color="auto" w:fill="FFFFFF"/>
            <w:noWrap/>
            <w:vAlign w:val="center"/>
            <w:hideMark/>
          </w:tcPr>
          <w:p w14:paraId="11DD24CE"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0,01</w:t>
            </w:r>
          </w:p>
        </w:tc>
        <w:tc>
          <w:tcPr>
            <w:tcW w:w="512" w:type="pct"/>
            <w:tcBorders>
              <w:top w:val="nil"/>
              <w:left w:val="nil"/>
              <w:bottom w:val="single" w:sz="4" w:space="0" w:color="auto"/>
              <w:right w:val="single" w:sz="4" w:space="0" w:color="auto"/>
            </w:tcBorders>
            <w:shd w:val="clear" w:color="auto" w:fill="FFFFFF"/>
            <w:noWrap/>
            <w:vAlign w:val="center"/>
            <w:hideMark/>
          </w:tcPr>
          <w:p w14:paraId="6BD9B140"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0,03</w:t>
            </w:r>
          </w:p>
        </w:tc>
        <w:tc>
          <w:tcPr>
            <w:tcW w:w="852" w:type="pct"/>
            <w:tcBorders>
              <w:top w:val="nil"/>
              <w:left w:val="nil"/>
              <w:bottom w:val="single" w:sz="4" w:space="0" w:color="auto"/>
              <w:right w:val="single" w:sz="4" w:space="0" w:color="auto"/>
            </w:tcBorders>
            <w:shd w:val="clear" w:color="auto" w:fill="FFFFFF"/>
            <w:noWrap/>
            <w:vAlign w:val="center"/>
            <w:hideMark/>
          </w:tcPr>
          <w:p w14:paraId="1971C9DB"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1.230,37</w:t>
            </w:r>
          </w:p>
        </w:tc>
      </w:tr>
      <w:tr w:rsidR="00C614F6" w:rsidRPr="00C95E9A" w14:paraId="4D0AEB38" w14:textId="77777777" w:rsidTr="00C614F6">
        <w:trPr>
          <w:trHeight w:val="20"/>
        </w:trPr>
        <w:tc>
          <w:tcPr>
            <w:tcW w:w="2392" w:type="pct"/>
            <w:tcBorders>
              <w:top w:val="nil"/>
              <w:left w:val="single" w:sz="4" w:space="0" w:color="auto"/>
              <w:bottom w:val="single" w:sz="4" w:space="0" w:color="auto"/>
              <w:right w:val="single" w:sz="4" w:space="0" w:color="auto"/>
            </w:tcBorders>
            <w:shd w:val="clear" w:color="auto" w:fill="FFFFFF"/>
            <w:vAlign w:val="bottom"/>
            <w:hideMark/>
          </w:tcPr>
          <w:p w14:paraId="30D1B8C5" w14:textId="77777777" w:rsidR="00C614F6" w:rsidRPr="00C95E9A" w:rsidRDefault="00C614F6" w:rsidP="00821DB2">
            <w:pPr>
              <w:spacing w:after="0"/>
              <w:ind w:firstLineChars="200" w:firstLine="480"/>
              <w:rPr>
                <w:rFonts w:eastAsia="MS PGothic"/>
                <w:sz w:val="24"/>
                <w:szCs w:val="24"/>
                <w:lang w:eastAsia="ja-JP"/>
              </w:rPr>
            </w:pPr>
            <w:r w:rsidRPr="00C95E9A">
              <w:rPr>
                <w:rFonts w:eastAsia="MS PGothic"/>
                <w:sz w:val="24"/>
                <w:szCs w:val="24"/>
                <w:lang w:eastAsia="ja-JP"/>
              </w:rPr>
              <w:t>1.A.3.b. Đường bộ</w:t>
            </w:r>
          </w:p>
        </w:tc>
        <w:tc>
          <w:tcPr>
            <w:tcW w:w="732" w:type="pct"/>
            <w:tcBorders>
              <w:top w:val="nil"/>
              <w:left w:val="nil"/>
              <w:bottom w:val="single" w:sz="4" w:space="0" w:color="auto"/>
              <w:right w:val="single" w:sz="4" w:space="0" w:color="auto"/>
            </w:tcBorders>
            <w:shd w:val="clear" w:color="auto" w:fill="FFFFFF"/>
            <w:noWrap/>
            <w:vAlign w:val="center"/>
            <w:hideMark/>
          </w:tcPr>
          <w:p w14:paraId="78AA19E1"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26.815,04</w:t>
            </w:r>
          </w:p>
        </w:tc>
        <w:tc>
          <w:tcPr>
            <w:tcW w:w="512" w:type="pct"/>
            <w:tcBorders>
              <w:top w:val="nil"/>
              <w:left w:val="nil"/>
              <w:bottom w:val="single" w:sz="4" w:space="0" w:color="auto"/>
              <w:right w:val="single" w:sz="4" w:space="0" w:color="auto"/>
            </w:tcBorders>
            <w:shd w:val="clear" w:color="auto" w:fill="FFFFFF"/>
            <w:noWrap/>
            <w:vAlign w:val="center"/>
            <w:hideMark/>
          </w:tcPr>
          <w:p w14:paraId="30AFD569"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4,86</w:t>
            </w:r>
          </w:p>
        </w:tc>
        <w:tc>
          <w:tcPr>
            <w:tcW w:w="512" w:type="pct"/>
            <w:tcBorders>
              <w:top w:val="nil"/>
              <w:left w:val="nil"/>
              <w:bottom w:val="single" w:sz="4" w:space="0" w:color="auto"/>
              <w:right w:val="single" w:sz="4" w:space="0" w:color="auto"/>
            </w:tcBorders>
            <w:shd w:val="clear" w:color="auto" w:fill="FFFFFF"/>
            <w:noWrap/>
            <w:vAlign w:val="center"/>
            <w:hideMark/>
          </w:tcPr>
          <w:p w14:paraId="649ADC9B"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0,23</w:t>
            </w:r>
          </w:p>
        </w:tc>
        <w:tc>
          <w:tcPr>
            <w:tcW w:w="852" w:type="pct"/>
            <w:tcBorders>
              <w:top w:val="nil"/>
              <w:left w:val="nil"/>
              <w:bottom w:val="single" w:sz="4" w:space="0" w:color="auto"/>
              <w:right w:val="single" w:sz="4" w:space="0" w:color="auto"/>
            </w:tcBorders>
            <w:shd w:val="clear" w:color="auto" w:fill="FFFFFF"/>
            <w:noWrap/>
            <w:vAlign w:val="center"/>
            <w:hideMark/>
          </w:tcPr>
          <w:p w14:paraId="240E20BE"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27.004,17</w:t>
            </w:r>
          </w:p>
        </w:tc>
      </w:tr>
      <w:tr w:rsidR="00C614F6" w:rsidRPr="00C95E9A" w14:paraId="325193DB" w14:textId="77777777" w:rsidTr="00C614F6">
        <w:trPr>
          <w:trHeight w:val="20"/>
        </w:trPr>
        <w:tc>
          <w:tcPr>
            <w:tcW w:w="2392" w:type="pct"/>
            <w:tcBorders>
              <w:top w:val="nil"/>
              <w:left w:val="single" w:sz="4" w:space="0" w:color="auto"/>
              <w:bottom w:val="single" w:sz="4" w:space="0" w:color="auto"/>
              <w:right w:val="single" w:sz="4" w:space="0" w:color="auto"/>
            </w:tcBorders>
            <w:shd w:val="clear" w:color="auto" w:fill="FFFFFF"/>
            <w:vAlign w:val="bottom"/>
            <w:hideMark/>
          </w:tcPr>
          <w:p w14:paraId="36EEA726" w14:textId="77777777" w:rsidR="00C614F6" w:rsidRPr="00C95E9A" w:rsidRDefault="00C614F6" w:rsidP="00821DB2">
            <w:pPr>
              <w:spacing w:after="0"/>
              <w:ind w:firstLineChars="200" w:firstLine="480"/>
              <w:rPr>
                <w:rFonts w:eastAsia="MS PGothic"/>
                <w:sz w:val="24"/>
                <w:szCs w:val="24"/>
                <w:lang w:eastAsia="ja-JP"/>
              </w:rPr>
            </w:pPr>
            <w:r w:rsidRPr="00C95E9A">
              <w:rPr>
                <w:rFonts w:eastAsia="MS PGothic"/>
                <w:sz w:val="24"/>
                <w:szCs w:val="24"/>
                <w:lang w:eastAsia="ja-JP"/>
              </w:rPr>
              <w:t>1.A.3.c. Đường sắt</w:t>
            </w:r>
          </w:p>
        </w:tc>
        <w:tc>
          <w:tcPr>
            <w:tcW w:w="732" w:type="pct"/>
            <w:tcBorders>
              <w:top w:val="nil"/>
              <w:left w:val="nil"/>
              <w:bottom w:val="single" w:sz="4" w:space="0" w:color="auto"/>
              <w:right w:val="single" w:sz="4" w:space="0" w:color="auto"/>
            </w:tcBorders>
            <w:shd w:val="clear" w:color="auto" w:fill="FFFFFF"/>
            <w:noWrap/>
            <w:vAlign w:val="center"/>
            <w:hideMark/>
          </w:tcPr>
          <w:p w14:paraId="7C8F348B"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109,31</w:t>
            </w:r>
          </w:p>
        </w:tc>
        <w:tc>
          <w:tcPr>
            <w:tcW w:w="512" w:type="pct"/>
            <w:tcBorders>
              <w:top w:val="nil"/>
              <w:left w:val="nil"/>
              <w:bottom w:val="single" w:sz="4" w:space="0" w:color="auto"/>
              <w:right w:val="single" w:sz="4" w:space="0" w:color="auto"/>
            </w:tcBorders>
            <w:shd w:val="clear" w:color="auto" w:fill="FFFFFF"/>
            <w:noWrap/>
            <w:vAlign w:val="center"/>
            <w:hideMark/>
          </w:tcPr>
          <w:p w14:paraId="1CDFAD3D"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0,01</w:t>
            </w:r>
          </w:p>
        </w:tc>
        <w:tc>
          <w:tcPr>
            <w:tcW w:w="512" w:type="pct"/>
            <w:tcBorders>
              <w:top w:val="nil"/>
              <w:left w:val="nil"/>
              <w:bottom w:val="single" w:sz="4" w:space="0" w:color="auto"/>
              <w:right w:val="single" w:sz="4" w:space="0" w:color="auto"/>
            </w:tcBorders>
            <w:shd w:val="clear" w:color="auto" w:fill="FFFFFF"/>
            <w:noWrap/>
            <w:vAlign w:val="center"/>
            <w:hideMark/>
          </w:tcPr>
          <w:p w14:paraId="4C05B0A3"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0,00</w:t>
            </w:r>
          </w:p>
        </w:tc>
        <w:tc>
          <w:tcPr>
            <w:tcW w:w="852" w:type="pct"/>
            <w:tcBorders>
              <w:top w:val="nil"/>
              <w:left w:val="nil"/>
              <w:bottom w:val="single" w:sz="4" w:space="0" w:color="auto"/>
              <w:right w:val="single" w:sz="4" w:space="0" w:color="auto"/>
            </w:tcBorders>
            <w:shd w:val="clear" w:color="auto" w:fill="FFFFFF"/>
            <w:noWrap/>
            <w:vAlign w:val="center"/>
            <w:hideMark/>
          </w:tcPr>
          <w:p w14:paraId="11562EE4"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109,76</w:t>
            </w:r>
          </w:p>
        </w:tc>
      </w:tr>
      <w:tr w:rsidR="00C614F6" w:rsidRPr="00C95E9A" w14:paraId="339FB324" w14:textId="77777777" w:rsidTr="00C614F6">
        <w:trPr>
          <w:trHeight w:val="20"/>
        </w:trPr>
        <w:tc>
          <w:tcPr>
            <w:tcW w:w="2392" w:type="pct"/>
            <w:tcBorders>
              <w:top w:val="nil"/>
              <w:left w:val="single" w:sz="4" w:space="0" w:color="auto"/>
              <w:bottom w:val="single" w:sz="4" w:space="0" w:color="auto"/>
              <w:right w:val="single" w:sz="4" w:space="0" w:color="auto"/>
            </w:tcBorders>
            <w:shd w:val="clear" w:color="auto" w:fill="FFFFFF"/>
            <w:vAlign w:val="bottom"/>
            <w:hideMark/>
          </w:tcPr>
          <w:p w14:paraId="7EA206C8" w14:textId="77777777" w:rsidR="00C614F6" w:rsidRPr="00C95E9A" w:rsidRDefault="00C614F6" w:rsidP="00821DB2">
            <w:pPr>
              <w:spacing w:after="0"/>
              <w:ind w:firstLineChars="200" w:firstLine="480"/>
              <w:rPr>
                <w:rFonts w:eastAsia="MS PGothic"/>
                <w:sz w:val="24"/>
                <w:szCs w:val="24"/>
                <w:lang w:eastAsia="ja-JP"/>
              </w:rPr>
            </w:pPr>
            <w:r w:rsidRPr="00C95E9A">
              <w:rPr>
                <w:rFonts w:eastAsia="MS PGothic"/>
                <w:sz w:val="24"/>
                <w:szCs w:val="24"/>
                <w:lang w:eastAsia="ja-JP"/>
              </w:rPr>
              <w:t>1.A.3.d. Đường thủy</w:t>
            </w:r>
          </w:p>
        </w:tc>
        <w:tc>
          <w:tcPr>
            <w:tcW w:w="732" w:type="pct"/>
            <w:tcBorders>
              <w:top w:val="nil"/>
              <w:left w:val="nil"/>
              <w:bottom w:val="single" w:sz="4" w:space="0" w:color="auto"/>
              <w:right w:val="single" w:sz="4" w:space="0" w:color="auto"/>
            </w:tcBorders>
            <w:shd w:val="clear" w:color="auto" w:fill="FFFFFF"/>
            <w:noWrap/>
            <w:vAlign w:val="center"/>
            <w:hideMark/>
          </w:tcPr>
          <w:p w14:paraId="28EB18C6"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1.348,42</w:t>
            </w:r>
          </w:p>
        </w:tc>
        <w:tc>
          <w:tcPr>
            <w:tcW w:w="512" w:type="pct"/>
            <w:tcBorders>
              <w:top w:val="nil"/>
              <w:left w:val="nil"/>
              <w:bottom w:val="single" w:sz="4" w:space="0" w:color="auto"/>
              <w:right w:val="single" w:sz="4" w:space="0" w:color="auto"/>
            </w:tcBorders>
            <w:shd w:val="clear" w:color="auto" w:fill="FFFFFF"/>
            <w:noWrap/>
            <w:vAlign w:val="center"/>
            <w:hideMark/>
          </w:tcPr>
          <w:p w14:paraId="5E222FFB"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0,09</w:t>
            </w:r>
          </w:p>
        </w:tc>
        <w:tc>
          <w:tcPr>
            <w:tcW w:w="512" w:type="pct"/>
            <w:tcBorders>
              <w:top w:val="nil"/>
              <w:left w:val="nil"/>
              <w:bottom w:val="single" w:sz="4" w:space="0" w:color="auto"/>
              <w:right w:val="single" w:sz="4" w:space="0" w:color="auto"/>
            </w:tcBorders>
            <w:shd w:val="clear" w:color="auto" w:fill="FFFFFF"/>
            <w:noWrap/>
            <w:vAlign w:val="center"/>
            <w:hideMark/>
          </w:tcPr>
          <w:p w14:paraId="60979808"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0,01</w:t>
            </w:r>
          </w:p>
        </w:tc>
        <w:tc>
          <w:tcPr>
            <w:tcW w:w="852" w:type="pct"/>
            <w:tcBorders>
              <w:top w:val="nil"/>
              <w:left w:val="nil"/>
              <w:bottom w:val="single" w:sz="4" w:space="0" w:color="auto"/>
              <w:right w:val="single" w:sz="4" w:space="0" w:color="auto"/>
            </w:tcBorders>
            <w:shd w:val="clear" w:color="auto" w:fill="FFFFFF"/>
            <w:noWrap/>
            <w:vAlign w:val="center"/>
            <w:hideMark/>
          </w:tcPr>
          <w:p w14:paraId="32B061AB"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1.353,93</w:t>
            </w:r>
          </w:p>
        </w:tc>
      </w:tr>
      <w:tr w:rsidR="00C614F6" w:rsidRPr="00C95E9A" w14:paraId="0BBF7E65" w14:textId="77777777" w:rsidTr="00C614F6">
        <w:trPr>
          <w:trHeight w:val="20"/>
        </w:trPr>
        <w:tc>
          <w:tcPr>
            <w:tcW w:w="2392" w:type="pct"/>
            <w:tcBorders>
              <w:top w:val="nil"/>
              <w:left w:val="single" w:sz="4" w:space="0" w:color="auto"/>
              <w:bottom w:val="single" w:sz="4" w:space="0" w:color="auto"/>
              <w:right w:val="single" w:sz="4" w:space="0" w:color="auto"/>
            </w:tcBorders>
            <w:shd w:val="clear" w:color="auto" w:fill="FFFFFF"/>
            <w:vAlign w:val="bottom"/>
            <w:hideMark/>
          </w:tcPr>
          <w:p w14:paraId="10A833A3" w14:textId="77777777" w:rsidR="00C614F6" w:rsidRPr="00C95E9A" w:rsidRDefault="00C614F6" w:rsidP="00821DB2">
            <w:pPr>
              <w:spacing w:after="0"/>
              <w:ind w:firstLineChars="100" w:firstLine="240"/>
              <w:rPr>
                <w:rFonts w:eastAsia="MS PGothic"/>
                <w:sz w:val="24"/>
                <w:szCs w:val="24"/>
                <w:lang w:eastAsia="ja-JP"/>
              </w:rPr>
            </w:pPr>
            <w:r w:rsidRPr="00C95E9A">
              <w:rPr>
                <w:rFonts w:eastAsia="MS PGothic"/>
                <w:sz w:val="24"/>
                <w:szCs w:val="24"/>
                <w:lang w:eastAsia="ja-JP"/>
              </w:rPr>
              <w:t>1.A.4. Các hạng mục khác</w:t>
            </w:r>
          </w:p>
        </w:tc>
        <w:tc>
          <w:tcPr>
            <w:tcW w:w="732" w:type="pct"/>
            <w:tcBorders>
              <w:top w:val="nil"/>
              <w:left w:val="nil"/>
              <w:bottom w:val="single" w:sz="4" w:space="0" w:color="auto"/>
              <w:right w:val="single" w:sz="4" w:space="0" w:color="auto"/>
            </w:tcBorders>
            <w:shd w:val="clear" w:color="auto" w:fill="FFFFFF"/>
            <w:noWrap/>
            <w:vAlign w:val="center"/>
            <w:hideMark/>
          </w:tcPr>
          <w:p w14:paraId="1FD1B99A"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11.346,81</w:t>
            </w:r>
          </w:p>
        </w:tc>
        <w:tc>
          <w:tcPr>
            <w:tcW w:w="512" w:type="pct"/>
            <w:tcBorders>
              <w:top w:val="nil"/>
              <w:left w:val="nil"/>
              <w:bottom w:val="single" w:sz="4" w:space="0" w:color="auto"/>
              <w:right w:val="single" w:sz="4" w:space="0" w:color="auto"/>
            </w:tcBorders>
            <w:shd w:val="clear" w:color="auto" w:fill="FFFFFF"/>
            <w:noWrap/>
            <w:vAlign w:val="center"/>
            <w:hideMark/>
          </w:tcPr>
          <w:p w14:paraId="4BCA0410"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140,70</w:t>
            </w:r>
          </w:p>
        </w:tc>
        <w:tc>
          <w:tcPr>
            <w:tcW w:w="512" w:type="pct"/>
            <w:tcBorders>
              <w:top w:val="nil"/>
              <w:left w:val="nil"/>
              <w:bottom w:val="single" w:sz="4" w:space="0" w:color="auto"/>
              <w:right w:val="single" w:sz="4" w:space="0" w:color="auto"/>
            </w:tcBorders>
            <w:shd w:val="clear" w:color="auto" w:fill="FFFFFF"/>
            <w:noWrap/>
            <w:vAlign w:val="center"/>
            <w:hideMark/>
          </w:tcPr>
          <w:p w14:paraId="200ABFB8"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1,82</w:t>
            </w:r>
          </w:p>
        </w:tc>
        <w:tc>
          <w:tcPr>
            <w:tcW w:w="852" w:type="pct"/>
            <w:tcBorders>
              <w:top w:val="nil"/>
              <w:left w:val="nil"/>
              <w:bottom w:val="single" w:sz="4" w:space="0" w:color="auto"/>
              <w:right w:val="single" w:sz="4" w:space="0" w:color="auto"/>
            </w:tcBorders>
            <w:shd w:val="clear" w:color="auto" w:fill="FFFFFF"/>
            <w:noWrap/>
            <w:vAlign w:val="center"/>
            <w:hideMark/>
          </w:tcPr>
          <w:p w14:paraId="5769AA84"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15.405,32</w:t>
            </w:r>
          </w:p>
        </w:tc>
      </w:tr>
      <w:tr w:rsidR="00C614F6" w:rsidRPr="00C95E9A" w14:paraId="1CDBEDA5" w14:textId="77777777" w:rsidTr="00C614F6">
        <w:trPr>
          <w:trHeight w:val="20"/>
        </w:trPr>
        <w:tc>
          <w:tcPr>
            <w:tcW w:w="2392" w:type="pct"/>
            <w:tcBorders>
              <w:top w:val="nil"/>
              <w:left w:val="single" w:sz="4" w:space="0" w:color="auto"/>
              <w:bottom w:val="single" w:sz="4" w:space="0" w:color="auto"/>
              <w:right w:val="single" w:sz="4" w:space="0" w:color="auto"/>
            </w:tcBorders>
            <w:shd w:val="clear" w:color="auto" w:fill="FFFFFF"/>
            <w:vAlign w:val="bottom"/>
            <w:hideMark/>
          </w:tcPr>
          <w:p w14:paraId="4C60A682" w14:textId="77777777" w:rsidR="00C614F6" w:rsidRPr="00C95E9A" w:rsidRDefault="00C614F6" w:rsidP="00821DB2">
            <w:pPr>
              <w:spacing w:after="0"/>
              <w:ind w:firstLineChars="200" w:firstLine="480"/>
              <w:rPr>
                <w:rFonts w:eastAsia="MS PGothic"/>
                <w:sz w:val="24"/>
                <w:szCs w:val="24"/>
                <w:lang w:eastAsia="ja-JP"/>
              </w:rPr>
            </w:pPr>
            <w:r w:rsidRPr="00C95E9A">
              <w:rPr>
                <w:rFonts w:eastAsia="MS PGothic"/>
                <w:sz w:val="24"/>
                <w:szCs w:val="24"/>
                <w:lang w:eastAsia="ja-JP"/>
              </w:rPr>
              <w:t>1.</w:t>
            </w:r>
            <w:r w:rsidRPr="00C95E9A">
              <w:rPr>
                <w:rFonts w:eastAsia="MS PGothic"/>
                <w:color w:val="000000"/>
                <w:sz w:val="24"/>
                <w:szCs w:val="24"/>
                <w:lang w:eastAsia="ja-JP"/>
              </w:rPr>
              <w:t>A.4.a. Thương mại/dịch vụ</w:t>
            </w:r>
          </w:p>
        </w:tc>
        <w:tc>
          <w:tcPr>
            <w:tcW w:w="732" w:type="pct"/>
            <w:tcBorders>
              <w:top w:val="nil"/>
              <w:left w:val="nil"/>
              <w:bottom w:val="single" w:sz="4" w:space="0" w:color="auto"/>
              <w:right w:val="single" w:sz="4" w:space="0" w:color="auto"/>
            </w:tcBorders>
            <w:shd w:val="clear" w:color="auto" w:fill="FFFFFF"/>
            <w:noWrap/>
            <w:vAlign w:val="center"/>
            <w:hideMark/>
          </w:tcPr>
          <w:p w14:paraId="32E09D72"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3.312,70</w:t>
            </w:r>
          </w:p>
        </w:tc>
        <w:tc>
          <w:tcPr>
            <w:tcW w:w="512" w:type="pct"/>
            <w:tcBorders>
              <w:top w:val="nil"/>
              <w:left w:val="nil"/>
              <w:bottom w:val="single" w:sz="4" w:space="0" w:color="auto"/>
              <w:right w:val="single" w:sz="4" w:space="0" w:color="auto"/>
            </w:tcBorders>
            <w:shd w:val="clear" w:color="auto" w:fill="FFFFFF"/>
            <w:noWrap/>
            <w:vAlign w:val="center"/>
            <w:hideMark/>
          </w:tcPr>
          <w:p w14:paraId="6E04FE8B"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0,43</w:t>
            </w:r>
          </w:p>
        </w:tc>
        <w:tc>
          <w:tcPr>
            <w:tcW w:w="512" w:type="pct"/>
            <w:tcBorders>
              <w:top w:val="nil"/>
              <w:left w:val="nil"/>
              <w:bottom w:val="single" w:sz="4" w:space="0" w:color="auto"/>
              <w:right w:val="single" w:sz="4" w:space="0" w:color="auto"/>
            </w:tcBorders>
            <w:shd w:val="clear" w:color="auto" w:fill="FFFFFF"/>
            <w:noWrap/>
            <w:vAlign w:val="center"/>
            <w:hideMark/>
          </w:tcPr>
          <w:p w14:paraId="50A61C6C"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0,04</w:t>
            </w:r>
          </w:p>
        </w:tc>
        <w:tc>
          <w:tcPr>
            <w:tcW w:w="852" w:type="pct"/>
            <w:tcBorders>
              <w:top w:val="nil"/>
              <w:left w:val="nil"/>
              <w:bottom w:val="single" w:sz="4" w:space="0" w:color="auto"/>
              <w:right w:val="single" w:sz="4" w:space="0" w:color="auto"/>
            </w:tcBorders>
            <w:shd w:val="clear" w:color="auto" w:fill="FFFFFF"/>
            <w:noWrap/>
            <w:vAlign w:val="center"/>
            <w:hideMark/>
          </w:tcPr>
          <w:p w14:paraId="0F9D33E1"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3.334,80</w:t>
            </w:r>
          </w:p>
        </w:tc>
      </w:tr>
      <w:tr w:rsidR="00C614F6" w:rsidRPr="00C95E9A" w14:paraId="08BB9633" w14:textId="77777777" w:rsidTr="00C614F6">
        <w:trPr>
          <w:trHeight w:val="20"/>
        </w:trPr>
        <w:tc>
          <w:tcPr>
            <w:tcW w:w="2392" w:type="pct"/>
            <w:tcBorders>
              <w:top w:val="nil"/>
              <w:left w:val="single" w:sz="4" w:space="0" w:color="auto"/>
              <w:bottom w:val="single" w:sz="4" w:space="0" w:color="auto"/>
              <w:right w:val="single" w:sz="4" w:space="0" w:color="auto"/>
            </w:tcBorders>
            <w:shd w:val="clear" w:color="auto" w:fill="FFFFFF"/>
            <w:vAlign w:val="bottom"/>
            <w:hideMark/>
          </w:tcPr>
          <w:p w14:paraId="3C38A18B" w14:textId="77777777" w:rsidR="00C614F6" w:rsidRPr="00C95E9A" w:rsidRDefault="00C614F6" w:rsidP="00821DB2">
            <w:pPr>
              <w:spacing w:after="0"/>
              <w:ind w:firstLineChars="200" w:firstLine="480"/>
              <w:rPr>
                <w:rFonts w:eastAsia="MS PGothic"/>
                <w:sz w:val="24"/>
                <w:szCs w:val="24"/>
                <w:lang w:eastAsia="ja-JP"/>
              </w:rPr>
            </w:pPr>
            <w:r w:rsidRPr="00C95E9A">
              <w:rPr>
                <w:rFonts w:eastAsia="MS PGothic"/>
                <w:sz w:val="24"/>
                <w:szCs w:val="24"/>
                <w:lang w:eastAsia="ja-JP"/>
              </w:rPr>
              <w:t>1.</w:t>
            </w:r>
            <w:r w:rsidRPr="00C95E9A">
              <w:rPr>
                <w:rFonts w:eastAsia="MS PGothic"/>
                <w:color w:val="000000"/>
                <w:sz w:val="24"/>
                <w:szCs w:val="24"/>
                <w:lang w:eastAsia="ja-JP"/>
              </w:rPr>
              <w:t>A.4.b. Dân sinh</w:t>
            </w:r>
          </w:p>
        </w:tc>
        <w:tc>
          <w:tcPr>
            <w:tcW w:w="732" w:type="pct"/>
            <w:tcBorders>
              <w:top w:val="nil"/>
              <w:left w:val="nil"/>
              <w:bottom w:val="single" w:sz="4" w:space="0" w:color="auto"/>
              <w:right w:val="single" w:sz="4" w:space="0" w:color="auto"/>
            </w:tcBorders>
            <w:shd w:val="clear" w:color="auto" w:fill="FFFFFF"/>
            <w:noWrap/>
            <w:vAlign w:val="center"/>
            <w:hideMark/>
          </w:tcPr>
          <w:p w14:paraId="639A19BA"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6.608,86</w:t>
            </w:r>
          </w:p>
        </w:tc>
        <w:tc>
          <w:tcPr>
            <w:tcW w:w="512" w:type="pct"/>
            <w:tcBorders>
              <w:top w:val="nil"/>
              <w:left w:val="nil"/>
              <w:bottom w:val="single" w:sz="4" w:space="0" w:color="auto"/>
              <w:right w:val="single" w:sz="4" w:space="0" w:color="auto"/>
            </w:tcBorders>
            <w:shd w:val="clear" w:color="auto" w:fill="FFFFFF"/>
            <w:noWrap/>
            <w:vAlign w:val="center"/>
            <w:hideMark/>
          </w:tcPr>
          <w:p w14:paraId="29D9D24F"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139,89</w:t>
            </w:r>
          </w:p>
        </w:tc>
        <w:tc>
          <w:tcPr>
            <w:tcW w:w="512" w:type="pct"/>
            <w:tcBorders>
              <w:top w:val="nil"/>
              <w:left w:val="nil"/>
              <w:bottom w:val="single" w:sz="4" w:space="0" w:color="auto"/>
              <w:right w:val="single" w:sz="4" w:space="0" w:color="auto"/>
            </w:tcBorders>
            <w:shd w:val="clear" w:color="auto" w:fill="FFFFFF"/>
            <w:noWrap/>
            <w:vAlign w:val="center"/>
            <w:hideMark/>
          </w:tcPr>
          <w:p w14:paraId="2465DD18"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1,77</w:t>
            </w:r>
          </w:p>
        </w:tc>
        <w:tc>
          <w:tcPr>
            <w:tcW w:w="852" w:type="pct"/>
            <w:tcBorders>
              <w:top w:val="nil"/>
              <w:left w:val="nil"/>
              <w:bottom w:val="single" w:sz="4" w:space="0" w:color="auto"/>
              <w:right w:val="single" w:sz="4" w:space="0" w:color="auto"/>
            </w:tcBorders>
            <w:shd w:val="clear" w:color="auto" w:fill="FFFFFF"/>
            <w:noWrap/>
            <w:vAlign w:val="center"/>
            <w:hideMark/>
          </w:tcPr>
          <w:p w14:paraId="72DFA4A0"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10.632,22</w:t>
            </w:r>
          </w:p>
        </w:tc>
      </w:tr>
      <w:tr w:rsidR="00C614F6" w:rsidRPr="00C95E9A" w14:paraId="46EEFEAB" w14:textId="77777777" w:rsidTr="00C614F6">
        <w:trPr>
          <w:trHeight w:val="20"/>
        </w:trPr>
        <w:tc>
          <w:tcPr>
            <w:tcW w:w="2392" w:type="pct"/>
            <w:tcBorders>
              <w:top w:val="nil"/>
              <w:left w:val="single" w:sz="4" w:space="0" w:color="auto"/>
              <w:bottom w:val="single" w:sz="4" w:space="0" w:color="auto"/>
              <w:right w:val="single" w:sz="4" w:space="0" w:color="auto"/>
            </w:tcBorders>
            <w:shd w:val="clear" w:color="auto" w:fill="FFFFFF"/>
            <w:vAlign w:val="bottom"/>
            <w:hideMark/>
          </w:tcPr>
          <w:p w14:paraId="1F7DD09C" w14:textId="77777777" w:rsidR="00C614F6" w:rsidRPr="00C95E9A" w:rsidRDefault="00C614F6" w:rsidP="00821DB2">
            <w:pPr>
              <w:spacing w:after="0"/>
              <w:ind w:firstLineChars="200" w:firstLine="480"/>
              <w:rPr>
                <w:rFonts w:eastAsia="MS PGothic"/>
                <w:sz w:val="24"/>
                <w:szCs w:val="24"/>
                <w:lang w:eastAsia="ja-JP"/>
              </w:rPr>
            </w:pPr>
            <w:r w:rsidRPr="00C95E9A">
              <w:rPr>
                <w:rFonts w:eastAsia="MS PGothic"/>
                <w:sz w:val="24"/>
                <w:szCs w:val="24"/>
                <w:lang w:eastAsia="ja-JP"/>
              </w:rPr>
              <w:t>1.</w:t>
            </w:r>
            <w:r w:rsidRPr="00C95E9A">
              <w:rPr>
                <w:rFonts w:eastAsia="MS PGothic"/>
                <w:color w:val="000000"/>
                <w:sz w:val="24"/>
                <w:szCs w:val="24"/>
                <w:lang w:eastAsia="ja-JP"/>
              </w:rPr>
              <w:t>A.4.c. Nông lâm nghiệp và thủy sản</w:t>
            </w:r>
          </w:p>
        </w:tc>
        <w:tc>
          <w:tcPr>
            <w:tcW w:w="732" w:type="pct"/>
            <w:tcBorders>
              <w:top w:val="nil"/>
              <w:left w:val="nil"/>
              <w:bottom w:val="single" w:sz="4" w:space="0" w:color="auto"/>
              <w:right w:val="single" w:sz="4" w:space="0" w:color="auto"/>
            </w:tcBorders>
            <w:shd w:val="clear" w:color="auto" w:fill="FFFFFF"/>
            <w:noWrap/>
            <w:vAlign w:val="center"/>
            <w:hideMark/>
          </w:tcPr>
          <w:p w14:paraId="38B8BF59"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1.425,25</w:t>
            </w:r>
          </w:p>
        </w:tc>
        <w:tc>
          <w:tcPr>
            <w:tcW w:w="512" w:type="pct"/>
            <w:tcBorders>
              <w:top w:val="nil"/>
              <w:left w:val="nil"/>
              <w:bottom w:val="single" w:sz="4" w:space="0" w:color="auto"/>
              <w:right w:val="single" w:sz="4" w:space="0" w:color="auto"/>
            </w:tcBorders>
            <w:shd w:val="clear" w:color="auto" w:fill="FFFFFF"/>
            <w:noWrap/>
            <w:vAlign w:val="center"/>
            <w:hideMark/>
          </w:tcPr>
          <w:p w14:paraId="22918889"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0,37</w:t>
            </w:r>
          </w:p>
        </w:tc>
        <w:tc>
          <w:tcPr>
            <w:tcW w:w="512" w:type="pct"/>
            <w:tcBorders>
              <w:top w:val="nil"/>
              <w:left w:val="nil"/>
              <w:bottom w:val="single" w:sz="4" w:space="0" w:color="auto"/>
              <w:right w:val="single" w:sz="4" w:space="0" w:color="auto"/>
            </w:tcBorders>
            <w:shd w:val="clear" w:color="auto" w:fill="FFFFFF"/>
            <w:noWrap/>
            <w:vAlign w:val="center"/>
            <w:hideMark/>
          </w:tcPr>
          <w:p w14:paraId="442FA305"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0,01</w:t>
            </w:r>
          </w:p>
        </w:tc>
        <w:tc>
          <w:tcPr>
            <w:tcW w:w="852" w:type="pct"/>
            <w:tcBorders>
              <w:top w:val="nil"/>
              <w:left w:val="nil"/>
              <w:bottom w:val="single" w:sz="4" w:space="0" w:color="auto"/>
              <w:right w:val="single" w:sz="4" w:space="0" w:color="auto"/>
            </w:tcBorders>
            <w:shd w:val="clear" w:color="auto" w:fill="FFFFFF"/>
            <w:noWrap/>
            <w:vAlign w:val="center"/>
            <w:hideMark/>
          </w:tcPr>
          <w:p w14:paraId="728DD9F2"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1.438,30</w:t>
            </w:r>
          </w:p>
        </w:tc>
      </w:tr>
      <w:tr w:rsidR="00C614F6" w:rsidRPr="00C95E9A" w14:paraId="2B5A6B77" w14:textId="77777777" w:rsidTr="00C614F6">
        <w:trPr>
          <w:trHeight w:val="20"/>
        </w:trPr>
        <w:tc>
          <w:tcPr>
            <w:tcW w:w="2392" w:type="pct"/>
            <w:tcBorders>
              <w:top w:val="nil"/>
              <w:left w:val="single" w:sz="4" w:space="0" w:color="auto"/>
              <w:bottom w:val="single" w:sz="4" w:space="0" w:color="auto"/>
              <w:right w:val="single" w:sz="4" w:space="0" w:color="auto"/>
            </w:tcBorders>
            <w:shd w:val="clear" w:color="auto" w:fill="FFFFFF"/>
            <w:vAlign w:val="bottom"/>
            <w:hideMark/>
          </w:tcPr>
          <w:p w14:paraId="59ACB35F" w14:textId="77777777" w:rsidR="00C614F6" w:rsidRPr="00C95E9A" w:rsidRDefault="00C614F6" w:rsidP="00821DB2">
            <w:pPr>
              <w:spacing w:after="0"/>
              <w:ind w:firstLineChars="100" w:firstLine="240"/>
              <w:rPr>
                <w:rFonts w:eastAsia="MS PGothic"/>
                <w:color w:val="000000"/>
                <w:sz w:val="24"/>
                <w:szCs w:val="24"/>
                <w:lang w:eastAsia="ja-JP"/>
              </w:rPr>
            </w:pPr>
            <w:r w:rsidRPr="00C95E9A">
              <w:rPr>
                <w:rFonts w:eastAsia="MS PGothic"/>
                <w:color w:val="000000"/>
                <w:sz w:val="24"/>
                <w:szCs w:val="24"/>
                <w:lang w:eastAsia="ja-JP"/>
              </w:rPr>
              <w:t>1.A.5. Khác (Phi năng lượng)</w:t>
            </w:r>
          </w:p>
        </w:tc>
        <w:tc>
          <w:tcPr>
            <w:tcW w:w="732" w:type="pct"/>
            <w:tcBorders>
              <w:top w:val="nil"/>
              <w:left w:val="nil"/>
              <w:bottom w:val="single" w:sz="4" w:space="0" w:color="auto"/>
              <w:right w:val="single" w:sz="4" w:space="0" w:color="auto"/>
            </w:tcBorders>
            <w:shd w:val="clear" w:color="auto" w:fill="FFFFFF"/>
            <w:noWrap/>
            <w:vAlign w:val="center"/>
            <w:hideMark/>
          </w:tcPr>
          <w:p w14:paraId="516A27C4"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764,36</w:t>
            </w:r>
          </w:p>
        </w:tc>
        <w:tc>
          <w:tcPr>
            <w:tcW w:w="512" w:type="pct"/>
            <w:tcBorders>
              <w:top w:val="nil"/>
              <w:left w:val="nil"/>
              <w:bottom w:val="single" w:sz="4" w:space="0" w:color="auto"/>
              <w:right w:val="single" w:sz="4" w:space="0" w:color="auto"/>
            </w:tcBorders>
            <w:shd w:val="clear" w:color="auto" w:fill="FFFFFF"/>
            <w:noWrap/>
            <w:vAlign w:val="center"/>
            <w:hideMark/>
          </w:tcPr>
          <w:p w14:paraId="70846563"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0,08</w:t>
            </w:r>
          </w:p>
        </w:tc>
        <w:tc>
          <w:tcPr>
            <w:tcW w:w="512" w:type="pct"/>
            <w:tcBorders>
              <w:top w:val="nil"/>
              <w:left w:val="nil"/>
              <w:bottom w:val="single" w:sz="4" w:space="0" w:color="auto"/>
              <w:right w:val="single" w:sz="4" w:space="0" w:color="auto"/>
            </w:tcBorders>
            <w:shd w:val="clear" w:color="auto" w:fill="FFFFFF"/>
            <w:noWrap/>
            <w:vAlign w:val="center"/>
            <w:hideMark/>
          </w:tcPr>
          <w:p w14:paraId="22328958"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0,03</w:t>
            </w:r>
          </w:p>
        </w:tc>
        <w:tc>
          <w:tcPr>
            <w:tcW w:w="852" w:type="pct"/>
            <w:tcBorders>
              <w:top w:val="nil"/>
              <w:left w:val="nil"/>
              <w:bottom w:val="single" w:sz="4" w:space="0" w:color="auto"/>
              <w:right w:val="single" w:sz="4" w:space="0" w:color="auto"/>
            </w:tcBorders>
            <w:shd w:val="clear" w:color="auto" w:fill="FFFFFF"/>
            <w:noWrap/>
            <w:vAlign w:val="center"/>
            <w:hideMark/>
          </w:tcPr>
          <w:p w14:paraId="07CBAA8C"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774,00</w:t>
            </w:r>
          </w:p>
        </w:tc>
      </w:tr>
      <w:tr w:rsidR="00C614F6" w:rsidRPr="00C95E9A" w14:paraId="075716AF" w14:textId="77777777" w:rsidTr="00C614F6">
        <w:trPr>
          <w:trHeight w:val="20"/>
        </w:trPr>
        <w:tc>
          <w:tcPr>
            <w:tcW w:w="2392" w:type="pct"/>
            <w:tcBorders>
              <w:top w:val="nil"/>
              <w:left w:val="single" w:sz="4" w:space="0" w:color="auto"/>
              <w:bottom w:val="single" w:sz="4" w:space="0" w:color="auto"/>
              <w:right w:val="single" w:sz="4" w:space="0" w:color="auto"/>
            </w:tcBorders>
            <w:shd w:val="clear" w:color="auto" w:fill="FFFFFF"/>
            <w:vAlign w:val="bottom"/>
            <w:hideMark/>
          </w:tcPr>
          <w:p w14:paraId="46D98D52" w14:textId="77777777" w:rsidR="00C614F6" w:rsidRPr="00C95E9A" w:rsidRDefault="00C614F6" w:rsidP="00821DB2">
            <w:pPr>
              <w:spacing w:after="0"/>
              <w:rPr>
                <w:rFonts w:eastAsia="MS PGothic"/>
                <w:b/>
                <w:bCs/>
                <w:sz w:val="24"/>
                <w:szCs w:val="24"/>
                <w:lang w:eastAsia="ja-JP"/>
              </w:rPr>
            </w:pPr>
            <w:r w:rsidRPr="00C95E9A">
              <w:rPr>
                <w:rFonts w:eastAsia="MS PGothic"/>
                <w:b/>
                <w:bCs/>
                <w:sz w:val="24"/>
                <w:szCs w:val="24"/>
                <w:lang w:eastAsia="ja-JP"/>
              </w:rPr>
              <w:t>1.B Phát thải do phát tán</w:t>
            </w:r>
          </w:p>
        </w:tc>
        <w:tc>
          <w:tcPr>
            <w:tcW w:w="732" w:type="pct"/>
            <w:tcBorders>
              <w:top w:val="nil"/>
              <w:left w:val="nil"/>
              <w:bottom w:val="single" w:sz="4" w:space="0" w:color="auto"/>
              <w:right w:val="single" w:sz="4" w:space="0" w:color="auto"/>
            </w:tcBorders>
            <w:shd w:val="clear" w:color="auto" w:fill="FFFFFF"/>
            <w:noWrap/>
            <w:vAlign w:val="center"/>
            <w:hideMark/>
          </w:tcPr>
          <w:p w14:paraId="230F5B82"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1.549,72</w:t>
            </w:r>
          </w:p>
        </w:tc>
        <w:tc>
          <w:tcPr>
            <w:tcW w:w="512" w:type="pct"/>
            <w:tcBorders>
              <w:top w:val="nil"/>
              <w:left w:val="nil"/>
              <w:bottom w:val="single" w:sz="4" w:space="0" w:color="auto"/>
              <w:right w:val="single" w:sz="4" w:space="0" w:color="auto"/>
            </w:tcBorders>
            <w:shd w:val="clear" w:color="auto" w:fill="FFFFFF"/>
            <w:noWrap/>
            <w:vAlign w:val="center"/>
            <w:hideMark/>
          </w:tcPr>
          <w:p w14:paraId="1F36401A"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781,14</w:t>
            </w:r>
          </w:p>
        </w:tc>
        <w:tc>
          <w:tcPr>
            <w:tcW w:w="512" w:type="pct"/>
            <w:tcBorders>
              <w:top w:val="nil"/>
              <w:left w:val="nil"/>
              <w:bottom w:val="single" w:sz="4" w:space="0" w:color="auto"/>
              <w:right w:val="single" w:sz="4" w:space="0" w:color="auto"/>
            </w:tcBorders>
            <w:shd w:val="clear" w:color="auto" w:fill="FFFFFF"/>
            <w:noWrap/>
            <w:vAlign w:val="center"/>
            <w:hideMark/>
          </w:tcPr>
          <w:p w14:paraId="7F45EFEC"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0,01</w:t>
            </w:r>
          </w:p>
        </w:tc>
        <w:tc>
          <w:tcPr>
            <w:tcW w:w="852" w:type="pct"/>
            <w:tcBorders>
              <w:top w:val="nil"/>
              <w:left w:val="nil"/>
              <w:bottom w:val="single" w:sz="4" w:space="0" w:color="auto"/>
              <w:right w:val="single" w:sz="4" w:space="0" w:color="auto"/>
            </w:tcBorders>
            <w:shd w:val="clear" w:color="auto" w:fill="FFFFFF"/>
            <w:noWrap/>
            <w:vAlign w:val="center"/>
            <w:hideMark/>
          </w:tcPr>
          <w:p w14:paraId="39121FB4"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21.082,12</w:t>
            </w:r>
          </w:p>
        </w:tc>
      </w:tr>
      <w:tr w:rsidR="00C614F6" w:rsidRPr="00C95E9A" w14:paraId="1887A4F0" w14:textId="77777777" w:rsidTr="00C614F6">
        <w:trPr>
          <w:trHeight w:val="20"/>
        </w:trPr>
        <w:tc>
          <w:tcPr>
            <w:tcW w:w="2392" w:type="pct"/>
            <w:tcBorders>
              <w:top w:val="nil"/>
              <w:left w:val="single" w:sz="4" w:space="0" w:color="auto"/>
              <w:bottom w:val="single" w:sz="4" w:space="0" w:color="auto"/>
              <w:right w:val="single" w:sz="4" w:space="0" w:color="auto"/>
            </w:tcBorders>
            <w:shd w:val="clear" w:color="auto" w:fill="FFFFFF"/>
            <w:vAlign w:val="bottom"/>
            <w:hideMark/>
          </w:tcPr>
          <w:p w14:paraId="330DE655" w14:textId="77777777" w:rsidR="00C614F6" w:rsidRPr="00C95E9A" w:rsidRDefault="00C614F6" w:rsidP="00821DB2">
            <w:pPr>
              <w:spacing w:after="0"/>
              <w:ind w:firstLineChars="100" w:firstLine="240"/>
              <w:rPr>
                <w:rFonts w:eastAsia="MS PGothic"/>
                <w:color w:val="000000"/>
                <w:sz w:val="24"/>
                <w:szCs w:val="24"/>
                <w:lang w:eastAsia="ja-JP"/>
              </w:rPr>
            </w:pPr>
            <w:r w:rsidRPr="00C95E9A">
              <w:rPr>
                <w:rFonts w:eastAsia="MS PGothic"/>
                <w:color w:val="000000"/>
                <w:sz w:val="24"/>
                <w:szCs w:val="24"/>
                <w:lang w:eastAsia="ja-JP"/>
              </w:rPr>
              <w:t>1.B.1. Nhiên liệu rắn</w:t>
            </w:r>
          </w:p>
        </w:tc>
        <w:tc>
          <w:tcPr>
            <w:tcW w:w="732" w:type="pct"/>
            <w:tcBorders>
              <w:top w:val="nil"/>
              <w:left w:val="nil"/>
              <w:bottom w:val="single" w:sz="4" w:space="0" w:color="auto"/>
              <w:right w:val="single" w:sz="4" w:space="0" w:color="auto"/>
            </w:tcBorders>
            <w:shd w:val="clear" w:color="auto" w:fill="D9D9D9"/>
            <w:noWrap/>
            <w:vAlign w:val="center"/>
          </w:tcPr>
          <w:p w14:paraId="374A0B8B" w14:textId="77777777" w:rsidR="00C614F6" w:rsidRPr="00C95E9A" w:rsidRDefault="00C614F6" w:rsidP="00821DB2">
            <w:pPr>
              <w:spacing w:after="0"/>
              <w:jc w:val="right"/>
              <w:rPr>
                <w:rFonts w:eastAsia="MS PGothic"/>
                <w:color w:val="000000"/>
                <w:sz w:val="24"/>
                <w:szCs w:val="24"/>
                <w:lang w:eastAsia="ja-JP"/>
              </w:rPr>
            </w:pPr>
          </w:p>
        </w:tc>
        <w:tc>
          <w:tcPr>
            <w:tcW w:w="512" w:type="pct"/>
            <w:tcBorders>
              <w:top w:val="nil"/>
              <w:left w:val="nil"/>
              <w:bottom w:val="single" w:sz="4" w:space="0" w:color="auto"/>
              <w:right w:val="single" w:sz="4" w:space="0" w:color="auto"/>
            </w:tcBorders>
            <w:shd w:val="clear" w:color="auto" w:fill="FFFFFF"/>
            <w:noWrap/>
            <w:vAlign w:val="center"/>
            <w:hideMark/>
          </w:tcPr>
          <w:p w14:paraId="2EA9A3F8"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92,76</w:t>
            </w:r>
          </w:p>
        </w:tc>
        <w:tc>
          <w:tcPr>
            <w:tcW w:w="512" w:type="pct"/>
            <w:tcBorders>
              <w:top w:val="single" w:sz="4" w:space="0" w:color="auto"/>
              <w:left w:val="nil"/>
              <w:bottom w:val="single" w:sz="4" w:space="0" w:color="auto"/>
              <w:right w:val="single" w:sz="4" w:space="0" w:color="auto"/>
            </w:tcBorders>
            <w:shd w:val="clear" w:color="auto" w:fill="D9D9D9"/>
            <w:noWrap/>
            <w:vAlign w:val="center"/>
          </w:tcPr>
          <w:p w14:paraId="3D043E15" w14:textId="77777777" w:rsidR="00C614F6" w:rsidRPr="00C95E9A" w:rsidRDefault="00C614F6" w:rsidP="00821DB2">
            <w:pPr>
              <w:spacing w:after="0"/>
              <w:jc w:val="right"/>
              <w:rPr>
                <w:rFonts w:eastAsia="MS PGothic"/>
                <w:color w:val="000000"/>
                <w:sz w:val="24"/>
                <w:szCs w:val="24"/>
                <w:lang w:eastAsia="ja-JP"/>
              </w:rPr>
            </w:pPr>
          </w:p>
        </w:tc>
        <w:tc>
          <w:tcPr>
            <w:tcW w:w="852" w:type="pct"/>
            <w:tcBorders>
              <w:top w:val="nil"/>
              <w:left w:val="nil"/>
              <w:bottom w:val="single" w:sz="4" w:space="0" w:color="auto"/>
              <w:right w:val="single" w:sz="4" w:space="0" w:color="auto"/>
            </w:tcBorders>
            <w:shd w:val="clear" w:color="auto" w:fill="FFFFFF"/>
            <w:noWrap/>
            <w:vAlign w:val="center"/>
            <w:hideMark/>
          </w:tcPr>
          <w:p w14:paraId="66CE6F10"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2.319,11</w:t>
            </w:r>
          </w:p>
        </w:tc>
      </w:tr>
      <w:tr w:rsidR="00C614F6" w:rsidRPr="00C95E9A" w14:paraId="4CC2303E" w14:textId="77777777" w:rsidTr="00C614F6">
        <w:trPr>
          <w:trHeight w:val="20"/>
        </w:trPr>
        <w:tc>
          <w:tcPr>
            <w:tcW w:w="2392" w:type="pct"/>
            <w:tcBorders>
              <w:top w:val="nil"/>
              <w:left w:val="single" w:sz="4" w:space="0" w:color="auto"/>
              <w:bottom w:val="single" w:sz="4" w:space="0" w:color="auto"/>
              <w:right w:val="single" w:sz="4" w:space="0" w:color="auto"/>
            </w:tcBorders>
            <w:shd w:val="clear" w:color="auto" w:fill="FFFFFF"/>
            <w:vAlign w:val="bottom"/>
            <w:hideMark/>
          </w:tcPr>
          <w:p w14:paraId="26CF42C9" w14:textId="77777777" w:rsidR="00C614F6" w:rsidRPr="00C95E9A" w:rsidRDefault="00C614F6" w:rsidP="00821DB2">
            <w:pPr>
              <w:spacing w:after="0"/>
              <w:ind w:firstLineChars="200" w:firstLine="480"/>
              <w:rPr>
                <w:rFonts w:eastAsia="MS PGothic"/>
                <w:color w:val="000000"/>
                <w:sz w:val="24"/>
                <w:szCs w:val="24"/>
                <w:lang w:eastAsia="ja-JP"/>
              </w:rPr>
            </w:pPr>
            <w:r w:rsidRPr="00C95E9A">
              <w:rPr>
                <w:rFonts w:eastAsia="MS PGothic"/>
                <w:color w:val="000000"/>
                <w:sz w:val="24"/>
                <w:szCs w:val="24"/>
                <w:lang w:eastAsia="ja-JP"/>
              </w:rPr>
              <w:lastRenderedPageBreak/>
              <w:t>1.B.1.a. Khai thác than hầm lò</w:t>
            </w:r>
          </w:p>
        </w:tc>
        <w:tc>
          <w:tcPr>
            <w:tcW w:w="732" w:type="pct"/>
            <w:tcBorders>
              <w:top w:val="single" w:sz="4" w:space="0" w:color="auto"/>
              <w:left w:val="nil"/>
              <w:bottom w:val="single" w:sz="4" w:space="0" w:color="auto"/>
              <w:right w:val="single" w:sz="4" w:space="0" w:color="auto"/>
            </w:tcBorders>
            <w:shd w:val="clear" w:color="auto" w:fill="D9D9D9"/>
            <w:noWrap/>
            <w:vAlign w:val="center"/>
          </w:tcPr>
          <w:p w14:paraId="7841EA50" w14:textId="77777777" w:rsidR="00C614F6" w:rsidRPr="00C95E9A" w:rsidRDefault="00C614F6" w:rsidP="00821DB2">
            <w:pPr>
              <w:spacing w:after="0"/>
              <w:jc w:val="right"/>
              <w:rPr>
                <w:rFonts w:eastAsia="MS PGothic"/>
                <w:color w:val="000000"/>
                <w:sz w:val="24"/>
                <w:szCs w:val="24"/>
                <w:lang w:eastAsia="ja-JP"/>
              </w:rPr>
            </w:pPr>
          </w:p>
        </w:tc>
        <w:tc>
          <w:tcPr>
            <w:tcW w:w="512" w:type="pct"/>
            <w:tcBorders>
              <w:top w:val="nil"/>
              <w:left w:val="nil"/>
              <w:bottom w:val="single" w:sz="4" w:space="0" w:color="auto"/>
              <w:right w:val="single" w:sz="4" w:space="0" w:color="auto"/>
            </w:tcBorders>
            <w:shd w:val="clear" w:color="auto" w:fill="FFFFFF"/>
            <w:noWrap/>
            <w:vAlign w:val="center"/>
            <w:hideMark/>
          </w:tcPr>
          <w:p w14:paraId="13C70257"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72,99</w:t>
            </w:r>
          </w:p>
        </w:tc>
        <w:tc>
          <w:tcPr>
            <w:tcW w:w="512" w:type="pct"/>
            <w:tcBorders>
              <w:top w:val="single" w:sz="4" w:space="0" w:color="auto"/>
              <w:left w:val="nil"/>
              <w:bottom w:val="single" w:sz="4" w:space="0" w:color="auto"/>
              <w:right w:val="single" w:sz="4" w:space="0" w:color="auto"/>
            </w:tcBorders>
            <w:shd w:val="clear" w:color="auto" w:fill="D9D9D9"/>
            <w:noWrap/>
            <w:vAlign w:val="center"/>
          </w:tcPr>
          <w:p w14:paraId="54B18012"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 </w:t>
            </w:r>
          </w:p>
        </w:tc>
        <w:tc>
          <w:tcPr>
            <w:tcW w:w="852" w:type="pct"/>
            <w:tcBorders>
              <w:top w:val="nil"/>
              <w:left w:val="nil"/>
              <w:bottom w:val="single" w:sz="4" w:space="0" w:color="auto"/>
              <w:right w:val="single" w:sz="4" w:space="0" w:color="auto"/>
            </w:tcBorders>
            <w:shd w:val="clear" w:color="auto" w:fill="FFFFFF"/>
            <w:noWrap/>
            <w:vAlign w:val="center"/>
            <w:hideMark/>
          </w:tcPr>
          <w:p w14:paraId="388B22C8"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1.824,66</w:t>
            </w:r>
          </w:p>
        </w:tc>
      </w:tr>
      <w:tr w:rsidR="00C614F6" w:rsidRPr="00C95E9A" w14:paraId="4AF9185F" w14:textId="77777777" w:rsidTr="00C614F6">
        <w:trPr>
          <w:trHeight w:val="20"/>
        </w:trPr>
        <w:tc>
          <w:tcPr>
            <w:tcW w:w="2392" w:type="pct"/>
            <w:tcBorders>
              <w:top w:val="nil"/>
              <w:left w:val="single" w:sz="4" w:space="0" w:color="auto"/>
              <w:bottom w:val="single" w:sz="4" w:space="0" w:color="auto"/>
              <w:right w:val="single" w:sz="4" w:space="0" w:color="auto"/>
            </w:tcBorders>
            <w:shd w:val="clear" w:color="auto" w:fill="FFFFFF"/>
            <w:vAlign w:val="bottom"/>
            <w:hideMark/>
          </w:tcPr>
          <w:p w14:paraId="50C18F57" w14:textId="77777777" w:rsidR="00C614F6" w:rsidRPr="00C95E9A" w:rsidRDefault="00C614F6" w:rsidP="00821DB2">
            <w:pPr>
              <w:spacing w:after="0"/>
              <w:ind w:firstLineChars="200" w:firstLine="480"/>
              <w:rPr>
                <w:rFonts w:eastAsia="MS PGothic"/>
                <w:color w:val="000000"/>
                <w:sz w:val="24"/>
                <w:szCs w:val="24"/>
                <w:lang w:eastAsia="ja-JP"/>
              </w:rPr>
            </w:pPr>
            <w:r w:rsidRPr="00C95E9A">
              <w:rPr>
                <w:rFonts w:eastAsia="MS PGothic"/>
                <w:color w:val="000000"/>
                <w:sz w:val="24"/>
                <w:szCs w:val="24"/>
                <w:lang w:eastAsia="ja-JP"/>
              </w:rPr>
              <w:t>1.B.1.b. Khai thác than lộ thiên</w:t>
            </w:r>
          </w:p>
        </w:tc>
        <w:tc>
          <w:tcPr>
            <w:tcW w:w="732" w:type="pct"/>
            <w:tcBorders>
              <w:top w:val="single" w:sz="4" w:space="0" w:color="auto"/>
              <w:left w:val="nil"/>
              <w:bottom w:val="single" w:sz="4" w:space="0" w:color="auto"/>
              <w:right w:val="single" w:sz="4" w:space="0" w:color="auto"/>
            </w:tcBorders>
            <w:shd w:val="clear" w:color="auto" w:fill="D9D9D9"/>
            <w:noWrap/>
            <w:vAlign w:val="center"/>
          </w:tcPr>
          <w:p w14:paraId="2CA4EE20" w14:textId="77777777" w:rsidR="00C614F6" w:rsidRPr="00C95E9A" w:rsidRDefault="00C614F6" w:rsidP="00821DB2">
            <w:pPr>
              <w:spacing w:after="0"/>
              <w:jc w:val="right"/>
              <w:rPr>
                <w:rFonts w:eastAsia="MS PGothic"/>
                <w:color w:val="000000"/>
                <w:sz w:val="24"/>
                <w:szCs w:val="24"/>
                <w:lang w:eastAsia="ja-JP"/>
              </w:rPr>
            </w:pPr>
          </w:p>
        </w:tc>
        <w:tc>
          <w:tcPr>
            <w:tcW w:w="512" w:type="pct"/>
            <w:tcBorders>
              <w:top w:val="nil"/>
              <w:left w:val="nil"/>
              <w:bottom w:val="single" w:sz="4" w:space="0" w:color="auto"/>
              <w:right w:val="single" w:sz="4" w:space="0" w:color="auto"/>
            </w:tcBorders>
            <w:shd w:val="clear" w:color="auto" w:fill="FFFFFF"/>
            <w:noWrap/>
            <w:vAlign w:val="center"/>
            <w:hideMark/>
          </w:tcPr>
          <w:p w14:paraId="4E4FFC38"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19,78</w:t>
            </w:r>
          </w:p>
        </w:tc>
        <w:tc>
          <w:tcPr>
            <w:tcW w:w="512" w:type="pct"/>
            <w:tcBorders>
              <w:top w:val="single" w:sz="4" w:space="0" w:color="auto"/>
              <w:left w:val="nil"/>
              <w:bottom w:val="single" w:sz="4" w:space="0" w:color="auto"/>
              <w:right w:val="single" w:sz="4" w:space="0" w:color="auto"/>
            </w:tcBorders>
            <w:shd w:val="clear" w:color="auto" w:fill="D9D9D9"/>
            <w:noWrap/>
            <w:vAlign w:val="center"/>
          </w:tcPr>
          <w:p w14:paraId="6D8BCBD4"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 </w:t>
            </w:r>
          </w:p>
        </w:tc>
        <w:tc>
          <w:tcPr>
            <w:tcW w:w="852" w:type="pct"/>
            <w:tcBorders>
              <w:top w:val="nil"/>
              <w:left w:val="nil"/>
              <w:bottom w:val="single" w:sz="4" w:space="0" w:color="auto"/>
              <w:right w:val="single" w:sz="4" w:space="0" w:color="auto"/>
            </w:tcBorders>
            <w:shd w:val="clear" w:color="auto" w:fill="FFFFFF"/>
            <w:noWrap/>
            <w:vAlign w:val="center"/>
            <w:hideMark/>
          </w:tcPr>
          <w:p w14:paraId="27177BE7"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494,45</w:t>
            </w:r>
          </w:p>
        </w:tc>
      </w:tr>
      <w:tr w:rsidR="00C614F6" w:rsidRPr="00C95E9A" w14:paraId="58DF5389" w14:textId="77777777" w:rsidTr="00C614F6">
        <w:trPr>
          <w:trHeight w:val="20"/>
        </w:trPr>
        <w:tc>
          <w:tcPr>
            <w:tcW w:w="2392" w:type="pct"/>
            <w:tcBorders>
              <w:top w:val="nil"/>
              <w:left w:val="single" w:sz="4" w:space="0" w:color="auto"/>
              <w:bottom w:val="single" w:sz="4" w:space="0" w:color="auto"/>
              <w:right w:val="single" w:sz="4" w:space="0" w:color="auto"/>
            </w:tcBorders>
            <w:shd w:val="clear" w:color="auto" w:fill="FFFFFF"/>
            <w:vAlign w:val="bottom"/>
            <w:hideMark/>
          </w:tcPr>
          <w:p w14:paraId="5128CAFA" w14:textId="77777777" w:rsidR="00C614F6" w:rsidRPr="00C95E9A" w:rsidRDefault="00C614F6" w:rsidP="00821DB2">
            <w:pPr>
              <w:spacing w:after="0"/>
              <w:ind w:firstLineChars="100" w:firstLine="240"/>
              <w:rPr>
                <w:rFonts w:eastAsia="MS PGothic"/>
                <w:color w:val="000000"/>
                <w:sz w:val="24"/>
                <w:szCs w:val="24"/>
                <w:lang w:eastAsia="ja-JP"/>
              </w:rPr>
            </w:pPr>
            <w:r w:rsidRPr="00C95E9A">
              <w:rPr>
                <w:rFonts w:eastAsia="MS PGothic"/>
                <w:color w:val="000000"/>
                <w:sz w:val="24"/>
                <w:szCs w:val="24"/>
                <w:lang w:eastAsia="ja-JP"/>
              </w:rPr>
              <w:t>1.B.2. Dầu và khí tự nhiên</w:t>
            </w:r>
          </w:p>
        </w:tc>
        <w:tc>
          <w:tcPr>
            <w:tcW w:w="732" w:type="pct"/>
            <w:tcBorders>
              <w:top w:val="nil"/>
              <w:left w:val="nil"/>
              <w:bottom w:val="single" w:sz="4" w:space="0" w:color="auto"/>
              <w:right w:val="single" w:sz="4" w:space="0" w:color="auto"/>
            </w:tcBorders>
            <w:shd w:val="clear" w:color="auto" w:fill="FFFFFF"/>
            <w:noWrap/>
            <w:vAlign w:val="center"/>
            <w:hideMark/>
          </w:tcPr>
          <w:p w14:paraId="24FFCA30"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1.549,72</w:t>
            </w:r>
          </w:p>
        </w:tc>
        <w:tc>
          <w:tcPr>
            <w:tcW w:w="512" w:type="pct"/>
            <w:tcBorders>
              <w:top w:val="nil"/>
              <w:left w:val="nil"/>
              <w:bottom w:val="single" w:sz="4" w:space="0" w:color="auto"/>
              <w:right w:val="single" w:sz="4" w:space="0" w:color="auto"/>
            </w:tcBorders>
            <w:shd w:val="clear" w:color="auto" w:fill="FFFFFF"/>
            <w:noWrap/>
            <w:vAlign w:val="center"/>
            <w:hideMark/>
          </w:tcPr>
          <w:p w14:paraId="03FC6676"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688,38</w:t>
            </w:r>
          </w:p>
        </w:tc>
        <w:tc>
          <w:tcPr>
            <w:tcW w:w="512" w:type="pct"/>
            <w:tcBorders>
              <w:top w:val="nil"/>
              <w:left w:val="nil"/>
              <w:bottom w:val="single" w:sz="4" w:space="0" w:color="auto"/>
              <w:right w:val="single" w:sz="4" w:space="0" w:color="auto"/>
            </w:tcBorders>
            <w:shd w:val="clear" w:color="auto" w:fill="FFFFFF"/>
            <w:noWrap/>
            <w:vAlign w:val="center"/>
            <w:hideMark/>
          </w:tcPr>
          <w:p w14:paraId="04F37A3D"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0,01</w:t>
            </w:r>
          </w:p>
        </w:tc>
        <w:tc>
          <w:tcPr>
            <w:tcW w:w="852" w:type="pct"/>
            <w:tcBorders>
              <w:top w:val="nil"/>
              <w:left w:val="nil"/>
              <w:bottom w:val="single" w:sz="4" w:space="0" w:color="auto"/>
              <w:right w:val="single" w:sz="4" w:space="0" w:color="auto"/>
            </w:tcBorders>
            <w:shd w:val="clear" w:color="auto" w:fill="FFFFFF"/>
            <w:noWrap/>
            <w:vAlign w:val="center"/>
            <w:hideMark/>
          </w:tcPr>
          <w:p w14:paraId="0BA52093"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18.763,01</w:t>
            </w:r>
          </w:p>
        </w:tc>
      </w:tr>
      <w:tr w:rsidR="00C614F6" w:rsidRPr="00C95E9A" w14:paraId="14F9FCDE" w14:textId="77777777" w:rsidTr="00C614F6">
        <w:trPr>
          <w:trHeight w:val="77"/>
        </w:trPr>
        <w:tc>
          <w:tcPr>
            <w:tcW w:w="2392" w:type="pct"/>
            <w:tcBorders>
              <w:top w:val="nil"/>
              <w:left w:val="single" w:sz="4" w:space="0" w:color="auto"/>
              <w:bottom w:val="single" w:sz="4" w:space="0" w:color="auto"/>
              <w:right w:val="single" w:sz="4" w:space="0" w:color="auto"/>
            </w:tcBorders>
            <w:shd w:val="clear" w:color="auto" w:fill="FFFFFF"/>
            <w:vAlign w:val="bottom"/>
            <w:hideMark/>
          </w:tcPr>
          <w:p w14:paraId="0A948816" w14:textId="77777777" w:rsidR="00C614F6" w:rsidRPr="00C95E9A" w:rsidRDefault="00C614F6" w:rsidP="00821DB2">
            <w:pPr>
              <w:spacing w:after="0"/>
              <w:ind w:firstLineChars="200" w:firstLine="480"/>
              <w:rPr>
                <w:rFonts w:eastAsia="MS PGothic"/>
                <w:color w:val="000000"/>
                <w:sz w:val="24"/>
                <w:szCs w:val="24"/>
                <w:lang w:eastAsia="ja-JP"/>
              </w:rPr>
            </w:pPr>
            <w:r w:rsidRPr="00C95E9A">
              <w:rPr>
                <w:rFonts w:eastAsia="MS PGothic"/>
                <w:color w:val="000000"/>
                <w:sz w:val="24"/>
                <w:szCs w:val="24"/>
                <w:lang w:eastAsia="ja-JP"/>
              </w:rPr>
              <w:t>1.B.2.a. Dầu</w:t>
            </w:r>
          </w:p>
        </w:tc>
        <w:tc>
          <w:tcPr>
            <w:tcW w:w="732" w:type="pct"/>
            <w:tcBorders>
              <w:top w:val="nil"/>
              <w:left w:val="nil"/>
              <w:bottom w:val="single" w:sz="4" w:space="0" w:color="auto"/>
              <w:right w:val="single" w:sz="4" w:space="0" w:color="auto"/>
            </w:tcBorders>
            <w:shd w:val="clear" w:color="auto" w:fill="FFFFFF"/>
            <w:noWrap/>
            <w:vAlign w:val="center"/>
            <w:hideMark/>
          </w:tcPr>
          <w:p w14:paraId="7F357B3F"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862,77</w:t>
            </w:r>
          </w:p>
        </w:tc>
        <w:tc>
          <w:tcPr>
            <w:tcW w:w="512" w:type="pct"/>
            <w:tcBorders>
              <w:top w:val="nil"/>
              <w:left w:val="nil"/>
              <w:bottom w:val="single" w:sz="4" w:space="0" w:color="auto"/>
              <w:right w:val="single" w:sz="4" w:space="0" w:color="auto"/>
            </w:tcBorders>
            <w:shd w:val="clear" w:color="auto" w:fill="FFFFFF"/>
            <w:noWrap/>
            <w:vAlign w:val="center"/>
            <w:hideMark/>
          </w:tcPr>
          <w:p w14:paraId="41C61620"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572,92</w:t>
            </w:r>
          </w:p>
        </w:tc>
        <w:tc>
          <w:tcPr>
            <w:tcW w:w="512" w:type="pct"/>
            <w:tcBorders>
              <w:top w:val="nil"/>
              <w:left w:val="nil"/>
              <w:bottom w:val="single" w:sz="4" w:space="0" w:color="auto"/>
              <w:right w:val="single" w:sz="4" w:space="0" w:color="auto"/>
            </w:tcBorders>
            <w:shd w:val="clear" w:color="auto" w:fill="FFFFFF"/>
            <w:noWrap/>
            <w:vAlign w:val="center"/>
            <w:hideMark/>
          </w:tcPr>
          <w:p w14:paraId="674B9560"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0,01</w:t>
            </w:r>
          </w:p>
        </w:tc>
        <w:tc>
          <w:tcPr>
            <w:tcW w:w="852" w:type="pct"/>
            <w:tcBorders>
              <w:top w:val="nil"/>
              <w:left w:val="nil"/>
              <w:bottom w:val="single" w:sz="4" w:space="0" w:color="auto"/>
              <w:right w:val="single" w:sz="4" w:space="0" w:color="auto"/>
            </w:tcBorders>
            <w:shd w:val="clear" w:color="auto" w:fill="FFFFFF"/>
            <w:noWrap/>
            <w:vAlign w:val="center"/>
            <w:hideMark/>
          </w:tcPr>
          <w:p w14:paraId="59AE7637"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15.189,43</w:t>
            </w:r>
          </w:p>
        </w:tc>
      </w:tr>
      <w:tr w:rsidR="00C614F6" w:rsidRPr="00C95E9A" w14:paraId="0FAF3847" w14:textId="77777777" w:rsidTr="00C614F6">
        <w:trPr>
          <w:trHeight w:val="20"/>
        </w:trPr>
        <w:tc>
          <w:tcPr>
            <w:tcW w:w="2392" w:type="pct"/>
            <w:tcBorders>
              <w:top w:val="nil"/>
              <w:left w:val="single" w:sz="4" w:space="0" w:color="auto"/>
              <w:bottom w:val="single" w:sz="4" w:space="0" w:color="auto"/>
              <w:right w:val="single" w:sz="4" w:space="0" w:color="auto"/>
            </w:tcBorders>
            <w:shd w:val="clear" w:color="auto" w:fill="FFFFFF"/>
            <w:vAlign w:val="bottom"/>
            <w:hideMark/>
          </w:tcPr>
          <w:p w14:paraId="55667ECE" w14:textId="77777777" w:rsidR="00C614F6" w:rsidRPr="00C95E9A" w:rsidRDefault="00C614F6" w:rsidP="00821DB2">
            <w:pPr>
              <w:spacing w:after="0"/>
              <w:ind w:firstLineChars="200" w:firstLine="480"/>
              <w:rPr>
                <w:rFonts w:eastAsia="MS PGothic"/>
                <w:color w:val="000000"/>
                <w:sz w:val="24"/>
                <w:szCs w:val="24"/>
                <w:lang w:eastAsia="ja-JP"/>
              </w:rPr>
            </w:pPr>
            <w:r w:rsidRPr="00C95E9A">
              <w:rPr>
                <w:rFonts w:eastAsia="MS PGothic"/>
                <w:color w:val="000000"/>
                <w:sz w:val="24"/>
                <w:szCs w:val="24"/>
                <w:lang w:eastAsia="ja-JP"/>
              </w:rPr>
              <w:t>1.B.2.b. Khí tự nhiên</w:t>
            </w:r>
          </w:p>
        </w:tc>
        <w:tc>
          <w:tcPr>
            <w:tcW w:w="732" w:type="pct"/>
            <w:tcBorders>
              <w:top w:val="nil"/>
              <w:left w:val="nil"/>
              <w:bottom w:val="single" w:sz="4" w:space="0" w:color="auto"/>
              <w:right w:val="single" w:sz="4" w:space="0" w:color="auto"/>
            </w:tcBorders>
            <w:shd w:val="clear" w:color="auto" w:fill="FFFFFF"/>
            <w:noWrap/>
            <w:vAlign w:val="center"/>
            <w:hideMark/>
          </w:tcPr>
          <w:p w14:paraId="581B7A7A"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686,95</w:t>
            </w:r>
          </w:p>
        </w:tc>
        <w:tc>
          <w:tcPr>
            <w:tcW w:w="512" w:type="pct"/>
            <w:tcBorders>
              <w:top w:val="nil"/>
              <w:left w:val="nil"/>
              <w:bottom w:val="single" w:sz="4" w:space="0" w:color="auto"/>
              <w:right w:val="single" w:sz="4" w:space="0" w:color="auto"/>
            </w:tcBorders>
            <w:shd w:val="clear" w:color="auto" w:fill="FFFFFF"/>
            <w:noWrap/>
            <w:vAlign w:val="center"/>
            <w:hideMark/>
          </w:tcPr>
          <w:p w14:paraId="31368BC3"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115,46</w:t>
            </w:r>
          </w:p>
        </w:tc>
        <w:tc>
          <w:tcPr>
            <w:tcW w:w="512" w:type="pct"/>
            <w:tcBorders>
              <w:top w:val="nil"/>
              <w:left w:val="nil"/>
              <w:bottom w:val="single" w:sz="4" w:space="0" w:color="auto"/>
              <w:right w:val="single" w:sz="4" w:space="0" w:color="auto"/>
            </w:tcBorders>
            <w:shd w:val="clear" w:color="auto" w:fill="FFFFFF"/>
            <w:noWrap/>
            <w:vAlign w:val="center"/>
            <w:hideMark/>
          </w:tcPr>
          <w:p w14:paraId="149C91D5"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0,00</w:t>
            </w:r>
          </w:p>
        </w:tc>
        <w:tc>
          <w:tcPr>
            <w:tcW w:w="852" w:type="pct"/>
            <w:tcBorders>
              <w:top w:val="nil"/>
              <w:left w:val="nil"/>
              <w:bottom w:val="single" w:sz="4" w:space="0" w:color="auto"/>
              <w:right w:val="single" w:sz="4" w:space="0" w:color="auto"/>
            </w:tcBorders>
            <w:shd w:val="clear" w:color="auto" w:fill="FFFFFF"/>
            <w:noWrap/>
            <w:vAlign w:val="center"/>
            <w:hideMark/>
          </w:tcPr>
          <w:p w14:paraId="559351A0" w14:textId="77777777" w:rsidR="00C614F6" w:rsidRPr="00C95E9A" w:rsidRDefault="00C614F6" w:rsidP="00821DB2">
            <w:pPr>
              <w:spacing w:after="0"/>
              <w:jc w:val="right"/>
              <w:rPr>
                <w:rFonts w:eastAsia="MS PGothic"/>
                <w:color w:val="000000"/>
                <w:sz w:val="24"/>
                <w:szCs w:val="24"/>
                <w:lang w:eastAsia="ja-JP"/>
              </w:rPr>
            </w:pPr>
            <w:r w:rsidRPr="00C95E9A">
              <w:rPr>
                <w:rFonts w:eastAsia="MS PGothic"/>
                <w:color w:val="000000"/>
                <w:sz w:val="24"/>
                <w:szCs w:val="24"/>
                <w:lang w:eastAsia="ja-JP"/>
              </w:rPr>
              <w:t>3.573,58</w:t>
            </w:r>
          </w:p>
        </w:tc>
      </w:tr>
    </w:tbl>
    <w:p w14:paraId="500EA467" w14:textId="77777777" w:rsidR="00C614F6" w:rsidRPr="00C95E9A" w:rsidRDefault="00C614F6" w:rsidP="00C614F6">
      <w:pPr>
        <w:pStyle w:val="body"/>
        <w:spacing w:after="120" w:line="240" w:lineRule="auto"/>
        <w:ind w:firstLine="0"/>
        <w:jc w:val="right"/>
        <w:rPr>
          <w:rFonts w:ascii="Times New Roman" w:hAnsi="Times New Roman"/>
          <w:bCs/>
          <w:i/>
          <w:sz w:val="20"/>
          <w:szCs w:val="20"/>
          <w:lang w:val="vi-VN"/>
        </w:rPr>
      </w:pPr>
      <w:r w:rsidRPr="00C95E9A">
        <w:rPr>
          <w:rFonts w:ascii="Times New Roman" w:hAnsi="Times New Roman"/>
          <w:bCs/>
          <w:i/>
          <w:sz w:val="20"/>
          <w:szCs w:val="20"/>
          <w:lang w:val="vi-VN"/>
        </w:rPr>
        <w:t xml:space="preserve">Nguồn: Báo cáo kiểm kê quốc gia </w:t>
      </w:r>
      <w:r w:rsidRPr="00C95E9A">
        <w:rPr>
          <w:rFonts w:ascii="Times New Roman" w:hAnsi="Times New Roman"/>
          <w:bCs/>
          <w:i/>
          <w:sz w:val="20"/>
          <w:szCs w:val="20"/>
        </w:rPr>
        <w:t>KNK</w:t>
      </w:r>
      <w:r w:rsidRPr="00C95E9A">
        <w:rPr>
          <w:rFonts w:ascii="Times New Roman" w:hAnsi="Times New Roman"/>
          <w:bCs/>
          <w:i/>
          <w:sz w:val="20"/>
          <w:szCs w:val="20"/>
          <w:lang w:val="vi-VN"/>
        </w:rPr>
        <w:t xml:space="preserve"> của Việt Nam năm 2013, Bộ TNMT, 2017</w:t>
      </w:r>
    </w:p>
    <w:p w14:paraId="5CC5EE7D" w14:textId="77777777" w:rsidR="00C614F6" w:rsidRPr="00C95E9A" w:rsidRDefault="00F54C09" w:rsidP="00C614F6">
      <w:pPr>
        <w:keepNext/>
        <w:spacing w:line="271" w:lineRule="auto"/>
      </w:pPr>
      <w:r w:rsidRPr="00AE4B30">
        <w:rPr>
          <w:noProof/>
        </w:rPr>
        <w:drawing>
          <wp:inline distT="0" distB="0" distL="0" distR="0" wp14:anchorId="362CF760" wp14:editId="761AF16B">
            <wp:extent cx="5659755" cy="3128645"/>
            <wp:effectExtent l="57150" t="57150" r="55245" b="52705"/>
            <wp:docPr id="2" name="Chart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05B20E8" w14:textId="77777777" w:rsidR="00C614F6" w:rsidRPr="00C95E9A" w:rsidRDefault="00E96494" w:rsidP="00F54C09">
      <w:pPr>
        <w:pStyle w:val="Caption"/>
        <w:spacing w:after="120" w:line="360" w:lineRule="auto"/>
      </w:pPr>
      <w:bookmarkStart w:id="60" w:name="_Toc41481529"/>
      <w:bookmarkStart w:id="61" w:name="_Toc109122475"/>
      <w:bookmarkStart w:id="62" w:name="_Toc112142779"/>
      <w:bookmarkStart w:id="63" w:name="_Toc112764642"/>
      <w:r>
        <w:t xml:space="preserve">Hình 2. </w:t>
      </w:r>
      <w:r w:rsidR="006C695C">
        <w:fldChar w:fldCharType="begin"/>
      </w:r>
      <w:r w:rsidR="006C695C">
        <w:instrText xml:space="preserve"> SEQ Hình_2. \* ARABIC </w:instrText>
      </w:r>
      <w:r w:rsidR="006C695C">
        <w:fldChar w:fldCharType="separate"/>
      </w:r>
      <w:r>
        <w:rPr>
          <w:noProof/>
        </w:rPr>
        <w:t>1</w:t>
      </w:r>
      <w:r w:rsidR="006C695C">
        <w:rPr>
          <w:noProof/>
        </w:rPr>
        <w:fldChar w:fldCharType="end"/>
      </w:r>
      <w:r w:rsidR="00C614F6" w:rsidRPr="00C95E9A">
        <w:rPr>
          <w:noProof/>
        </w:rPr>
        <w:t>. Tỷ lệ phát thải KNK năm 2013 trong lĩnh vực năng lượng</w:t>
      </w:r>
      <w:bookmarkEnd w:id="60"/>
      <w:bookmarkEnd w:id="61"/>
      <w:bookmarkEnd w:id="62"/>
      <w:bookmarkEnd w:id="63"/>
    </w:p>
    <w:p w14:paraId="330A228C" w14:textId="77777777" w:rsidR="00C614F6" w:rsidRPr="00821DB2" w:rsidRDefault="00C614F6" w:rsidP="00F54C09">
      <w:pPr>
        <w:ind w:firstLine="720"/>
        <w:rPr>
          <w:szCs w:val="28"/>
          <w:shd w:val="clear" w:color="auto" w:fill="FFFFFF"/>
        </w:rPr>
      </w:pPr>
      <w:r w:rsidRPr="00821DB2">
        <w:rPr>
          <w:szCs w:val="28"/>
          <w:shd w:val="clear" w:color="auto" w:fill="FFFFFF"/>
        </w:rPr>
        <w:t>Để ước tính lượng phát thải KNK trong các hoạt động đốt cháy nhiên liệu, ngoài phương pháp tiếp cận theo ngành còn áp dụng phương pháp tiếp cận tham chiếu.</w:t>
      </w:r>
    </w:p>
    <w:p w14:paraId="26DC2C87" w14:textId="77777777" w:rsidR="00C614F6" w:rsidRPr="00821DB2" w:rsidRDefault="00C614F6" w:rsidP="00F54C09">
      <w:pPr>
        <w:ind w:firstLine="720"/>
        <w:rPr>
          <w:szCs w:val="28"/>
          <w:shd w:val="clear" w:color="auto" w:fill="FFFFFF"/>
        </w:rPr>
      </w:pPr>
      <w:r w:rsidRPr="00821DB2">
        <w:rPr>
          <w:szCs w:val="28"/>
          <w:shd w:val="clear" w:color="auto" w:fill="FFFFFF"/>
        </w:rPr>
        <w:t xml:space="preserve">Phương pháp tiếp cận tham chiếu nhằm ước tính lượng phát thải CO2 từ các hoạt động đốt cháy nhiên liệu sử dụng cách tiếp cận từ trên - xuống trên cơ sở thống kê năng lượng quốc gia cho sản xuất, nhập khẩu, xuất khẩu và thay đổi dự trữ. </w:t>
      </w:r>
    </w:p>
    <w:p w14:paraId="67A4FE73" w14:textId="6010A584" w:rsidR="00C614F6" w:rsidRDefault="00C614F6" w:rsidP="00F54C09">
      <w:pPr>
        <w:ind w:firstLine="720"/>
        <w:rPr>
          <w:szCs w:val="28"/>
          <w:shd w:val="clear" w:color="auto" w:fill="FFFFFF"/>
        </w:rPr>
      </w:pPr>
      <w:r w:rsidRPr="00821DB2">
        <w:rPr>
          <w:szCs w:val="28"/>
          <w:shd w:val="clear" w:color="auto" w:fill="FFFFFF"/>
        </w:rPr>
        <w:t xml:space="preserve">Tỷ lệ chênh lệch về lượng phát thải khí CO2 trong các hoạt động đốt cháy nhiên liệu giữa hai phương pháp tiếp cận trên-xuống và dưới-lên là -1,4% (Bảng </w:t>
      </w:r>
      <w:r w:rsidRPr="00821DB2">
        <w:rPr>
          <w:szCs w:val="28"/>
          <w:shd w:val="clear" w:color="auto" w:fill="FFFFFF"/>
        </w:rPr>
        <w:lastRenderedPageBreak/>
        <w:t>3.2). Chênh lệch trong tiêu thụ năng lượng và phát thải CO2 có thể do tổn thất năng lượng và mất cân bằng các-bon trong Bảng cân bằng Năng lượng.</w:t>
      </w:r>
    </w:p>
    <w:p w14:paraId="79AA908B" w14:textId="1F780B4D" w:rsidR="00040827" w:rsidRDefault="00040827" w:rsidP="00F54C09">
      <w:pPr>
        <w:ind w:firstLine="720"/>
        <w:rPr>
          <w:szCs w:val="28"/>
          <w:shd w:val="clear" w:color="auto" w:fill="FFFFFF"/>
        </w:rPr>
      </w:pPr>
    </w:p>
    <w:p w14:paraId="5B56448A" w14:textId="191117BF" w:rsidR="00040827" w:rsidRDefault="00040827" w:rsidP="00F54C09">
      <w:pPr>
        <w:ind w:firstLine="720"/>
        <w:rPr>
          <w:szCs w:val="28"/>
          <w:shd w:val="clear" w:color="auto" w:fill="FFFFFF"/>
        </w:rPr>
      </w:pPr>
    </w:p>
    <w:p w14:paraId="3FC8C970" w14:textId="43C79389" w:rsidR="00040827" w:rsidRDefault="00040827" w:rsidP="00F54C09">
      <w:pPr>
        <w:ind w:firstLine="720"/>
        <w:rPr>
          <w:szCs w:val="28"/>
          <w:shd w:val="clear" w:color="auto" w:fill="FFFFFF"/>
        </w:rPr>
      </w:pPr>
    </w:p>
    <w:p w14:paraId="5A73C2EA" w14:textId="77777777" w:rsidR="00040827" w:rsidRPr="00821DB2" w:rsidRDefault="00040827" w:rsidP="00F54C09">
      <w:pPr>
        <w:ind w:firstLine="720"/>
        <w:rPr>
          <w:szCs w:val="28"/>
          <w:shd w:val="clear" w:color="auto" w:fill="FFFFFF"/>
        </w:rPr>
      </w:pPr>
    </w:p>
    <w:p w14:paraId="3FC25F97" w14:textId="77777777" w:rsidR="00C614F6" w:rsidRPr="00C95E9A" w:rsidRDefault="00E96494" w:rsidP="00F54C09">
      <w:pPr>
        <w:pStyle w:val="Caption"/>
        <w:spacing w:after="120" w:line="360" w:lineRule="auto"/>
        <w:rPr>
          <w:noProof/>
        </w:rPr>
      </w:pPr>
      <w:bookmarkStart w:id="64" w:name="_Toc41483202"/>
      <w:bookmarkStart w:id="65" w:name="_Toc112142757"/>
      <w:r>
        <w:t xml:space="preserve">Bảng 2. </w:t>
      </w:r>
      <w:r w:rsidR="006C695C">
        <w:fldChar w:fldCharType="begin"/>
      </w:r>
      <w:r w:rsidR="006C695C">
        <w:instrText xml:space="preserve"> SEQ Bảng_2. \* ARABIC </w:instrText>
      </w:r>
      <w:r w:rsidR="006C695C">
        <w:fldChar w:fldCharType="separate"/>
      </w:r>
      <w:r>
        <w:rPr>
          <w:noProof/>
        </w:rPr>
        <w:t>3</w:t>
      </w:r>
      <w:r w:rsidR="006C695C">
        <w:rPr>
          <w:noProof/>
        </w:rPr>
        <w:fldChar w:fldCharType="end"/>
      </w:r>
      <w:r w:rsidR="00C614F6" w:rsidRPr="00C95E9A">
        <w:rPr>
          <w:noProof/>
        </w:rPr>
        <w:t>. Phát thải CO2 trong hoạt động đốt cháy nhiên liệu theo phương pháp tiếp cận trên-xuống và dưới-lên</w:t>
      </w:r>
      <w:bookmarkEnd w:id="64"/>
      <w:bookmarkEnd w:id="65"/>
    </w:p>
    <w:p w14:paraId="1ED9E738" w14:textId="77777777" w:rsidR="00C614F6" w:rsidRPr="00C95E9A" w:rsidRDefault="00C614F6" w:rsidP="00F54C09">
      <w:pPr>
        <w:jc w:val="right"/>
      </w:pPr>
      <w:r w:rsidRPr="00C95E9A">
        <w:rPr>
          <w:i/>
          <w:sz w:val="24"/>
          <w:szCs w:val="24"/>
        </w:rPr>
        <w:t>Đơn vị: Nghìn tấn CO</w:t>
      </w:r>
      <w:r w:rsidRPr="00C95E9A">
        <w:rPr>
          <w:i/>
          <w:sz w:val="24"/>
          <w:szCs w:val="24"/>
          <w:vertAlign w:val="subscript"/>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0A0" w:firstRow="1" w:lastRow="0" w:firstColumn="1" w:lastColumn="0" w:noHBand="0" w:noVBand="0"/>
      </w:tblPr>
      <w:tblGrid>
        <w:gridCol w:w="3565"/>
        <w:gridCol w:w="2749"/>
        <w:gridCol w:w="2748"/>
      </w:tblGrid>
      <w:tr w:rsidR="00C614F6" w:rsidRPr="00C95E9A" w14:paraId="0022A853" w14:textId="77777777" w:rsidTr="00C614F6">
        <w:trPr>
          <w:trHeight w:val="430"/>
          <w:jc w:val="center"/>
        </w:trPr>
        <w:tc>
          <w:tcPr>
            <w:tcW w:w="1967" w:type="pct"/>
            <w:shd w:val="clear" w:color="auto" w:fill="FFFFFF"/>
            <w:vAlign w:val="center"/>
          </w:tcPr>
          <w:p w14:paraId="28880E23" w14:textId="77777777" w:rsidR="00C614F6" w:rsidRPr="00C95E9A" w:rsidRDefault="00C614F6" w:rsidP="00821DB2">
            <w:pPr>
              <w:pStyle w:val="NoSpacing1"/>
              <w:tabs>
                <w:tab w:val="left" w:pos="9360"/>
              </w:tabs>
              <w:spacing w:before="60" w:after="60"/>
              <w:jc w:val="center"/>
              <w:rPr>
                <w:b/>
                <w:bCs/>
                <w:sz w:val="24"/>
                <w:szCs w:val="24"/>
              </w:rPr>
            </w:pPr>
            <w:r w:rsidRPr="00C95E9A">
              <w:rPr>
                <w:b/>
                <w:bCs/>
                <w:sz w:val="24"/>
                <w:szCs w:val="24"/>
                <w:lang w:val="vi-VN"/>
              </w:rPr>
              <w:t>Phương pháp tiếp cận tham chiếu</w:t>
            </w:r>
            <w:r w:rsidRPr="00C95E9A">
              <w:rPr>
                <w:b/>
                <w:bCs/>
                <w:sz w:val="24"/>
                <w:szCs w:val="24"/>
              </w:rPr>
              <w:t xml:space="preserve"> (trên-xuống)</w:t>
            </w:r>
            <w:r w:rsidRPr="00C95E9A">
              <w:rPr>
                <w:rStyle w:val="FootnoteReference"/>
                <w:b/>
                <w:bCs/>
                <w:sz w:val="24"/>
                <w:szCs w:val="24"/>
              </w:rPr>
              <w:footnoteReference w:id="1"/>
            </w:r>
          </w:p>
        </w:tc>
        <w:tc>
          <w:tcPr>
            <w:tcW w:w="1517" w:type="pct"/>
            <w:shd w:val="clear" w:color="auto" w:fill="FFFFFF"/>
            <w:vAlign w:val="center"/>
          </w:tcPr>
          <w:p w14:paraId="06931070" w14:textId="77777777" w:rsidR="00C614F6" w:rsidRPr="00C95E9A" w:rsidRDefault="00C614F6" w:rsidP="00821DB2">
            <w:pPr>
              <w:pStyle w:val="NoSpacing1"/>
              <w:tabs>
                <w:tab w:val="left" w:pos="9360"/>
              </w:tabs>
              <w:spacing w:before="60" w:after="60"/>
              <w:jc w:val="center"/>
              <w:rPr>
                <w:b/>
                <w:bCs/>
                <w:sz w:val="24"/>
                <w:szCs w:val="24"/>
              </w:rPr>
            </w:pPr>
            <w:r w:rsidRPr="00C95E9A">
              <w:rPr>
                <w:b/>
                <w:bCs/>
                <w:sz w:val="24"/>
                <w:szCs w:val="24"/>
                <w:lang w:val="vi-VN"/>
              </w:rPr>
              <w:t>Phương pháp tiếp cận ngành</w:t>
            </w:r>
            <w:r w:rsidRPr="00C95E9A">
              <w:rPr>
                <w:b/>
                <w:bCs/>
                <w:sz w:val="24"/>
                <w:szCs w:val="24"/>
              </w:rPr>
              <w:t xml:space="preserve"> (dưới-lên)</w:t>
            </w:r>
            <w:r w:rsidRPr="00C95E9A">
              <w:rPr>
                <w:rStyle w:val="FootnoteReference"/>
                <w:b/>
                <w:bCs/>
                <w:sz w:val="24"/>
                <w:szCs w:val="24"/>
              </w:rPr>
              <w:footnoteReference w:id="2"/>
            </w:r>
          </w:p>
        </w:tc>
        <w:tc>
          <w:tcPr>
            <w:tcW w:w="1516" w:type="pct"/>
            <w:shd w:val="clear" w:color="auto" w:fill="FFFFFF"/>
            <w:vAlign w:val="center"/>
          </w:tcPr>
          <w:p w14:paraId="52EA433F" w14:textId="77777777" w:rsidR="00C614F6" w:rsidRPr="00C95E9A" w:rsidRDefault="00C614F6" w:rsidP="00821DB2">
            <w:pPr>
              <w:pStyle w:val="NoSpacing1"/>
              <w:tabs>
                <w:tab w:val="left" w:pos="9360"/>
              </w:tabs>
              <w:spacing w:before="60" w:after="60"/>
              <w:jc w:val="center"/>
              <w:rPr>
                <w:b/>
                <w:bCs/>
                <w:sz w:val="24"/>
                <w:szCs w:val="24"/>
              </w:rPr>
            </w:pPr>
            <w:r w:rsidRPr="00C95E9A">
              <w:rPr>
                <w:b/>
                <w:bCs/>
                <w:sz w:val="24"/>
                <w:szCs w:val="24"/>
              </w:rPr>
              <w:t xml:space="preserve">Chênh lệch </w:t>
            </w:r>
            <w:r w:rsidRPr="00C95E9A">
              <w:rPr>
                <w:b/>
                <w:bCs/>
                <w:sz w:val="24"/>
                <w:szCs w:val="24"/>
              </w:rPr>
              <w:br/>
              <w:t>(%)</w:t>
            </w:r>
          </w:p>
        </w:tc>
      </w:tr>
      <w:tr w:rsidR="00C614F6" w:rsidRPr="00C95E9A" w14:paraId="795E1D30" w14:textId="77777777" w:rsidTr="00C614F6">
        <w:trPr>
          <w:trHeight w:val="420"/>
          <w:jc w:val="center"/>
        </w:trPr>
        <w:tc>
          <w:tcPr>
            <w:tcW w:w="1967" w:type="pct"/>
            <w:shd w:val="clear" w:color="auto" w:fill="FFFFFF"/>
            <w:vAlign w:val="center"/>
          </w:tcPr>
          <w:p w14:paraId="4CA022DC" w14:textId="77777777" w:rsidR="00C614F6" w:rsidRPr="00C95E9A" w:rsidRDefault="00C614F6" w:rsidP="00821DB2">
            <w:pPr>
              <w:tabs>
                <w:tab w:val="left" w:pos="9360"/>
              </w:tabs>
              <w:spacing w:before="60" w:after="60"/>
              <w:jc w:val="center"/>
              <w:rPr>
                <w:sz w:val="24"/>
                <w:szCs w:val="24"/>
              </w:rPr>
            </w:pPr>
            <w:r w:rsidRPr="00C95E9A">
              <w:rPr>
                <w:sz w:val="24"/>
                <w:szCs w:val="24"/>
              </w:rPr>
              <w:t>123.562,6</w:t>
            </w:r>
          </w:p>
        </w:tc>
        <w:tc>
          <w:tcPr>
            <w:tcW w:w="1517" w:type="pct"/>
            <w:shd w:val="clear" w:color="auto" w:fill="FFFFFF"/>
            <w:vAlign w:val="center"/>
          </w:tcPr>
          <w:p w14:paraId="3666404B" w14:textId="77777777" w:rsidR="00C614F6" w:rsidRPr="00C95E9A" w:rsidRDefault="00C614F6" w:rsidP="00821DB2">
            <w:pPr>
              <w:tabs>
                <w:tab w:val="left" w:pos="9360"/>
              </w:tabs>
              <w:spacing w:before="60" w:after="60"/>
              <w:jc w:val="center"/>
              <w:rPr>
                <w:sz w:val="24"/>
                <w:szCs w:val="24"/>
              </w:rPr>
            </w:pPr>
            <w:r w:rsidRPr="00C95E9A">
              <w:rPr>
                <w:sz w:val="24"/>
                <w:szCs w:val="24"/>
              </w:rPr>
              <w:t>125.364,9</w:t>
            </w:r>
          </w:p>
        </w:tc>
        <w:tc>
          <w:tcPr>
            <w:tcW w:w="1516" w:type="pct"/>
            <w:shd w:val="clear" w:color="auto" w:fill="FFFFFF"/>
            <w:vAlign w:val="center"/>
          </w:tcPr>
          <w:p w14:paraId="0BBD5477" w14:textId="77777777" w:rsidR="00C614F6" w:rsidRPr="00C95E9A" w:rsidRDefault="00C614F6" w:rsidP="00821DB2">
            <w:pPr>
              <w:tabs>
                <w:tab w:val="left" w:pos="9360"/>
              </w:tabs>
              <w:spacing w:before="60" w:after="60"/>
              <w:jc w:val="center"/>
              <w:rPr>
                <w:sz w:val="24"/>
                <w:szCs w:val="24"/>
              </w:rPr>
            </w:pPr>
            <w:r w:rsidRPr="00C95E9A">
              <w:rPr>
                <w:sz w:val="24"/>
                <w:szCs w:val="24"/>
              </w:rPr>
              <w:t>-1,4%</w:t>
            </w:r>
          </w:p>
        </w:tc>
      </w:tr>
    </w:tbl>
    <w:p w14:paraId="2A92B0FA" w14:textId="77777777" w:rsidR="00C614F6" w:rsidRPr="00C95E9A" w:rsidRDefault="00C614F6" w:rsidP="00F54C09">
      <w:pPr>
        <w:pStyle w:val="FootnoteText"/>
        <w:spacing w:before="120" w:after="120" w:line="360" w:lineRule="auto"/>
        <w:ind w:left="720"/>
        <w:jc w:val="left"/>
        <w:rPr>
          <w:rFonts w:ascii="Times New Roman" w:hAnsi="Times New Roman"/>
          <w:i/>
          <w:lang w:val="vi-VN"/>
        </w:rPr>
      </w:pPr>
      <w:r w:rsidRPr="00C95E9A">
        <w:rPr>
          <w:rStyle w:val="FootnoteReference"/>
          <w:rFonts w:ascii="Times New Roman" w:hAnsi="Times New Roman"/>
          <w:i/>
        </w:rPr>
        <w:footnoteRef/>
      </w:r>
      <w:r w:rsidRPr="00C95E9A">
        <w:rPr>
          <w:rFonts w:ascii="Times New Roman" w:hAnsi="Times New Roman"/>
          <w:i/>
        </w:rPr>
        <w:t xml:space="preserve"> </w:t>
      </w:r>
      <w:r w:rsidRPr="00C95E9A">
        <w:rPr>
          <w:rFonts w:ascii="Times New Roman" w:hAnsi="Times New Roman"/>
          <w:i/>
          <w:lang w:val="en-US"/>
        </w:rPr>
        <w:t>P</w:t>
      </w:r>
      <w:r w:rsidRPr="00C95E9A">
        <w:rPr>
          <w:rFonts w:ascii="Times New Roman" w:hAnsi="Times New Roman"/>
          <w:i/>
          <w:lang w:val="vi-VN"/>
        </w:rPr>
        <w:t xml:space="preserve">hương pháp </w:t>
      </w:r>
      <w:r w:rsidRPr="00C95E9A">
        <w:rPr>
          <w:rFonts w:ascii="Times New Roman" w:hAnsi="Times New Roman"/>
          <w:i/>
        </w:rPr>
        <w:t>tính toán</w:t>
      </w:r>
      <w:r w:rsidRPr="00C95E9A">
        <w:rPr>
          <w:rFonts w:ascii="Times New Roman" w:hAnsi="Times New Roman"/>
          <w:i/>
          <w:lang w:val="vi-VN"/>
        </w:rPr>
        <w:t xml:space="preserve"> dựa trên tiêu thụ năng lượng sơ cấp</w:t>
      </w:r>
    </w:p>
    <w:p w14:paraId="589C2815" w14:textId="77777777" w:rsidR="00C614F6" w:rsidRPr="00C95E9A" w:rsidRDefault="00C614F6" w:rsidP="00F54C09">
      <w:pPr>
        <w:pStyle w:val="FootnoteText"/>
        <w:spacing w:before="120" w:after="120" w:line="360" w:lineRule="auto"/>
        <w:ind w:left="720"/>
        <w:jc w:val="left"/>
        <w:rPr>
          <w:rFonts w:ascii="Times New Roman" w:hAnsi="Times New Roman"/>
          <w:i/>
          <w:lang w:val="vi-VN"/>
        </w:rPr>
      </w:pPr>
      <w:r w:rsidRPr="00C95E9A">
        <w:rPr>
          <w:rStyle w:val="FootnoteReference"/>
          <w:rFonts w:ascii="Times New Roman" w:hAnsi="Times New Roman"/>
          <w:i/>
        </w:rPr>
        <w:t xml:space="preserve">2 </w:t>
      </w:r>
      <w:r w:rsidRPr="00C95E9A">
        <w:rPr>
          <w:rFonts w:ascii="Times New Roman" w:hAnsi="Times New Roman"/>
          <w:i/>
        </w:rPr>
        <w:t>P</w:t>
      </w:r>
      <w:r w:rsidRPr="00C95E9A">
        <w:rPr>
          <w:rFonts w:ascii="Times New Roman" w:hAnsi="Times New Roman"/>
          <w:i/>
          <w:lang w:val="vi-VN"/>
        </w:rPr>
        <w:t>hương pháp tính toán dựa trên tiêu thụ năng lượng thứ cấp.</w:t>
      </w:r>
    </w:p>
    <w:p w14:paraId="79BA8F7B" w14:textId="77777777" w:rsidR="00C614F6" w:rsidRPr="00821DB2" w:rsidRDefault="00821DB2" w:rsidP="00F54C09">
      <w:pPr>
        <w:keepNext/>
        <w:keepLines/>
        <w:widowControl w:val="0"/>
        <w:outlineLvl w:val="1"/>
        <w:rPr>
          <w:rFonts w:eastAsia="Times New Roman"/>
          <w:b/>
          <w:bCs/>
          <w:szCs w:val="28"/>
          <w:lang w:eastAsia="vi-VN"/>
        </w:rPr>
      </w:pPr>
      <w:bookmarkStart w:id="66" w:name="_Toc41481583"/>
      <w:bookmarkStart w:id="67" w:name="_Toc128733213"/>
      <w:bookmarkStart w:id="68" w:name="_Ref487704110"/>
      <w:bookmarkStart w:id="69" w:name="_Toc398746525"/>
      <w:r w:rsidRPr="00821DB2">
        <w:rPr>
          <w:rFonts w:eastAsia="Times New Roman"/>
          <w:b/>
          <w:bCs/>
          <w:szCs w:val="28"/>
          <w:lang w:eastAsia="vi-VN"/>
        </w:rPr>
        <w:t>2</w:t>
      </w:r>
      <w:r w:rsidR="00C614F6" w:rsidRPr="00821DB2">
        <w:rPr>
          <w:rFonts w:eastAsia="Times New Roman"/>
          <w:b/>
          <w:bCs/>
          <w:szCs w:val="28"/>
          <w:lang w:eastAsia="vi-VN"/>
        </w:rPr>
        <w:t>.</w:t>
      </w:r>
      <w:r w:rsidRPr="00821DB2">
        <w:rPr>
          <w:rFonts w:eastAsia="Times New Roman"/>
          <w:b/>
          <w:bCs/>
          <w:szCs w:val="28"/>
          <w:lang w:eastAsia="vi-VN"/>
        </w:rPr>
        <w:t>3</w:t>
      </w:r>
      <w:r w:rsidR="00C614F6" w:rsidRPr="00821DB2">
        <w:rPr>
          <w:rFonts w:eastAsia="Times New Roman"/>
          <w:b/>
          <w:bCs/>
          <w:szCs w:val="28"/>
          <w:lang w:eastAsia="vi-VN"/>
        </w:rPr>
        <w:t xml:space="preserve">. Hiện trạng phát thải khí nhà kính quốc gia </w:t>
      </w:r>
      <w:r w:rsidR="009F39BF">
        <w:rPr>
          <w:rFonts w:eastAsia="Times New Roman"/>
          <w:b/>
          <w:bCs/>
          <w:szCs w:val="28"/>
          <w:lang w:eastAsia="vi-VN"/>
        </w:rPr>
        <w:t xml:space="preserve">tiểu </w:t>
      </w:r>
      <w:r w:rsidR="009F39BF" w:rsidRPr="00821DB2">
        <w:rPr>
          <w:rFonts w:eastAsia="Times New Roman"/>
          <w:b/>
          <w:bCs/>
          <w:szCs w:val="28"/>
          <w:lang w:eastAsia="vi-VN"/>
        </w:rPr>
        <w:t xml:space="preserve">lĩnh vực </w:t>
      </w:r>
      <w:r w:rsidR="009F39BF">
        <w:rPr>
          <w:rFonts w:eastAsia="Times New Roman"/>
          <w:b/>
          <w:bCs/>
          <w:szCs w:val="28"/>
          <w:lang w:eastAsia="vi-VN"/>
        </w:rPr>
        <w:t>Các hoạt động đốt nhiên liệu trong thương mại và dịch vụ</w:t>
      </w:r>
      <w:r w:rsidR="009F39BF" w:rsidRPr="00821DB2">
        <w:rPr>
          <w:rFonts w:eastAsia="Times New Roman"/>
          <w:b/>
          <w:bCs/>
          <w:szCs w:val="28"/>
          <w:lang w:eastAsia="vi-VN"/>
        </w:rPr>
        <w:t xml:space="preserve"> </w:t>
      </w:r>
      <w:r w:rsidR="00C614F6" w:rsidRPr="00821DB2">
        <w:rPr>
          <w:rFonts w:eastAsia="Times New Roman"/>
          <w:b/>
          <w:bCs/>
          <w:szCs w:val="28"/>
          <w:lang w:eastAsia="vi-VN"/>
        </w:rPr>
        <w:t>năm 2014:</w:t>
      </w:r>
      <w:bookmarkEnd w:id="66"/>
      <w:bookmarkEnd w:id="67"/>
    </w:p>
    <w:p w14:paraId="051F6A6F" w14:textId="77777777" w:rsidR="00C614F6" w:rsidRPr="00C95E9A" w:rsidRDefault="00C614F6" w:rsidP="00F54C09">
      <w:pPr>
        <w:ind w:firstLine="720"/>
        <w:rPr>
          <w:rFonts w:ascii="Times New Roman Bold" w:hAnsi="Times New Roman Bold"/>
          <w:b/>
          <w:bCs/>
          <w:i/>
          <w:noProof/>
          <w:sz w:val="24"/>
          <w:szCs w:val="24"/>
          <w:lang w:val="en-GB"/>
        </w:rPr>
      </w:pPr>
      <w:r w:rsidRPr="00C95E9A">
        <w:rPr>
          <w:rFonts w:eastAsia="MS Mincho"/>
          <w:szCs w:val="28"/>
        </w:rPr>
        <w:t xml:space="preserve">Tổng lượng phát thải trong lĩnh vực Năng lượng năm 2014 là 171.621,08 </w:t>
      </w:r>
      <w:r w:rsidRPr="00C95E9A">
        <w:rPr>
          <w:szCs w:val="28"/>
        </w:rPr>
        <w:t>nghìn</w:t>
      </w:r>
      <w:r w:rsidRPr="00C95E9A">
        <w:rPr>
          <w:rFonts w:eastAsia="MS Mincho"/>
          <w:szCs w:val="28"/>
        </w:rPr>
        <w:t xml:space="preserve"> tấn CO</w:t>
      </w:r>
      <w:r w:rsidRPr="00C95E9A">
        <w:rPr>
          <w:rFonts w:eastAsia="MS Mincho"/>
          <w:szCs w:val="28"/>
          <w:vertAlign w:val="subscript"/>
        </w:rPr>
        <w:t>2</w:t>
      </w:r>
      <w:r w:rsidRPr="00C95E9A">
        <w:rPr>
          <w:rFonts w:eastAsia="MS Mincho"/>
          <w:szCs w:val="28"/>
        </w:rPr>
        <w:t xml:space="preserve">tđ và được thể hiện trong Bảng </w:t>
      </w:r>
      <w:r w:rsidR="00821DB2">
        <w:rPr>
          <w:rFonts w:eastAsia="MS Mincho"/>
          <w:szCs w:val="28"/>
        </w:rPr>
        <w:t>6</w:t>
      </w:r>
      <w:r w:rsidRPr="00C95E9A">
        <w:rPr>
          <w:rFonts w:eastAsia="MS Mincho"/>
          <w:szCs w:val="28"/>
        </w:rPr>
        <w:t>. Tỷ lệ phát thải giữa các tiểu lĩnh vực trong lĩnh vực năng lượng năm 2014 được thể hiện trong Hình 2.</w:t>
      </w:r>
      <w:bookmarkStart w:id="70" w:name="_Toc493578346"/>
    </w:p>
    <w:p w14:paraId="2142C478" w14:textId="77777777" w:rsidR="00C614F6" w:rsidRPr="009F39BF" w:rsidRDefault="00E96494" w:rsidP="00F54C09">
      <w:pPr>
        <w:pStyle w:val="Caption"/>
        <w:spacing w:after="120" w:line="360" w:lineRule="auto"/>
        <w:rPr>
          <w:noProof/>
          <w:lang w:val="en-US"/>
        </w:rPr>
      </w:pPr>
      <w:bookmarkStart w:id="71" w:name="_Toc41483203"/>
      <w:bookmarkStart w:id="72" w:name="_Toc112142758"/>
      <w:bookmarkEnd w:id="68"/>
      <w:bookmarkEnd w:id="70"/>
      <w:r>
        <w:t xml:space="preserve">Bảng 2. </w:t>
      </w:r>
      <w:r w:rsidR="006C695C">
        <w:fldChar w:fldCharType="begin"/>
      </w:r>
      <w:r w:rsidR="006C695C">
        <w:instrText xml:space="preserve"> SEQ Bảng_2. \* ARABIC </w:instrText>
      </w:r>
      <w:r w:rsidR="006C695C">
        <w:fldChar w:fldCharType="separate"/>
      </w:r>
      <w:r>
        <w:rPr>
          <w:noProof/>
        </w:rPr>
        <w:t>4</w:t>
      </w:r>
      <w:r w:rsidR="006C695C">
        <w:rPr>
          <w:noProof/>
        </w:rPr>
        <w:fldChar w:fldCharType="end"/>
      </w:r>
      <w:r w:rsidR="00C614F6" w:rsidRPr="00C95E9A">
        <w:rPr>
          <w:noProof/>
        </w:rPr>
        <w:t xml:space="preserve">. Lượng phát thải KNK năm 2014 trong lĩnh vực </w:t>
      </w:r>
      <w:bookmarkEnd w:id="71"/>
      <w:r w:rsidR="009F39BF">
        <w:rPr>
          <w:noProof/>
          <w:lang w:val="en-US"/>
        </w:rPr>
        <w:t>thương mại và dịch vụ</w:t>
      </w:r>
      <w:bookmarkEnd w:id="72"/>
    </w:p>
    <w:p w14:paraId="19780683" w14:textId="77777777" w:rsidR="00C614F6" w:rsidRPr="00C95E9A" w:rsidRDefault="00C614F6" w:rsidP="00F54C09">
      <w:pPr>
        <w:jc w:val="right"/>
      </w:pPr>
      <w:r w:rsidRPr="00C95E9A">
        <w:rPr>
          <w:i/>
          <w:sz w:val="22"/>
          <w:szCs w:val="24"/>
        </w:rPr>
        <w:t>Đơn vị: Nghìn tấn CO</w:t>
      </w:r>
      <w:r w:rsidRPr="00C95E9A">
        <w:rPr>
          <w:i/>
          <w:sz w:val="22"/>
          <w:szCs w:val="24"/>
          <w:vertAlign w:val="subscript"/>
        </w:rPr>
        <w:t>2</w:t>
      </w:r>
      <w:r w:rsidRPr="00C95E9A">
        <w:rPr>
          <w:i/>
          <w:sz w:val="22"/>
          <w:szCs w:val="24"/>
        </w:rPr>
        <w:t>tđ</w:t>
      </w:r>
    </w:p>
    <w:tbl>
      <w:tblPr>
        <w:tblW w:w="5152" w:type="pct"/>
        <w:shd w:val="clear" w:color="auto" w:fill="FFFFFF"/>
        <w:tblCellMar>
          <w:left w:w="99" w:type="dxa"/>
          <w:right w:w="99" w:type="dxa"/>
        </w:tblCellMar>
        <w:tblLook w:val="04A0" w:firstRow="1" w:lastRow="0" w:firstColumn="1" w:lastColumn="0" w:noHBand="0" w:noVBand="1"/>
      </w:tblPr>
      <w:tblGrid>
        <w:gridCol w:w="4586"/>
        <w:gridCol w:w="1278"/>
        <w:gridCol w:w="1158"/>
        <w:gridCol w:w="1038"/>
        <w:gridCol w:w="1278"/>
      </w:tblGrid>
      <w:tr w:rsidR="00C614F6" w:rsidRPr="00C95E9A" w14:paraId="16C0EADD" w14:textId="77777777" w:rsidTr="00040827">
        <w:trPr>
          <w:trHeight w:val="285"/>
          <w:tblHeader/>
        </w:trPr>
        <w:tc>
          <w:tcPr>
            <w:tcW w:w="2456" w:type="pct"/>
            <w:vMerge w:val="restart"/>
            <w:tcBorders>
              <w:top w:val="single" w:sz="4" w:space="0" w:color="auto"/>
              <w:left w:val="single" w:sz="4" w:space="0" w:color="auto"/>
              <w:bottom w:val="single" w:sz="4" w:space="0" w:color="000000"/>
              <w:right w:val="single" w:sz="4" w:space="0" w:color="auto"/>
            </w:tcBorders>
            <w:shd w:val="clear" w:color="auto" w:fill="FFFFFF"/>
            <w:noWrap/>
            <w:vAlign w:val="center"/>
            <w:hideMark/>
          </w:tcPr>
          <w:p w14:paraId="2C9E9E0B" w14:textId="77777777" w:rsidR="00C614F6" w:rsidRPr="00C95E9A" w:rsidRDefault="00C614F6" w:rsidP="00821DB2">
            <w:pPr>
              <w:spacing w:before="60" w:after="60"/>
              <w:rPr>
                <w:rFonts w:eastAsia="MS PGothic"/>
                <w:b/>
                <w:bCs/>
                <w:sz w:val="24"/>
                <w:szCs w:val="24"/>
              </w:rPr>
            </w:pPr>
            <w:r w:rsidRPr="00C95E9A">
              <w:rPr>
                <w:rFonts w:eastAsia="MS PGothic"/>
                <w:b/>
                <w:bCs/>
                <w:sz w:val="24"/>
                <w:szCs w:val="24"/>
              </w:rPr>
              <w:lastRenderedPageBreak/>
              <w:t xml:space="preserve">Nguồn phát thải KNK và các dạng hấp thụ </w:t>
            </w:r>
          </w:p>
        </w:tc>
        <w:tc>
          <w:tcPr>
            <w:tcW w:w="2544" w:type="pct"/>
            <w:gridSpan w:val="4"/>
            <w:tcBorders>
              <w:top w:val="single" w:sz="4" w:space="0" w:color="auto"/>
              <w:left w:val="nil"/>
              <w:bottom w:val="single" w:sz="4" w:space="0" w:color="auto"/>
              <w:right w:val="single" w:sz="4" w:space="0" w:color="auto"/>
            </w:tcBorders>
            <w:shd w:val="clear" w:color="auto" w:fill="FFFFFF"/>
            <w:noWrap/>
            <w:vAlign w:val="center"/>
            <w:hideMark/>
          </w:tcPr>
          <w:p w14:paraId="5C21C64A" w14:textId="77777777" w:rsidR="00C614F6" w:rsidRPr="00C95E9A" w:rsidRDefault="00C614F6" w:rsidP="00821DB2">
            <w:pPr>
              <w:spacing w:before="60" w:after="60"/>
              <w:jc w:val="center"/>
              <w:rPr>
                <w:rFonts w:eastAsia="MS PGothic"/>
                <w:b/>
                <w:bCs/>
                <w:sz w:val="24"/>
                <w:szCs w:val="24"/>
              </w:rPr>
            </w:pPr>
            <w:r w:rsidRPr="00C95E9A">
              <w:rPr>
                <w:rFonts w:eastAsia="MS PGothic"/>
                <w:b/>
                <w:bCs/>
                <w:sz w:val="24"/>
                <w:szCs w:val="24"/>
              </w:rPr>
              <w:t>2014</w:t>
            </w:r>
          </w:p>
        </w:tc>
      </w:tr>
      <w:tr w:rsidR="00C614F6" w:rsidRPr="00C95E9A" w14:paraId="5D4EADC4" w14:textId="77777777" w:rsidTr="00040827">
        <w:trPr>
          <w:trHeight w:val="285"/>
          <w:tblHeader/>
        </w:trPr>
        <w:tc>
          <w:tcPr>
            <w:tcW w:w="2456" w:type="pct"/>
            <w:vMerge/>
            <w:tcBorders>
              <w:top w:val="single" w:sz="4" w:space="0" w:color="auto"/>
              <w:left w:val="single" w:sz="4" w:space="0" w:color="auto"/>
              <w:bottom w:val="single" w:sz="4" w:space="0" w:color="000000"/>
              <w:right w:val="single" w:sz="4" w:space="0" w:color="auto"/>
            </w:tcBorders>
            <w:shd w:val="clear" w:color="auto" w:fill="FFFFFF"/>
            <w:vAlign w:val="center"/>
            <w:hideMark/>
          </w:tcPr>
          <w:p w14:paraId="01FEDBEF" w14:textId="77777777" w:rsidR="00C614F6" w:rsidRPr="00C95E9A" w:rsidRDefault="00C614F6" w:rsidP="00821DB2">
            <w:pPr>
              <w:spacing w:before="60" w:after="60"/>
              <w:rPr>
                <w:rFonts w:eastAsia="MS PGothic"/>
                <w:b/>
                <w:bCs/>
                <w:sz w:val="24"/>
                <w:szCs w:val="24"/>
              </w:rPr>
            </w:pPr>
          </w:p>
        </w:tc>
        <w:tc>
          <w:tcPr>
            <w:tcW w:w="684" w:type="pct"/>
            <w:tcBorders>
              <w:top w:val="nil"/>
              <w:left w:val="nil"/>
              <w:bottom w:val="single" w:sz="4" w:space="0" w:color="auto"/>
              <w:right w:val="single" w:sz="4" w:space="0" w:color="auto"/>
            </w:tcBorders>
            <w:shd w:val="clear" w:color="auto" w:fill="FFFFFF"/>
            <w:noWrap/>
            <w:vAlign w:val="center"/>
            <w:hideMark/>
          </w:tcPr>
          <w:p w14:paraId="2948036B" w14:textId="77777777" w:rsidR="00C614F6" w:rsidRPr="00C95E9A" w:rsidRDefault="00C614F6" w:rsidP="00821DB2">
            <w:pPr>
              <w:spacing w:before="60" w:after="60"/>
              <w:jc w:val="center"/>
              <w:rPr>
                <w:rFonts w:eastAsia="MS PGothic"/>
                <w:b/>
                <w:bCs/>
                <w:sz w:val="24"/>
                <w:szCs w:val="24"/>
              </w:rPr>
            </w:pPr>
            <w:r w:rsidRPr="00C95E9A">
              <w:rPr>
                <w:rFonts w:eastAsia="MS PGothic"/>
                <w:b/>
                <w:bCs/>
                <w:sz w:val="24"/>
                <w:szCs w:val="24"/>
              </w:rPr>
              <w:t>CO</w:t>
            </w:r>
            <w:r w:rsidRPr="00C95E9A">
              <w:rPr>
                <w:rFonts w:eastAsia="MS PGothic"/>
                <w:b/>
                <w:bCs/>
                <w:sz w:val="24"/>
                <w:szCs w:val="24"/>
                <w:vertAlign w:val="subscript"/>
              </w:rPr>
              <w:t>2</w:t>
            </w:r>
          </w:p>
        </w:tc>
        <w:tc>
          <w:tcPr>
            <w:tcW w:w="620" w:type="pct"/>
            <w:tcBorders>
              <w:top w:val="nil"/>
              <w:left w:val="nil"/>
              <w:bottom w:val="single" w:sz="4" w:space="0" w:color="auto"/>
              <w:right w:val="single" w:sz="4" w:space="0" w:color="auto"/>
            </w:tcBorders>
            <w:shd w:val="clear" w:color="auto" w:fill="FFFFFF"/>
            <w:noWrap/>
            <w:vAlign w:val="center"/>
            <w:hideMark/>
          </w:tcPr>
          <w:p w14:paraId="4AB7DE10" w14:textId="77777777" w:rsidR="00C614F6" w:rsidRPr="00C95E9A" w:rsidRDefault="00C614F6" w:rsidP="00821DB2">
            <w:pPr>
              <w:spacing w:before="60" w:after="60"/>
              <w:jc w:val="center"/>
              <w:rPr>
                <w:rFonts w:eastAsia="MS PGothic"/>
                <w:b/>
                <w:bCs/>
                <w:sz w:val="24"/>
                <w:szCs w:val="24"/>
              </w:rPr>
            </w:pPr>
            <w:r w:rsidRPr="00C95E9A">
              <w:rPr>
                <w:rFonts w:eastAsia="MS PGothic"/>
                <w:b/>
                <w:bCs/>
                <w:sz w:val="24"/>
                <w:szCs w:val="24"/>
              </w:rPr>
              <w:t>CH</w:t>
            </w:r>
            <w:r w:rsidRPr="00C95E9A">
              <w:rPr>
                <w:rFonts w:eastAsia="MS PGothic"/>
                <w:b/>
                <w:bCs/>
                <w:sz w:val="24"/>
                <w:szCs w:val="24"/>
                <w:vertAlign w:val="subscript"/>
              </w:rPr>
              <w:t>4</w:t>
            </w:r>
          </w:p>
        </w:tc>
        <w:tc>
          <w:tcPr>
            <w:tcW w:w="556" w:type="pct"/>
            <w:tcBorders>
              <w:top w:val="nil"/>
              <w:left w:val="nil"/>
              <w:bottom w:val="single" w:sz="4" w:space="0" w:color="auto"/>
              <w:right w:val="single" w:sz="4" w:space="0" w:color="auto"/>
            </w:tcBorders>
            <w:shd w:val="clear" w:color="auto" w:fill="FFFFFF"/>
            <w:noWrap/>
            <w:vAlign w:val="center"/>
            <w:hideMark/>
          </w:tcPr>
          <w:p w14:paraId="0ACEF384" w14:textId="77777777" w:rsidR="00C614F6" w:rsidRPr="00C95E9A" w:rsidRDefault="00C614F6" w:rsidP="00821DB2">
            <w:pPr>
              <w:spacing w:before="60" w:after="60"/>
              <w:jc w:val="center"/>
              <w:rPr>
                <w:rFonts w:eastAsia="MS PGothic"/>
                <w:b/>
                <w:bCs/>
                <w:sz w:val="24"/>
                <w:szCs w:val="24"/>
              </w:rPr>
            </w:pPr>
            <w:r w:rsidRPr="00C95E9A">
              <w:rPr>
                <w:rFonts w:eastAsia="MS PGothic"/>
                <w:b/>
                <w:bCs/>
                <w:sz w:val="24"/>
                <w:szCs w:val="24"/>
              </w:rPr>
              <w:t>N</w:t>
            </w:r>
            <w:r w:rsidRPr="00C95E9A">
              <w:rPr>
                <w:rFonts w:eastAsia="MS PGothic"/>
                <w:b/>
                <w:bCs/>
                <w:sz w:val="24"/>
                <w:szCs w:val="24"/>
                <w:vertAlign w:val="subscript"/>
              </w:rPr>
              <w:t>2</w:t>
            </w:r>
            <w:r w:rsidRPr="00C95E9A">
              <w:rPr>
                <w:rFonts w:eastAsia="MS PGothic"/>
                <w:b/>
                <w:bCs/>
                <w:sz w:val="24"/>
                <w:szCs w:val="24"/>
              </w:rPr>
              <w:t>O</w:t>
            </w:r>
          </w:p>
        </w:tc>
        <w:tc>
          <w:tcPr>
            <w:tcW w:w="684" w:type="pct"/>
            <w:tcBorders>
              <w:top w:val="nil"/>
              <w:left w:val="nil"/>
              <w:bottom w:val="single" w:sz="4" w:space="0" w:color="auto"/>
              <w:right w:val="single" w:sz="4" w:space="0" w:color="auto"/>
            </w:tcBorders>
            <w:shd w:val="clear" w:color="auto" w:fill="FFFFFF"/>
            <w:vAlign w:val="center"/>
            <w:hideMark/>
          </w:tcPr>
          <w:p w14:paraId="4060D16A" w14:textId="77777777" w:rsidR="00C614F6" w:rsidRPr="00C95E9A" w:rsidRDefault="00C614F6" w:rsidP="00821DB2">
            <w:pPr>
              <w:spacing w:before="60" w:after="60"/>
              <w:jc w:val="center"/>
              <w:rPr>
                <w:rFonts w:eastAsia="MS PGothic"/>
                <w:b/>
                <w:bCs/>
                <w:sz w:val="24"/>
                <w:szCs w:val="24"/>
              </w:rPr>
            </w:pPr>
            <w:r w:rsidRPr="00C95E9A">
              <w:rPr>
                <w:rFonts w:eastAsia="MS PGothic"/>
                <w:b/>
                <w:bCs/>
                <w:sz w:val="24"/>
                <w:szCs w:val="24"/>
              </w:rPr>
              <w:t>CO</w:t>
            </w:r>
            <w:r w:rsidRPr="00C95E9A">
              <w:rPr>
                <w:rFonts w:eastAsia="MS PGothic"/>
                <w:b/>
                <w:bCs/>
                <w:sz w:val="24"/>
                <w:szCs w:val="24"/>
                <w:vertAlign w:val="subscript"/>
              </w:rPr>
              <w:t>2</w:t>
            </w:r>
            <w:r w:rsidRPr="00C95E9A">
              <w:rPr>
                <w:rFonts w:eastAsia="MS PGothic"/>
                <w:b/>
                <w:bCs/>
                <w:sz w:val="24"/>
                <w:szCs w:val="24"/>
              </w:rPr>
              <w:t>tđ</w:t>
            </w:r>
          </w:p>
        </w:tc>
      </w:tr>
      <w:tr w:rsidR="00C614F6" w:rsidRPr="00C95E9A" w14:paraId="771F2B0C" w14:textId="77777777" w:rsidTr="00821DB2">
        <w:trPr>
          <w:trHeight w:val="300"/>
        </w:trPr>
        <w:tc>
          <w:tcPr>
            <w:tcW w:w="2456" w:type="pct"/>
            <w:tcBorders>
              <w:top w:val="nil"/>
              <w:left w:val="single" w:sz="4" w:space="0" w:color="auto"/>
              <w:bottom w:val="single" w:sz="4" w:space="0" w:color="auto"/>
              <w:right w:val="single" w:sz="4" w:space="0" w:color="auto"/>
            </w:tcBorders>
            <w:shd w:val="clear" w:color="auto" w:fill="FFFFFF"/>
            <w:vAlign w:val="bottom"/>
            <w:hideMark/>
          </w:tcPr>
          <w:p w14:paraId="2E6D2560" w14:textId="77777777" w:rsidR="00C614F6" w:rsidRPr="00C95E9A" w:rsidRDefault="00C614F6" w:rsidP="00821DB2">
            <w:pPr>
              <w:spacing w:before="60" w:after="60"/>
              <w:rPr>
                <w:rFonts w:eastAsia="MS PGothic"/>
                <w:b/>
                <w:bCs/>
                <w:sz w:val="24"/>
                <w:szCs w:val="24"/>
              </w:rPr>
            </w:pPr>
            <w:r w:rsidRPr="00C95E9A">
              <w:rPr>
                <w:rFonts w:eastAsia="MS PGothic"/>
                <w:b/>
                <w:bCs/>
                <w:sz w:val="24"/>
                <w:szCs w:val="24"/>
              </w:rPr>
              <w:t>1. Tổng phát thải trong lĩnh vực năng lượng</w:t>
            </w:r>
          </w:p>
        </w:tc>
        <w:tc>
          <w:tcPr>
            <w:tcW w:w="684" w:type="pct"/>
            <w:tcBorders>
              <w:top w:val="nil"/>
              <w:left w:val="nil"/>
              <w:bottom w:val="single" w:sz="4" w:space="0" w:color="auto"/>
              <w:right w:val="single" w:sz="4" w:space="0" w:color="auto"/>
            </w:tcBorders>
            <w:shd w:val="clear" w:color="auto" w:fill="FFFFFF"/>
            <w:noWrap/>
            <w:vAlign w:val="center"/>
            <w:hideMark/>
          </w:tcPr>
          <w:p w14:paraId="2C3FA04E" w14:textId="77777777" w:rsidR="00C614F6" w:rsidRPr="00C95E9A" w:rsidRDefault="00C614F6" w:rsidP="00821DB2">
            <w:pPr>
              <w:spacing w:before="60" w:after="60"/>
              <w:jc w:val="right"/>
              <w:rPr>
                <w:b/>
                <w:bCs/>
                <w:sz w:val="24"/>
                <w:szCs w:val="24"/>
              </w:rPr>
            </w:pPr>
            <w:r w:rsidRPr="00C95E9A">
              <w:rPr>
                <w:b/>
                <w:bCs/>
                <w:sz w:val="24"/>
                <w:szCs w:val="24"/>
              </w:rPr>
              <w:t>147.525,44</w:t>
            </w:r>
          </w:p>
        </w:tc>
        <w:tc>
          <w:tcPr>
            <w:tcW w:w="620" w:type="pct"/>
            <w:tcBorders>
              <w:top w:val="nil"/>
              <w:left w:val="nil"/>
              <w:bottom w:val="single" w:sz="4" w:space="0" w:color="auto"/>
              <w:right w:val="single" w:sz="4" w:space="0" w:color="auto"/>
            </w:tcBorders>
            <w:shd w:val="clear" w:color="auto" w:fill="FFFFFF"/>
            <w:noWrap/>
            <w:vAlign w:val="center"/>
            <w:hideMark/>
          </w:tcPr>
          <w:p w14:paraId="1FF58E4E" w14:textId="77777777" w:rsidR="00C614F6" w:rsidRPr="00C95E9A" w:rsidRDefault="00C614F6" w:rsidP="00821DB2">
            <w:pPr>
              <w:spacing w:before="60" w:after="60"/>
              <w:jc w:val="right"/>
              <w:rPr>
                <w:b/>
                <w:bCs/>
                <w:sz w:val="24"/>
                <w:szCs w:val="24"/>
              </w:rPr>
            </w:pPr>
            <w:r w:rsidRPr="00C95E9A">
              <w:rPr>
                <w:b/>
                <w:bCs/>
                <w:sz w:val="24"/>
                <w:szCs w:val="24"/>
              </w:rPr>
              <w:t>22.977,37</w:t>
            </w:r>
          </w:p>
        </w:tc>
        <w:tc>
          <w:tcPr>
            <w:tcW w:w="556" w:type="pct"/>
            <w:tcBorders>
              <w:top w:val="nil"/>
              <w:left w:val="nil"/>
              <w:bottom w:val="single" w:sz="4" w:space="0" w:color="auto"/>
              <w:right w:val="single" w:sz="4" w:space="0" w:color="auto"/>
            </w:tcBorders>
            <w:shd w:val="clear" w:color="auto" w:fill="FFFFFF"/>
            <w:noWrap/>
            <w:vAlign w:val="center"/>
            <w:hideMark/>
          </w:tcPr>
          <w:p w14:paraId="2A610221" w14:textId="77777777" w:rsidR="00C614F6" w:rsidRPr="00C95E9A" w:rsidRDefault="00C614F6" w:rsidP="00821DB2">
            <w:pPr>
              <w:spacing w:before="60" w:after="60"/>
              <w:jc w:val="right"/>
              <w:rPr>
                <w:b/>
                <w:bCs/>
                <w:sz w:val="24"/>
                <w:szCs w:val="24"/>
              </w:rPr>
            </w:pPr>
            <w:r w:rsidRPr="00C95E9A">
              <w:rPr>
                <w:b/>
                <w:bCs/>
                <w:sz w:val="24"/>
                <w:szCs w:val="24"/>
              </w:rPr>
              <w:t>1.118,26</w:t>
            </w:r>
          </w:p>
        </w:tc>
        <w:tc>
          <w:tcPr>
            <w:tcW w:w="684" w:type="pct"/>
            <w:tcBorders>
              <w:top w:val="nil"/>
              <w:left w:val="nil"/>
              <w:bottom w:val="single" w:sz="4" w:space="0" w:color="auto"/>
              <w:right w:val="single" w:sz="4" w:space="0" w:color="auto"/>
            </w:tcBorders>
            <w:shd w:val="clear" w:color="auto" w:fill="FFFFFF"/>
            <w:noWrap/>
            <w:vAlign w:val="center"/>
            <w:hideMark/>
          </w:tcPr>
          <w:p w14:paraId="669B83E1" w14:textId="77777777" w:rsidR="00C614F6" w:rsidRPr="00C95E9A" w:rsidRDefault="00C614F6" w:rsidP="00821DB2">
            <w:pPr>
              <w:spacing w:before="60" w:after="60"/>
              <w:jc w:val="right"/>
              <w:rPr>
                <w:b/>
                <w:bCs/>
                <w:sz w:val="24"/>
                <w:szCs w:val="24"/>
              </w:rPr>
            </w:pPr>
            <w:r w:rsidRPr="00C95E9A">
              <w:rPr>
                <w:b/>
                <w:bCs/>
                <w:sz w:val="24"/>
                <w:szCs w:val="24"/>
              </w:rPr>
              <w:t>171.621,08</w:t>
            </w:r>
          </w:p>
        </w:tc>
      </w:tr>
      <w:tr w:rsidR="00C614F6" w:rsidRPr="00C95E9A" w14:paraId="4678D7AC" w14:textId="77777777" w:rsidTr="00821DB2">
        <w:trPr>
          <w:trHeight w:val="300"/>
        </w:trPr>
        <w:tc>
          <w:tcPr>
            <w:tcW w:w="2456" w:type="pct"/>
            <w:tcBorders>
              <w:top w:val="nil"/>
              <w:left w:val="single" w:sz="4" w:space="0" w:color="auto"/>
              <w:bottom w:val="single" w:sz="4" w:space="0" w:color="auto"/>
              <w:right w:val="single" w:sz="4" w:space="0" w:color="auto"/>
            </w:tcBorders>
            <w:shd w:val="clear" w:color="auto" w:fill="FFFFFF"/>
            <w:vAlign w:val="bottom"/>
            <w:hideMark/>
          </w:tcPr>
          <w:p w14:paraId="01C3632D" w14:textId="77777777" w:rsidR="00C614F6" w:rsidRPr="00C95E9A" w:rsidRDefault="00C614F6" w:rsidP="00821DB2">
            <w:pPr>
              <w:spacing w:before="60" w:after="60"/>
              <w:rPr>
                <w:rFonts w:eastAsia="MS PGothic"/>
                <w:b/>
                <w:bCs/>
                <w:sz w:val="24"/>
                <w:szCs w:val="24"/>
              </w:rPr>
            </w:pPr>
            <w:r w:rsidRPr="00C95E9A">
              <w:rPr>
                <w:rFonts w:eastAsia="MS PGothic"/>
                <w:b/>
                <w:bCs/>
                <w:sz w:val="24"/>
                <w:szCs w:val="24"/>
              </w:rPr>
              <w:t>1.A. Đốt nhiên liệu</w:t>
            </w:r>
          </w:p>
        </w:tc>
        <w:tc>
          <w:tcPr>
            <w:tcW w:w="684" w:type="pct"/>
            <w:tcBorders>
              <w:top w:val="nil"/>
              <w:left w:val="nil"/>
              <w:bottom w:val="single" w:sz="4" w:space="0" w:color="auto"/>
              <w:right w:val="single" w:sz="4" w:space="0" w:color="auto"/>
            </w:tcBorders>
            <w:shd w:val="clear" w:color="auto" w:fill="FFFFFF"/>
            <w:noWrap/>
            <w:vAlign w:val="center"/>
            <w:hideMark/>
          </w:tcPr>
          <w:p w14:paraId="3FC0538B" w14:textId="77777777" w:rsidR="00C614F6" w:rsidRPr="00C95E9A" w:rsidRDefault="00C614F6" w:rsidP="00821DB2">
            <w:pPr>
              <w:spacing w:before="60" w:after="60"/>
              <w:jc w:val="right"/>
              <w:rPr>
                <w:b/>
                <w:bCs/>
                <w:sz w:val="24"/>
                <w:szCs w:val="24"/>
              </w:rPr>
            </w:pPr>
            <w:r w:rsidRPr="00C95E9A">
              <w:rPr>
                <w:b/>
                <w:bCs/>
                <w:sz w:val="24"/>
                <w:szCs w:val="24"/>
              </w:rPr>
              <w:t>145.979,07</w:t>
            </w:r>
          </w:p>
        </w:tc>
        <w:tc>
          <w:tcPr>
            <w:tcW w:w="620" w:type="pct"/>
            <w:tcBorders>
              <w:top w:val="nil"/>
              <w:left w:val="nil"/>
              <w:bottom w:val="single" w:sz="4" w:space="0" w:color="auto"/>
              <w:right w:val="single" w:sz="4" w:space="0" w:color="auto"/>
            </w:tcBorders>
            <w:shd w:val="clear" w:color="auto" w:fill="FFFFFF"/>
            <w:noWrap/>
            <w:vAlign w:val="center"/>
            <w:hideMark/>
          </w:tcPr>
          <w:p w14:paraId="5051DD0E" w14:textId="77777777" w:rsidR="00C614F6" w:rsidRPr="00C95E9A" w:rsidRDefault="00C614F6" w:rsidP="00821DB2">
            <w:pPr>
              <w:spacing w:before="60" w:after="60"/>
              <w:jc w:val="right"/>
              <w:rPr>
                <w:b/>
                <w:bCs/>
                <w:sz w:val="24"/>
                <w:szCs w:val="24"/>
              </w:rPr>
            </w:pPr>
            <w:r w:rsidRPr="00C95E9A">
              <w:rPr>
                <w:b/>
                <w:bCs/>
                <w:sz w:val="24"/>
                <w:szCs w:val="24"/>
              </w:rPr>
              <w:t>3.598,29</w:t>
            </w:r>
          </w:p>
        </w:tc>
        <w:tc>
          <w:tcPr>
            <w:tcW w:w="556" w:type="pct"/>
            <w:tcBorders>
              <w:top w:val="nil"/>
              <w:left w:val="nil"/>
              <w:bottom w:val="single" w:sz="4" w:space="0" w:color="auto"/>
              <w:right w:val="single" w:sz="4" w:space="0" w:color="auto"/>
            </w:tcBorders>
            <w:shd w:val="clear" w:color="auto" w:fill="FFFFFF"/>
            <w:noWrap/>
            <w:vAlign w:val="center"/>
            <w:hideMark/>
          </w:tcPr>
          <w:p w14:paraId="6F9A3F98" w14:textId="77777777" w:rsidR="00C614F6" w:rsidRPr="00C95E9A" w:rsidRDefault="00C614F6" w:rsidP="00821DB2">
            <w:pPr>
              <w:spacing w:before="60" w:after="60"/>
              <w:jc w:val="right"/>
              <w:rPr>
                <w:b/>
                <w:bCs/>
                <w:sz w:val="24"/>
                <w:szCs w:val="24"/>
              </w:rPr>
            </w:pPr>
            <w:r w:rsidRPr="00C95E9A">
              <w:rPr>
                <w:b/>
                <w:bCs/>
                <w:sz w:val="24"/>
                <w:szCs w:val="24"/>
              </w:rPr>
              <w:t>1.114,67</w:t>
            </w:r>
          </w:p>
        </w:tc>
        <w:tc>
          <w:tcPr>
            <w:tcW w:w="684" w:type="pct"/>
            <w:tcBorders>
              <w:top w:val="nil"/>
              <w:left w:val="nil"/>
              <w:bottom w:val="single" w:sz="4" w:space="0" w:color="auto"/>
              <w:right w:val="single" w:sz="4" w:space="0" w:color="auto"/>
            </w:tcBorders>
            <w:shd w:val="clear" w:color="auto" w:fill="FFFFFF"/>
            <w:noWrap/>
            <w:vAlign w:val="center"/>
            <w:hideMark/>
          </w:tcPr>
          <w:p w14:paraId="0B869E70" w14:textId="77777777" w:rsidR="00C614F6" w:rsidRPr="00C95E9A" w:rsidRDefault="00C614F6" w:rsidP="00821DB2">
            <w:pPr>
              <w:spacing w:before="60" w:after="60"/>
              <w:jc w:val="right"/>
              <w:rPr>
                <w:b/>
                <w:bCs/>
                <w:sz w:val="24"/>
                <w:szCs w:val="24"/>
              </w:rPr>
            </w:pPr>
            <w:r w:rsidRPr="00C95E9A">
              <w:rPr>
                <w:b/>
                <w:bCs/>
                <w:sz w:val="24"/>
                <w:szCs w:val="24"/>
              </w:rPr>
              <w:t>150.692,02</w:t>
            </w:r>
          </w:p>
        </w:tc>
      </w:tr>
      <w:tr w:rsidR="00C614F6" w:rsidRPr="00C95E9A" w14:paraId="6DDC28DF" w14:textId="77777777" w:rsidTr="00821DB2">
        <w:trPr>
          <w:trHeight w:val="285"/>
        </w:trPr>
        <w:tc>
          <w:tcPr>
            <w:tcW w:w="2456" w:type="pct"/>
            <w:tcBorders>
              <w:top w:val="nil"/>
              <w:left w:val="single" w:sz="4" w:space="0" w:color="auto"/>
              <w:bottom w:val="single" w:sz="4" w:space="0" w:color="auto"/>
              <w:right w:val="single" w:sz="4" w:space="0" w:color="auto"/>
            </w:tcBorders>
            <w:shd w:val="clear" w:color="auto" w:fill="FFFFFF"/>
            <w:vAlign w:val="bottom"/>
            <w:hideMark/>
          </w:tcPr>
          <w:p w14:paraId="24F6C90A" w14:textId="77777777" w:rsidR="00C614F6" w:rsidRPr="00C95E9A" w:rsidRDefault="00C614F6" w:rsidP="00821DB2">
            <w:pPr>
              <w:spacing w:before="60" w:after="60"/>
              <w:ind w:firstLineChars="100" w:firstLine="240"/>
              <w:rPr>
                <w:rFonts w:eastAsia="MS PGothic"/>
                <w:sz w:val="24"/>
                <w:szCs w:val="24"/>
              </w:rPr>
            </w:pPr>
            <w:r w:rsidRPr="00C95E9A">
              <w:rPr>
                <w:rFonts w:eastAsia="MS PGothic"/>
                <w:sz w:val="24"/>
                <w:szCs w:val="24"/>
              </w:rPr>
              <w:t>1.A.1. Công nghiệp năng lượng</w:t>
            </w:r>
          </w:p>
        </w:tc>
        <w:tc>
          <w:tcPr>
            <w:tcW w:w="684" w:type="pct"/>
            <w:tcBorders>
              <w:top w:val="nil"/>
              <w:left w:val="nil"/>
              <w:bottom w:val="single" w:sz="4" w:space="0" w:color="auto"/>
              <w:right w:val="single" w:sz="4" w:space="0" w:color="auto"/>
            </w:tcBorders>
            <w:shd w:val="clear" w:color="auto" w:fill="FFFFFF"/>
            <w:noWrap/>
            <w:vAlign w:val="center"/>
            <w:hideMark/>
          </w:tcPr>
          <w:p w14:paraId="2A8B3929" w14:textId="77777777" w:rsidR="00C614F6" w:rsidRPr="00C95E9A" w:rsidRDefault="00C614F6" w:rsidP="00821DB2">
            <w:pPr>
              <w:spacing w:before="60" w:after="60"/>
              <w:jc w:val="right"/>
              <w:rPr>
                <w:sz w:val="24"/>
                <w:szCs w:val="24"/>
              </w:rPr>
            </w:pPr>
            <w:r w:rsidRPr="00C95E9A">
              <w:rPr>
                <w:sz w:val="24"/>
                <w:szCs w:val="24"/>
              </w:rPr>
              <w:t>54.315,10</w:t>
            </w:r>
          </w:p>
        </w:tc>
        <w:tc>
          <w:tcPr>
            <w:tcW w:w="620" w:type="pct"/>
            <w:tcBorders>
              <w:top w:val="nil"/>
              <w:left w:val="nil"/>
              <w:bottom w:val="single" w:sz="4" w:space="0" w:color="auto"/>
              <w:right w:val="single" w:sz="4" w:space="0" w:color="auto"/>
            </w:tcBorders>
            <w:shd w:val="clear" w:color="auto" w:fill="FFFFFF"/>
            <w:noWrap/>
            <w:vAlign w:val="center"/>
            <w:hideMark/>
          </w:tcPr>
          <w:p w14:paraId="3A1C9A09" w14:textId="77777777" w:rsidR="00C614F6" w:rsidRPr="00C95E9A" w:rsidRDefault="00C614F6" w:rsidP="00821DB2">
            <w:pPr>
              <w:spacing w:before="60" w:after="60"/>
              <w:jc w:val="right"/>
              <w:rPr>
                <w:sz w:val="24"/>
                <w:szCs w:val="24"/>
              </w:rPr>
            </w:pPr>
            <w:r w:rsidRPr="00C95E9A">
              <w:rPr>
                <w:sz w:val="24"/>
                <w:szCs w:val="24"/>
              </w:rPr>
              <w:t>20,88</w:t>
            </w:r>
          </w:p>
        </w:tc>
        <w:tc>
          <w:tcPr>
            <w:tcW w:w="556" w:type="pct"/>
            <w:tcBorders>
              <w:top w:val="nil"/>
              <w:left w:val="nil"/>
              <w:bottom w:val="single" w:sz="4" w:space="0" w:color="auto"/>
              <w:right w:val="single" w:sz="4" w:space="0" w:color="auto"/>
            </w:tcBorders>
            <w:shd w:val="clear" w:color="auto" w:fill="FFFFFF"/>
            <w:noWrap/>
            <w:vAlign w:val="center"/>
            <w:hideMark/>
          </w:tcPr>
          <w:p w14:paraId="764E1153" w14:textId="77777777" w:rsidR="00C614F6" w:rsidRPr="00C95E9A" w:rsidRDefault="00C614F6" w:rsidP="00821DB2">
            <w:pPr>
              <w:spacing w:before="60" w:after="60"/>
              <w:jc w:val="right"/>
              <w:rPr>
                <w:sz w:val="24"/>
                <w:szCs w:val="24"/>
              </w:rPr>
            </w:pPr>
            <w:r w:rsidRPr="00C95E9A">
              <w:rPr>
                <w:sz w:val="24"/>
                <w:szCs w:val="24"/>
              </w:rPr>
              <w:t>166,41</w:t>
            </w:r>
          </w:p>
        </w:tc>
        <w:tc>
          <w:tcPr>
            <w:tcW w:w="684" w:type="pct"/>
            <w:tcBorders>
              <w:top w:val="nil"/>
              <w:left w:val="nil"/>
              <w:bottom w:val="single" w:sz="4" w:space="0" w:color="auto"/>
              <w:right w:val="single" w:sz="4" w:space="0" w:color="auto"/>
            </w:tcBorders>
            <w:shd w:val="clear" w:color="auto" w:fill="FFFFFF"/>
            <w:noWrap/>
            <w:vAlign w:val="center"/>
            <w:hideMark/>
          </w:tcPr>
          <w:p w14:paraId="2BFB96FD" w14:textId="77777777" w:rsidR="00C614F6" w:rsidRPr="00C95E9A" w:rsidRDefault="00C614F6" w:rsidP="00821DB2">
            <w:pPr>
              <w:spacing w:before="60" w:after="60"/>
              <w:jc w:val="right"/>
              <w:rPr>
                <w:sz w:val="24"/>
                <w:szCs w:val="24"/>
              </w:rPr>
            </w:pPr>
            <w:r w:rsidRPr="00C95E9A">
              <w:rPr>
                <w:sz w:val="24"/>
                <w:szCs w:val="24"/>
              </w:rPr>
              <w:t>54.502,38</w:t>
            </w:r>
          </w:p>
        </w:tc>
      </w:tr>
      <w:tr w:rsidR="00C614F6" w:rsidRPr="00C95E9A" w14:paraId="4F69A31B" w14:textId="77777777" w:rsidTr="00821DB2">
        <w:trPr>
          <w:trHeight w:val="285"/>
        </w:trPr>
        <w:tc>
          <w:tcPr>
            <w:tcW w:w="2456" w:type="pct"/>
            <w:tcBorders>
              <w:top w:val="nil"/>
              <w:left w:val="single" w:sz="4" w:space="0" w:color="auto"/>
              <w:bottom w:val="single" w:sz="4" w:space="0" w:color="auto"/>
              <w:right w:val="single" w:sz="4" w:space="0" w:color="auto"/>
            </w:tcBorders>
            <w:shd w:val="clear" w:color="auto" w:fill="FFFFFF"/>
            <w:vAlign w:val="bottom"/>
            <w:hideMark/>
          </w:tcPr>
          <w:p w14:paraId="3218DF5C" w14:textId="77777777" w:rsidR="00C614F6" w:rsidRPr="00C95E9A" w:rsidRDefault="00C614F6" w:rsidP="00821DB2">
            <w:pPr>
              <w:spacing w:before="60" w:after="60"/>
              <w:ind w:firstLineChars="100" w:firstLine="240"/>
              <w:rPr>
                <w:rFonts w:eastAsia="MS PGothic"/>
                <w:sz w:val="24"/>
                <w:szCs w:val="24"/>
              </w:rPr>
            </w:pPr>
            <w:r w:rsidRPr="00C95E9A">
              <w:rPr>
                <w:rFonts w:eastAsia="MS PGothic"/>
                <w:sz w:val="24"/>
                <w:szCs w:val="24"/>
              </w:rPr>
              <w:t>1.A.2. Công nghiệp sản xuất và xây dựng</w:t>
            </w:r>
          </w:p>
        </w:tc>
        <w:tc>
          <w:tcPr>
            <w:tcW w:w="684" w:type="pct"/>
            <w:tcBorders>
              <w:top w:val="nil"/>
              <w:left w:val="nil"/>
              <w:bottom w:val="single" w:sz="4" w:space="0" w:color="auto"/>
              <w:right w:val="single" w:sz="4" w:space="0" w:color="auto"/>
            </w:tcBorders>
            <w:shd w:val="clear" w:color="auto" w:fill="FFFFFF"/>
            <w:noWrap/>
            <w:vAlign w:val="center"/>
          </w:tcPr>
          <w:p w14:paraId="7F3D9912" w14:textId="77777777" w:rsidR="00C614F6" w:rsidRPr="00C95E9A" w:rsidRDefault="00C614F6" w:rsidP="00821DB2">
            <w:pPr>
              <w:spacing w:before="60" w:after="60"/>
              <w:jc w:val="right"/>
              <w:rPr>
                <w:sz w:val="24"/>
                <w:szCs w:val="24"/>
              </w:rPr>
            </w:pPr>
            <w:r w:rsidRPr="00C95E9A">
              <w:rPr>
                <w:sz w:val="24"/>
                <w:szCs w:val="24"/>
              </w:rPr>
              <w:t>48.767,80</w:t>
            </w:r>
          </w:p>
        </w:tc>
        <w:tc>
          <w:tcPr>
            <w:tcW w:w="620" w:type="pct"/>
            <w:tcBorders>
              <w:top w:val="nil"/>
              <w:left w:val="nil"/>
              <w:bottom w:val="single" w:sz="4" w:space="0" w:color="auto"/>
              <w:right w:val="single" w:sz="4" w:space="0" w:color="auto"/>
            </w:tcBorders>
            <w:shd w:val="clear" w:color="auto" w:fill="FFFFFF"/>
            <w:noWrap/>
            <w:vAlign w:val="center"/>
          </w:tcPr>
          <w:p w14:paraId="792640C5" w14:textId="77777777" w:rsidR="00C614F6" w:rsidRPr="00C95E9A" w:rsidRDefault="00C614F6" w:rsidP="00821DB2">
            <w:pPr>
              <w:spacing w:before="60" w:after="60"/>
              <w:jc w:val="right"/>
              <w:rPr>
                <w:sz w:val="24"/>
                <w:szCs w:val="24"/>
              </w:rPr>
            </w:pPr>
            <w:r w:rsidRPr="00C95E9A">
              <w:rPr>
                <w:sz w:val="24"/>
                <w:szCs w:val="24"/>
              </w:rPr>
              <w:t>230,05</w:t>
            </w:r>
          </w:p>
        </w:tc>
        <w:tc>
          <w:tcPr>
            <w:tcW w:w="556" w:type="pct"/>
            <w:tcBorders>
              <w:top w:val="nil"/>
              <w:left w:val="nil"/>
              <w:bottom w:val="single" w:sz="4" w:space="0" w:color="auto"/>
              <w:right w:val="single" w:sz="4" w:space="0" w:color="auto"/>
            </w:tcBorders>
            <w:shd w:val="clear" w:color="auto" w:fill="FFFFFF"/>
            <w:noWrap/>
            <w:vAlign w:val="center"/>
          </w:tcPr>
          <w:p w14:paraId="4B8FC1DF" w14:textId="77777777" w:rsidR="00C614F6" w:rsidRPr="00C95E9A" w:rsidRDefault="00C614F6" w:rsidP="00821DB2">
            <w:pPr>
              <w:spacing w:before="60" w:after="60"/>
              <w:jc w:val="right"/>
              <w:rPr>
                <w:sz w:val="24"/>
                <w:szCs w:val="24"/>
              </w:rPr>
            </w:pPr>
            <w:r w:rsidRPr="00C95E9A">
              <w:rPr>
                <w:sz w:val="24"/>
                <w:szCs w:val="24"/>
              </w:rPr>
              <w:t>370,44</w:t>
            </w:r>
          </w:p>
        </w:tc>
        <w:tc>
          <w:tcPr>
            <w:tcW w:w="684" w:type="pct"/>
            <w:tcBorders>
              <w:top w:val="nil"/>
              <w:left w:val="nil"/>
              <w:bottom w:val="single" w:sz="4" w:space="0" w:color="auto"/>
              <w:right w:val="single" w:sz="4" w:space="0" w:color="auto"/>
            </w:tcBorders>
            <w:shd w:val="clear" w:color="auto" w:fill="FFFFFF"/>
            <w:noWrap/>
            <w:vAlign w:val="center"/>
          </w:tcPr>
          <w:p w14:paraId="650D6F09" w14:textId="77777777" w:rsidR="00C614F6" w:rsidRPr="00C95E9A" w:rsidRDefault="00C614F6" w:rsidP="00821DB2">
            <w:pPr>
              <w:spacing w:before="60" w:after="60"/>
              <w:jc w:val="right"/>
              <w:rPr>
                <w:sz w:val="24"/>
                <w:szCs w:val="24"/>
              </w:rPr>
            </w:pPr>
            <w:r w:rsidRPr="00C95E9A">
              <w:rPr>
                <w:sz w:val="24"/>
                <w:szCs w:val="24"/>
              </w:rPr>
              <w:t>49.368,29</w:t>
            </w:r>
          </w:p>
        </w:tc>
      </w:tr>
      <w:tr w:rsidR="00C614F6" w:rsidRPr="00C95E9A" w14:paraId="37025CC1" w14:textId="77777777" w:rsidTr="00821DB2">
        <w:trPr>
          <w:trHeight w:val="285"/>
        </w:trPr>
        <w:tc>
          <w:tcPr>
            <w:tcW w:w="2456" w:type="pct"/>
            <w:tcBorders>
              <w:top w:val="nil"/>
              <w:left w:val="single" w:sz="4" w:space="0" w:color="auto"/>
              <w:bottom w:val="single" w:sz="4" w:space="0" w:color="auto"/>
              <w:right w:val="single" w:sz="4" w:space="0" w:color="auto"/>
            </w:tcBorders>
            <w:shd w:val="clear" w:color="auto" w:fill="FFFFFF"/>
            <w:vAlign w:val="bottom"/>
            <w:hideMark/>
          </w:tcPr>
          <w:p w14:paraId="22A31FCC" w14:textId="77777777" w:rsidR="00C614F6" w:rsidRPr="00C95E9A" w:rsidRDefault="00C614F6" w:rsidP="00821DB2">
            <w:pPr>
              <w:spacing w:before="60" w:after="60"/>
              <w:ind w:firstLineChars="100" w:firstLine="240"/>
              <w:rPr>
                <w:rFonts w:eastAsia="MS PGothic"/>
                <w:sz w:val="24"/>
                <w:szCs w:val="24"/>
              </w:rPr>
            </w:pPr>
            <w:r w:rsidRPr="00C95E9A">
              <w:rPr>
                <w:rFonts w:eastAsia="MS PGothic"/>
                <w:sz w:val="24"/>
                <w:szCs w:val="24"/>
              </w:rPr>
              <w:t>1.A.3. Giao thông vận tải</w:t>
            </w:r>
          </w:p>
        </w:tc>
        <w:tc>
          <w:tcPr>
            <w:tcW w:w="684" w:type="pct"/>
            <w:tcBorders>
              <w:top w:val="nil"/>
              <w:left w:val="nil"/>
              <w:bottom w:val="single" w:sz="4" w:space="0" w:color="auto"/>
              <w:right w:val="single" w:sz="4" w:space="0" w:color="auto"/>
            </w:tcBorders>
            <w:shd w:val="clear" w:color="auto" w:fill="FFFFFF"/>
            <w:noWrap/>
            <w:vAlign w:val="center"/>
          </w:tcPr>
          <w:p w14:paraId="6707988B" w14:textId="77777777" w:rsidR="00C614F6" w:rsidRPr="00C95E9A" w:rsidRDefault="00C614F6" w:rsidP="00821DB2">
            <w:pPr>
              <w:spacing w:before="60" w:after="60"/>
              <w:jc w:val="right"/>
              <w:rPr>
                <w:sz w:val="24"/>
                <w:szCs w:val="24"/>
              </w:rPr>
            </w:pPr>
            <w:r w:rsidRPr="00C95E9A">
              <w:rPr>
                <w:sz w:val="24"/>
                <w:szCs w:val="24"/>
              </w:rPr>
              <w:t>30.351,83</w:t>
            </w:r>
          </w:p>
        </w:tc>
        <w:tc>
          <w:tcPr>
            <w:tcW w:w="620" w:type="pct"/>
            <w:tcBorders>
              <w:top w:val="nil"/>
              <w:left w:val="nil"/>
              <w:bottom w:val="single" w:sz="4" w:space="0" w:color="auto"/>
              <w:right w:val="single" w:sz="4" w:space="0" w:color="auto"/>
            </w:tcBorders>
            <w:shd w:val="clear" w:color="auto" w:fill="FFFFFF"/>
            <w:noWrap/>
            <w:vAlign w:val="center"/>
          </w:tcPr>
          <w:p w14:paraId="2973F89F" w14:textId="77777777" w:rsidR="00C614F6" w:rsidRPr="00C95E9A" w:rsidRDefault="00C614F6" w:rsidP="00821DB2">
            <w:pPr>
              <w:spacing w:before="60" w:after="60"/>
              <w:jc w:val="right"/>
              <w:rPr>
                <w:sz w:val="24"/>
                <w:szCs w:val="24"/>
              </w:rPr>
            </w:pPr>
            <w:r w:rsidRPr="00C95E9A">
              <w:rPr>
                <w:sz w:val="24"/>
                <w:szCs w:val="24"/>
              </w:rPr>
              <w:t>124,24</w:t>
            </w:r>
          </w:p>
        </w:tc>
        <w:tc>
          <w:tcPr>
            <w:tcW w:w="556" w:type="pct"/>
            <w:tcBorders>
              <w:top w:val="nil"/>
              <w:left w:val="nil"/>
              <w:bottom w:val="single" w:sz="4" w:space="0" w:color="auto"/>
              <w:right w:val="single" w:sz="4" w:space="0" w:color="auto"/>
            </w:tcBorders>
            <w:shd w:val="clear" w:color="auto" w:fill="FFFFFF"/>
            <w:noWrap/>
            <w:vAlign w:val="center"/>
          </w:tcPr>
          <w:p w14:paraId="6115A35B" w14:textId="77777777" w:rsidR="00C614F6" w:rsidRPr="00C95E9A" w:rsidRDefault="00C614F6" w:rsidP="00821DB2">
            <w:pPr>
              <w:spacing w:before="60" w:after="60"/>
              <w:jc w:val="right"/>
              <w:rPr>
                <w:sz w:val="24"/>
                <w:szCs w:val="24"/>
              </w:rPr>
            </w:pPr>
            <w:r w:rsidRPr="00C95E9A">
              <w:rPr>
                <w:sz w:val="24"/>
                <w:szCs w:val="24"/>
              </w:rPr>
              <w:t>76,24</w:t>
            </w:r>
          </w:p>
        </w:tc>
        <w:tc>
          <w:tcPr>
            <w:tcW w:w="684" w:type="pct"/>
            <w:tcBorders>
              <w:top w:val="nil"/>
              <w:left w:val="nil"/>
              <w:bottom w:val="single" w:sz="4" w:space="0" w:color="auto"/>
              <w:right w:val="single" w:sz="4" w:space="0" w:color="auto"/>
            </w:tcBorders>
            <w:shd w:val="clear" w:color="auto" w:fill="FFFFFF"/>
            <w:noWrap/>
            <w:vAlign w:val="center"/>
          </w:tcPr>
          <w:p w14:paraId="1628D1B9" w14:textId="77777777" w:rsidR="00C614F6" w:rsidRPr="00C95E9A" w:rsidRDefault="00C614F6" w:rsidP="00821DB2">
            <w:pPr>
              <w:spacing w:before="60" w:after="60"/>
              <w:jc w:val="right"/>
              <w:rPr>
                <w:sz w:val="24"/>
                <w:szCs w:val="24"/>
              </w:rPr>
            </w:pPr>
            <w:r w:rsidRPr="00C95E9A">
              <w:rPr>
                <w:sz w:val="24"/>
                <w:szCs w:val="24"/>
              </w:rPr>
              <w:t>30.552,31</w:t>
            </w:r>
          </w:p>
        </w:tc>
      </w:tr>
      <w:tr w:rsidR="00C614F6" w:rsidRPr="00C95E9A" w14:paraId="3CC26113" w14:textId="77777777" w:rsidTr="00821DB2">
        <w:trPr>
          <w:trHeight w:val="285"/>
        </w:trPr>
        <w:tc>
          <w:tcPr>
            <w:tcW w:w="2456" w:type="pct"/>
            <w:tcBorders>
              <w:top w:val="nil"/>
              <w:left w:val="single" w:sz="4" w:space="0" w:color="auto"/>
              <w:bottom w:val="single" w:sz="4" w:space="0" w:color="auto"/>
              <w:right w:val="single" w:sz="4" w:space="0" w:color="auto"/>
            </w:tcBorders>
            <w:shd w:val="clear" w:color="auto" w:fill="FFFFFF"/>
            <w:vAlign w:val="bottom"/>
            <w:hideMark/>
          </w:tcPr>
          <w:p w14:paraId="70AD3AF1" w14:textId="77777777" w:rsidR="00C614F6" w:rsidRPr="00C95E9A" w:rsidRDefault="00C614F6" w:rsidP="00821DB2">
            <w:pPr>
              <w:spacing w:before="60" w:after="60"/>
              <w:ind w:firstLineChars="100" w:firstLine="240"/>
              <w:rPr>
                <w:rFonts w:eastAsia="MS PGothic"/>
                <w:sz w:val="24"/>
                <w:szCs w:val="24"/>
              </w:rPr>
            </w:pPr>
            <w:r w:rsidRPr="00C95E9A">
              <w:rPr>
                <w:rFonts w:eastAsia="MS PGothic"/>
                <w:sz w:val="24"/>
                <w:szCs w:val="24"/>
              </w:rPr>
              <w:t>1.A.4. Các hạng mục khác</w:t>
            </w:r>
          </w:p>
        </w:tc>
        <w:tc>
          <w:tcPr>
            <w:tcW w:w="684" w:type="pct"/>
            <w:tcBorders>
              <w:top w:val="nil"/>
              <w:left w:val="nil"/>
              <w:bottom w:val="single" w:sz="4" w:space="0" w:color="auto"/>
              <w:right w:val="single" w:sz="4" w:space="0" w:color="auto"/>
            </w:tcBorders>
            <w:shd w:val="clear" w:color="auto" w:fill="FFFFFF"/>
            <w:noWrap/>
            <w:vAlign w:val="center"/>
          </w:tcPr>
          <w:p w14:paraId="40BB1FCB" w14:textId="77777777" w:rsidR="00C614F6" w:rsidRPr="00C95E9A" w:rsidRDefault="00C614F6" w:rsidP="00821DB2">
            <w:pPr>
              <w:spacing w:before="60" w:after="60"/>
              <w:jc w:val="right"/>
              <w:rPr>
                <w:sz w:val="24"/>
                <w:szCs w:val="24"/>
              </w:rPr>
            </w:pPr>
            <w:r w:rsidRPr="00C95E9A">
              <w:rPr>
                <w:sz w:val="24"/>
                <w:szCs w:val="24"/>
              </w:rPr>
              <w:t>11.684,60</w:t>
            </w:r>
          </w:p>
        </w:tc>
        <w:tc>
          <w:tcPr>
            <w:tcW w:w="620" w:type="pct"/>
            <w:tcBorders>
              <w:top w:val="nil"/>
              <w:left w:val="nil"/>
              <w:bottom w:val="single" w:sz="4" w:space="0" w:color="auto"/>
              <w:right w:val="single" w:sz="4" w:space="0" w:color="auto"/>
            </w:tcBorders>
            <w:shd w:val="clear" w:color="auto" w:fill="FFFFFF"/>
            <w:noWrap/>
            <w:vAlign w:val="center"/>
          </w:tcPr>
          <w:p w14:paraId="65BF8C7B" w14:textId="77777777" w:rsidR="00C614F6" w:rsidRPr="00C95E9A" w:rsidRDefault="00C614F6" w:rsidP="00821DB2">
            <w:pPr>
              <w:spacing w:before="60" w:after="60"/>
              <w:jc w:val="right"/>
              <w:rPr>
                <w:sz w:val="24"/>
                <w:szCs w:val="24"/>
              </w:rPr>
            </w:pPr>
            <w:r w:rsidRPr="00C95E9A">
              <w:rPr>
                <w:sz w:val="24"/>
                <w:szCs w:val="24"/>
              </w:rPr>
              <w:t>3.220,56</w:t>
            </w:r>
          </w:p>
        </w:tc>
        <w:tc>
          <w:tcPr>
            <w:tcW w:w="556" w:type="pct"/>
            <w:tcBorders>
              <w:top w:val="nil"/>
              <w:left w:val="nil"/>
              <w:bottom w:val="single" w:sz="4" w:space="0" w:color="auto"/>
              <w:right w:val="single" w:sz="4" w:space="0" w:color="auto"/>
            </w:tcBorders>
            <w:shd w:val="clear" w:color="auto" w:fill="FFFFFF"/>
            <w:noWrap/>
            <w:vAlign w:val="center"/>
          </w:tcPr>
          <w:p w14:paraId="007D2D71" w14:textId="77777777" w:rsidR="00C614F6" w:rsidRPr="00C95E9A" w:rsidRDefault="00C614F6" w:rsidP="00821DB2">
            <w:pPr>
              <w:spacing w:before="60" w:after="60"/>
              <w:jc w:val="right"/>
              <w:rPr>
                <w:sz w:val="24"/>
                <w:szCs w:val="24"/>
              </w:rPr>
            </w:pPr>
            <w:r w:rsidRPr="00C95E9A">
              <w:rPr>
                <w:sz w:val="24"/>
                <w:szCs w:val="24"/>
              </w:rPr>
              <w:t>492,42</w:t>
            </w:r>
          </w:p>
        </w:tc>
        <w:tc>
          <w:tcPr>
            <w:tcW w:w="684" w:type="pct"/>
            <w:tcBorders>
              <w:top w:val="nil"/>
              <w:left w:val="nil"/>
              <w:bottom w:val="single" w:sz="4" w:space="0" w:color="auto"/>
              <w:right w:val="single" w:sz="4" w:space="0" w:color="auto"/>
            </w:tcBorders>
            <w:shd w:val="clear" w:color="auto" w:fill="FFFFFF"/>
            <w:noWrap/>
            <w:vAlign w:val="center"/>
          </w:tcPr>
          <w:p w14:paraId="5D450AF6" w14:textId="77777777" w:rsidR="00C614F6" w:rsidRPr="00C95E9A" w:rsidRDefault="00C614F6" w:rsidP="00821DB2">
            <w:pPr>
              <w:spacing w:before="60" w:after="60"/>
              <w:jc w:val="right"/>
              <w:rPr>
                <w:sz w:val="24"/>
                <w:szCs w:val="24"/>
              </w:rPr>
            </w:pPr>
            <w:r w:rsidRPr="00C95E9A">
              <w:rPr>
                <w:sz w:val="24"/>
                <w:szCs w:val="24"/>
              </w:rPr>
              <w:t>15.397,58</w:t>
            </w:r>
          </w:p>
        </w:tc>
      </w:tr>
      <w:tr w:rsidR="00C614F6" w:rsidRPr="00C95E9A" w14:paraId="58729B53" w14:textId="77777777" w:rsidTr="00821DB2">
        <w:trPr>
          <w:trHeight w:val="285"/>
        </w:trPr>
        <w:tc>
          <w:tcPr>
            <w:tcW w:w="2456" w:type="pct"/>
            <w:tcBorders>
              <w:top w:val="nil"/>
              <w:left w:val="single" w:sz="4" w:space="0" w:color="auto"/>
              <w:bottom w:val="single" w:sz="4" w:space="0" w:color="auto"/>
              <w:right w:val="single" w:sz="4" w:space="0" w:color="auto"/>
            </w:tcBorders>
            <w:shd w:val="clear" w:color="auto" w:fill="FFFFFF"/>
            <w:vAlign w:val="bottom"/>
            <w:hideMark/>
          </w:tcPr>
          <w:p w14:paraId="0812F5D0" w14:textId="77777777" w:rsidR="00C614F6" w:rsidRPr="00C95E9A" w:rsidRDefault="00C614F6" w:rsidP="00821DB2">
            <w:pPr>
              <w:spacing w:before="60" w:after="60"/>
              <w:ind w:firstLineChars="100" w:firstLine="240"/>
              <w:rPr>
                <w:rFonts w:eastAsia="MS PGothic"/>
                <w:sz w:val="24"/>
                <w:szCs w:val="24"/>
              </w:rPr>
            </w:pPr>
            <w:r w:rsidRPr="00C95E9A">
              <w:rPr>
                <w:rFonts w:eastAsia="MS PGothic"/>
                <w:sz w:val="24"/>
                <w:szCs w:val="24"/>
              </w:rPr>
              <w:t>1.A.5. Phi năng lượng</w:t>
            </w:r>
          </w:p>
        </w:tc>
        <w:tc>
          <w:tcPr>
            <w:tcW w:w="684" w:type="pct"/>
            <w:tcBorders>
              <w:top w:val="nil"/>
              <w:left w:val="nil"/>
              <w:bottom w:val="single" w:sz="4" w:space="0" w:color="auto"/>
              <w:right w:val="single" w:sz="4" w:space="0" w:color="auto"/>
            </w:tcBorders>
            <w:shd w:val="clear" w:color="auto" w:fill="FFFFFF"/>
            <w:noWrap/>
            <w:vAlign w:val="center"/>
          </w:tcPr>
          <w:p w14:paraId="5A6CF338" w14:textId="77777777" w:rsidR="00C614F6" w:rsidRPr="00C95E9A" w:rsidRDefault="00C614F6" w:rsidP="00821DB2">
            <w:pPr>
              <w:spacing w:before="60" w:after="60"/>
              <w:jc w:val="right"/>
              <w:rPr>
                <w:sz w:val="24"/>
                <w:szCs w:val="24"/>
              </w:rPr>
            </w:pPr>
            <w:r w:rsidRPr="00C95E9A">
              <w:rPr>
                <w:sz w:val="24"/>
                <w:szCs w:val="24"/>
              </w:rPr>
              <w:t>859,74</w:t>
            </w:r>
          </w:p>
        </w:tc>
        <w:tc>
          <w:tcPr>
            <w:tcW w:w="620" w:type="pct"/>
            <w:tcBorders>
              <w:top w:val="nil"/>
              <w:left w:val="nil"/>
              <w:bottom w:val="single" w:sz="4" w:space="0" w:color="auto"/>
              <w:right w:val="single" w:sz="4" w:space="0" w:color="auto"/>
            </w:tcBorders>
            <w:shd w:val="clear" w:color="auto" w:fill="FFFFFF"/>
            <w:noWrap/>
            <w:vAlign w:val="center"/>
          </w:tcPr>
          <w:p w14:paraId="20BB9033" w14:textId="77777777" w:rsidR="00C614F6" w:rsidRPr="00C95E9A" w:rsidRDefault="00C614F6" w:rsidP="00821DB2">
            <w:pPr>
              <w:spacing w:before="60" w:after="60"/>
              <w:jc w:val="right"/>
              <w:rPr>
                <w:sz w:val="24"/>
                <w:szCs w:val="24"/>
              </w:rPr>
            </w:pPr>
            <w:r w:rsidRPr="00C95E9A">
              <w:rPr>
                <w:sz w:val="24"/>
                <w:szCs w:val="24"/>
              </w:rPr>
              <w:t>2,56</w:t>
            </w:r>
          </w:p>
        </w:tc>
        <w:tc>
          <w:tcPr>
            <w:tcW w:w="556" w:type="pct"/>
            <w:tcBorders>
              <w:top w:val="nil"/>
              <w:left w:val="nil"/>
              <w:bottom w:val="single" w:sz="4" w:space="0" w:color="auto"/>
              <w:right w:val="single" w:sz="4" w:space="0" w:color="auto"/>
            </w:tcBorders>
            <w:shd w:val="clear" w:color="auto" w:fill="FFFFFF"/>
            <w:noWrap/>
            <w:vAlign w:val="center"/>
          </w:tcPr>
          <w:p w14:paraId="5697BABC" w14:textId="77777777" w:rsidR="00C614F6" w:rsidRPr="00C95E9A" w:rsidRDefault="00C614F6" w:rsidP="00821DB2">
            <w:pPr>
              <w:spacing w:before="60" w:after="60"/>
              <w:jc w:val="right"/>
              <w:rPr>
                <w:sz w:val="24"/>
                <w:szCs w:val="24"/>
              </w:rPr>
            </w:pPr>
            <w:r w:rsidRPr="00C95E9A">
              <w:rPr>
                <w:sz w:val="24"/>
                <w:szCs w:val="24"/>
              </w:rPr>
              <w:t>9,16</w:t>
            </w:r>
          </w:p>
        </w:tc>
        <w:tc>
          <w:tcPr>
            <w:tcW w:w="684" w:type="pct"/>
            <w:tcBorders>
              <w:top w:val="nil"/>
              <w:left w:val="nil"/>
              <w:bottom w:val="single" w:sz="4" w:space="0" w:color="auto"/>
              <w:right w:val="single" w:sz="4" w:space="0" w:color="auto"/>
            </w:tcBorders>
            <w:shd w:val="clear" w:color="auto" w:fill="FFFFFF"/>
            <w:noWrap/>
            <w:vAlign w:val="center"/>
          </w:tcPr>
          <w:p w14:paraId="15E39FB5" w14:textId="77777777" w:rsidR="00C614F6" w:rsidRPr="00C95E9A" w:rsidRDefault="00C614F6" w:rsidP="00821DB2">
            <w:pPr>
              <w:spacing w:before="60" w:after="60"/>
              <w:jc w:val="right"/>
              <w:rPr>
                <w:sz w:val="24"/>
                <w:szCs w:val="24"/>
              </w:rPr>
            </w:pPr>
            <w:r w:rsidRPr="00C95E9A">
              <w:rPr>
                <w:sz w:val="24"/>
                <w:szCs w:val="24"/>
              </w:rPr>
              <w:t>871,46</w:t>
            </w:r>
          </w:p>
        </w:tc>
      </w:tr>
      <w:tr w:rsidR="00C614F6" w:rsidRPr="00C95E9A" w14:paraId="2B3DAE83" w14:textId="77777777" w:rsidTr="00821DB2">
        <w:trPr>
          <w:trHeight w:val="300"/>
        </w:trPr>
        <w:tc>
          <w:tcPr>
            <w:tcW w:w="2456" w:type="pct"/>
            <w:tcBorders>
              <w:top w:val="nil"/>
              <w:left w:val="single" w:sz="4" w:space="0" w:color="auto"/>
              <w:bottom w:val="single" w:sz="4" w:space="0" w:color="auto"/>
              <w:right w:val="single" w:sz="4" w:space="0" w:color="auto"/>
            </w:tcBorders>
            <w:shd w:val="clear" w:color="auto" w:fill="FFFFFF"/>
            <w:vAlign w:val="bottom"/>
            <w:hideMark/>
          </w:tcPr>
          <w:p w14:paraId="3FBD9E50" w14:textId="77777777" w:rsidR="00C614F6" w:rsidRPr="00C95E9A" w:rsidRDefault="00C614F6" w:rsidP="00821DB2">
            <w:pPr>
              <w:spacing w:before="60" w:after="60"/>
              <w:rPr>
                <w:rFonts w:eastAsia="MS PGothic"/>
                <w:b/>
                <w:bCs/>
                <w:sz w:val="24"/>
                <w:szCs w:val="24"/>
              </w:rPr>
            </w:pPr>
            <w:r w:rsidRPr="00C95E9A">
              <w:rPr>
                <w:rFonts w:eastAsia="MS PGothic"/>
                <w:b/>
                <w:bCs/>
                <w:sz w:val="24"/>
                <w:szCs w:val="24"/>
              </w:rPr>
              <w:t>1.B. Phát thải do phát tán</w:t>
            </w:r>
          </w:p>
        </w:tc>
        <w:tc>
          <w:tcPr>
            <w:tcW w:w="684" w:type="pct"/>
            <w:tcBorders>
              <w:top w:val="nil"/>
              <w:left w:val="nil"/>
              <w:bottom w:val="single" w:sz="4" w:space="0" w:color="auto"/>
              <w:right w:val="single" w:sz="4" w:space="0" w:color="auto"/>
            </w:tcBorders>
            <w:shd w:val="clear" w:color="auto" w:fill="FFFFFF"/>
            <w:noWrap/>
            <w:vAlign w:val="center"/>
          </w:tcPr>
          <w:p w14:paraId="686F30C3" w14:textId="77777777" w:rsidR="00C614F6" w:rsidRPr="00C95E9A" w:rsidRDefault="00C614F6" w:rsidP="00821DB2">
            <w:pPr>
              <w:spacing w:before="60" w:after="60"/>
              <w:jc w:val="right"/>
              <w:rPr>
                <w:b/>
                <w:sz w:val="24"/>
                <w:szCs w:val="24"/>
              </w:rPr>
            </w:pPr>
            <w:r w:rsidRPr="00C95E9A">
              <w:rPr>
                <w:b/>
                <w:sz w:val="24"/>
                <w:szCs w:val="24"/>
              </w:rPr>
              <w:t>1.546,38</w:t>
            </w:r>
          </w:p>
        </w:tc>
        <w:tc>
          <w:tcPr>
            <w:tcW w:w="620" w:type="pct"/>
            <w:tcBorders>
              <w:top w:val="nil"/>
              <w:left w:val="nil"/>
              <w:bottom w:val="single" w:sz="4" w:space="0" w:color="auto"/>
              <w:right w:val="single" w:sz="4" w:space="0" w:color="auto"/>
            </w:tcBorders>
            <w:shd w:val="clear" w:color="auto" w:fill="FFFFFF"/>
            <w:noWrap/>
            <w:vAlign w:val="center"/>
          </w:tcPr>
          <w:p w14:paraId="0CAE908B" w14:textId="77777777" w:rsidR="00C614F6" w:rsidRPr="00C95E9A" w:rsidRDefault="00C614F6" w:rsidP="00821DB2">
            <w:pPr>
              <w:spacing w:before="60" w:after="60"/>
              <w:jc w:val="right"/>
              <w:rPr>
                <w:b/>
                <w:sz w:val="24"/>
                <w:szCs w:val="24"/>
              </w:rPr>
            </w:pPr>
            <w:r w:rsidRPr="00C95E9A">
              <w:rPr>
                <w:b/>
                <w:sz w:val="24"/>
                <w:szCs w:val="24"/>
              </w:rPr>
              <w:t>19.379,09</w:t>
            </w:r>
          </w:p>
        </w:tc>
        <w:tc>
          <w:tcPr>
            <w:tcW w:w="556" w:type="pct"/>
            <w:tcBorders>
              <w:top w:val="nil"/>
              <w:left w:val="nil"/>
              <w:bottom w:val="single" w:sz="4" w:space="0" w:color="auto"/>
              <w:right w:val="single" w:sz="4" w:space="0" w:color="auto"/>
            </w:tcBorders>
            <w:shd w:val="clear" w:color="auto" w:fill="FFFFFF"/>
            <w:noWrap/>
            <w:vAlign w:val="center"/>
          </w:tcPr>
          <w:p w14:paraId="1FEBE6F6" w14:textId="77777777" w:rsidR="00C614F6" w:rsidRPr="00C95E9A" w:rsidRDefault="00C614F6" w:rsidP="00821DB2">
            <w:pPr>
              <w:spacing w:before="60" w:after="60"/>
              <w:jc w:val="right"/>
              <w:rPr>
                <w:b/>
                <w:sz w:val="24"/>
                <w:szCs w:val="24"/>
              </w:rPr>
            </w:pPr>
            <w:r w:rsidRPr="00C95E9A">
              <w:rPr>
                <w:b/>
                <w:sz w:val="24"/>
                <w:szCs w:val="24"/>
              </w:rPr>
              <w:t>3,59</w:t>
            </w:r>
          </w:p>
        </w:tc>
        <w:tc>
          <w:tcPr>
            <w:tcW w:w="684" w:type="pct"/>
            <w:tcBorders>
              <w:top w:val="nil"/>
              <w:left w:val="nil"/>
              <w:bottom w:val="single" w:sz="4" w:space="0" w:color="auto"/>
              <w:right w:val="single" w:sz="4" w:space="0" w:color="auto"/>
            </w:tcBorders>
            <w:shd w:val="clear" w:color="auto" w:fill="FFFFFF"/>
            <w:noWrap/>
            <w:vAlign w:val="center"/>
          </w:tcPr>
          <w:p w14:paraId="38082344" w14:textId="77777777" w:rsidR="00C614F6" w:rsidRPr="00C95E9A" w:rsidRDefault="00C614F6" w:rsidP="00821DB2">
            <w:pPr>
              <w:spacing w:before="60" w:after="60"/>
              <w:jc w:val="right"/>
              <w:rPr>
                <w:b/>
                <w:sz w:val="24"/>
                <w:szCs w:val="24"/>
              </w:rPr>
            </w:pPr>
            <w:r w:rsidRPr="00C95E9A">
              <w:rPr>
                <w:b/>
                <w:sz w:val="24"/>
                <w:szCs w:val="24"/>
              </w:rPr>
              <w:t>20.929,05</w:t>
            </w:r>
          </w:p>
        </w:tc>
      </w:tr>
      <w:tr w:rsidR="00C614F6" w:rsidRPr="00C95E9A" w14:paraId="480887CA" w14:textId="77777777" w:rsidTr="00821DB2">
        <w:trPr>
          <w:trHeight w:val="285"/>
        </w:trPr>
        <w:tc>
          <w:tcPr>
            <w:tcW w:w="2456" w:type="pct"/>
            <w:tcBorders>
              <w:top w:val="nil"/>
              <w:left w:val="single" w:sz="4" w:space="0" w:color="auto"/>
              <w:bottom w:val="single" w:sz="4" w:space="0" w:color="auto"/>
              <w:right w:val="single" w:sz="4" w:space="0" w:color="auto"/>
            </w:tcBorders>
            <w:shd w:val="clear" w:color="auto" w:fill="FFFFFF"/>
            <w:vAlign w:val="bottom"/>
            <w:hideMark/>
          </w:tcPr>
          <w:p w14:paraId="785CA403" w14:textId="77777777" w:rsidR="00C614F6" w:rsidRPr="00C95E9A" w:rsidRDefault="00C614F6" w:rsidP="00821DB2">
            <w:pPr>
              <w:spacing w:before="60" w:after="60"/>
              <w:ind w:firstLineChars="100" w:firstLine="240"/>
              <w:rPr>
                <w:rFonts w:eastAsia="MS PGothic"/>
                <w:sz w:val="24"/>
                <w:szCs w:val="24"/>
              </w:rPr>
            </w:pPr>
            <w:r w:rsidRPr="00C95E9A">
              <w:rPr>
                <w:rFonts w:eastAsia="MS PGothic"/>
                <w:sz w:val="24"/>
                <w:szCs w:val="24"/>
              </w:rPr>
              <w:t>1.B.1. Nhiên liệu rắn</w:t>
            </w:r>
          </w:p>
        </w:tc>
        <w:tc>
          <w:tcPr>
            <w:tcW w:w="684" w:type="pct"/>
            <w:tcBorders>
              <w:top w:val="single" w:sz="4" w:space="0" w:color="auto"/>
              <w:left w:val="nil"/>
              <w:bottom w:val="single" w:sz="4" w:space="0" w:color="auto"/>
              <w:right w:val="single" w:sz="4" w:space="0" w:color="auto"/>
            </w:tcBorders>
            <w:shd w:val="clear" w:color="auto" w:fill="BFBFBF"/>
            <w:noWrap/>
            <w:vAlign w:val="center"/>
          </w:tcPr>
          <w:p w14:paraId="150D11C9" w14:textId="77777777" w:rsidR="00C614F6" w:rsidRPr="00C95E9A" w:rsidRDefault="00C614F6" w:rsidP="00821DB2">
            <w:pPr>
              <w:spacing w:before="60" w:after="60"/>
              <w:jc w:val="right"/>
              <w:rPr>
                <w:sz w:val="24"/>
                <w:szCs w:val="24"/>
              </w:rPr>
            </w:pPr>
          </w:p>
        </w:tc>
        <w:tc>
          <w:tcPr>
            <w:tcW w:w="620" w:type="pct"/>
            <w:tcBorders>
              <w:top w:val="nil"/>
              <w:left w:val="nil"/>
              <w:bottom w:val="single" w:sz="4" w:space="0" w:color="auto"/>
              <w:right w:val="single" w:sz="4" w:space="0" w:color="auto"/>
            </w:tcBorders>
            <w:shd w:val="clear" w:color="auto" w:fill="FFFFFF"/>
            <w:noWrap/>
            <w:vAlign w:val="center"/>
          </w:tcPr>
          <w:p w14:paraId="317007E3" w14:textId="77777777" w:rsidR="00C614F6" w:rsidRPr="00C95E9A" w:rsidRDefault="00C614F6" w:rsidP="00821DB2">
            <w:pPr>
              <w:spacing w:before="60" w:after="60"/>
              <w:jc w:val="right"/>
              <w:rPr>
                <w:sz w:val="24"/>
                <w:szCs w:val="24"/>
              </w:rPr>
            </w:pPr>
            <w:r w:rsidRPr="00C95E9A">
              <w:rPr>
                <w:sz w:val="24"/>
                <w:szCs w:val="24"/>
              </w:rPr>
              <w:t>2.732,40</w:t>
            </w:r>
          </w:p>
        </w:tc>
        <w:tc>
          <w:tcPr>
            <w:tcW w:w="556" w:type="pct"/>
            <w:tcBorders>
              <w:top w:val="single" w:sz="4" w:space="0" w:color="auto"/>
              <w:left w:val="nil"/>
              <w:bottom w:val="single" w:sz="4" w:space="0" w:color="auto"/>
              <w:right w:val="single" w:sz="4" w:space="0" w:color="auto"/>
            </w:tcBorders>
            <w:shd w:val="clear" w:color="auto" w:fill="BFBFBF"/>
            <w:noWrap/>
            <w:vAlign w:val="center"/>
          </w:tcPr>
          <w:p w14:paraId="31EB6E53" w14:textId="77777777" w:rsidR="00C614F6" w:rsidRPr="00C95E9A" w:rsidRDefault="00C614F6" w:rsidP="00821DB2">
            <w:pPr>
              <w:spacing w:before="60" w:after="60"/>
              <w:jc w:val="right"/>
              <w:rPr>
                <w:sz w:val="24"/>
                <w:szCs w:val="24"/>
              </w:rPr>
            </w:pPr>
          </w:p>
        </w:tc>
        <w:tc>
          <w:tcPr>
            <w:tcW w:w="684" w:type="pct"/>
            <w:tcBorders>
              <w:top w:val="nil"/>
              <w:left w:val="nil"/>
              <w:bottom w:val="single" w:sz="4" w:space="0" w:color="auto"/>
              <w:right w:val="single" w:sz="4" w:space="0" w:color="auto"/>
            </w:tcBorders>
            <w:shd w:val="clear" w:color="auto" w:fill="FFFFFF"/>
            <w:noWrap/>
            <w:vAlign w:val="center"/>
          </w:tcPr>
          <w:p w14:paraId="2FF43E58" w14:textId="77777777" w:rsidR="00C614F6" w:rsidRPr="00C95E9A" w:rsidRDefault="00C614F6" w:rsidP="00821DB2">
            <w:pPr>
              <w:spacing w:before="60" w:after="60"/>
              <w:jc w:val="right"/>
              <w:rPr>
                <w:sz w:val="24"/>
                <w:szCs w:val="24"/>
              </w:rPr>
            </w:pPr>
            <w:r w:rsidRPr="00C95E9A">
              <w:rPr>
                <w:sz w:val="24"/>
                <w:szCs w:val="24"/>
              </w:rPr>
              <w:t>2.732,40</w:t>
            </w:r>
          </w:p>
        </w:tc>
      </w:tr>
      <w:tr w:rsidR="00C614F6" w:rsidRPr="00C95E9A" w14:paraId="50A65CD3" w14:textId="77777777" w:rsidTr="00821DB2">
        <w:trPr>
          <w:trHeight w:val="285"/>
        </w:trPr>
        <w:tc>
          <w:tcPr>
            <w:tcW w:w="2456" w:type="pct"/>
            <w:tcBorders>
              <w:top w:val="nil"/>
              <w:left w:val="single" w:sz="4" w:space="0" w:color="auto"/>
              <w:bottom w:val="single" w:sz="4" w:space="0" w:color="auto"/>
              <w:right w:val="single" w:sz="4" w:space="0" w:color="auto"/>
            </w:tcBorders>
            <w:shd w:val="clear" w:color="auto" w:fill="FFFFFF"/>
            <w:vAlign w:val="bottom"/>
            <w:hideMark/>
          </w:tcPr>
          <w:p w14:paraId="0A4E37B6" w14:textId="77777777" w:rsidR="00C614F6" w:rsidRPr="00C95E9A" w:rsidRDefault="00C614F6" w:rsidP="00821DB2">
            <w:pPr>
              <w:spacing w:before="60" w:after="60"/>
              <w:ind w:firstLineChars="100" w:firstLine="240"/>
              <w:rPr>
                <w:rFonts w:eastAsia="MS PGothic"/>
                <w:sz w:val="24"/>
                <w:szCs w:val="24"/>
              </w:rPr>
            </w:pPr>
            <w:r w:rsidRPr="00C95E9A">
              <w:rPr>
                <w:rFonts w:eastAsia="MS PGothic"/>
                <w:sz w:val="24"/>
                <w:szCs w:val="24"/>
              </w:rPr>
              <w:t>1.B.2. Dầu và khí tự nhiên</w:t>
            </w:r>
          </w:p>
        </w:tc>
        <w:tc>
          <w:tcPr>
            <w:tcW w:w="684" w:type="pct"/>
            <w:tcBorders>
              <w:top w:val="nil"/>
              <w:left w:val="nil"/>
              <w:bottom w:val="single" w:sz="4" w:space="0" w:color="auto"/>
              <w:right w:val="single" w:sz="4" w:space="0" w:color="auto"/>
            </w:tcBorders>
            <w:shd w:val="clear" w:color="auto" w:fill="FFFFFF"/>
            <w:noWrap/>
            <w:vAlign w:val="center"/>
          </w:tcPr>
          <w:p w14:paraId="75BC0719" w14:textId="77777777" w:rsidR="00C614F6" w:rsidRPr="00C95E9A" w:rsidRDefault="00C614F6" w:rsidP="00821DB2">
            <w:pPr>
              <w:spacing w:before="60" w:after="60"/>
              <w:jc w:val="right"/>
              <w:rPr>
                <w:sz w:val="24"/>
                <w:szCs w:val="24"/>
              </w:rPr>
            </w:pPr>
            <w:r w:rsidRPr="00C95E9A">
              <w:rPr>
                <w:sz w:val="24"/>
                <w:szCs w:val="24"/>
              </w:rPr>
              <w:t>1.546,38</w:t>
            </w:r>
          </w:p>
        </w:tc>
        <w:tc>
          <w:tcPr>
            <w:tcW w:w="620" w:type="pct"/>
            <w:tcBorders>
              <w:top w:val="nil"/>
              <w:left w:val="nil"/>
              <w:bottom w:val="single" w:sz="4" w:space="0" w:color="auto"/>
              <w:right w:val="single" w:sz="4" w:space="0" w:color="auto"/>
            </w:tcBorders>
            <w:shd w:val="clear" w:color="auto" w:fill="FFFFFF"/>
            <w:noWrap/>
            <w:vAlign w:val="center"/>
          </w:tcPr>
          <w:p w14:paraId="49693CF2" w14:textId="77777777" w:rsidR="00C614F6" w:rsidRPr="00C95E9A" w:rsidRDefault="00C614F6" w:rsidP="00821DB2">
            <w:pPr>
              <w:spacing w:before="60" w:after="60"/>
              <w:jc w:val="right"/>
              <w:rPr>
                <w:sz w:val="24"/>
                <w:szCs w:val="24"/>
              </w:rPr>
            </w:pPr>
            <w:r w:rsidRPr="00C95E9A">
              <w:rPr>
                <w:sz w:val="24"/>
                <w:szCs w:val="24"/>
              </w:rPr>
              <w:t>16.646,68</w:t>
            </w:r>
          </w:p>
        </w:tc>
        <w:tc>
          <w:tcPr>
            <w:tcW w:w="556" w:type="pct"/>
            <w:tcBorders>
              <w:top w:val="nil"/>
              <w:left w:val="nil"/>
              <w:bottom w:val="single" w:sz="4" w:space="0" w:color="auto"/>
              <w:right w:val="single" w:sz="4" w:space="0" w:color="auto"/>
            </w:tcBorders>
            <w:shd w:val="clear" w:color="auto" w:fill="FFFFFF"/>
            <w:noWrap/>
            <w:vAlign w:val="center"/>
          </w:tcPr>
          <w:p w14:paraId="6553FB49" w14:textId="77777777" w:rsidR="00C614F6" w:rsidRPr="00C95E9A" w:rsidRDefault="00C614F6" w:rsidP="00821DB2">
            <w:pPr>
              <w:spacing w:before="60" w:after="60"/>
              <w:jc w:val="right"/>
              <w:rPr>
                <w:sz w:val="24"/>
                <w:szCs w:val="24"/>
              </w:rPr>
            </w:pPr>
            <w:r w:rsidRPr="00C95E9A">
              <w:rPr>
                <w:sz w:val="24"/>
                <w:szCs w:val="24"/>
              </w:rPr>
              <w:t>3,59</w:t>
            </w:r>
          </w:p>
        </w:tc>
        <w:tc>
          <w:tcPr>
            <w:tcW w:w="684" w:type="pct"/>
            <w:tcBorders>
              <w:top w:val="nil"/>
              <w:left w:val="nil"/>
              <w:bottom w:val="single" w:sz="4" w:space="0" w:color="auto"/>
              <w:right w:val="single" w:sz="4" w:space="0" w:color="auto"/>
            </w:tcBorders>
            <w:shd w:val="clear" w:color="auto" w:fill="FFFFFF"/>
            <w:noWrap/>
            <w:vAlign w:val="center"/>
          </w:tcPr>
          <w:p w14:paraId="61DC0485" w14:textId="77777777" w:rsidR="00C614F6" w:rsidRPr="00C95E9A" w:rsidRDefault="00C614F6" w:rsidP="00821DB2">
            <w:pPr>
              <w:spacing w:before="60" w:after="60"/>
              <w:jc w:val="right"/>
              <w:rPr>
                <w:sz w:val="24"/>
                <w:szCs w:val="24"/>
              </w:rPr>
            </w:pPr>
            <w:r w:rsidRPr="00C95E9A">
              <w:rPr>
                <w:sz w:val="24"/>
                <w:szCs w:val="24"/>
              </w:rPr>
              <w:t>18.196,65</w:t>
            </w:r>
          </w:p>
        </w:tc>
      </w:tr>
    </w:tbl>
    <w:p w14:paraId="1943E3D2" w14:textId="77777777" w:rsidR="00C614F6" w:rsidRPr="00C95E9A" w:rsidRDefault="00C614F6" w:rsidP="00F54C09">
      <w:pPr>
        <w:widowControl w:val="0"/>
        <w:spacing w:before="60" w:after="240" w:line="240" w:lineRule="auto"/>
        <w:jc w:val="right"/>
        <w:rPr>
          <w:bCs/>
          <w:i/>
        </w:rPr>
      </w:pPr>
      <w:r w:rsidRPr="00C95E9A">
        <w:rPr>
          <w:bCs/>
          <w:i/>
          <w:lang w:val="vi-VN"/>
        </w:rPr>
        <w:t xml:space="preserve">Nguồn: Báo cáo </w:t>
      </w:r>
      <w:r w:rsidRPr="00C95E9A">
        <w:rPr>
          <w:bCs/>
          <w:i/>
        </w:rPr>
        <w:t xml:space="preserve">kỹ thuật </w:t>
      </w:r>
      <w:r w:rsidRPr="00C95E9A">
        <w:rPr>
          <w:bCs/>
          <w:i/>
          <w:lang w:val="vi-VN"/>
        </w:rPr>
        <w:t xml:space="preserve">kiểm kê quốc gia </w:t>
      </w:r>
      <w:r w:rsidRPr="00C95E9A">
        <w:rPr>
          <w:bCs/>
          <w:i/>
        </w:rPr>
        <w:t>KNK</w:t>
      </w:r>
      <w:r w:rsidRPr="00C95E9A">
        <w:rPr>
          <w:bCs/>
          <w:i/>
          <w:lang w:val="vi-VN"/>
        </w:rPr>
        <w:t xml:space="preserve"> của Việt Nam năm 201</w:t>
      </w:r>
      <w:r w:rsidRPr="00C95E9A">
        <w:rPr>
          <w:bCs/>
          <w:i/>
        </w:rPr>
        <w:t>4</w:t>
      </w:r>
      <w:r w:rsidRPr="00C95E9A">
        <w:rPr>
          <w:bCs/>
          <w:i/>
          <w:lang w:val="vi-VN"/>
        </w:rPr>
        <w:t>, Bộ TNMT, 201</w:t>
      </w:r>
      <w:r w:rsidRPr="00C95E9A">
        <w:rPr>
          <w:bCs/>
          <w:i/>
        </w:rPr>
        <w:t>8</w:t>
      </w:r>
    </w:p>
    <w:p w14:paraId="5C87A89C" w14:textId="77777777" w:rsidR="00C614F6" w:rsidRPr="00C95E9A" w:rsidRDefault="00F54C09" w:rsidP="00C614F6">
      <w:pPr>
        <w:keepNext/>
        <w:spacing w:line="271" w:lineRule="auto"/>
        <w:jc w:val="center"/>
      </w:pPr>
      <w:bookmarkStart w:id="73" w:name="_Toc527359579"/>
      <w:bookmarkStart w:id="74" w:name="_Ref486949753"/>
      <w:bookmarkStart w:id="75" w:name="_Toc493578383"/>
      <w:r w:rsidRPr="00C614F6">
        <w:rPr>
          <w:noProof/>
          <w:sz w:val="24"/>
          <w:szCs w:val="28"/>
        </w:rPr>
        <w:drawing>
          <wp:inline distT="0" distB="0" distL="0" distR="0" wp14:anchorId="02AC8405" wp14:editId="2F5167E5">
            <wp:extent cx="5791200" cy="2809875"/>
            <wp:effectExtent l="19050" t="19050" r="19050" b="285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1200" cy="2809875"/>
                    </a:xfrm>
                    <a:prstGeom prst="rect">
                      <a:avLst/>
                    </a:prstGeom>
                    <a:noFill/>
                    <a:ln w="9525" cmpd="sng">
                      <a:solidFill>
                        <a:srgbClr val="000000"/>
                      </a:solidFill>
                      <a:miter lim="800000"/>
                      <a:headEnd/>
                      <a:tailEnd/>
                    </a:ln>
                    <a:effectLst/>
                  </pic:spPr>
                </pic:pic>
              </a:graphicData>
            </a:graphic>
          </wp:inline>
        </w:drawing>
      </w:r>
    </w:p>
    <w:p w14:paraId="5B5C40C9" w14:textId="77777777" w:rsidR="00C614F6" w:rsidRPr="00C95E9A" w:rsidRDefault="00E96494" w:rsidP="00F54C09">
      <w:pPr>
        <w:pStyle w:val="Caption"/>
        <w:spacing w:after="120" w:line="360" w:lineRule="auto"/>
        <w:rPr>
          <w:szCs w:val="28"/>
        </w:rPr>
      </w:pPr>
      <w:bookmarkStart w:id="76" w:name="_Toc41481530"/>
      <w:bookmarkStart w:id="77" w:name="_Toc109122476"/>
      <w:bookmarkStart w:id="78" w:name="_Toc112142780"/>
      <w:bookmarkStart w:id="79" w:name="_Toc112764643"/>
      <w:r>
        <w:t xml:space="preserve">Hình 2. </w:t>
      </w:r>
      <w:r w:rsidR="006C695C">
        <w:fldChar w:fldCharType="begin"/>
      </w:r>
      <w:r w:rsidR="006C695C">
        <w:instrText xml:space="preserve"> SEQ Hình_2. \* ARABIC </w:instrText>
      </w:r>
      <w:r w:rsidR="006C695C">
        <w:fldChar w:fldCharType="separate"/>
      </w:r>
      <w:r>
        <w:rPr>
          <w:noProof/>
        </w:rPr>
        <w:t>2</w:t>
      </w:r>
      <w:r w:rsidR="006C695C">
        <w:rPr>
          <w:noProof/>
        </w:rPr>
        <w:fldChar w:fldCharType="end"/>
      </w:r>
      <w:r>
        <w:rPr>
          <w:lang w:val="en-US"/>
        </w:rPr>
        <w:t xml:space="preserve">. </w:t>
      </w:r>
      <w:r w:rsidR="00C614F6" w:rsidRPr="00C95E9A">
        <w:rPr>
          <w:noProof/>
        </w:rPr>
        <w:t>Tỷ lệ phát thải KNK năm 2014 trong lĩnh vực Năng lượng</w:t>
      </w:r>
      <w:bookmarkEnd w:id="76"/>
      <w:bookmarkEnd w:id="77"/>
      <w:bookmarkEnd w:id="78"/>
      <w:bookmarkEnd w:id="79"/>
    </w:p>
    <w:bookmarkEnd w:id="73"/>
    <w:bookmarkEnd w:id="74"/>
    <w:bookmarkEnd w:id="75"/>
    <w:p w14:paraId="7D2E503C" w14:textId="77777777" w:rsidR="00C614F6" w:rsidRPr="00C95E9A" w:rsidRDefault="00C614F6" w:rsidP="00F54C09">
      <w:pPr>
        <w:ind w:firstLine="709"/>
        <w:jc w:val="right"/>
        <w:rPr>
          <w:rFonts w:eastAsia="MS Mincho"/>
          <w:szCs w:val="26"/>
        </w:rPr>
      </w:pPr>
      <w:r w:rsidRPr="00C95E9A">
        <w:rPr>
          <w:bCs/>
          <w:i/>
          <w:szCs w:val="28"/>
          <w:lang w:val="vi-VN"/>
        </w:rPr>
        <w:t xml:space="preserve">Nguồn: Báo cáo </w:t>
      </w:r>
      <w:r w:rsidRPr="00C95E9A">
        <w:rPr>
          <w:bCs/>
          <w:i/>
          <w:szCs w:val="28"/>
        </w:rPr>
        <w:t xml:space="preserve">kỹ thuật </w:t>
      </w:r>
      <w:r w:rsidRPr="00C95E9A">
        <w:rPr>
          <w:bCs/>
          <w:i/>
          <w:szCs w:val="28"/>
          <w:lang w:val="vi-VN"/>
        </w:rPr>
        <w:t>kiểm kê quốc gia KNK của Việt Nam năm 201</w:t>
      </w:r>
      <w:r w:rsidRPr="00C95E9A">
        <w:rPr>
          <w:bCs/>
          <w:i/>
          <w:szCs w:val="28"/>
        </w:rPr>
        <w:t>4</w:t>
      </w:r>
      <w:r w:rsidRPr="00C95E9A">
        <w:rPr>
          <w:bCs/>
          <w:i/>
          <w:szCs w:val="28"/>
          <w:lang w:val="vi-VN"/>
        </w:rPr>
        <w:t>, Bộ TNMT, 201</w:t>
      </w:r>
      <w:r w:rsidRPr="00C95E9A">
        <w:rPr>
          <w:bCs/>
          <w:i/>
          <w:szCs w:val="28"/>
        </w:rPr>
        <w:t>8</w:t>
      </w:r>
    </w:p>
    <w:p w14:paraId="74C8F93E" w14:textId="77777777" w:rsidR="00C614F6" w:rsidRPr="00821DB2" w:rsidRDefault="00C614F6" w:rsidP="00F54C09">
      <w:pPr>
        <w:ind w:firstLine="709"/>
        <w:rPr>
          <w:rFonts w:eastAsia="MS Mincho"/>
          <w:szCs w:val="26"/>
        </w:rPr>
      </w:pPr>
      <w:r w:rsidRPr="00821DB2">
        <w:rPr>
          <w:rFonts w:eastAsia="MS Mincho"/>
          <w:szCs w:val="26"/>
        </w:rPr>
        <w:lastRenderedPageBreak/>
        <w:t>Để ước tính lượng phát thải KNK trong các hoạt động đốt cháy nhiên liệu, ngoài phương pháp tiếp cận theo ngành còn áp dụng phương pháp tiếp cận tham chiếu.</w:t>
      </w:r>
    </w:p>
    <w:p w14:paraId="5D0EABA5" w14:textId="77777777" w:rsidR="00C614F6" w:rsidRPr="00821DB2" w:rsidRDefault="00C614F6" w:rsidP="00F54C09">
      <w:pPr>
        <w:ind w:firstLine="709"/>
        <w:rPr>
          <w:rFonts w:eastAsia="MS Mincho"/>
          <w:szCs w:val="26"/>
        </w:rPr>
      </w:pPr>
      <w:bookmarkStart w:id="80" w:name="_Ref486949863"/>
      <w:bookmarkStart w:id="81" w:name="_Toc493578347"/>
      <w:r w:rsidRPr="00821DB2">
        <w:rPr>
          <w:rFonts w:eastAsia="MS Mincho"/>
          <w:szCs w:val="26"/>
        </w:rPr>
        <w:t>Kết quả tính toán theo phương pháp tham chiếu là 146.536 nghìn tấn CO</w:t>
      </w:r>
      <w:r w:rsidRPr="00821DB2">
        <w:rPr>
          <w:rFonts w:eastAsia="MS Mincho"/>
          <w:szCs w:val="26"/>
          <w:vertAlign w:val="subscript"/>
        </w:rPr>
        <w:t>2</w:t>
      </w:r>
      <w:r w:rsidRPr="00821DB2">
        <w:rPr>
          <w:rFonts w:eastAsia="MS Mincho"/>
          <w:szCs w:val="26"/>
        </w:rPr>
        <w:t>, trong khi theo phương pháp tiếp cận theo ngành là 145.979 nghìn tấn CO</w:t>
      </w:r>
      <w:r w:rsidRPr="00821DB2">
        <w:rPr>
          <w:rFonts w:eastAsia="MS Mincho"/>
          <w:szCs w:val="26"/>
          <w:vertAlign w:val="subscript"/>
        </w:rPr>
        <w:t>2</w:t>
      </w:r>
      <w:r w:rsidRPr="00821DB2">
        <w:rPr>
          <w:rFonts w:eastAsia="MS Mincho"/>
          <w:szCs w:val="26"/>
        </w:rPr>
        <w:t>. Sự khác biệt giữa hai phương pháp là 0,4%.</w:t>
      </w:r>
      <w:bookmarkEnd w:id="80"/>
      <w:bookmarkEnd w:id="81"/>
    </w:p>
    <w:p w14:paraId="16DBB6FB" w14:textId="77777777" w:rsidR="00C614F6" w:rsidRPr="00821DB2" w:rsidRDefault="00C614F6" w:rsidP="00F54C09">
      <w:pPr>
        <w:ind w:firstLine="709"/>
        <w:rPr>
          <w:rFonts w:eastAsia="MS Mincho"/>
          <w:szCs w:val="26"/>
        </w:rPr>
      </w:pPr>
      <w:r w:rsidRPr="00821DB2">
        <w:rPr>
          <w:rFonts w:eastAsia="MS Mincho"/>
          <w:szCs w:val="26"/>
        </w:rPr>
        <w:t>Hiện nay, mới bắt đầu thực hiện việc kiểm kê quốc gia khí nhà kính lĩnh vực Năng lượng cho năm cơ sở 2016, nên chưa có đánh giá hiện trạng kết quả kiểm kê năm 2016.</w:t>
      </w:r>
    </w:p>
    <w:bookmarkEnd w:id="69"/>
    <w:p w14:paraId="06076D17" w14:textId="77777777" w:rsidR="00CB3880" w:rsidRPr="00BE1413" w:rsidRDefault="00C614F6" w:rsidP="00F54C09">
      <w:pPr>
        <w:keepNext/>
        <w:outlineLvl w:val="1"/>
        <w:rPr>
          <w:rFonts w:eastAsia="Times New Roman"/>
          <w:b/>
          <w:bCs/>
          <w:iCs/>
          <w:szCs w:val="28"/>
        </w:rPr>
      </w:pPr>
      <w:r w:rsidRPr="00C614F6">
        <w:rPr>
          <w:rFonts w:eastAsia="Times New Roman"/>
          <w:b/>
          <w:bCs/>
          <w:i/>
          <w:szCs w:val="28"/>
          <w:lang w:eastAsia="vi-VN"/>
        </w:rPr>
        <w:br w:type="page"/>
      </w:r>
    </w:p>
    <w:p w14:paraId="65F0BDC8" w14:textId="77777777" w:rsidR="00BE1413" w:rsidRPr="00672AE6" w:rsidRDefault="00BE1413" w:rsidP="00F54C09">
      <w:pPr>
        <w:pStyle w:val="Heading1"/>
      </w:pPr>
      <w:bookmarkStart w:id="82" w:name="_Toc128733214"/>
      <w:r w:rsidRPr="00672AE6">
        <w:lastRenderedPageBreak/>
        <w:t>KẾT LUẬN</w:t>
      </w:r>
      <w:bookmarkEnd w:id="82"/>
      <w:r w:rsidRPr="00672AE6">
        <w:t xml:space="preserve"> </w:t>
      </w:r>
    </w:p>
    <w:p w14:paraId="5FAD84DC" w14:textId="77777777" w:rsidR="00B63830" w:rsidRDefault="00B63830" w:rsidP="00F54C09">
      <w:pPr>
        <w:shd w:val="clear" w:color="auto" w:fill="FFFFFF"/>
        <w:ind w:firstLine="720"/>
        <w:rPr>
          <w:rFonts w:eastAsia="Times New Roman"/>
          <w:szCs w:val="28"/>
        </w:rPr>
      </w:pPr>
      <w:r w:rsidRPr="00B63830">
        <w:rPr>
          <w:rFonts w:eastAsia="Times New Roman"/>
          <w:szCs w:val="28"/>
        </w:rPr>
        <w:t>Trong giai đoạn 2001 - 2010, kinh tế Việt Nam đã đạt được một số thành tựu nhất định. Các ngành, lĩnh vực của nền kinh tế đều có bước phát triển khá. Tuy nhiên, cùng với sự tăng trưởng của nền kinh tế cũng như những bước đi lên trong đời sống xã hội, Việt Nam đang ngày càng gia tăng lượng KNK phát thải trong tất cả các lĩnh vực.</w:t>
      </w:r>
    </w:p>
    <w:p w14:paraId="1ECED8A5" w14:textId="77777777" w:rsidR="00B63830" w:rsidRDefault="00B63830" w:rsidP="00F54C09">
      <w:pPr>
        <w:shd w:val="clear" w:color="auto" w:fill="FFFFFF"/>
        <w:ind w:firstLine="720"/>
        <w:rPr>
          <w:rFonts w:eastAsia="Times New Roman"/>
          <w:szCs w:val="28"/>
        </w:rPr>
      </w:pPr>
      <w:r w:rsidRPr="00B63830">
        <w:rPr>
          <w:rFonts w:eastAsia="Times New Roman"/>
          <w:szCs w:val="28"/>
        </w:rPr>
        <w:t>Căn cứ theo kết quả kiểm kê quốc gia KNK vào các năm 1994, 2000 và 2005, lượng khí thải tại Việt Nam được thể hiện trong Bảng, trong đó, các khí thải tại các năm cơ sở được quy đổi thành CO</w:t>
      </w:r>
      <w:r w:rsidRPr="00B63830">
        <w:rPr>
          <w:rFonts w:eastAsia="Times New Roman"/>
          <w:szCs w:val="28"/>
          <w:vertAlign w:val="subscript"/>
        </w:rPr>
        <w:t>2</w:t>
      </w:r>
      <w:r w:rsidRPr="00B63830">
        <w:rPr>
          <w:rFonts w:eastAsia="Times New Roman"/>
          <w:szCs w:val="28"/>
        </w:rPr>
        <w:t> tương đương.</w:t>
      </w:r>
    </w:p>
    <w:p w14:paraId="0059FAED" w14:textId="77777777" w:rsidR="00BE1413" w:rsidRDefault="00B63830" w:rsidP="00F54C09">
      <w:pPr>
        <w:shd w:val="clear" w:color="auto" w:fill="FFFFFF"/>
        <w:ind w:firstLine="720"/>
        <w:rPr>
          <w:rFonts w:eastAsia="Times New Roman"/>
          <w:szCs w:val="28"/>
        </w:rPr>
      </w:pPr>
      <w:r w:rsidRPr="00B63830">
        <w:rPr>
          <w:rFonts w:eastAsia="Times New Roman"/>
          <w:szCs w:val="28"/>
        </w:rPr>
        <w:t>Trong lĩnh vực năng lượng, tại Việt Nam, KNK chủ yếu được phát thải từ quá trình đốt nhiên liệu và phát thải tức thời trong khai thác, vận chuyển. Trong đó, hoạt động đốt nhiên liệu xảy ra phổ biến ở các ngành sản xuất điện; công nghiệp và xây dựng; giao thông vận tải; thương mại/dịch vụ; dân dụng; nông nghiệp/lâm nghiệp/thủy sản và một số ngành khác. Phát thải do phát tán KNK chủ yếu do khai thác than, dầu, khí và rò rỉ khí. Trong đó, KNK từ quá trình đốt nhiên liệu chiếm tỷ trọng khoảng 85 - 90%.</w:t>
      </w:r>
    </w:p>
    <w:p w14:paraId="16FC066E" w14:textId="77777777" w:rsidR="00620258" w:rsidRDefault="00620258" w:rsidP="00F54C09">
      <w:pPr>
        <w:shd w:val="clear" w:color="auto" w:fill="FFFFFF"/>
        <w:ind w:firstLine="720"/>
        <w:rPr>
          <w:rFonts w:eastAsia="Times New Roman"/>
          <w:szCs w:val="28"/>
        </w:rPr>
      </w:pPr>
    </w:p>
    <w:p w14:paraId="5D8F6381" w14:textId="77777777" w:rsidR="00620258" w:rsidRDefault="00620258" w:rsidP="00F54C09">
      <w:pPr>
        <w:shd w:val="clear" w:color="auto" w:fill="FFFFFF"/>
        <w:ind w:firstLine="720"/>
        <w:rPr>
          <w:rFonts w:eastAsia="Times New Roman"/>
          <w:szCs w:val="28"/>
        </w:rPr>
      </w:pPr>
    </w:p>
    <w:p w14:paraId="60E94740" w14:textId="77777777" w:rsidR="00620258" w:rsidRDefault="00620258" w:rsidP="00F54C09">
      <w:pPr>
        <w:shd w:val="clear" w:color="auto" w:fill="FFFFFF"/>
        <w:ind w:firstLine="720"/>
        <w:rPr>
          <w:rFonts w:eastAsia="Times New Roman"/>
          <w:szCs w:val="28"/>
        </w:rPr>
      </w:pPr>
    </w:p>
    <w:p w14:paraId="705F4A2C" w14:textId="77777777" w:rsidR="00620258" w:rsidRDefault="00620258" w:rsidP="00F54C09">
      <w:pPr>
        <w:shd w:val="clear" w:color="auto" w:fill="FFFFFF"/>
        <w:ind w:firstLine="720"/>
        <w:rPr>
          <w:rFonts w:eastAsia="Times New Roman"/>
          <w:szCs w:val="28"/>
        </w:rPr>
      </w:pPr>
    </w:p>
    <w:p w14:paraId="12AD77B8" w14:textId="77777777" w:rsidR="00620258" w:rsidRDefault="00620258" w:rsidP="00F54C09">
      <w:pPr>
        <w:shd w:val="clear" w:color="auto" w:fill="FFFFFF"/>
        <w:ind w:firstLine="720"/>
        <w:rPr>
          <w:rFonts w:eastAsia="Times New Roman"/>
          <w:szCs w:val="28"/>
        </w:rPr>
      </w:pPr>
    </w:p>
    <w:p w14:paraId="23D67987" w14:textId="77777777" w:rsidR="00620258" w:rsidRPr="00BE1413" w:rsidRDefault="00620258" w:rsidP="00F54C09">
      <w:pPr>
        <w:shd w:val="clear" w:color="auto" w:fill="FFFFFF"/>
        <w:ind w:firstLine="720"/>
        <w:rPr>
          <w:rFonts w:eastAsia="MS Mincho"/>
          <w:b/>
          <w:szCs w:val="28"/>
        </w:rPr>
      </w:pPr>
    </w:p>
    <w:p w14:paraId="79B05EA1" w14:textId="41124CF4" w:rsidR="0078113C" w:rsidRDefault="0078113C" w:rsidP="00B153D5">
      <w:pPr>
        <w:pStyle w:val="Heading1"/>
        <w:jc w:val="both"/>
        <w:rPr>
          <w:rFonts w:eastAsia="MS Mincho"/>
          <w:bCs w:val="0"/>
          <w:kern w:val="0"/>
          <w:szCs w:val="28"/>
          <w:lang w:val="en-US" w:eastAsia="en-US"/>
        </w:rPr>
      </w:pPr>
      <w:bookmarkStart w:id="83" w:name="_Toc128733215"/>
    </w:p>
    <w:p w14:paraId="761F0760" w14:textId="77777777" w:rsidR="00B153D5" w:rsidRPr="00B153D5" w:rsidRDefault="00B153D5" w:rsidP="00B153D5"/>
    <w:p w14:paraId="204C9BA1" w14:textId="28CA7327" w:rsidR="00BE1413" w:rsidRPr="00672AE6" w:rsidRDefault="00BE1413" w:rsidP="00F54C09">
      <w:pPr>
        <w:pStyle w:val="Heading1"/>
      </w:pPr>
      <w:r w:rsidRPr="00672AE6">
        <w:lastRenderedPageBreak/>
        <w:t>TÀI LIỆU THAM KHẢO</w:t>
      </w:r>
      <w:bookmarkEnd w:id="83"/>
    </w:p>
    <w:p w14:paraId="35FB3D31" w14:textId="77777777" w:rsidR="00B63830" w:rsidRPr="00B63830" w:rsidRDefault="00B63830" w:rsidP="00F54C09">
      <w:pPr>
        <w:widowControl w:val="0"/>
        <w:rPr>
          <w:b/>
          <w:color w:val="000000"/>
          <w:szCs w:val="28"/>
          <w:lang w:val="nl-NL"/>
        </w:rPr>
      </w:pPr>
      <w:r w:rsidRPr="00B63830">
        <w:rPr>
          <w:b/>
          <w:color w:val="000000"/>
          <w:szCs w:val="28"/>
          <w:lang w:val="nl-NL"/>
        </w:rPr>
        <w:t>Tiếng Việt</w:t>
      </w:r>
    </w:p>
    <w:p w14:paraId="02674224" w14:textId="77777777" w:rsidR="00B63830" w:rsidRPr="00B63830" w:rsidRDefault="00B63830" w:rsidP="00F54C09">
      <w:pPr>
        <w:pStyle w:val="ListParagraph"/>
        <w:widowControl w:val="0"/>
        <w:numPr>
          <w:ilvl w:val="0"/>
          <w:numId w:val="20"/>
        </w:numPr>
        <w:spacing w:after="120" w:line="360" w:lineRule="auto"/>
        <w:ind w:left="426" w:hanging="426"/>
        <w:contextualSpacing/>
        <w:rPr>
          <w:color w:val="000000"/>
          <w:sz w:val="28"/>
          <w:szCs w:val="28"/>
        </w:rPr>
      </w:pPr>
      <w:r w:rsidRPr="00B63830">
        <w:rPr>
          <w:color w:val="000000"/>
          <w:sz w:val="28"/>
          <w:szCs w:val="28"/>
        </w:rPr>
        <w:t xml:space="preserve">Bộ Tài nguyên </w:t>
      </w:r>
      <w:r w:rsidRPr="00B63830">
        <w:rPr>
          <w:color w:val="000000"/>
          <w:sz w:val="28"/>
          <w:szCs w:val="28"/>
          <w:lang w:val="en-US"/>
        </w:rPr>
        <w:t xml:space="preserve">và </w:t>
      </w:r>
      <w:r w:rsidRPr="00B63830">
        <w:rPr>
          <w:color w:val="000000"/>
          <w:sz w:val="28"/>
          <w:szCs w:val="28"/>
        </w:rPr>
        <w:t>Môi trường</w:t>
      </w:r>
      <w:r w:rsidRPr="00B63830">
        <w:rPr>
          <w:color w:val="000000"/>
          <w:sz w:val="28"/>
          <w:szCs w:val="28"/>
          <w:lang w:val="en-US"/>
        </w:rPr>
        <w:t xml:space="preserve"> (</w:t>
      </w:r>
      <w:r w:rsidRPr="00B63830">
        <w:rPr>
          <w:color w:val="000000"/>
          <w:sz w:val="28"/>
          <w:szCs w:val="28"/>
        </w:rPr>
        <w:t>2003</w:t>
      </w:r>
      <w:r w:rsidRPr="00B63830">
        <w:rPr>
          <w:color w:val="000000"/>
          <w:sz w:val="28"/>
          <w:szCs w:val="28"/>
          <w:lang w:val="en-US"/>
        </w:rPr>
        <w:t>),</w:t>
      </w:r>
      <w:r w:rsidRPr="00B63830">
        <w:rPr>
          <w:color w:val="000000"/>
          <w:sz w:val="28"/>
          <w:szCs w:val="28"/>
        </w:rPr>
        <w:t xml:space="preserve"> Thông báo </w:t>
      </w:r>
      <w:r w:rsidRPr="00B63830">
        <w:rPr>
          <w:color w:val="000000"/>
          <w:sz w:val="28"/>
          <w:szCs w:val="28"/>
          <w:lang w:val="en-US"/>
        </w:rPr>
        <w:t xml:space="preserve">quốc gia </w:t>
      </w:r>
      <w:r w:rsidRPr="00B63830">
        <w:rPr>
          <w:color w:val="000000"/>
          <w:sz w:val="28"/>
          <w:szCs w:val="28"/>
        </w:rPr>
        <w:t>lần thứ nhất của Việt Nam cho Công ước khung của Liên Hợp Quốc về Biến đổi khí hậu.</w:t>
      </w:r>
    </w:p>
    <w:p w14:paraId="4E61218A" w14:textId="77777777" w:rsidR="00B63830" w:rsidRPr="00B63830" w:rsidRDefault="00B63830" w:rsidP="00F54C09">
      <w:pPr>
        <w:pStyle w:val="ListParagraph"/>
        <w:widowControl w:val="0"/>
        <w:numPr>
          <w:ilvl w:val="0"/>
          <w:numId w:val="20"/>
        </w:numPr>
        <w:spacing w:after="120" w:line="360" w:lineRule="auto"/>
        <w:ind w:left="426" w:hanging="426"/>
        <w:contextualSpacing/>
        <w:rPr>
          <w:color w:val="000000"/>
          <w:sz w:val="28"/>
          <w:szCs w:val="28"/>
        </w:rPr>
      </w:pPr>
      <w:r w:rsidRPr="00B63830">
        <w:rPr>
          <w:color w:val="000000"/>
          <w:sz w:val="28"/>
          <w:szCs w:val="28"/>
        </w:rPr>
        <w:t xml:space="preserve">Bộ Tài nguyên </w:t>
      </w:r>
      <w:r w:rsidRPr="00B63830">
        <w:rPr>
          <w:color w:val="000000"/>
          <w:sz w:val="28"/>
          <w:szCs w:val="28"/>
          <w:lang w:val="en-US"/>
        </w:rPr>
        <w:t xml:space="preserve">và </w:t>
      </w:r>
      <w:r w:rsidRPr="00B63830">
        <w:rPr>
          <w:color w:val="000000"/>
          <w:sz w:val="28"/>
          <w:szCs w:val="28"/>
        </w:rPr>
        <w:t>Môi trường</w:t>
      </w:r>
      <w:r w:rsidRPr="00B63830">
        <w:rPr>
          <w:color w:val="000000"/>
          <w:sz w:val="28"/>
          <w:szCs w:val="28"/>
          <w:lang w:val="en-US"/>
        </w:rPr>
        <w:t xml:space="preserve"> (</w:t>
      </w:r>
      <w:r w:rsidRPr="00B63830">
        <w:rPr>
          <w:color w:val="000000"/>
          <w:sz w:val="28"/>
          <w:szCs w:val="28"/>
        </w:rPr>
        <w:t>2010</w:t>
      </w:r>
      <w:r w:rsidRPr="00B63830">
        <w:rPr>
          <w:color w:val="000000"/>
          <w:sz w:val="28"/>
          <w:szCs w:val="28"/>
          <w:lang w:val="en-US"/>
        </w:rPr>
        <w:t>),</w:t>
      </w:r>
      <w:r w:rsidRPr="00B63830">
        <w:rPr>
          <w:color w:val="000000"/>
          <w:sz w:val="28"/>
          <w:szCs w:val="28"/>
        </w:rPr>
        <w:t xml:space="preserve"> Thông báo quốc gia lần thứ </w:t>
      </w:r>
      <w:r w:rsidRPr="00B63830">
        <w:rPr>
          <w:color w:val="000000"/>
          <w:sz w:val="28"/>
          <w:szCs w:val="28"/>
          <w:lang w:val="en-US"/>
        </w:rPr>
        <w:t>hai</w:t>
      </w:r>
      <w:r w:rsidRPr="00B63830">
        <w:rPr>
          <w:color w:val="000000"/>
          <w:sz w:val="28"/>
          <w:szCs w:val="28"/>
        </w:rPr>
        <w:t xml:space="preserve"> của Việt Nam cho Công ước khung của Liên hợp quốc về Biến đổi khí hậu.</w:t>
      </w:r>
    </w:p>
    <w:p w14:paraId="7F508964" w14:textId="77777777" w:rsidR="00B63830" w:rsidRPr="00B63830" w:rsidRDefault="00B63830" w:rsidP="00F54C09">
      <w:pPr>
        <w:pStyle w:val="ListParagraph"/>
        <w:widowControl w:val="0"/>
        <w:numPr>
          <w:ilvl w:val="0"/>
          <w:numId w:val="20"/>
        </w:numPr>
        <w:spacing w:after="120" w:line="360" w:lineRule="auto"/>
        <w:ind w:left="426" w:hanging="426"/>
        <w:contextualSpacing/>
        <w:rPr>
          <w:color w:val="000000"/>
          <w:sz w:val="28"/>
          <w:szCs w:val="28"/>
        </w:rPr>
      </w:pPr>
      <w:r w:rsidRPr="00B63830">
        <w:rPr>
          <w:color w:val="000000"/>
          <w:sz w:val="28"/>
          <w:szCs w:val="28"/>
        </w:rPr>
        <w:t>Bộ Tài nguyên và Môi trường (2015), Báo cáo kỹ thuật Dự kiến đóng góp do quốc gia tự quyết định.</w:t>
      </w:r>
    </w:p>
    <w:p w14:paraId="4FB3C580" w14:textId="77777777" w:rsidR="00B63830" w:rsidRPr="00B63830" w:rsidRDefault="00B63830" w:rsidP="00F54C09">
      <w:pPr>
        <w:pStyle w:val="ListParagraph"/>
        <w:widowControl w:val="0"/>
        <w:numPr>
          <w:ilvl w:val="0"/>
          <w:numId w:val="20"/>
        </w:numPr>
        <w:spacing w:after="120" w:line="360" w:lineRule="auto"/>
        <w:ind w:left="426" w:hanging="426"/>
        <w:contextualSpacing/>
        <w:rPr>
          <w:color w:val="000000"/>
          <w:sz w:val="28"/>
          <w:szCs w:val="28"/>
        </w:rPr>
      </w:pPr>
      <w:r w:rsidRPr="00B63830">
        <w:rPr>
          <w:color w:val="000000"/>
          <w:sz w:val="28"/>
          <w:szCs w:val="28"/>
        </w:rPr>
        <w:t>Bộ Tài nguyên và môi trường. 2015. Báo cáo Đóng góp dự kiến do quốc gia tự xác định của lĩnh vực năng lượng. Xuất bản bởi GIZ.</w:t>
      </w:r>
    </w:p>
    <w:p w14:paraId="3EACA939" w14:textId="77777777" w:rsidR="00B63830" w:rsidRPr="00B63830" w:rsidRDefault="00B63830" w:rsidP="00F54C09">
      <w:pPr>
        <w:pStyle w:val="ListParagraph"/>
        <w:widowControl w:val="0"/>
        <w:numPr>
          <w:ilvl w:val="0"/>
          <w:numId w:val="20"/>
        </w:numPr>
        <w:spacing w:after="120" w:line="360" w:lineRule="auto"/>
        <w:ind w:left="426" w:hanging="426"/>
        <w:contextualSpacing/>
        <w:rPr>
          <w:color w:val="000000"/>
          <w:sz w:val="28"/>
          <w:szCs w:val="28"/>
        </w:rPr>
      </w:pPr>
      <w:r w:rsidRPr="00B63830">
        <w:rPr>
          <w:color w:val="000000"/>
          <w:sz w:val="28"/>
          <w:szCs w:val="28"/>
        </w:rPr>
        <w:t xml:space="preserve">Bộ Tài nguyên </w:t>
      </w:r>
      <w:r w:rsidRPr="00B63830">
        <w:rPr>
          <w:color w:val="000000"/>
          <w:sz w:val="28"/>
          <w:szCs w:val="28"/>
          <w:lang w:val="en-US"/>
        </w:rPr>
        <w:t xml:space="preserve">và </w:t>
      </w:r>
      <w:r w:rsidRPr="00B63830">
        <w:rPr>
          <w:color w:val="000000"/>
          <w:sz w:val="28"/>
          <w:szCs w:val="28"/>
        </w:rPr>
        <w:t>Môi trường</w:t>
      </w:r>
      <w:r w:rsidRPr="00B63830">
        <w:rPr>
          <w:color w:val="000000"/>
          <w:sz w:val="28"/>
          <w:szCs w:val="28"/>
          <w:lang w:val="en-US"/>
        </w:rPr>
        <w:t xml:space="preserve"> (</w:t>
      </w:r>
      <w:r w:rsidRPr="00B63830">
        <w:rPr>
          <w:color w:val="000000"/>
          <w:sz w:val="28"/>
          <w:szCs w:val="28"/>
        </w:rPr>
        <w:t>20</w:t>
      </w:r>
      <w:r w:rsidRPr="00B63830">
        <w:rPr>
          <w:color w:val="000000"/>
          <w:sz w:val="28"/>
          <w:szCs w:val="28"/>
          <w:lang w:val="en-US"/>
        </w:rPr>
        <w:t>16),</w:t>
      </w:r>
      <w:r w:rsidRPr="00B63830">
        <w:rPr>
          <w:color w:val="000000"/>
          <w:sz w:val="28"/>
          <w:szCs w:val="28"/>
        </w:rPr>
        <w:t xml:space="preserve"> Kịch bản Biến đổi khí hậu, nước biển dâng cho Việt Nam. </w:t>
      </w:r>
    </w:p>
    <w:p w14:paraId="00E4D4DD" w14:textId="77777777" w:rsidR="00B63830" w:rsidRPr="00B63830" w:rsidRDefault="00B63830" w:rsidP="00F54C09">
      <w:pPr>
        <w:pStyle w:val="ListParagraph"/>
        <w:widowControl w:val="0"/>
        <w:numPr>
          <w:ilvl w:val="0"/>
          <w:numId w:val="20"/>
        </w:numPr>
        <w:spacing w:after="120" w:line="360" w:lineRule="auto"/>
        <w:ind w:left="426" w:hanging="426"/>
        <w:contextualSpacing/>
        <w:rPr>
          <w:color w:val="000000"/>
          <w:sz w:val="28"/>
          <w:szCs w:val="28"/>
        </w:rPr>
      </w:pPr>
      <w:r w:rsidRPr="00B63830">
        <w:rPr>
          <w:color w:val="000000"/>
          <w:sz w:val="28"/>
          <w:szCs w:val="28"/>
        </w:rPr>
        <w:t>Bộ Tài nguyên và Môi trường (2017), Báo cáo cập nhật hai năm một lần lần thứ hai của Việt Nam cho Công ước khung của Liên hợp quốc về biến đổi khí hậu.</w:t>
      </w:r>
    </w:p>
    <w:p w14:paraId="65C6DE00" w14:textId="77777777" w:rsidR="00B63830" w:rsidRPr="00B63830" w:rsidRDefault="00B63830" w:rsidP="00F54C09">
      <w:pPr>
        <w:pStyle w:val="ListParagraph"/>
        <w:widowControl w:val="0"/>
        <w:numPr>
          <w:ilvl w:val="0"/>
          <w:numId w:val="20"/>
        </w:numPr>
        <w:spacing w:after="120" w:line="360" w:lineRule="auto"/>
        <w:ind w:left="426" w:hanging="426"/>
        <w:contextualSpacing/>
        <w:rPr>
          <w:color w:val="000000"/>
          <w:sz w:val="28"/>
          <w:szCs w:val="28"/>
          <w:lang w:val="en-US"/>
        </w:rPr>
      </w:pPr>
      <w:r w:rsidRPr="00B63830">
        <w:rPr>
          <w:color w:val="000000"/>
          <w:sz w:val="28"/>
          <w:szCs w:val="28"/>
        </w:rPr>
        <w:t xml:space="preserve">Bộ Tài nguyên </w:t>
      </w:r>
      <w:r w:rsidRPr="00B63830">
        <w:rPr>
          <w:color w:val="000000"/>
          <w:sz w:val="28"/>
          <w:szCs w:val="28"/>
          <w:lang w:val="en-US"/>
        </w:rPr>
        <w:t xml:space="preserve">và </w:t>
      </w:r>
      <w:r w:rsidRPr="00B63830">
        <w:rPr>
          <w:color w:val="000000"/>
          <w:sz w:val="28"/>
          <w:szCs w:val="28"/>
        </w:rPr>
        <w:t>Môi trường</w:t>
      </w:r>
      <w:r w:rsidRPr="00B63830">
        <w:rPr>
          <w:color w:val="000000"/>
          <w:sz w:val="28"/>
          <w:szCs w:val="28"/>
          <w:lang w:val="en-US"/>
        </w:rPr>
        <w:t xml:space="preserve"> (</w:t>
      </w:r>
      <w:r w:rsidRPr="00B63830">
        <w:rPr>
          <w:color w:val="000000"/>
          <w:sz w:val="28"/>
          <w:szCs w:val="28"/>
        </w:rPr>
        <w:t>201</w:t>
      </w:r>
      <w:r w:rsidRPr="00B63830">
        <w:rPr>
          <w:color w:val="000000"/>
          <w:sz w:val="28"/>
          <w:szCs w:val="28"/>
          <w:lang w:val="en-US"/>
        </w:rPr>
        <w:t>9),</w:t>
      </w:r>
      <w:r w:rsidRPr="00B63830">
        <w:rPr>
          <w:color w:val="000000"/>
          <w:sz w:val="28"/>
          <w:szCs w:val="28"/>
        </w:rPr>
        <w:t xml:space="preserve"> Thông báo quốc gia lần thứ </w:t>
      </w:r>
      <w:r w:rsidRPr="00B63830">
        <w:rPr>
          <w:color w:val="000000"/>
          <w:sz w:val="28"/>
          <w:szCs w:val="28"/>
          <w:lang w:val="en-US"/>
        </w:rPr>
        <w:t>ba</w:t>
      </w:r>
      <w:r w:rsidRPr="00B63830">
        <w:rPr>
          <w:color w:val="000000"/>
          <w:sz w:val="28"/>
          <w:szCs w:val="28"/>
        </w:rPr>
        <w:t xml:space="preserve"> của Việt Nam cho Công ước khung của Liên hợp quốc về Biến đổi khí hậu.</w:t>
      </w:r>
    </w:p>
    <w:p w14:paraId="193F9D4A" w14:textId="77777777" w:rsidR="00B63830" w:rsidRPr="00B63830" w:rsidRDefault="00B63830" w:rsidP="00F54C09">
      <w:pPr>
        <w:widowControl w:val="0"/>
        <w:rPr>
          <w:b/>
          <w:color w:val="000000"/>
          <w:szCs w:val="28"/>
          <w:lang w:val="nl-NL"/>
        </w:rPr>
      </w:pPr>
      <w:r w:rsidRPr="00B63830">
        <w:rPr>
          <w:b/>
          <w:color w:val="000000"/>
          <w:szCs w:val="28"/>
          <w:lang w:val="nl-NL"/>
        </w:rPr>
        <w:t>Tiếng Anh</w:t>
      </w:r>
    </w:p>
    <w:p w14:paraId="3881E56B" w14:textId="77777777" w:rsidR="00B63830" w:rsidRPr="00B63830" w:rsidRDefault="00B63830" w:rsidP="00F54C09">
      <w:pPr>
        <w:numPr>
          <w:ilvl w:val="0"/>
          <w:numId w:val="19"/>
        </w:numPr>
        <w:autoSpaceDE w:val="0"/>
        <w:autoSpaceDN w:val="0"/>
        <w:adjustRightInd w:val="0"/>
        <w:ind w:left="426" w:hanging="426"/>
        <w:rPr>
          <w:iCs/>
          <w:szCs w:val="28"/>
          <w:lang w:val="vi-VN"/>
        </w:rPr>
      </w:pPr>
      <w:r w:rsidRPr="00B63830">
        <w:rPr>
          <w:iCs/>
          <w:szCs w:val="28"/>
          <w:lang w:val="vi-VN"/>
        </w:rPr>
        <w:t>2006 IPCC Guidelines for National Greenhouse Gas Inventories</w:t>
      </w:r>
    </w:p>
    <w:p w14:paraId="6A4B02ED" w14:textId="77777777" w:rsidR="00B63830" w:rsidRPr="00B63830" w:rsidRDefault="00B63830" w:rsidP="00F54C09">
      <w:pPr>
        <w:numPr>
          <w:ilvl w:val="0"/>
          <w:numId w:val="19"/>
        </w:numPr>
        <w:autoSpaceDE w:val="0"/>
        <w:autoSpaceDN w:val="0"/>
        <w:adjustRightInd w:val="0"/>
        <w:ind w:left="426" w:hanging="426"/>
        <w:rPr>
          <w:iCs/>
          <w:szCs w:val="28"/>
          <w:lang w:val="vi-VN"/>
        </w:rPr>
      </w:pPr>
      <w:r w:rsidRPr="00B63830">
        <w:rPr>
          <w:iCs/>
          <w:szCs w:val="28"/>
          <w:lang w:val="vi-VN"/>
        </w:rPr>
        <w:t>Good Practice Guidance and Uncertainty Management in National Greenhouse Gas Inventories</w:t>
      </w:r>
    </w:p>
    <w:p w14:paraId="5ABC1BC2" w14:textId="77777777" w:rsidR="00B63830" w:rsidRPr="00B63830" w:rsidRDefault="00B63830" w:rsidP="00F54C09">
      <w:pPr>
        <w:numPr>
          <w:ilvl w:val="0"/>
          <w:numId w:val="19"/>
        </w:numPr>
        <w:autoSpaceDE w:val="0"/>
        <w:autoSpaceDN w:val="0"/>
        <w:adjustRightInd w:val="0"/>
        <w:ind w:left="426" w:hanging="426"/>
        <w:rPr>
          <w:iCs/>
          <w:szCs w:val="28"/>
          <w:lang w:val="vi-VN"/>
        </w:rPr>
      </w:pPr>
      <w:r w:rsidRPr="00B63830">
        <w:rPr>
          <w:iCs/>
          <w:szCs w:val="28"/>
          <w:lang w:val="vi-VN"/>
        </w:rPr>
        <w:t>Revised 1996 IPCC Guidelines for National Greenhouse Gas Inventories</w:t>
      </w:r>
    </w:p>
    <w:p w14:paraId="7D81BD43" w14:textId="77777777" w:rsidR="00B63830" w:rsidRPr="00B63830" w:rsidRDefault="00B63830" w:rsidP="00B63830">
      <w:pPr>
        <w:widowControl w:val="0"/>
        <w:rPr>
          <w:b/>
          <w:szCs w:val="28"/>
        </w:rPr>
      </w:pPr>
    </w:p>
    <w:p w14:paraId="7546A0BB" w14:textId="77777777" w:rsidR="00BE1413" w:rsidRPr="00B63830" w:rsidRDefault="00BE1413" w:rsidP="00B63830">
      <w:pPr>
        <w:rPr>
          <w:rFonts w:eastAsia="MS Mincho"/>
          <w:b/>
          <w:szCs w:val="28"/>
        </w:rPr>
      </w:pPr>
    </w:p>
    <w:p w14:paraId="31912DA1" w14:textId="77777777" w:rsidR="00BE1413" w:rsidRPr="00BE1413" w:rsidRDefault="00BE1413" w:rsidP="00DC4629">
      <w:pPr>
        <w:spacing w:line="312" w:lineRule="auto"/>
        <w:jc w:val="center"/>
        <w:rPr>
          <w:rFonts w:eastAsia="MS Mincho"/>
          <w:b/>
          <w:szCs w:val="28"/>
        </w:rPr>
      </w:pPr>
    </w:p>
    <w:p w14:paraId="29905188" w14:textId="77777777" w:rsidR="00BE1413" w:rsidRPr="00BE1413" w:rsidRDefault="00BE1413" w:rsidP="00BE1413">
      <w:pPr>
        <w:jc w:val="center"/>
        <w:rPr>
          <w:rFonts w:eastAsia="MS Mincho"/>
          <w:b/>
          <w:szCs w:val="32"/>
        </w:rPr>
      </w:pPr>
    </w:p>
    <w:sectPr w:rsidR="00BE1413" w:rsidRPr="00BE1413" w:rsidSect="00F54C09">
      <w:pgSz w:w="11907" w:h="16839"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3CDC2" w14:textId="77777777" w:rsidR="005807D3" w:rsidRDefault="005807D3">
      <w:pPr>
        <w:spacing w:after="0" w:line="240" w:lineRule="auto"/>
      </w:pPr>
      <w:r>
        <w:separator/>
      </w:r>
    </w:p>
  </w:endnote>
  <w:endnote w:type="continuationSeparator" w:id="0">
    <w:p w14:paraId="53815863" w14:textId="77777777" w:rsidR="005807D3" w:rsidRDefault="005807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Univers Condensed">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VnArial">
    <w:altName w:val="Calibri"/>
    <w:charset w:val="00"/>
    <w:family w:val="swiss"/>
    <w:pitch w:val="variable"/>
    <w:sig w:usb0="00000007" w:usb1="00000000" w:usb2="00000000" w:usb3="00000000" w:csb0="00000013" w:csb1="00000000"/>
  </w:font>
  <w:font w:name=".VnArial Narrow">
    <w:charset w:val="00"/>
    <w:family w:val="swiss"/>
    <w:pitch w:val="variable"/>
    <w:sig w:usb0="00000007" w:usb1="00000000" w:usb2="00000000" w:usb3="00000000" w:csb0="00000003" w:csb1="00000000"/>
  </w:font>
  <w:font w:name=".VnAvant">
    <w:charset w:val="00"/>
    <w:family w:val="swiss"/>
    <w:pitch w:val="variable"/>
    <w:sig w:usb0="00000003" w:usb1="00000000" w:usb2="00000000" w:usb3="00000000" w:csb0="00000001" w:csb1="00000000"/>
  </w:font>
  <w:font w:name=".VnArialH">
    <w:charset w:val="00"/>
    <w:family w:val="swiss"/>
    <w:pitch w:val="variable"/>
    <w:sig w:usb0="00000007" w:usb1="00000000" w:usb2="00000000" w:usb3="00000000" w:csb0="00000003" w:csb1="00000000"/>
  </w:font>
  <w:font w:name="Batang">
    <w:altName w:val="바탕"/>
    <w:panose1 w:val="02030600000101010101"/>
    <w:charset w:val="81"/>
    <w:family w:val="roman"/>
    <w:pitch w:val="variable"/>
    <w:sig w:usb0="B00002AF" w:usb1="69D77CFB" w:usb2="00000030" w:usb3="00000000" w:csb0="0008009F" w:csb1="00000000"/>
  </w:font>
  <w:font w:name=".VnTimeH">
    <w:altName w:val="Times New Roman"/>
    <w:charset w:val="00"/>
    <w:family w:val="swiss"/>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VnHelv2">
    <w:charset w:val="00"/>
    <w:family w:val="auto"/>
    <w:pitch w:val="variable"/>
    <w:sig w:usb0="00000003" w:usb1="00000000" w:usb2="00000000" w:usb3="00000000" w:csb0="00000001" w:csb1="00000000"/>
  </w:font>
  <w:font w:name="Times New Roman Bold">
    <w:altName w:val="Times New Roman"/>
    <w:panose1 w:val="02020803070505020304"/>
    <w:charset w:val="00"/>
    <w:family w:val="roman"/>
    <w:notTrueType/>
    <w:pitch w:val="default"/>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VNCooper">
    <w:panose1 w:val="00000000000000000000"/>
    <w:charset w:val="00"/>
    <w:family w:val="auto"/>
    <w:notTrueType/>
    <w:pitch w:val="variable"/>
    <w:sig w:usb0="00000003" w:usb1="00000000" w:usb2="00000000" w:usb3="00000000" w:csb0="00000001" w:csb1="00000000"/>
  </w:font>
  <w:font w:name=".VnArial NarrowH">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D3594" w14:textId="77777777" w:rsidR="00040827" w:rsidRDefault="00040827">
    <w:pPr>
      <w:pStyle w:val="Footer"/>
    </w:pPr>
    <w:r>
      <w:t>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0474406"/>
      <w:docPartObj>
        <w:docPartGallery w:val="Page Numbers (Bottom of Page)"/>
        <w:docPartUnique/>
      </w:docPartObj>
    </w:sdtPr>
    <w:sdtEndPr>
      <w:rPr>
        <w:noProof/>
      </w:rPr>
    </w:sdtEndPr>
    <w:sdtContent>
      <w:p w14:paraId="105F870E" w14:textId="3CD29577" w:rsidR="00040827" w:rsidRDefault="00040827">
        <w:pPr>
          <w:pStyle w:val="Footer"/>
          <w:jc w:val="center"/>
        </w:pPr>
        <w:r>
          <w:fldChar w:fldCharType="begin"/>
        </w:r>
        <w:r>
          <w:instrText xml:space="preserve"> PAGE   \* MERGEFORMAT </w:instrText>
        </w:r>
        <w:r>
          <w:fldChar w:fldCharType="separate"/>
        </w:r>
        <w:r w:rsidR="00432D53">
          <w:rPr>
            <w:noProof/>
          </w:rPr>
          <w:t>16</w:t>
        </w:r>
        <w:r>
          <w:rPr>
            <w:noProof/>
          </w:rPr>
          <w:fldChar w:fldCharType="end"/>
        </w:r>
      </w:p>
    </w:sdtContent>
  </w:sdt>
  <w:p w14:paraId="3BCCCF65" w14:textId="77777777" w:rsidR="00040827" w:rsidRDefault="000408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B7384" w14:textId="77777777" w:rsidR="005807D3" w:rsidRDefault="005807D3">
      <w:pPr>
        <w:spacing w:after="0" w:line="240" w:lineRule="auto"/>
      </w:pPr>
      <w:r>
        <w:separator/>
      </w:r>
    </w:p>
  </w:footnote>
  <w:footnote w:type="continuationSeparator" w:id="0">
    <w:p w14:paraId="4C393C5D" w14:textId="77777777" w:rsidR="005807D3" w:rsidRDefault="005807D3">
      <w:pPr>
        <w:spacing w:after="0" w:line="240" w:lineRule="auto"/>
      </w:pPr>
      <w:r>
        <w:continuationSeparator/>
      </w:r>
    </w:p>
  </w:footnote>
  <w:footnote w:id="1">
    <w:p w14:paraId="0DC7CB51" w14:textId="77777777" w:rsidR="00040827" w:rsidRPr="00D1688E" w:rsidRDefault="00040827" w:rsidP="00C614F6">
      <w:pPr>
        <w:pStyle w:val="FootnoteText"/>
        <w:rPr>
          <w:lang w:val="en-US"/>
        </w:rPr>
      </w:pPr>
    </w:p>
  </w:footnote>
  <w:footnote w:id="2">
    <w:p w14:paraId="44CF880A" w14:textId="77777777" w:rsidR="00040827" w:rsidRPr="00D1688E" w:rsidRDefault="00040827" w:rsidP="00C614F6">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7A628576"/>
    <w:lvl w:ilvl="0">
      <w:start w:val="1"/>
      <w:numFmt w:val="bullet"/>
      <w:pStyle w:val="bangten"/>
      <w:lvlText w:val=""/>
      <w:lvlJc w:val="left"/>
      <w:pPr>
        <w:tabs>
          <w:tab w:val="num" w:pos="720"/>
        </w:tabs>
        <w:ind w:left="720" w:hanging="360"/>
      </w:pPr>
      <w:rPr>
        <w:rFonts w:ascii="Symbol" w:hAnsi="Symbol" w:hint="default"/>
      </w:rPr>
    </w:lvl>
  </w:abstractNum>
  <w:abstractNum w:abstractNumId="1" w15:restartNumberingAfterBreak="0">
    <w:nsid w:val="042D6864"/>
    <w:multiLevelType w:val="multilevel"/>
    <w:tmpl w:val="BFDC00FA"/>
    <w:lvl w:ilvl="0">
      <w:start w:val="1"/>
      <w:numFmt w:val="upperRoman"/>
      <w:pStyle w:val="ListBullet2"/>
      <w:lvlText w:val="%1."/>
      <w:lvlJc w:val="left"/>
      <w:pPr>
        <w:ind w:left="1440" w:hanging="72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0BD75C2F"/>
    <w:multiLevelType w:val="singleLevel"/>
    <w:tmpl w:val="E1DE864A"/>
    <w:lvl w:ilvl="0">
      <w:numFmt w:val="none"/>
      <w:pStyle w:val="Cutrc1"/>
      <w:lvlText w:val=""/>
      <w:lvlJc w:val="left"/>
      <w:pPr>
        <w:tabs>
          <w:tab w:val="num" w:pos="360"/>
        </w:tabs>
      </w:pPr>
    </w:lvl>
  </w:abstractNum>
  <w:abstractNum w:abstractNumId="3" w15:restartNumberingAfterBreak="0">
    <w:nsid w:val="14217422"/>
    <w:multiLevelType w:val="hybridMultilevel"/>
    <w:tmpl w:val="77D81C52"/>
    <w:lvl w:ilvl="0" w:tplc="3CC6EE3E">
      <w:numFmt w:val="bullet"/>
      <w:pStyle w:val="msolistparagraph0"/>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23C09A0"/>
    <w:multiLevelType w:val="hybridMultilevel"/>
    <w:tmpl w:val="E912F8E6"/>
    <w:lvl w:ilvl="0" w:tplc="17C4FBDE">
      <w:start w:val="1"/>
      <w:numFmt w:val="bullet"/>
      <w:lvlText w:val="-"/>
      <w:lvlJc w:val="left"/>
      <w:pPr>
        <w:ind w:left="1440" w:hanging="360"/>
      </w:pPr>
      <w:rPr>
        <w:rFonts w:ascii="Tahoma"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B161A26"/>
    <w:multiLevelType w:val="hybridMultilevel"/>
    <w:tmpl w:val="B0BC8F0A"/>
    <w:lvl w:ilvl="0" w:tplc="FFFFFFFF">
      <w:start w:val="8"/>
      <w:numFmt w:val="bullet"/>
      <w:pStyle w:val="Cutrc2"/>
      <w:lvlText w:val="-"/>
      <w:lvlJc w:val="left"/>
      <w:pPr>
        <w:tabs>
          <w:tab w:val="num" w:pos="360"/>
        </w:tabs>
        <w:ind w:left="360" w:hanging="360"/>
      </w:pPr>
      <w:rPr>
        <w:rFonts w:ascii="Times New Roman" w:eastAsia="Times New Roman" w:hAnsi="Times New Roman" w:cs="Times New Roman" w:hint="default"/>
        <w:color w:val="auto"/>
        <w:sz w:val="28"/>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15:restartNumberingAfterBreak="0">
    <w:nsid w:val="30B1456E"/>
    <w:multiLevelType w:val="singleLevel"/>
    <w:tmpl w:val="C62E7CC6"/>
    <w:lvl w:ilvl="0">
      <w:start w:val="1"/>
      <w:numFmt w:val="bullet"/>
      <w:pStyle w:val="msonormalcxspmiddle"/>
      <w:lvlText w:val="–"/>
      <w:lvlJc w:val="left"/>
      <w:pPr>
        <w:tabs>
          <w:tab w:val="num" w:pos="576"/>
        </w:tabs>
        <w:ind w:left="576" w:hanging="576"/>
      </w:pPr>
      <w:rPr>
        <w:rFonts w:ascii="Univers Condensed" w:hAnsi="Univers Condensed" w:hint="default"/>
        <w:b/>
        <w:i w:val="0"/>
        <w:sz w:val="21"/>
      </w:rPr>
    </w:lvl>
  </w:abstractNum>
  <w:abstractNum w:abstractNumId="7" w15:restartNumberingAfterBreak="0">
    <w:nsid w:val="33AA348D"/>
    <w:multiLevelType w:val="hybridMultilevel"/>
    <w:tmpl w:val="A914E1DC"/>
    <w:lvl w:ilvl="0" w:tplc="57E8BA2E">
      <w:start w:val="1"/>
      <w:numFmt w:val="decimal"/>
      <w:lvlText w:val="%1."/>
      <w:lvlJc w:val="left"/>
      <w:pPr>
        <w:ind w:left="720" w:hanging="360"/>
      </w:pPr>
    </w:lvl>
    <w:lvl w:ilvl="1" w:tplc="0409000B" w:tentative="1">
      <w:start w:val="1"/>
      <w:numFmt w:val="lowerLetter"/>
      <w:lvlText w:val="%2."/>
      <w:lvlJc w:val="left"/>
      <w:pPr>
        <w:tabs>
          <w:tab w:val="num" w:pos="1440"/>
        </w:tabs>
        <w:ind w:left="1440" w:hanging="360"/>
      </w:pPr>
    </w:lvl>
    <w:lvl w:ilvl="2" w:tplc="0409000D"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B" w:tentative="1">
      <w:start w:val="1"/>
      <w:numFmt w:val="lowerLetter"/>
      <w:lvlText w:val="%5."/>
      <w:lvlJc w:val="left"/>
      <w:pPr>
        <w:tabs>
          <w:tab w:val="num" w:pos="3600"/>
        </w:tabs>
        <w:ind w:left="3600" w:hanging="360"/>
      </w:pPr>
    </w:lvl>
    <w:lvl w:ilvl="5" w:tplc="0409000D"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B" w:tentative="1">
      <w:start w:val="1"/>
      <w:numFmt w:val="lowerLetter"/>
      <w:lvlText w:val="%8."/>
      <w:lvlJc w:val="left"/>
      <w:pPr>
        <w:tabs>
          <w:tab w:val="num" w:pos="5760"/>
        </w:tabs>
        <w:ind w:left="5760" w:hanging="360"/>
      </w:pPr>
    </w:lvl>
    <w:lvl w:ilvl="8" w:tplc="0409000D" w:tentative="1">
      <w:start w:val="1"/>
      <w:numFmt w:val="lowerRoman"/>
      <w:lvlText w:val="%9."/>
      <w:lvlJc w:val="right"/>
      <w:pPr>
        <w:tabs>
          <w:tab w:val="num" w:pos="6480"/>
        </w:tabs>
        <w:ind w:left="6480" w:hanging="180"/>
      </w:pPr>
    </w:lvl>
  </w:abstractNum>
  <w:abstractNum w:abstractNumId="8" w15:restartNumberingAfterBreak="0">
    <w:nsid w:val="345F661C"/>
    <w:multiLevelType w:val="hybridMultilevel"/>
    <w:tmpl w:val="F272C396"/>
    <w:lvl w:ilvl="0" w:tplc="E93084CA">
      <w:start w:val="1"/>
      <w:numFmt w:val="bullet"/>
      <w:pStyle w:val="Binhthuong"/>
      <w:lvlText w:val="-"/>
      <w:lvlJc w:val="left"/>
      <w:pPr>
        <w:ind w:left="1077" w:hanging="360"/>
      </w:pPr>
      <w:rPr>
        <w:rFonts w:ascii="Times New Roman" w:eastAsia="Calibri"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9" w15:restartNumberingAfterBreak="0">
    <w:nsid w:val="3AE46E35"/>
    <w:multiLevelType w:val="singleLevel"/>
    <w:tmpl w:val="F6FCB928"/>
    <w:lvl w:ilvl="0">
      <w:start w:val="1"/>
      <w:numFmt w:val="upperRoman"/>
      <w:pStyle w:val="Heading7"/>
      <w:lvlText w:val="%1."/>
      <w:lvlJc w:val="left"/>
      <w:pPr>
        <w:tabs>
          <w:tab w:val="num" w:pos="720"/>
        </w:tabs>
        <w:ind w:left="720" w:hanging="720"/>
      </w:pPr>
      <w:rPr>
        <w:rFonts w:hint="default"/>
      </w:rPr>
    </w:lvl>
  </w:abstractNum>
  <w:abstractNum w:abstractNumId="10" w15:restartNumberingAfterBreak="0">
    <w:nsid w:val="3BB71510"/>
    <w:multiLevelType w:val="hybridMultilevel"/>
    <w:tmpl w:val="D9B0F846"/>
    <w:lvl w:ilvl="0" w:tplc="0409000F">
      <w:start w:val="1"/>
      <w:numFmt w:val="decimal"/>
      <w:lvlText w:val="%1."/>
      <w:lvlJc w:val="left"/>
      <w:pPr>
        <w:ind w:left="720" w:hanging="360"/>
      </w:pPr>
      <w:rPr>
        <w:rFonts w:hint="default"/>
      </w:rPr>
    </w:lvl>
    <w:lvl w:ilvl="1" w:tplc="04090019">
      <w:start w:val="1"/>
      <w:numFmt w:val="lowerLetter"/>
      <w:pStyle w:val="Daucong"/>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D07919"/>
    <w:multiLevelType w:val="hybridMultilevel"/>
    <w:tmpl w:val="4D1CBB30"/>
    <w:lvl w:ilvl="0" w:tplc="0409000F">
      <w:start w:val="1"/>
      <w:numFmt w:val="decimal"/>
      <w:pStyle w:val="Cutrc3Cha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E93753"/>
    <w:multiLevelType w:val="hybridMultilevel"/>
    <w:tmpl w:val="432A2B44"/>
    <w:lvl w:ilvl="0" w:tplc="E446F31C">
      <w:start w:val="2"/>
      <w:numFmt w:val="bullet"/>
      <w:pStyle w:val="Normal14p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0A371A"/>
    <w:multiLevelType w:val="hybridMultilevel"/>
    <w:tmpl w:val="D62E22D4"/>
    <w:lvl w:ilvl="0" w:tplc="04090009">
      <w:start w:val="1"/>
      <w:numFmt w:val="bullet"/>
      <w:pStyle w:val="Cutruc1CharChar"/>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A34EB9"/>
    <w:multiLevelType w:val="multilevel"/>
    <w:tmpl w:val="93742F1E"/>
    <w:lvl w:ilvl="0">
      <w:start w:val="1"/>
      <w:numFmt w:val="decimal"/>
      <w:pStyle w:val="TitBang"/>
      <w:lvlText w:val="%1."/>
      <w:lvlJc w:val="left"/>
      <w:pPr>
        <w:ind w:left="480" w:hanging="480"/>
      </w:pPr>
      <w:rPr>
        <w:rFonts w:hint="default"/>
        <w:sz w:val="26"/>
      </w:rPr>
    </w:lvl>
    <w:lvl w:ilvl="1">
      <w:start w:val="1"/>
      <w:numFmt w:val="decimal"/>
      <w:lvlText w:val="%1.%2."/>
      <w:lvlJc w:val="left"/>
      <w:pPr>
        <w:ind w:left="720" w:hanging="720"/>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1800" w:hanging="1800"/>
      </w:pPr>
      <w:rPr>
        <w:rFonts w:hint="default"/>
        <w:sz w:val="26"/>
      </w:rPr>
    </w:lvl>
  </w:abstractNum>
  <w:abstractNum w:abstractNumId="15" w15:restartNumberingAfterBreak="0">
    <w:nsid w:val="598B77CD"/>
    <w:multiLevelType w:val="singleLevel"/>
    <w:tmpl w:val="C11E4D76"/>
    <w:lvl w:ilvl="0">
      <w:start w:val="1"/>
      <w:numFmt w:val="upperLetter"/>
      <w:pStyle w:val="Heading6"/>
      <w:lvlText w:val="%1."/>
      <w:lvlJc w:val="left"/>
      <w:pPr>
        <w:tabs>
          <w:tab w:val="num" w:pos="360"/>
        </w:tabs>
        <w:ind w:left="360" w:hanging="360"/>
      </w:pPr>
      <w:rPr>
        <w:rFonts w:hint="default"/>
      </w:rPr>
    </w:lvl>
  </w:abstractNum>
  <w:abstractNum w:abstractNumId="16" w15:restartNumberingAfterBreak="0">
    <w:nsid w:val="602B205E"/>
    <w:multiLevelType w:val="hybridMultilevel"/>
    <w:tmpl w:val="EDD6C7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F86370E"/>
    <w:multiLevelType w:val="hybridMultilevel"/>
    <w:tmpl w:val="AB569BE2"/>
    <w:lvl w:ilvl="0" w:tplc="17C4FBDE">
      <w:start w:val="1"/>
      <w:numFmt w:val="bullet"/>
      <w:lvlText w:val="-"/>
      <w:lvlJc w:val="left"/>
      <w:pPr>
        <w:ind w:left="1440" w:hanging="360"/>
      </w:pPr>
      <w:rPr>
        <w:rFonts w:ascii="Tahoma"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70E2B3A"/>
    <w:multiLevelType w:val="multilevel"/>
    <w:tmpl w:val="F5E294F6"/>
    <w:lvl w:ilvl="0">
      <w:start w:val="3"/>
      <w:numFmt w:val="decimal"/>
      <w:pStyle w:val="Gachdaudong"/>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7DF67FB"/>
    <w:multiLevelType w:val="singleLevel"/>
    <w:tmpl w:val="496C0D88"/>
    <w:lvl w:ilvl="0">
      <w:start w:val="1"/>
      <w:numFmt w:val="bullet"/>
      <w:pStyle w:val="Cutrc2CharCharCharCharCharChar"/>
      <w:lvlText w:val=""/>
      <w:lvlJc w:val="left"/>
      <w:pPr>
        <w:tabs>
          <w:tab w:val="num" w:pos="576"/>
        </w:tabs>
        <w:ind w:left="576" w:hanging="432"/>
      </w:pPr>
      <w:rPr>
        <w:rFonts w:ascii="Times New Roman" w:hAnsi="Times New Roman" w:hint="default"/>
        <w:b w:val="0"/>
        <w:i w:val="0"/>
        <w:color w:val="auto"/>
        <w:sz w:val="18"/>
      </w:rPr>
    </w:lvl>
  </w:abstractNum>
  <w:num w:numId="1">
    <w:abstractNumId w:val="10"/>
  </w:num>
  <w:num w:numId="2">
    <w:abstractNumId w:val="18"/>
  </w:num>
  <w:num w:numId="3">
    <w:abstractNumId w:val="11"/>
  </w:num>
  <w:num w:numId="4">
    <w:abstractNumId w:val="14"/>
  </w:num>
  <w:num w:numId="5">
    <w:abstractNumId w:val="12"/>
  </w:num>
  <w:num w:numId="6">
    <w:abstractNumId w:val="13"/>
  </w:num>
  <w:num w:numId="7">
    <w:abstractNumId w:val="1"/>
  </w:num>
  <w:num w:numId="8">
    <w:abstractNumId w:val="3"/>
  </w:num>
  <w:num w:numId="9">
    <w:abstractNumId w:val="19"/>
  </w:num>
  <w:num w:numId="10">
    <w:abstractNumId w:val="2"/>
  </w:num>
  <w:num w:numId="11">
    <w:abstractNumId w:val="0"/>
  </w:num>
  <w:num w:numId="12">
    <w:abstractNumId w:val="6"/>
  </w:num>
  <w:num w:numId="13">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num>
  <w:num w:numId="15">
    <w:abstractNumId w:val="9"/>
  </w:num>
  <w:num w:numId="16">
    <w:abstractNumId w:val="8"/>
  </w:num>
  <w:num w:numId="17">
    <w:abstractNumId w:val="4"/>
  </w:num>
  <w:num w:numId="18">
    <w:abstractNumId w:val="17"/>
  </w:num>
  <w:num w:numId="19">
    <w:abstractNumId w:val="7"/>
  </w:num>
  <w:num w:numId="20">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8C7"/>
    <w:rsid w:val="00000340"/>
    <w:rsid w:val="00022623"/>
    <w:rsid w:val="00033207"/>
    <w:rsid w:val="00040827"/>
    <w:rsid w:val="00045DF8"/>
    <w:rsid w:val="00046FEF"/>
    <w:rsid w:val="00062352"/>
    <w:rsid w:val="00064599"/>
    <w:rsid w:val="00066E0D"/>
    <w:rsid w:val="00066EA8"/>
    <w:rsid w:val="000775AD"/>
    <w:rsid w:val="00083E3B"/>
    <w:rsid w:val="000968DB"/>
    <w:rsid w:val="000A219B"/>
    <w:rsid w:val="000B4532"/>
    <w:rsid w:val="000D5D71"/>
    <w:rsid w:val="000F26A1"/>
    <w:rsid w:val="0016713F"/>
    <w:rsid w:val="001851B1"/>
    <w:rsid w:val="001975D2"/>
    <w:rsid w:val="001A1D67"/>
    <w:rsid w:val="001D3F2B"/>
    <w:rsid w:val="001E66F4"/>
    <w:rsid w:val="00210070"/>
    <w:rsid w:val="002132EC"/>
    <w:rsid w:val="00222FBA"/>
    <w:rsid w:val="002317DB"/>
    <w:rsid w:val="0023328F"/>
    <w:rsid w:val="002D474F"/>
    <w:rsid w:val="002D4B36"/>
    <w:rsid w:val="003055A9"/>
    <w:rsid w:val="003252D1"/>
    <w:rsid w:val="00326D55"/>
    <w:rsid w:val="003654F3"/>
    <w:rsid w:val="00375627"/>
    <w:rsid w:val="003E4738"/>
    <w:rsid w:val="003F7EDD"/>
    <w:rsid w:val="00400AA9"/>
    <w:rsid w:val="004050E0"/>
    <w:rsid w:val="00405CA3"/>
    <w:rsid w:val="0041445A"/>
    <w:rsid w:val="00427EF1"/>
    <w:rsid w:val="00432D53"/>
    <w:rsid w:val="004354D7"/>
    <w:rsid w:val="00435761"/>
    <w:rsid w:val="00435EFB"/>
    <w:rsid w:val="00452DA6"/>
    <w:rsid w:val="00457D57"/>
    <w:rsid w:val="00463881"/>
    <w:rsid w:val="00473BCA"/>
    <w:rsid w:val="004A1679"/>
    <w:rsid w:val="004C0156"/>
    <w:rsid w:val="004F495F"/>
    <w:rsid w:val="005036A9"/>
    <w:rsid w:val="00511642"/>
    <w:rsid w:val="0052607C"/>
    <w:rsid w:val="00535BEE"/>
    <w:rsid w:val="005807D3"/>
    <w:rsid w:val="005A7259"/>
    <w:rsid w:val="005F562E"/>
    <w:rsid w:val="00610F86"/>
    <w:rsid w:val="00611795"/>
    <w:rsid w:val="00620258"/>
    <w:rsid w:val="00631C29"/>
    <w:rsid w:val="00641F31"/>
    <w:rsid w:val="006456A6"/>
    <w:rsid w:val="00650BBD"/>
    <w:rsid w:val="00672AE6"/>
    <w:rsid w:val="00684E96"/>
    <w:rsid w:val="0068762A"/>
    <w:rsid w:val="006A2341"/>
    <w:rsid w:val="006A5A41"/>
    <w:rsid w:val="006C3EC6"/>
    <w:rsid w:val="006C695C"/>
    <w:rsid w:val="00701156"/>
    <w:rsid w:val="00723655"/>
    <w:rsid w:val="00732446"/>
    <w:rsid w:val="007502A6"/>
    <w:rsid w:val="00754647"/>
    <w:rsid w:val="007714A3"/>
    <w:rsid w:val="0078113C"/>
    <w:rsid w:val="007854F0"/>
    <w:rsid w:val="007A762F"/>
    <w:rsid w:val="007C23E6"/>
    <w:rsid w:val="007C5F3E"/>
    <w:rsid w:val="007D77C8"/>
    <w:rsid w:val="008058AC"/>
    <w:rsid w:val="00820198"/>
    <w:rsid w:val="00821DB2"/>
    <w:rsid w:val="0086175B"/>
    <w:rsid w:val="00871CD4"/>
    <w:rsid w:val="008731E0"/>
    <w:rsid w:val="00887FA7"/>
    <w:rsid w:val="008928DD"/>
    <w:rsid w:val="008A1F5C"/>
    <w:rsid w:val="008B2689"/>
    <w:rsid w:val="008D7C2B"/>
    <w:rsid w:val="008F59B8"/>
    <w:rsid w:val="00903DCC"/>
    <w:rsid w:val="00913A32"/>
    <w:rsid w:val="009313CC"/>
    <w:rsid w:val="00944B36"/>
    <w:rsid w:val="00970CFA"/>
    <w:rsid w:val="00974914"/>
    <w:rsid w:val="009B24A8"/>
    <w:rsid w:val="009D5105"/>
    <w:rsid w:val="009F39BF"/>
    <w:rsid w:val="009F7C2E"/>
    <w:rsid w:val="00A068DD"/>
    <w:rsid w:val="00A167DF"/>
    <w:rsid w:val="00A248C7"/>
    <w:rsid w:val="00A40923"/>
    <w:rsid w:val="00A54A19"/>
    <w:rsid w:val="00A62952"/>
    <w:rsid w:val="00A768F4"/>
    <w:rsid w:val="00A97015"/>
    <w:rsid w:val="00AA53D1"/>
    <w:rsid w:val="00AB3C36"/>
    <w:rsid w:val="00AD146D"/>
    <w:rsid w:val="00AE0656"/>
    <w:rsid w:val="00AE1E54"/>
    <w:rsid w:val="00AE3A95"/>
    <w:rsid w:val="00AF0FC7"/>
    <w:rsid w:val="00AF3EC5"/>
    <w:rsid w:val="00B01582"/>
    <w:rsid w:val="00B153D5"/>
    <w:rsid w:val="00B26886"/>
    <w:rsid w:val="00B30A64"/>
    <w:rsid w:val="00B462EE"/>
    <w:rsid w:val="00B63830"/>
    <w:rsid w:val="00B73D6B"/>
    <w:rsid w:val="00B97885"/>
    <w:rsid w:val="00BA6475"/>
    <w:rsid w:val="00BB0486"/>
    <w:rsid w:val="00BB60CD"/>
    <w:rsid w:val="00BC549B"/>
    <w:rsid w:val="00BD5973"/>
    <w:rsid w:val="00BE1413"/>
    <w:rsid w:val="00BF0F63"/>
    <w:rsid w:val="00BF2A24"/>
    <w:rsid w:val="00C271C9"/>
    <w:rsid w:val="00C332D9"/>
    <w:rsid w:val="00C614F6"/>
    <w:rsid w:val="00CB3880"/>
    <w:rsid w:val="00CD701B"/>
    <w:rsid w:val="00D13413"/>
    <w:rsid w:val="00D4066B"/>
    <w:rsid w:val="00D549FC"/>
    <w:rsid w:val="00D54DE5"/>
    <w:rsid w:val="00D649B8"/>
    <w:rsid w:val="00D84EE5"/>
    <w:rsid w:val="00DA367B"/>
    <w:rsid w:val="00DC4629"/>
    <w:rsid w:val="00DE2E6C"/>
    <w:rsid w:val="00DE33D7"/>
    <w:rsid w:val="00DF4751"/>
    <w:rsid w:val="00E04270"/>
    <w:rsid w:val="00E1670A"/>
    <w:rsid w:val="00E239F4"/>
    <w:rsid w:val="00E31363"/>
    <w:rsid w:val="00E41156"/>
    <w:rsid w:val="00E505C9"/>
    <w:rsid w:val="00E64980"/>
    <w:rsid w:val="00E72BE9"/>
    <w:rsid w:val="00E96494"/>
    <w:rsid w:val="00EF308B"/>
    <w:rsid w:val="00F14395"/>
    <w:rsid w:val="00F2083E"/>
    <w:rsid w:val="00F20ADE"/>
    <w:rsid w:val="00F2566A"/>
    <w:rsid w:val="00F36391"/>
    <w:rsid w:val="00F548A0"/>
    <w:rsid w:val="00F54C09"/>
    <w:rsid w:val="00F6297B"/>
    <w:rsid w:val="00F65449"/>
    <w:rsid w:val="00F9494F"/>
    <w:rsid w:val="00FA7EDE"/>
    <w:rsid w:val="00FC102F"/>
    <w:rsid w:val="00FD23B8"/>
    <w:rsid w:val="00FD438B"/>
    <w:rsid w:val="00FF1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6B9EF"/>
  <w15:chartTrackingRefBased/>
  <w15:docId w15:val="{E627D079-4175-4856-9A61-7FDF097E0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34"/>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40"/>
    <w:pPr>
      <w:spacing w:before="120" w:after="120" w:line="360" w:lineRule="auto"/>
      <w:jc w:val="both"/>
    </w:pPr>
    <w:rPr>
      <w:rFonts w:ascii="Times New Roman" w:hAnsi="Times New Roman"/>
      <w:sz w:val="28"/>
      <w:szCs w:val="22"/>
    </w:rPr>
  </w:style>
  <w:style w:type="paragraph" w:styleId="Heading1">
    <w:name w:val="heading 1"/>
    <w:basedOn w:val="Normal"/>
    <w:next w:val="Normal"/>
    <w:link w:val="Heading1Char"/>
    <w:uiPriority w:val="9"/>
    <w:qFormat/>
    <w:rsid w:val="003E4738"/>
    <w:pPr>
      <w:keepNext/>
      <w:jc w:val="center"/>
      <w:outlineLvl w:val="0"/>
    </w:pPr>
    <w:rPr>
      <w:rFonts w:eastAsia="Times New Roman"/>
      <w:b/>
      <w:bCs/>
      <w:kern w:val="32"/>
      <w:szCs w:val="32"/>
      <w:lang w:val="x-none" w:eastAsia="x-none"/>
    </w:rPr>
  </w:style>
  <w:style w:type="paragraph" w:styleId="Heading2">
    <w:name w:val="heading 2"/>
    <w:aliases w:val="Char Char,1.1.1,2 headline,h,Heading 2 Char Char Char,DMC1 1"/>
    <w:basedOn w:val="Normal"/>
    <w:next w:val="Normal"/>
    <w:link w:val="Heading2Char"/>
    <w:unhideWhenUsed/>
    <w:qFormat/>
    <w:rsid w:val="00BE1413"/>
    <w:pPr>
      <w:keepNext/>
      <w:spacing w:before="240" w:after="60" w:line="240" w:lineRule="auto"/>
      <w:outlineLvl w:val="1"/>
    </w:pPr>
    <w:rPr>
      <w:rFonts w:ascii="Cambria" w:eastAsia="Times New Roman" w:hAnsi="Cambria"/>
      <w:b/>
      <w:bCs/>
      <w:i/>
      <w:iCs/>
      <w:szCs w:val="28"/>
      <w:lang w:val="x-none" w:eastAsia="x-none"/>
    </w:rPr>
  </w:style>
  <w:style w:type="paragraph" w:styleId="Heading3">
    <w:name w:val="heading 3"/>
    <w:aliases w:val="Heading 3 Char Char,Heading 3 Char1,RepHead3,Heading3,Section,Heading 3 Char1 Char,Head3,H3 Char,Heading 31,H3,Heading 3+U,Heading 31.1.1,Heading 3 Char Char Char Char Char Char Char,Heading 3 Char Char Char Char Char Char"/>
    <w:basedOn w:val="Normal"/>
    <w:next w:val="Normal"/>
    <w:link w:val="Heading3Char"/>
    <w:uiPriority w:val="9"/>
    <w:unhideWhenUsed/>
    <w:qFormat/>
    <w:rsid w:val="00BE1413"/>
    <w:pPr>
      <w:keepNext/>
      <w:spacing w:before="240" w:after="60" w:line="240" w:lineRule="auto"/>
      <w:outlineLvl w:val="2"/>
    </w:pPr>
    <w:rPr>
      <w:rFonts w:ascii="Cambria" w:eastAsia="Times New Roman" w:hAnsi="Cambria"/>
      <w:b/>
      <w:bCs/>
      <w:sz w:val="26"/>
      <w:szCs w:val="26"/>
      <w:lang w:val="x-none" w:eastAsia="x-none"/>
    </w:rPr>
  </w:style>
  <w:style w:type="paragraph" w:styleId="Heading4">
    <w:name w:val="heading 4"/>
    <w:aliases w:val="DMC danh muc bang"/>
    <w:basedOn w:val="Normal"/>
    <w:next w:val="Normal"/>
    <w:link w:val="Heading4Char"/>
    <w:uiPriority w:val="9"/>
    <w:unhideWhenUsed/>
    <w:qFormat/>
    <w:rsid w:val="00BE1413"/>
    <w:pPr>
      <w:keepNext/>
      <w:spacing w:before="240" w:after="60"/>
      <w:outlineLvl w:val="3"/>
    </w:pPr>
    <w:rPr>
      <w:rFonts w:eastAsia="Times New Roman"/>
      <w:b/>
      <w:bCs/>
      <w:szCs w:val="28"/>
      <w:lang w:val="x-none" w:eastAsia="x-none"/>
    </w:rPr>
  </w:style>
  <w:style w:type="paragraph" w:styleId="Heading5">
    <w:name w:val="heading 5"/>
    <w:aliases w:val="Heading 5 Char1,Heading 5 Char Char Char,Heading 5 Char1 Char,RepHead5,Paragraph,Heading 5 Char Char,Heading 5 Char2 Char Char1,Paragraph Char1 Char Char1,Heading 5 Char Char1 Char Char1,Heading 5 Char1 Char Char Char1,H 5,8.1,H 5 Char"/>
    <w:basedOn w:val="Normal"/>
    <w:link w:val="Heading5Char"/>
    <w:autoRedefine/>
    <w:uiPriority w:val="9"/>
    <w:qFormat/>
    <w:rsid w:val="00BE1413"/>
    <w:pPr>
      <w:spacing w:before="60" w:after="60" w:line="240" w:lineRule="auto"/>
      <w:ind w:firstLine="720"/>
      <w:outlineLvl w:val="4"/>
    </w:pPr>
    <w:rPr>
      <w:i/>
      <w:iCs/>
      <w:szCs w:val="28"/>
      <w:lang w:val="zu-ZA" w:eastAsia="x-none"/>
    </w:rPr>
  </w:style>
  <w:style w:type="paragraph" w:styleId="Heading6">
    <w:name w:val="heading 6"/>
    <w:aliases w:val="9.1"/>
    <w:basedOn w:val="Normal"/>
    <w:next w:val="Normal"/>
    <w:link w:val="Heading6Char"/>
    <w:qFormat/>
    <w:rsid w:val="00BE1413"/>
    <w:pPr>
      <w:numPr>
        <w:numId w:val="14"/>
      </w:numPr>
      <w:tabs>
        <w:tab w:val="clear" w:pos="360"/>
        <w:tab w:val="num" w:pos="1152"/>
      </w:tabs>
      <w:spacing w:before="240" w:after="60" w:line="240" w:lineRule="auto"/>
      <w:ind w:left="1152" w:hanging="1152"/>
      <w:outlineLvl w:val="5"/>
    </w:pPr>
    <w:rPr>
      <w:rFonts w:ascii=".VnTime" w:hAnsi=".VnTime"/>
      <w:b/>
      <w:bCs/>
      <w:lang w:val="x-none" w:eastAsia="x-none"/>
    </w:rPr>
  </w:style>
  <w:style w:type="paragraph" w:styleId="Heading7">
    <w:name w:val="heading 7"/>
    <w:aliases w:val="Hinh"/>
    <w:basedOn w:val="Normal"/>
    <w:next w:val="Normal"/>
    <w:link w:val="Heading7Char"/>
    <w:qFormat/>
    <w:rsid w:val="00BE1413"/>
    <w:pPr>
      <w:numPr>
        <w:numId w:val="15"/>
      </w:numPr>
      <w:tabs>
        <w:tab w:val="clear" w:pos="720"/>
        <w:tab w:val="num" w:pos="1296"/>
      </w:tabs>
      <w:spacing w:before="240" w:after="60" w:line="240" w:lineRule="auto"/>
      <w:ind w:left="1296" w:hanging="1296"/>
      <w:outlineLvl w:val="6"/>
    </w:pPr>
    <w:rPr>
      <w:rFonts w:ascii=".VnTime" w:hAnsi=".VnTime"/>
      <w:szCs w:val="28"/>
      <w:lang w:val="x-none" w:eastAsia="x-none"/>
    </w:rPr>
  </w:style>
  <w:style w:type="paragraph" w:styleId="Heading8">
    <w:name w:val="heading 8"/>
    <w:aliases w:val="=Heading 3 w/o number"/>
    <w:basedOn w:val="Normal"/>
    <w:next w:val="Normal"/>
    <w:link w:val="Heading8Char"/>
    <w:unhideWhenUsed/>
    <w:qFormat/>
    <w:rsid w:val="00BE1413"/>
    <w:pPr>
      <w:spacing w:before="240" w:after="60" w:line="240" w:lineRule="auto"/>
      <w:outlineLvl w:val="7"/>
    </w:pPr>
    <w:rPr>
      <w:rFonts w:eastAsia="Times New Roman"/>
      <w:i/>
      <w:iCs/>
      <w:sz w:val="24"/>
      <w:szCs w:val="24"/>
      <w:lang w:val="x-none" w:eastAsia="x-none"/>
    </w:rPr>
  </w:style>
  <w:style w:type="paragraph" w:styleId="Heading9">
    <w:name w:val="heading 9"/>
    <w:basedOn w:val="Normal"/>
    <w:next w:val="Normal"/>
    <w:link w:val="Heading9Char"/>
    <w:qFormat/>
    <w:rsid w:val="00BE1413"/>
    <w:pPr>
      <w:tabs>
        <w:tab w:val="num" w:pos="1584"/>
      </w:tabs>
      <w:spacing w:before="240" w:after="60" w:line="240" w:lineRule="auto"/>
      <w:ind w:left="1584" w:hanging="1584"/>
      <w:outlineLvl w:val="8"/>
    </w:pPr>
    <w:rPr>
      <w:rFonts w:ascii="Arial" w:hAnsi="Arial"/>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A248C7"/>
    <w:pPr>
      <w:spacing w:after="0" w:line="240" w:lineRule="auto"/>
    </w:pPr>
    <w:rPr>
      <w:rFonts w:ascii="Tahoma" w:hAnsi="Tahoma" w:cs="Tahoma"/>
      <w:sz w:val="16"/>
      <w:szCs w:val="16"/>
    </w:rPr>
  </w:style>
  <w:style w:type="character" w:customStyle="1" w:styleId="BalloonTextChar">
    <w:name w:val="Balloon Text Char"/>
    <w:link w:val="BalloonText"/>
    <w:uiPriority w:val="99"/>
    <w:rsid w:val="00A248C7"/>
    <w:rPr>
      <w:rFonts w:ascii="Tahoma" w:hAnsi="Tahoma" w:cs="Tahoma"/>
      <w:sz w:val="16"/>
      <w:szCs w:val="16"/>
    </w:rPr>
  </w:style>
  <w:style w:type="paragraph" w:styleId="Footer">
    <w:name w:val="footer"/>
    <w:aliases w:val="Char Char Char Char Char Char Char Char, Char Char Char Char Char Char Char Char"/>
    <w:basedOn w:val="Normal"/>
    <w:link w:val="FooterChar"/>
    <w:uiPriority w:val="99"/>
    <w:unhideWhenUsed/>
    <w:rsid w:val="00631C29"/>
    <w:pPr>
      <w:tabs>
        <w:tab w:val="center" w:pos="4680"/>
        <w:tab w:val="right" w:pos="9360"/>
      </w:tabs>
    </w:pPr>
    <w:rPr>
      <w:rFonts w:eastAsia="MS Mincho"/>
      <w:sz w:val="26"/>
    </w:rPr>
  </w:style>
  <w:style w:type="character" w:customStyle="1" w:styleId="FooterChar">
    <w:name w:val="Footer Char"/>
    <w:aliases w:val="Char Char Char Char Char Char Char Char Char, Char Char Char Char Char Char Char Char Char"/>
    <w:link w:val="Footer"/>
    <w:uiPriority w:val="99"/>
    <w:rsid w:val="00631C29"/>
    <w:rPr>
      <w:rFonts w:ascii="Times New Roman" w:eastAsia="MS Mincho" w:hAnsi="Times New Roman"/>
      <w:sz w:val="26"/>
      <w:szCs w:val="22"/>
    </w:rPr>
  </w:style>
  <w:style w:type="paragraph" w:styleId="BodyText2">
    <w:name w:val="Body Text 2"/>
    <w:basedOn w:val="Normal"/>
    <w:link w:val="BodyText2Char"/>
    <w:uiPriority w:val="99"/>
    <w:rsid w:val="00F6297B"/>
    <w:pPr>
      <w:spacing w:after="0" w:line="240" w:lineRule="auto"/>
    </w:pPr>
    <w:rPr>
      <w:rFonts w:ascii=".VnTime" w:eastAsia="Times New Roman" w:hAnsi=".VnTime"/>
      <w:sz w:val="26"/>
      <w:szCs w:val="20"/>
    </w:rPr>
  </w:style>
  <w:style w:type="character" w:customStyle="1" w:styleId="BodyText2Char">
    <w:name w:val="Body Text 2 Char"/>
    <w:link w:val="BodyText2"/>
    <w:uiPriority w:val="99"/>
    <w:rsid w:val="00F6297B"/>
    <w:rPr>
      <w:rFonts w:ascii=".VnTime" w:eastAsia="Times New Roman" w:hAnsi=".VnTime"/>
      <w:sz w:val="26"/>
    </w:rPr>
  </w:style>
  <w:style w:type="character" w:customStyle="1" w:styleId="Heading1Char">
    <w:name w:val="Heading 1 Char"/>
    <w:link w:val="Heading1"/>
    <w:uiPriority w:val="9"/>
    <w:rsid w:val="003E4738"/>
    <w:rPr>
      <w:rFonts w:ascii="Times New Roman" w:eastAsia="Times New Roman" w:hAnsi="Times New Roman"/>
      <w:b/>
      <w:bCs/>
      <w:kern w:val="32"/>
      <w:sz w:val="28"/>
      <w:szCs w:val="32"/>
      <w:lang w:val="x-none" w:eastAsia="x-none"/>
    </w:rPr>
  </w:style>
  <w:style w:type="character" w:customStyle="1" w:styleId="Heading2Char">
    <w:name w:val="Heading 2 Char"/>
    <w:aliases w:val="Char Char Char1,1.1.1 Char,2 headline Char,h Char,Heading 2 Char Char Char Char,DMC1 1 Char"/>
    <w:link w:val="Heading2"/>
    <w:rsid w:val="00BE1413"/>
    <w:rPr>
      <w:rFonts w:ascii="Cambria" w:eastAsia="Times New Roman" w:hAnsi="Cambria"/>
      <w:b/>
      <w:bCs/>
      <w:i/>
      <w:iCs/>
      <w:sz w:val="28"/>
      <w:szCs w:val="28"/>
      <w:lang w:val="x-none" w:eastAsia="x-none"/>
    </w:rPr>
  </w:style>
  <w:style w:type="character" w:customStyle="1" w:styleId="Heading3Char">
    <w:name w:val="Heading 3 Char"/>
    <w:aliases w:val="Heading 3 Char Char Char,Heading 3 Char1 Char2,RepHead3 Char1,Heading3 Char1,Section Char1,Heading 3 Char1 Char Char1,Head3 Char1,H3 Char Char,Heading 31 Char,H3 Char1,Heading 3+U Char,Heading 31.1.1 Char"/>
    <w:link w:val="Heading3"/>
    <w:uiPriority w:val="9"/>
    <w:rsid w:val="00BE1413"/>
    <w:rPr>
      <w:rFonts w:ascii="Cambria" w:eastAsia="Times New Roman" w:hAnsi="Cambria"/>
      <w:b/>
      <w:bCs/>
      <w:sz w:val="26"/>
      <w:szCs w:val="26"/>
      <w:lang w:val="x-none" w:eastAsia="x-none"/>
    </w:rPr>
  </w:style>
  <w:style w:type="character" w:customStyle="1" w:styleId="Heading4Char">
    <w:name w:val="Heading 4 Char"/>
    <w:aliases w:val="DMC danh muc bang Char"/>
    <w:link w:val="Heading4"/>
    <w:uiPriority w:val="9"/>
    <w:rsid w:val="00BE1413"/>
    <w:rPr>
      <w:rFonts w:eastAsia="Times New Roman"/>
      <w:b/>
      <w:bCs/>
      <w:sz w:val="28"/>
      <w:szCs w:val="28"/>
      <w:lang w:val="x-none" w:eastAsia="x-none"/>
    </w:rPr>
  </w:style>
  <w:style w:type="character" w:customStyle="1" w:styleId="Heading5Char">
    <w:name w:val="Heading 5 Char"/>
    <w:aliases w:val="Heading 5 Char1 Char1,Heading 5 Char Char Char Char,Heading 5 Char1 Char Char,RepHead5 Char,Paragraph Char,Heading 5 Char Char Char1,Heading 5 Char2 Char Char1 Char,Paragraph Char1 Char Char1 Char,Heading 5 Char Char1 Char Char1 Char"/>
    <w:link w:val="Heading5"/>
    <w:uiPriority w:val="9"/>
    <w:rsid w:val="00BE1413"/>
    <w:rPr>
      <w:rFonts w:ascii="Times New Roman" w:hAnsi="Times New Roman"/>
      <w:i/>
      <w:iCs/>
      <w:sz w:val="28"/>
      <w:szCs w:val="28"/>
      <w:lang w:val="zu-ZA" w:eastAsia="x-none"/>
    </w:rPr>
  </w:style>
  <w:style w:type="character" w:customStyle="1" w:styleId="Heading6Char">
    <w:name w:val="Heading 6 Char"/>
    <w:aliases w:val="9.1 Char"/>
    <w:link w:val="Heading6"/>
    <w:rsid w:val="00BE1413"/>
    <w:rPr>
      <w:rFonts w:ascii=".VnTime" w:hAnsi=".VnTime"/>
      <w:b/>
      <w:bCs/>
      <w:sz w:val="28"/>
      <w:szCs w:val="22"/>
      <w:lang w:val="x-none" w:eastAsia="x-none"/>
    </w:rPr>
  </w:style>
  <w:style w:type="character" w:customStyle="1" w:styleId="Heading7Char">
    <w:name w:val="Heading 7 Char"/>
    <w:aliases w:val="Hinh Char"/>
    <w:link w:val="Heading7"/>
    <w:rsid w:val="00BE1413"/>
    <w:rPr>
      <w:rFonts w:ascii=".VnTime" w:hAnsi=".VnTime"/>
      <w:sz w:val="28"/>
      <w:szCs w:val="28"/>
      <w:lang w:val="x-none" w:eastAsia="x-none"/>
    </w:rPr>
  </w:style>
  <w:style w:type="character" w:customStyle="1" w:styleId="Heading8Char">
    <w:name w:val="Heading 8 Char"/>
    <w:aliases w:val="=Heading 3 w/o number Char"/>
    <w:link w:val="Heading8"/>
    <w:rsid w:val="00BE1413"/>
    <w:rPr>
      <w:rFonts w:eastAsia="Times New Roman"/>
      <w:i/>
      <w:iCs/>
      <w:sz w:val="24"/>
      <w:szCs w:val="24"/>
      <w:lang w:val="x-none" w:eastAsia="x-none"/>
    </w:rPr>
  </w:style>
  <w:style w:type="character" w:customStyle="1" w:styleId="Heading9Char">
    <w:name w:val="Heading 9 Char"/>
    <w:link w:val="Heading9"/>
    <w:rsid w:val="00BE1413"/>
    <w:rPr>
      <w:rFonts w:ascii="Arial" w:hAnsi="Arial"/>
      <w:sz w:val="28"/>
      <w:szCs w:val="22"/>
      <w:lang w:val="x-none" w:eastAsia="x-none"/>
    </w:rPr>
  </w:style>
  <w:style w:type="numbering" w:customStyle="1" w:styleId="NoList1">
    <w:name w:val="No List1"/>
    <w:next w:val="NoList"/>
    <w:uiPriority w:val="99"/>
    <w:semiHidden/>
    <w:unhideWhenUsed/>
    <w:rsid w:val="00BE1413"/>
  </w:style>
  <w:style w:type="paragraph" w:customStyle="1" w:styleId="Default">
    <w:name w:val="Default"/>
    <w:rsid w:val="00BE1413"/>
    <w:pPr>
      <w:autoSpaceDE w:val="0"/>
      <w:autoSpaceDN w:val="0"/>
      <w:adjustRightInd w:val="0"/>
    </w:pPr>
    <w:rPr>
      <w:rFonts w:ascii="Times New Roman" w:eastAsia="Times New Roman" w:hAnsi="Times New Roman"/>
      <w:color w:val="000000"/>
      <w:sz w:val="24"/>
      <w:szCs w:val="24"/>
      <w:lang w:val="vi-VN" w:eastAsia="vi-VN"/>
    </w:rPr>
  </w:style>
  <w:style w:type="paragraph" w:styleId="ListParagraph">
    <w:name w:val="List Paragraph"/>
    <w:aliases w:val="PIM_Danh muc cham,List Paragraph_FS,list paragraph for total document,Bullet,bl,Bullet L1,bl1,Listing,List Paragraph Bảng,List paragraph,List Paragraph1,Bảng,List number Paragraph,thuong chuan,List Paragraph 1,Numbered Paragraph"/>
    <w:basedOn w:val="Normal"/>
    <w:link w:val="ListParagraphChar"/>
    <w:uiPriority w:val="34"/>
    <w:qFormat/>
    <w:rsid w:val="00BE1413"/>
    <w:pPr>
      <w:spacing w:after="0" w:line="240" w:lineRule="auto"/>
      <w:ind w:left="720"/>
    </w:pPr>
    <w:rPr>
      <w:rFonts w:eastAsia="Times New Roman"/>
      <w:sz w:val="24"/>
      <w:szCs w:val="24"/>
      <w:lang w:val="x-none" w:eastAsia="x-none"/>
    </w:rPr>
  </w:style>
  <w:style w:type="character" w:styleId="Strong">
    <w:name w:val="Strong"/>
    <w:aliases w:val="Heading 52"/>
    <w:uiPriority w:val="22"/>
    <w:qFormat/>
    <w:rsid w:val="00BE1413"/>
    <w:rPr>
      <w:b/>
      <w:bCs/>
    </w:rPr>
  </w:style>
  <w:style w:type="character" w:customStyle="1" w:styleId="ListParagraphChar">
    <w:name w:val="List Paragraph Char"/>
    <w:aliases w:val="PIM_Danh muc cham Char,List Paragraph_FS Char,list paragraph for total document Char,Bullet Char,bl Char,Bullet L1 Char,bl1 Char,Listing Char,List Paragraph Bảng Char,List paragraph Char,List Paragraph1 Char,Bảng Char"/>
    <w:link w:val="ListParagraph"/>
    <w:qFormat/>
    <w:locked/>
    <w:rsid w:val="00BE1413"/>
    <w:rPr>
      <w:rFonts w:ascii="Times New Roman" w:eastAsia="Times New Roman" w:hAnsi="Times New Roman"/>
      <w:sz w:val="24"/>
      <w:szCs w:val="24"/>
      <w:lang w:val="x-none" w:eastAsia="x-none"/>
    </w:rPr>
  </w:style>
  <w:style w:type="paragraph" w:customStyle="1" w:styleId="5text">
    <w:name w:val="5 text"/>
    <w:basedOn w:val="Normal"/>
    <w:qFormat/>
    <w:rsid w:val="00BE1413"/>
    <w:pPr>
      <w:spacing w:after="0" w:line="240" w:lineRule="auto"/>
      <w:ind w:firstLine="561"/>
    </w:pPr>
    <w:rPr>
      <w:sz w:val="26"/>
      <w:szCs w:val="28"/>
    </w:rPr>
  </w:style>
  <w:style w:type="paragraph" w:styleId="Caption">
    <w:name w:val="caption"/>
    <w:aliases w:val="Hình,Hình,Caption Char1 Char,Caption Char Char Char,Caption Char Char Char Char Char Char Char Char,Caption Char Char Char Char Char Char1 Char,Caption Char Char Char Char Char,Caption Char Char Char Char Char Char,図表番号 Char Char"/>
    <w:basedOn w:val="Normal"/>
    <w:link w:val="CaptionChar"/>
    <w:autoRedefine/>
    <w:qFormat/>
    <w:rsid w:val="00DC4629"/>
    <w:pPr>
      <w:keepNext/>
      <w:widowControl w:val="0"/>
      <w:spacing w:after="0" w:line="312" w:lineRule="auto"/>
      <w:ind w:right="-91"/>
      <w:jc w:val="center"/>
    </w:pPr>
    <w:rPr>
      <w:b/>
      <w:iCs/>
      <w:szCs w:val="26"/>
      <w:lang w:val="x-none" w:eastAsia="x-none"/>
    </w:rPr>
  </w:style>
  <w:style w:type="character" w:customStyle="1" w:styleId="CaptionChar">
    <w:name w:val="Caption Char"/>
    <w:aliases w:val="Hình Char,Hình Char,Caption Char1 Char Char1,Caption Char Char Char Char1,Caption Char Char Char Char Char Char Char Char Char1,Caption Char Char Char Char Char Char1 Char Char1,Caption Char Char Char Char Char Char2,図表番号 Char Char Char1"/>
    <w:link w:val="Caption"/>
    <w:locked/>
    <w:rsid w:val="00DC4629"/>
    <w:rPr>
      <w:rFonts w:ascii="Times New Roman" w:hAnsi="Times New Roman"/>
      <w:b/>
      <w:iCs/>
      <w:sz w:val="28"/>
      <w:szCs w:val="26"/>
      <w:lang w:val="x-none" w:eastAsia="x-none"/>
    </w:rPr>
  </w:style>
  <w:style w:type="paragraph" w:customStyle="1" w:styleId="Bangbieu">
    <w:name w:val="Bang bieu"/>
    <w:basedOn w:val="Heading8"/>
    <w:link w:val="BangbieuChar"/>
    <w:qFormat/>
    <w:rsid w:val="00BE1413"/>
    <w:pPr>
      <w:keepNext/>
      <w:keepLines/>
      <w:spacing w:before="200" w:after="0" w:line="276" w:lineRule="auto"/>
    </w:pPr>
    <w:rPr>
      <w:b/>
      <w:i w:val="0"/>
      <w:iCs w:val="0"/>
      <w:color w:val="4F81BD"/>
      <w:sz w:val="28"/>
      <w:szCs w:val="20"/>
      <w:lang w:val="vi-VN" w:bidi="en-US"/>
    </w:rPr>
  </w:style>
  <w:style w:type="character" w:customStyle="1" w:styleId="BangbieuChar">
    <w:name w:val="Bang bieu Char"/>
    <w:link w:val="Bangbieu"/>
    <w:rsid w:val="00BE1413"/>
    <w:rPr>
      <w:rFonts w:ascii="Times New Roman" w:eastAsia="Times New Roman" w:hAnsi="Times New Roman"/>
      <w:b/>
      <w:color w:val="4F81BD"/>
      <w:sz w:val="28"/>
      <w:lang w:val="vi-VN" w:eastAsia="x-none" w:bidi="en-US"/>
    </w:rPr>
  </w:style>
  <w:style w:type="paragraph" w:customStyle="1" w:styleId="Bang">
    <w:name w:val="Bang"/>
    <w:basedOn w:val="Normal"/>
    <w:qFormat/>
    <w:rsid w:val="00BE1413"/>
    <w:pPr>
      <w:spacing w:before="80" w:after="80" w:line="240" w:lineRule="auto"/>
      <w:jc w:val="center"/>
    </w:pPr>
    <w:rPr>
      <w:rFonts w:eastAsia="Times New Roman"/>
      <w:b/>
      <w:szCs w:val="28"/>
      <w:lang w:val="nl-NL"/>
    </w:rPr>
  </w:style>
  <w:style w:type="paragraph" w:styleId="BodyTextIndent3">
    <w:name w:val="Body Text Indent 3"/>
    <w:basedOn w:val="Normal"/>
    <w:link w:val="BodyTextIndent3Char"/>
    <w:rsid w:val="00BE1413"/>
    <w:pPr>
      <w:spacing w:line="240" w:lineRule="auto"/>
      <w:ind w:left="360"/>
    </w:pPr>
    <w:rPr>
      <w:rFonts w:ascii=".VnTime" w:eastAsia="Times New Roman" w:hAnsi=".VnTime"/>
      <w:sz w:val="16"/>
      <w:szCs w:val="16"/>
      <w:lang w:val="x-none" w:eastAsia="x-none"/>
    </w:rPr>
  </w:style>
  <w:style w:type="character" w:customStyle="1" w:styleId="BodyTextIndent3Char">
    <w:name w:val="Body Text Indent 3 Char"/>
    <w:link w:val="BodyTextIndent3"/>
    <w:rsid w:val="00BE1413"/>
    <w:rPr>
      <w:rFonts w:ascii=".VnTime" w:eastAsia="Times New Roman" w:hAnsi=".VnTime"/>
      <w:sz w:val="16"/>
      <w:szCs w:val="16"/>
      <w:lang w:val="x-none" w:eastAsia="x-none"/>
    </w:rPr>
  </w:style>
  <w:style w:type="paragraph" w:customStyle="1" w:styleId="tenbieuTV">
    <w:name w:val="ten bieu TV"/>
    <w:basedOn w:val="Normal"/>
    <w:link w:val="tenbieuTVChar"/>
    <w:rsid w:val="00BE1413"/>
    <w:pPr>
      <w:widowControl w:val="0"/>
      <w:spacing w:after="0" w:line="264" w:lineRule="auto"/>
    </w:pPr>
    <w:rPr>
      <w:rFonts w:ascii="Arial" w:eastAsia=".VnTime" w:hAnsi="Arial"/>
      <w:b/>
      <w:bCs/>
      <w:sz w:val="25"/>
      <w:szCs w:val="25"/>
      <w:lang w:val="x-none" w:eastAsia="x-none"/>
    </w:rPr>
  </w:style>
  <w:style w:type="character" w:customStyle="1" w:styleId="tenbieuTVChar">
    <w:name w:val="ten bieu TV Char"/>
    <w:link w:val="tenbieuTV"/>
    <w:rsid w:val="00BE1413"/>
    <w:rPr>
      <w:rFonts w:ascii="Arial" w:eastAsia=".VnTime" w:hAnsi="Arial"/>
      <w:b/>
      <w:bCs/>
      <w:sz w:val="25"/>
      <w:szCs w:val="25"/>
      <w:lang w:val="x-none" w:eastAsia="x-none"/>
    </w:rPr>
  </w:style>
  <w:style w:type="paragraph" w:customStyle="1" w:styleId="Donvitinh">
    <w:name w:val="Don vi tinh"/>
    <w:basedOn w:val="Normal"/>
    <w:link w:val="DonvitinhChar"/>
    <w:rsid w:val="00BE1413"/>
    <w:pPr>
      <w:widowControl w:val="0"/>
      <w:spacing w:before="60" w:after="60" w:line="240" w:lineRule="auto"/>
      <w:jc w:val="right"/>
    </w:pPr>
    <w:rPr>
      <w:rFonts w:ascii="Arial" w:eastAsia=".VnTime" w:hAnsi="Arial"/>
      <w:bCs/>
      <w:i/>
      <w:w w:val="85"/>
      <w:sz w:val="18"/>
      <w:szCs w:val="18"/>
      <w:lang w:val="x-none" w:eastAsia="x-none"/>
    </w:rPr>
  </w:style>
  <w:style w:type="character" w:customStyle="1" w:styleId="DonvitinhChar">
    <w:name w:val="Don vi tinh Char"/>
    <w:link w:val="Donvitinh"/>
    <w:rsid w:val="00BE1413"/>
    <w:rPr>
      <w:rFonts w:ascii="Arial" w:eastAsia=".VnTime" w:hAnsi="Arial"/>
      <w:bCs/>
      <w:i/>
      <w:w w:val="85"/>
      <w:sz w:val="18"/>
      <w:szCs w:val="18"/>
      <w:lang w:val="x-none" w:eastAsia="x-none"/>
    </w:rPr>
  </w:style>
  <w:style w:type="paragraph" w:styleId="BodyText">
    <w:name w:val="Body Text"/>
    <w:aliases w:val="Bang_so,Body Text Char1 Char,Body Text Char Char Char,Body Text Char1,Body Text Char Char,Body Text Char Char Char Char Char Char Char Char Char Char Char Char Char Char Char Char Char Char,Format bảng"/>
    <w:basedOn w:val="Normal"/>
    <w:link w:val="BodyTextChar"/>
    <w:uiPriority w:val="99"/>
    <w:unhideWhenUsed/>
    <w:qFormat/>
    <w:rsid w:val="00BE1413"/>
    <w:pPr>
      <w:spacing w:line="240" w:lineRule="auto"/>
    </w:pPr>
    <w:rPr>
      <w:rFonts w:eastAsia="Times New Roman"/>
      <w:sz w:val="24"/>
      <w:szCs w:val="24"/>
      <w:lang w:val="x-none" w:eastAsia="x-none"/>
    </w:rPr>
  </w:style>
  <w:style w:type="character" w:customStyle="1" w:styleId="BodyTextChar">
    <w:name w:val="Body Text Char"/>
    <w:aliases w:val="Bang_so Char,Body Text Char1 Char Char1,Body Text Char Char Char Char1,Body Text Char1 Char2,Body Text Char Char Char2,Body Text Char Char Char Char Char Char Char Char Char Char Char Char Char Char Char Char Char Char Char1"/>
    <w:link w:val="BodyText"/>
    <w:uiPriority w:val="99"/>
    <w:rsid w:val="00BE1413"/>
    <w:rPr>
      <w:rFonts w:ascii="Times New Roman" w:eastAsia="Times New Roman" w:hAnsi="Times New Roman"/>
      <w:sz w:val="24"/>
      <w:szCs w:val="24"/>
      <w:lang w:val="x-none" w:eastAsia="x-none"/>
    </w:rPr>
  </w:style>
  <w:style w:type="paragraph" w:customStyle="1" w:styleId="noidung1">
    <w:name w:val="noidung1"/>
    <w:basedOn w:val="Normal"/>
    <w:rsid w:val="00BE1413"/>
    <w:pPr>
      <w:spacing w:before="100" w:beforeAutospacing="1" w:after="100" w:afterAutospacing="1" w:line="240" w:lineRule="auto"/>
    </w:pPr>
    <w:rPr>
      <w:rFonts w:ascii="Arial Unicode MS" w:eastAsia="Arial Unicode MS" w:hAnsi="Arial Unicode MS" w:cs="Arial Unicode MS"/>
      <w:sz w:val="24"/>
      <w:szCs w:val="24"/>
    </w:rPr>
  </w:style>
  <w:style w:type="paragraph" w:styleId="Header">
    <w:name w:val="header"/>
    <w:aliases w:val="Char1,Char11,Char111"/>
    <w:basedOn w:val="Normal"/>
    <w:link w:val="HeaderChar"/>
    <w:uiPriority w:val="99"/>
    <w:unhideWhenUsed/>
    <w:rsid w:val="00BE1413"/>
    <w:pPr>
      <w:tabs>
        <w:tab w:val="center" w:pos="4680"/>
        <w:tab w:val="right" w:pos="9360"/>
      </w:tabs>
      <w:spacing w:after="0" w:line="240" w:lineRule="auto"/>
    </w:pPr>
    <w:rPr>
      <w:rFonts w:eastAsia="Times New Roman"/>
      <w:sz w:val="24"/>
      <w:szCs w:val="24"/>
      <w:lang w:val="x-none" w:eastAsia="x-none"/>
    </w:rPr>
  </w:style>
  <w:style w:type="character" w:customStyle="1" w:styleId="HeaderChar">
    <w:name w:val="Header Char"/>
    <w:aliases w:val="Char1 Char,Char11 Char,Char111 Char"/>
    <w:link w:val="Header"/>
    <w:uiPriority w:val="99"/>
    <w:rsid w:val="00BE1413"/>
    <w:rPr>
      <w:rFonts w:ascii="Times New Roman" w:eastAsia="Times New Roman" w:hAnsi="Times New Roman"/>
      <w:sz w:val="24"/>
      <w:szCs w:val="24"/>
      <w:lang w:val="x-none" w:eastAsia="x-none"/>
    </w:rPr>
  </w:style>
  <w:style w:type="paragraph" w:customStyle="1" w:styleId="N2normal">
    <w:name w:val="N2_normal"/>
    <w:basedOn w:val="Normal"/>
    <w:link w:val="N2normalChar"/>
    <w:qFormat/>
    <w:rsid w:val="00BE1413"/>
    <w:pPr>
      <w:spacing w:after="0" w:line="240" w:lineRule="auto"/>
      <w:ind w:firstLine="567"/>
    </w:pPr>
    <w:rPr>
      <w:sz w:val="26"/>
      <w:szCs w:val="28"/>
      <w:lang w:val="x-none" w:eastAsia="x-none"/>
    </w:rPr>
  </w:style>
  <w:style w:type="character" w:customStyle="1" w:styleId="N2normalChar">
    <w:name w:val="N2_normal Char"/>
    <w:link w:val="N2normal"/>
    <w:rsid w:val="00BE1413"/>
    <w:rPr>
      <w:rFonts w:ascii="Times New Roman" w:hAnsi="Times New Roman"/>
      <w:sz w:val="26"/>
      <w:szCs w:val="28"/>
      <w:lang w:val="x-none" w:eastAsia="x-none"/>
    </w:rPr>
  </w:style>
  <w:style w:type="table" w:customStyle="1" w:styleId="GridTable4-Accent11">
    <w:name w:val="Grid Table 4 - Accent 11"/>
    <w:basedOn w:val="TableNormal"/>
    <w:uiPriority w:val="49"/>
    <w:rsid w:val="00BE141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BlockText">
    <w:name w:val="Block Text"/>
    <w:basedOn w:val="Normal"/>
    <w:uiPriority w:val="99"/>
    <w:unhideWhenUsed/>
    <w:rsid w:val="00BE1413"/>
    <w:pPr>
      <w:spacing w:after="0" w:line="240" w:lineRule="auto"/>
      <w:jc w:val="center"/>
    </w:pPr>
    <w:rPr>
      <w:rFonts w:eastAsia="Times New Roman"/>
      <w:iCs/>
      <w:color w:val="0000FF"/>
    </w:rPr>
  </w:style>
  <w:style w:type="table" w:styleId="TableGrid">
    <w:name w:val="Table Grid"/>
    <w:basedOn w:val="TableNormal"/>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E1413"/>
    <w:pPr>
      <w:keepLines/>
      <w:spacing w:before="480" w:after="0" w:line="276" w:lineRule="auto"/>
      <w:outlineLvl w:val="9"/>
    </w:pPr>
    <w:rPr>
      <w:rFonts w:eastAsia="MS Gothic"/>
      <w:color w:val="365F91"/>
      <w:kern w:val="0"/>
      <w:szCs w:val="28"/>
      <w:lang w:eastAsia="ja-JP"/>
    </w:rPr>
  </w:style>
  <w:style w:type="paragraph" w:styleId="TOC1">
    <w:name w:val="toc 1"/>
    <w:basedOn w:val="Normal"/>
    <w:next w:val="Normal"/>
    <w:autoRedefine/>
    <w:uiPriority w:val="39"/>
    <w:unhideWhenUsed/>
    <w:rsid w:val="00BE1413"/>
    <w:pPr>
      <w:tabs>
        <w:tab w:val="right" w:leader="dot" w:pos="9062"/>
      </w:tabs>
      <w:spacing w:after="0" w:line="312" w:lineRule="auto"/>
    </w:pPr>
    <w:rPr>
      <w:b/>
      <w:bCs/>
      <w:noProof/>
      <w:sz w:val="26"/>
      <w:szCs w:val="26"/>
      <w:lang w:val="it-IT" w:eastAsia="x-none"/>
    </w:rPr>
  </w:style>
  <w:style w:type="character" w:styleId="Hyperlink">
    <w:name w:val="Hyperlink"/>
    <w:uiPriority w:val="99"/>
    <w:unhideWhenUsed/>
    <w:rsid w:val="00BE1413"/>
    <w:rPr>
      <w:color w:val="0000FF"/>
      <w:u w:val="single"/>
    </w:rPr>
  </w:style>
  <w:style w:type="paragraph" w:styleId="TOC2">
    <w:name w:val="toc 2"/>
    <w:basedOn w:val="Normal"/>
    <w:next w:val="Normal"/>
    <w:autoRedefine/>
    <w:uiPriority w:val="39"/>
    <w:unhideWhenUsed/>
    <w:rsid w:val="00BE1413"/>
    <w:pPr>
      <w:tabs>
        <w:tab w:val="right" w:leader="dot" w:pos="9062"/>
      </w:tabs>
      <w:spacing w:after="0" w:line="312" w:lineRule="auto"/>
      <w:ind w:firstLine="24"/>
    </w:pPr>
    <w:rPr>
      <w:rFonts w:eastAsia="MS Mincho"/>
      <w:noProof/>
      <w:sz w:val="26"/>
      <w:szCs w:val="26"/>
      <w:lang w:val="pt-BR"/>
    </w:rPr>
  </w:style>
  <w:style w:type="paragraph" w:styleId="TOC3">
    <w:name w:val="toc 3"/>
    <w:basedOn w:val="Normal"/>
    <w:next w:val="Normal"/>
    <w:autoRedefine/>
    <w:uiPriority w:val="39"/>
    <w:unhideWhenUsed/>
    <w:rsid w:val="00BE1413"/>
    <w:pPr>
      <w:tabs>
        <w:tab w:val="right" w:leader="dot" w:pos="9062"/>
      </w:tabs>
      <w:spacing w:after="0" w:line="312" w:lineRule="auto"/>
    </w:pPr>
    <w:rPr>
      <w:rFonts w:eastAsia="MS Mincho"/>
      <w:i/>
      <w:noProof/>
      <w:sz w:val="26"/>
      <w:szCs w:val="26"/>
      <w:lang w:val="vi-VN"/>
    </w:rPr>
  </w:style>
  <w:style w:type="paragraph" w:customStyle="1" w:styleId="Nidung">
    <w:name w:val="Nội dung"/>
    <w:basedOn w:val="Normal"/>
    <w:link w:val="NidungCharChar"/>
    <w:qFormat/>
    <w:rsid w:val="00BE1413"/>
    <w:pPr>
      <w:widowControl w:val="0"/>
      <w:autoSpaceDE w:val="0"/>
      <w:autoSpaceDN w:val="0"/>
      <w:adjustRightInd w:val="0"/>
      <w:spacing w:line="312" w:lineRule="auto"/>
      <w:ind w:firstLine="720"/>
    </w:pPr>
    <w:rPr>
      <w:color w:val="000000"/>
      <w:sz w:val="26"/>
      <w:szCs w:val="26"/>
      <w:lang w:val="x-none" w:eastAsia="x-none"/>
    </w:rPr>
  </w:style>
  <w:style w:type="character" w:customStyle="1" w:styleId="apple-converted-space">
    <w:name w:val="apple-converted-space"/>
    <w:rsid w:val="00BE1413"/>
  </w:style>
  <w:style w:type="character" w:customStyle="1" w:styleId="NidungCharChar">
    <w:name w:val="Nội dung Char Char"/>
    <w:link w:val="Nidung"/>
    <w:locked/>
    <w:rsid w:val="00BE1413"/>
    <w:rPr>
      <w:rFonts w:ascii="Times New Roman" w:hAnsi="Times New Roman"/>
      <w:color w:val="000000"/>
      <w:sz w:val="26"/>
      <w:szCs w:val="26"/>
      <w:lang w:val="x-none" w:eastAsia="x-none"/>
    </w:rPr>
  </w:style>
  <w:style w:type="paragraph" w:styleId="NormalWeb">
    <w:name w:val="Normal (Web)"/>
    <w:aliases w:val=" Char Char Char,Char Char Char"/>
    <w:basedOn w:val="Normal"/>
    <w:link w:val="NormalWebChar"/>
    <w:uiPriority w:val="99"/>
    <w:rsid w:val="00BE1413"/>
    <w:pPr>
      <w:spacing w:before="100" w:beforeAutospacing="1" w:after="100" w:afterAutospacing="1" w:line="240" w:lineRule="auto"/>
    </w:pPr>
    <w:rPr>
      <w:rFonts w:eastAsia="Times New Roman"/>
      <w:sz w:val="24"/>
      <w:szCs w:val="24"/>
      <w:lang w:val="x-none" w:eastAsia="x-none"/>
    </w:rPr>
  </w:style>
  <w:style w:type="character" w:customStyle="1" w:styleId="NormalWebChar">
    <w:name w:val="Normal (Web) Char"/>
    <w:aliases w:val=" Char Char Char Char1,Char Char Char Char2"/>
    <w:link w:val="NormalWeb"/>
    <w:uiPriority w:val="99"/>
    <w:locked/>
    <w:rsid w:val="00BE1413"/>
    <w:rPr>
      <w:rFonts w:ascii="Times New Roman" w:eastAsia="Times New Roman" w:hAnsi="Times New Roman"/>
      <w:sz w:val="24"/>
      <w:szCs w:val="24"/>
      <w:lang w:val="x-none" w:eastAsia="x-none"/>
    </w:rPr>
  </w:style>
  <w:style w:type="paragraph" w:styleId="TableofFigures">
    <w:name w:val="table of figures"/>
    <w:basedOn w:val="Normal"/>
    <w:next w:val="Normal"/>
    <w:uiPriority w:val="99"/>
    <w:unhideWhenUsed/>
    <w:rsid w:val="00BE1413"/>
    <w:rPr>
      <w:rFonts w:eastAsia="MS Mincho"/>
      <w:sz w:val="26"/>
    </w:rPr>
  </w:style>
  <w:style w:type="paragraph" w:customStyle="1" w:styleId="Mcnidung">
    <w:name w:val="Mục nội dung"/>
    <w:basedOn w:val="Normal"/>
    <w:link w:val="McnidungChar"/>
    <w:rsid w:val="00BE1413"/>
    <w:pPr>
      <w:spacing w:line="240" w:lineRule="auto"/>
      <w:ind w:left="57" w:firstLine="720"/>
    </w:pPr>
    <w:rPr>
      <w:rFonts w:ascii=".VnTime" w:eastAsia="Times New Roman" w:hAnsi=".VnTime"/>
      <w:noProof/>
      <w:color w:val="0000FF"/>
      <w:sz w:val="26"/>
      <w:szCs w:val="26"/>
      <w:lang w:val="pt-BR" w:eastAsia="x-none"/>
    </w:rPr>
  </w:style>
  <w:style w:type="character" w:customStyle="1" w:styleId="McnidungChar">
    <w:name w:val="Mục nội dung Char"/>
    <w:link w:val="Mcnidung"/>
    <w:locked/>
    <w:rsid w:val="00BE1413"/>
    <w:rPr>
      <w:rFonts w:ascii=".VnTime" w:eastAsia="Times New Roman" w:hAnsi=".VnTime"/>
      <w:noProof/>
      <w:color w:val="0000FF"/>
      <w:sz w:val="26"/>
      <w:szCs w:val="26"/>
      <w:lang w:val="pt-BR" w:eastAsia="x-none"/>
    </w:rPr>
  </w:style>
  <w:style w:type="character" w:styleId="CommentReference">
    <w:name w:val="annotation reference"/>
    <w:uiPriority w:val="99"/>
    <w:unhideWhenUsed/>
    <w:rsid w:val="00BE1413"/>
    <w:rPr>
      <w:sz w:val="16"/>
      <w:szCs w:val="16"/>
    </w:rPr>
  </w:style>
  <w:style w:type="paragraph" w:styleId="CommentText">
    <w:name w:val="annotation text"/>
    <w:basedOn w:val="Normal"/>
    <w:link w:val="CommentTextChar"/>
    <w:uiPriority w:val="99"/>
    <w:unhideWhenUsed/>
    <w:rsid w:val="00BE1413"/>
    <w:pPr>
      <w:spacing w:line="240" w:lineRule="auto"/>
    </w:pPr>
    <w:rPr>
      <w:rFonts w:eastAsia="MS Mincho"/>
      <w:sz w:val="20"/>
      <w:szCs w:val="20"/>
      <w:lang w:val="x-none" w:eastAsia="x-none"/>
    </w:rPr>
  </w:style>
  <w:style w:type="character" w:customStyle="1" w:styleId="CommentTextChar">
    <w:name w:val="Comment Text Char"/>
    <w:link w:val="CommentText"/>
    <w:uiPriority w:val="99"/>
    <w:rsid w:val="00BE1413"/>
    <w:rPr>
      <w:rFonts w:ascii="Times New Roman" w:eastAsia="MS Mincho" w:hAnsi="Times New Roman"/>
      <w:lang w:val="x-none" w:eastAsia="x-none"/>
    </w:rPr>
  </w:style>
  <w:style w:type="paragraph" w:styleId="CommentSubject">
    <w:name w:val="annotation subject"/>
    <w:basedOn w:val="CommentText"/>
    <w:next w:val="CommentText"/>
    <w:link w:val="CommentSubjectChar"/>
    <w:uiPriority w:val="99"/>
    <w:unhideWhenUsed/>
    <w:rsid w:val="00BE1413"/>
    <w:rPr>
      <w:b/>
      <w:bCs/>
    </w:rPr>
  </w:style>
  <w:style w:type="character" w:customStyle="1" w:styleId="CommentSubjectChar">
    <w:name w:val="Comment Subject Char"/>
    <w:link w:val="CommentSubject"/>
    <w:uiPriority w:val="99"/>
    <w:rsid w:val="00BE1413"/>
    <w:rPr>
      <w:rFonts w:ascii="Times New Roman" w:eastAsia="MS Mincho" w:hAnsi="Times New Roman"/>
      <w:b/>
      <w:bCs/>
      <w:lang w:val="x-none" w:eastAsia="x-none"/>
    </w:rPr>
  </w:style>
  <w:style w:type="paragraph" w:customStyle="1" w:styleId="CharChar33">
    <w:name w:val="Char Char33"/>
    <w:basedOn w:val="Normal"/>
    <w:semiHidden/>
    <w:rsid w:val="00BE1413"/>
    <w:pPr>
      <w:spacing w:after="160" w:line="240" w:lineRule="exact"/>
    </w:pPr>
    <w:rPr>
      <w:rFonts w:ascii="Arial" w:eastAsia="Times New Roman" w:hAnsi="Arial"/>
    </w:rPr>
  </w:style>
  <w:style w:type="paragraph" w:customStyle="1" w:styleId="HINH">
    <w:name w:val="HINH"/>
    <w:basedOn w:val="Caption"/>
    <w:qFormat/>
    <w:rsid w:val="00BE1413"/>
    <w:pPr>
      <w:keepNext w:val="0"/>
      <w:spacing w:after="120" w:line="276" w:lineRule="auto"/>
      <w:ind w:right="0"/>
    </w:pPr>
    <w:rPr>
      <w:bCs/>
      <w:iCs w:val="0"/>
      <w:szCs w:val="28"/>
      <w:lang w:val="en-US" w:eastAsia="en-US"/>
    </w:rPr>
  </w:style>
  <w:style w:type="paragraph" w:customStyle="1" w:styleId="ADB-Para">
    <w:name w:val="ADB-Para"/>
    <w:basedOn w:val="Normal"/>
    <w:autoRedefine/>
    <w:rsid w:val="00BE1413"/>
    <w:pPr>
      <w:spacing w:line="336" w:lineRule="auto"/>
      <w:ind w:firstLine="540"/>
    </w:pPr>
    <w:rPr>
      <w:rFonts w:eastAsia="Times New Roman"/>
      <w:color w:val="000000"/>
      <w:sz w:val="26"/>
      <w:szCs w:val="28"/>
      <w:lang w:eastAsia="vi-VN"/>
    </w:rPr>
  </w:style>
  <w:style w:type="character" w:customStyle="1" w:styleId="CaptionChar1">
    <w:name w:val="Caption Char1"/>
    <w:aliases w:val="Caption Char Char,Caption Char1 Char Char,Caption Char Char Char Char,Caption Char Char Char Char Char Char Char Char Char,Caption Char Char Char Char Char Char1 Char Char,Caption Char Char Char Char Char Char1,図表番号 Char Char Char"/>
    <w:rsid w:val="00BE1413"/>
    <w:rPr>
      <w:rFonts w:ascii="Times New Roman" w:hAnsi="Times New Roman"/>
      <w:b/>
      <w:bCs/>
    </w:rPr>
  </w:style>
  <w:style w:type="paragraph" w:customStyle="1" w:styleId="Bng3BinicanhittrungbnhmavnmNghAntheokchbnRCP26">
    <w:name w:val="Bảng 3. Biến đổi của nhiệt độ trung bình mùa và năm ở Nghệ An theo kịch bản RCP2.6"/>
    <w:basedOn w:val="Normal"/>
    <w:link w:val="Bng3BinicanhittrungbnhmavnmNghAntheokchbnRCP26Char"/>
    <w:autoRedefine/>
    <w:uiPriority w:val="99"/>
    <w:qFormat/>
    <w:rsid w:val="00BE1413"/>
    <w:pPr>
      <w:keepNext/>
      <w:spacing w:after="0"/>
      <w:contextualSpacing/>
    </w:pPr>
    <w:rPr>
      <w:rFonts w:eastAsia="Times New Roman"/>
      <w:b/>
      <w:spacing w:val="-4"/>
      <w:szCs w:val="28"/>
      <w:lang w:val="vi-VN" w:eastAsia="x-none"/>
    </w:rPr>
  </w:style>
  <w:style w:type="character" w:customStyle="1" w:styleId="Bng3BinicanhittrungbnhmavnmNghAntheokchbnRCP26Char">
    <w:name w:val="Bảng 3. Biến đổi của nhiệt độ trung bình mùa và năm ở Nghệ An theo kịch bản RCP2.6 Char"/>
    <w:link w:val="Bng3BinicanhittrungbnhmavnmNghAntheokchbnRCP26"/>
    <w:uiPriority w:val="99"/>
    <w:locked/>
    <w:rsid w:val="00BE1413"/>
    <w:rPr>
      <w:rFonts w:ascii="Times New Roman" w:eastAsia="Times New Roman" w:hAnsi="Times New Roman"/>
      <w:b/>
      <w:spacing w:val="-4"/>
      <w:sz w:val="28"/>
      <w:szCs w:val="28"/>
      <w:lang w:val="vi-VN" w:eastAsia="x-none"/>
    </w:rPr>
  </w:style>
  <w:style w:type="paragraph" w:customStyle="1" w:styleId="Figna">
    <w:name w:val="Figna"/>
    <w:basedOn w:val="Normal"/>
    <w:link w:val="FignaChar"/>
    <w:qFormat/>
    <w:rsid w:val="00BE1413"/>
    <w:pPr>
      <w:spacing w:after="0"/>
      <w:jc w:val="center"/>
    </w:pPr>
    <w:rPr>
      <w:rFonts w:eastAsia="Times New Roman"/>
      <w:noProof/>
      <w:sz w:val="24"/>
      <w:szCs w:val="26"/>
      <w:lang w:val="vi-VN" w:eastAsia="x-none"/>
    </w:rPr>
  </w:style>
  <w:style w:type="character" w:customStyle="1" w:styleId="FignaChar">
    <w:name w:val="Figna Char"/>
    <w:link w:val="Figna"/>
    <w:rsid w:val="00BE1413"/>
    <w:rPr>
      <w:rFonts w:ascii="Times New Roman" w:eastAsia="Times New Roman" w:hAnsi="Times New Roman"/>
      <w:noProof/>
      <w:sz w:val="24"/>
      <w:szCs w:val="26"/>
      <w:lang w:val="vi-VN" w:eastAsia="x-none"/>
    </w:rPr>
  </w:style>
  <w:style w:type="paragraph" w:customStyle="1" w:styleId="TableParagraph">
    <w:name w:val="Table Paragraph"/>
    <w:basedOn w:val="Normal"/>
    <w:autoRedefine/>
    <w:uiPriority w:val="1"/>
    <w:qFormat/>
    <w:rsid w:val="00BE1413"/>
    <w:pPr>
      <w:widowControl w:val="0"/>
      <w:spacing w:before="60" w:line="312" w:lineRule="auto"/>
      <w:jc w:val="center"/>
    </w:pPr>
    <w:rPr>
      <w:b/>
      <w:color w:val="000000"/>
      <w:sz w:val="26"/>
      <w:lang w:val="en-AU"/>
    </w:rPr>
  </w:style>
  <w:style w:type="character" w:customStyle="1" w:styleId="NormalWebChar1">
    <w:name w:val="Normal (Web) Char1"/>
    <w:aliases w:val="Normal (Web) Char Char, Char Char Char Char,Char Char Char Char1"/>
    <w:uiPriority w:val="99"/>
    <w:rsid w:val="00BE1413"/>
    <w:rPr>
      <w:rFonts w:ascii="Times New Roman" w:hAnsi="Times New Roman"/>
      <w:sz w:val="24"/>
      <w:szCs w:val="24"/>
    </w:rPr>
  </w:style>
  <w:style w:type="character" w:customStyle="1" w:styleId="bngbiuChar">
    <w:name w:val="bảng biểu Char"/>
    <w:link w:val="bngbiu"/>
    <w:locked/>
    <w:rsid w:val="00BE1413"/>
    <w:rPr>
      <w:rFonts w:ascii="Times New Roman" w:hAnsi="Times New Roman"/>
      <w:b/>
      <w:bCs/>
      <w:sz w:val="28"/>
      <w:szCs w:val="26"/>
      <w:lang w:val="x-none" w:eastAsia="x-none"/>
    </w:rPr>
  </w:style>
  <w:style w:type="paragraph" w:customStyle="1" w:styleId="bngbiu">
    <w:name w:val="bảng biểu"/>
    <w:basedOn w:val="TableofFigures"/>
    <w:next w:val="TableofFigures"/>
    <w:link w:val="bngbiuChar"/>
    <w:qFormat/>
    <w:rsid w:val="00BE1413"/>
    <w:pPr>
      <w:spacing w:before="60" w:after="60" w:line="240" w:lineRule="auto"/>
      <w:jc w:val="center"/>
    </w:pPr>
    <w:rPr>
      <w:rFonts w:eastAsia="Calibri"/>
      <w:b/>
      <w:bCs/>
      <w:sz w:val="28"/>
      <w:szCs w:val="26"/>
      <w:lang w:val="x-none" w:eastAsia="x-none"/>
    </w:rPr>
  </w:style>
  <w:style w:type="paragraph" w:customStyle="1" w:styleId="DauDe">
    <w:name w:val="Dau De"/>
    <w:basedOn w:val="Normal"/>
    <w:autoRedefine/>
    <w:rsid w:val="00BE1413"/>
    <w:pPr>
      <w:spacing w:before="80" w:after="0" w:line="240" w:lineRule="auto"/>
      <w:ind w:left="578" w:firstLine="720"/>
      <w:jc w:val="center"/>
    </w:pPr>
    <w:rPr>
      <w:rFonts w:eastAsia="Times New Roman"/>
      <w:b/>
      <w:bCs/>
      <w:szCs w:val="28"/>
      <w:lang w:val="vi-VN"/>
    </w:rPr>
  </w:style>
  <w:style w:type="paragraph" w:customStyle="1" w:styleId="Cutruc1">
    <w:name w:val="C©utruc1"/>
    <w:basedOn w:val="Normal"/>
    <w:link w:val="Cutruc1Char"/>
    <w:autoRedefine/>
    <w:rsid w:val="00BE1413"/>
    <w:pPr>
      <w:spacing w:before="200" w:after="0" w:line="240" w:lineRule="auto"/>
      <w:ind w:left="576" w:firstLine="576"/>
    </w:pPr>
    <w:rPr>
      <w:rFonts w:eastAsia="Times New Roman"/>
      <w:color w:val="000000"/>
      <w:szCs w:val="28"/>
      <w:lang w:val="de-DE" w:eastAsia="x-none"/>
    </w:rPr>
  </w:style>
  <w:style w:type="character" w:customStyle="1" w:styleId="Cutruc1Char">
    <w:name w:val="C©utruc1 Char"/>
    <w:link w:val="Cutruc1"/>
    <w:locked/>
    <w:rsid w:val="00BE1413"/>
    <w:rPr>
      <w:rFonts w:ascii="Times New Roman" w:eastAsia="Times New Roman" w:hAnsi="Times New Roman"/>
      <w:color w:val="000000"/>
      <w:sz w:val="28"/>
      <w:szCs w:val="28"/>
      <w:lang w:val="de-DE" w:eastAsia="x-none"/>
    </w:rPr>
  </w:style>
  <w:style w:type="paragraph" w:customStyle="1" w:styleId="Cutrc2CharCharCharCharCharChar">
    <w:name w:val="CÊu tróc2 Char Char Char Char Char Char"/>
    <w:basedOn w:val="Normal"/>
    <w:link w:val="Cutrc2CharCharCharCharCharCharChar"/>
    <w:autoRedefine/>
    <w:rsid w:val="00BE1413"/>
    <w:pPr>
      <w:numPr>
        <w:numId w:val="9"/>
      </w:numPr>
      <w:tabs>
        <w:tab w:val="clear" w:pos="576"/>
        <w:tab w:val="left" w:pos="0"/>
        <w:tab w:val="left" w:pos="284"/>
      </w:tabs>
      <w:spacing w:before="80" w:after="0" w:line="240" w:lineRule="auto"/>
      <w:ind w:left="357" w:firstLine="720"/>
    </w:pPr>
    <w:rPr>
      <w:rFonts w:eastAsia="Times New Roman"/>
      <w:b/>
      <w:color w:val="000000"/>
      <w:szCs w:val="28"/>
      <w:lang w:val="zu-ZA" w:eastAsia="x-none"/>
    </w:rPr>
  </w:style>
  <w:style w:type="character" w:customStyle="1" w:styleId="Cutrc2CharCharCharCharCharCharChar">
    <w:name w:val="CÊu tróc2 Char Char Char Char Char Char Char"/>
    <w:link w:val="Cutrc2CharCharCharCharCharChar"/>
    <w:locked/>
    <w:rsid w:val="00BE1413"/>
    <w:rPr>
      <w:rFonts w:ascii="Times New Roman" w:eastAsia="Times New Roman" w:hAnsi="Times New Roman"/>
      <w:b/>
      <w:color w:val="000000"/>
      <w:sz w:val="28"/>
      <w:szCs w:val="28"/>
      <w:lang w:val="zu-ZA" w:eastAsia="x-none"/>
    </w:rPr>
  </w:style>
  <w:style w:type="paragraph" w:customStyle="1" w:styleId="CharCharCharChar">
    <w:name w:val="Char Char Char Char"/>
    <w:basedOn w:val="Normal"/>
    <w:rsid w:val="00BE1413"/>
    <w:pPr>
      <w:spacing w:before="60" w:after="160" w:line="240" w:lineRule="exact"/>
      <w:ind w:firstLine="720"/>
    </w:pPr>
    <w:rPr>
      <w:rFonts w:ascii="Arial" w:eastAsia="Times New Roman" w:hAnsi="Arial" w:cs="Arial"/>
    </w:rPr>
  </w:style>
  <w:style w:type="paragraph" w:customStyle="1" w:styleId="Cutrc5">
    <w:name w:val="CÊu tróc 5"/>
    <w:basedOn w:val="Normal"/>
    <w:link w:val="Cutrc5Char"/>
    <w:autoRedefine/>
    <w:rsid w:val="00BE1413"/>
    <w:pPr>
      <w:tabs>
        <w:tab w:val="left" w:pos="540"/>
      </w:tabs>
      <w:spacing w:before="240" w:after="0" w:line="240" w:lineRule="auto"/>
      <w:ind w:firstLine="720"/>
    </w:pPr>
    <w:rPr>
      <w:rFonts w:eastAsia="Times New Roman"/>
      <w:szCs w:val="28"/>
      <w:lang w:val="x-none" w:eastAsia="x-none"/>
    </w:rPr>
  </w:style>
  <w:style w:type="character" w:customStyle="1" w:styleId="Cutrc5Char">
    <w:name w:val="CÊu tróc 5 Char"/>
    <w:link w:val="Cutrc5"/>
    <w:locked/>
    <w:rsid w:val="00BE1413"/>
    <w:rPr>
      <w:rFonts w:ascii="Times New Roman" w:eastAsia="Times New Roman" w:hAnsi="Times New Roman"/>
      <w:sz w:val="28"/>
      <w:szCs w:val="28"/>
      <w:lang w:val="x-none" w:eastAsia="x-none"/>
    </w:rPr>
  </w:style>
  <w:style w:type="paragraph" w:customStyle="1" w:styleId="Cutrc3Char">
    <w:name w:val="CÊu tróc3 Char"/>
    <w:basedOn w:val="Normal"/>
    <w:link w:val="Cutrc3CharChar"/>
    <w:autoRedefine/>
    <w:rsid w:val="00BE1413"/>
    <w:pPr>
      <w:numPr>
        <w:numId w:val="3"/>
      </w:numPr>
      <w:spacing w:before="80" w:after="0" w:line="240" w:lineRule="auto"/>
    </w:pPr>
    <w:rPr>
      <w:bCs/>
      <w:iCs/>
      <w:szCs w:val="28"/>
      <w:lang w:val="de-DE" w:eastAsia="ko-KR"/>
    </w:rPr>
  </w:style>
  <w:style w:type="character" w:customStyle="1" w:styleId="Cutrc3CharChar">
    <w:name w:val="CÊu tróc3 Char Char"/>
    <w:link w:val="Cutrc3Char"/>
    <w:locked/>
    <w:rsid w:val="00BE1413"/>
    <w:rPr>
      <w:rFonts w:ascii="Times New Roman" w:hAnsi="Times New Roman"/>
      <w:bCs/>
      <w:iCs/>
      <w:sz w:val="28"/>
      <w:szCs w:val="28"/>
      <w:lang w:val="de-DE" w:eastAsia="ko-KR"/>
    </w:rPr>
  </w:style>
  <w:style w:type="paragraph" w:customStyle="1" w:styleId="Cutrc2">
    <w:name w:val="CÊu tróc2"/>
    <w:basedOn w:val="Normal"/>
    <w:link w:val="Cutrc2Char"/>
    <w:autoRedefine/>
    <w:rsid w:val="00BE1413"/>
    <w:pPr>
      <w:numPr>
        <w:numId w:val="13"/>
      </w:numPr>
      <w:spacing w:before="60" w:after="0" w:line="240" w:lineRule="auto"/>
    </w:pPr>
    <w:rPr>
      <w:rFonts w:eastAsia="Times New Roman"/>
      <w:color w:val="000000"/>
      <w:szCs w:val="28"/>
      <w:lang w:val="sv-SE" w:eastAsia="x-none"/>
    </w:rPr>
  </w:style>
  <w:style w:type="character" w:customStyle="1" w:styleId="Cutrc2Char">
    <w:name w:val="CÊu tróc2 Char"/>
    <w:link w:val="Cutrc2"/>
    <w:locked/>
    <w:rsid w:val="00BE1413"/>
    <w:rPr>
      <w:rFonts w:ascii="Times New Roman" w:eastAsia="Times New Roman" w:hAnsi="Times New Roman"/>
      <w:color w:val="000000"/>
      <w:sz w:val="28"/>
      <w:szCs w:val="28"/>
      <w:lang w:val="sv-SE" w:eastAsia="x-none"/>
    </w:rPr>
  </w:style>
  <w:style w:type="paragraph" w:customStyle="1" w:styleId="Cutrc1">
    <w:name w:val="CÊu tróc 1"/>
    <w:basedOn w:val="Normal"/>
    <w:link w:val="Cutrc1Char"/>
    <w:rsid w:val="00BE1413"/>
    <w:pPr>
      <w:numPr>
        <w:numId w:val="10"/>
      </w:numPr>
      <w:tabs>
        <w:tab w:val="clear" w:pos="360"/>
      </w:tabs>
      <w:spacing w:before="240" w:after="0" w:line="240" w:lineRule="auto"/>
      <w:ind w:left="360" w:firstLine="720"/>
    </w:pPr>
    <w:rPr>
      <w:rFonts w:eastAsia="Times New Roman"/>
      <w:szCs w:val="20"/>
      <w:lang w:val="x-none" w:eastAsia="x-none"/>
    </w:rPr>
  </w:style>
  <w:style w:type="character" w:customStyle="1" w:styleId="Cutrc1Char">
    <w:name w:val="CÊu tróc 1 Char"/>
    <w:link w:val="Cutrc1"/>
    <w:locked/>
    <w:rsid w:val="00BE1413"/>
    <w:rPr>
      <w:rFonts w:ascii="Times New Roman" w:eastAsia="Times New Roman" w:hAnsi="Times New Roman"/>
      <w:sz w:val="28"/>
      <w:lang w:val="x-none" w:eastAsia="x-none"/>
    </w:rPr>
  </w:style>
  <w:style w:type="paragraph" w:customStyle="1" w:styleId="Cutruc1Char1CharCharChar">
    <w:name w:val="C©utruc1 Char1 Char Char Char"/>
    <w:basedOn w:val="Normal"/>
    <w:link w:val="Cutruc1Char1CharCharCharChar"/>
    <w:autoRedefine/>
    <w:rsid w:val="00BE1413"/>
    <w:pPr>
      <w:tabs>
        <w:tab w:val="left" w:pos="0"/>
        <w:tab w:val="left" w:pos="540"/>
      </w:tabs>
      <w:spacing w:before="60" w:after="0" w:line="240" w:lineRule="auto"/>
      <w:ind w:left="540" w:firstLine="720"/>
    </w:pPr>
    <w:rPr>
      <w:rFonts w:eastAsia="Times New Roman"/>
      <w:szCs w:val="28"/>
      <w:lang w:val="x-none" w:eastAsia="x-none"/>
    </w:rPr>
  </w:style>
  <w:style w:type="character" w:customStyle="1" w:styleId="Cutruc1Char1CharCharCharChar">
    <w:name w:val="C©utruc1 Char1 Char Char Char Char"/>
    <w:link w:val="Cutruc1Char1CharCharChar"/>
    <w:locked/>
    <w:rsid w:val="00BE1413"/>
    <w:rPr>
      <w:rFonts w:ascii="Times New Roman" w:eastAsia="Times New Roman" w:hAnsi="Times New Roman"/>
      <w:sz w:val="28"/>
      <w:szCs w:val="28"/>
      <w:lang w:val="x-none" w:eastAsia="x-none"/>
    </w:rPr>
  </w:style>
  <w:style w:type="paragraph" w:customStyle="1" w:styleId="TitBang">
    <w:name w:val="TitBang"/>
    <w:basedOn w:val="Normal"/>
    <w:link w:val="TitBangChar"/>
    <w:rsid w:val="00BE1413"/>
    <w:pPr>
      <w:numPr>
        <w:numId w:val="4"/>
      </w:numPr>
      <w:tabs>
        <w:tab w:val="left" w:pos="360"/>
      </w:tabs>
      <w:spacing w:before="240" w:after="0" w:line="240" w:lineRule="auto"/>
      <w:ind w:firstLine="720"/>
      <w:jc w:val="center"/>
    </w:pPr>
    <w:rPr>
      <w:rFonts w:ascii="Arial" w:eastAsia="Times New Roman" w:hAnsi="Arial"/>
      <w:b/>
      <w:bCs/>
      <w:sz w:val="26"/>
      <w:szCs w:val="26"/>
      <w:lang w:val="x-none" w:eastAsia="x-none"/>
    </w:rPr>
  </w:style>
  <w:style w:type="paragraph" w:customStyle="1" w:styleId="Cutrc3">
    <w:name w:val="CÊu tróc3"/>
    <w:basedOn w:val="Normal"/>
    <w:autoRedefine/>
    <w:rsid w:val="00BE1413"/>
    <w:pPr>
      <w:tabs>
        <w:tab w:val="num" w:pos="576"/>
      </w:tabs>
      <w:spacing w:before="60" w:after="0" w:line="240" w:lineRule="auto"/>
      <w:ind w:left="578" w:hanging="432"/>
    </w:pPr>
    <w:rPr>
      <w:rFonts w:ascii=".VnTime" w:eastAsia="Times New Roman" w:hAnsi=".VnTime" w:cs=".VnArial"/>
      <w:szCs w:val="28"/>
      <w:lang w:val="af-ZA"/>
    </w:rPr>
  </w:style>
  <w:style w:type="character" w:customStyle="1" w:styleId="Cutruc1Char1">
    <w:name w:val="C©utruc1 Char1"/>
    <w:rsid w:val="00BE1413"/>
    <w:rPr>
      <w:rFonts w:ascii="Times New Roman" w:hAnsi="Times New Roman" w:cs="Times New Roman"/>
      <w:color w:val="000000"/>
      <w:sz w:val="28"/>
      <w:szCs w:val="28"/>
      <w:lang w:val="nb-NO" w:eastAsia="en-US" w:bidi="ar-SA"/>
    </w:rPr>
  </w:style>
  <w:style w:type="paragraph" w:customStyle="1" w:styleId="NDBang1">
    <w:name w:val="NDBang1"/>
    <w:basedOn w:val="Normal"/>
    <w:link w:val="NDBang1Char"/>
    <w:rsid w:val="00BE1413"/>
    <w:pPr>
      <w:spacing w:before="60" w:after="60" w:line="240" w:lineRule="auto"/>
      <w:ind w:firstLine="720"/>
      <w:jc w:val="center"/>
    </w:pPr>
    <w:rPr>
      <w:rFonts w:ascii="Arial" w:eastAsia="Times New Roman" w:hAnsi="Arial"/>
      <w:b/>
      <w:bCs/>
      <w:szCs w:val="28"/>
      <w:lang w:val="x-none" w:eastAsia="x-none"/>
    </w:rPr>
  </w:style>
  <w:style w:type="character" w:customStyle="1" w:styleId="NDBang1Char">
    <w:name w:val="NDBang1 Char"/>
    <w:link w:val="NDBang1"/>
    <w:locked/>
    <w:rsid w:val="00BE1413"/>
    <w:rPr>
      <w:rFonts w:ascii="Arial" w:eastAsia="Times New Roman" w:hAnsi="Arial"/>
      <w:b/>
      <w:bCs/>
      <w:sz w:val="28"/>
      <w:szCs w:val="28"/>
      <w:lang w:val="x-none" w:eastAsia="x-none"/>
    </w:rPr>
  </w:style>
  <w:style w:type="paragraph" w:customStyle="1" w:styleId="Cutrc2CharCharCharCharChar">
    <w:name w:val="CÊu tróc2 Char Char Char Char Char"/>
    <w:basedOn w:val="Normal"/>
    <w:autoRedefine/>
    <w:rsid w:val="00BE1413"/>
    <w:pPr>
      <w:tabs>
        <w:tab w:val="left" w:pos="0"/>
        <w:tab w:val="left" w:pos="540"/>
        <w:tab w:val="num" w:pos="576"/>
      </w:tabs>
      <w:spacing w:before="80" w:after="0" w:line="240" w:lineRule="auto"/>
      <w:ind w:left="576" w:hanging="576"/>
    </w:pPr>
    <w:rPr>
      <w:rFonts w:eastAsia="Times New Roman"/>
      <w:iCs/>
      <w:color w:val="000000"/>
      <w:szCs w:val="28"/>
      <w:lang w:val="vi-VN"/>
    </w:rPr>
  </w:style>
  <w:style w:type="paragraph" w:customStyle="1" w:styleId="NDBang2">
    <w:name w:val="NDBang2"/>
    <w:basedOn w:val="Normal"/>
    <w:rsid w:val="00BE1413"/>
    <w:pPr>
      <w:spacing w:before="40" w:after="40" w:line="240" w:lineRule="auto"/>
      <w:ind w:left="216" w:hanging="216"/>
    </w:pPr>
    <w:rPr>
      <w:rFonts w:ascii="Arial" w:eastAsia="Times New Roman" w:hAnsi="Arial"/>
      <w:sz w:val="24"/>
      <w:szCs w:val="20"/>
    </w:rPr>
  </w:style>
  <w:style w:type="paragraph" w:customStyle="1" w:styleId="Cutrc4">
    <w:name w:val="CÊu tróc4"/>
    <w:basedOn w:val="Normal"/>
    <w:autoRedefine/>
    <w:rsid w:val="00BE1413"/>
    <w:pPr>
      <w:tabs>
        <w:tab w:val="left" w:pos="576"/>
      </w:tabs>
      <w:spacing w:after="0" w:line="240" w:lineRule="auto"/>
      <w:ind w:left="576" w:hanging="576"/>
    </w:pPr>
    <w:rPr>
      <w:rFonts w:eastAsia="Times New Roman"/>
      <w:szCs w:val="28"/>
    </w:rPr>
  </w:style>
  <w:style w:type="paragraph" w:customStyle="1" w:styleId="Cutrc1CharChar">
    <w:name w:val="CÊu tróc 1 Char Char"/>
    <w:basedOn w:val="Normal"/>
    <w:link w:val="Cutrc1CharCharChar"/>
    <w:rsid w:val="00BE1413"/>
    <w:pPr>
      <w:spacing w:before="240" w:after="0" w:line="240" w:lineRule="auto"/>
      <w:ind w:left="360" w:firstLine="720"/>
    </w:pPr>
    <w:rPr>
      <w:rFonts w:eastAsia="Times New Roman"/>
      <w:szCs w:val="20"/>
      <w:lang w:val="x-none" w:eastAsia="x-none"/>
    </w:rPr>
  </w:style>
  <w:style w:type="character" w:customStyle="1" w:styleId="Cutrc1CharCharChar">
    <w:name w:val="CÊu tróc 1 Char Char Char"/>
    <w:link w:val="Cutrc1CharChar"/>
    <w:locked/>
    <w:rsid w:val="00BE1413"/>
    <w:rPr>
      <w:rFonts w:ascii="Times New Roman" w:eastAsia="Times New Roman" w:hAnsi="Times New Roman"/>
      <w:sz w:val="28"/>
      <w:lang w:val="x-none" w:eastAsia="x-none"/>
    </w:rPr>
  </w:style>
  <w:style w:type="paragraph" w:customStyle="1" w:styleId="Cutrca">
    <w:name w:val="CÊu tróc a"/>
    <w:basedOn w:val="Normal"/>
    <w:autoRedefine/>
    <w:rsid w:val="00BE1413"/>
    <w:pPr>
      <w:tabs>
        <w:tab w:val="num" w:pos="576"/>
      </w:tabs>
      <w:spacing w:before="240" w:after="0" w:line="240" w:lineRule="auto"/>
      <w:ind w:left="576" w:hanging="576"/>
    </w:pPr>
    <w:rPr>
      <w:rFonts w:ascii=".VnTime" w:eastAsia="Times New Roman" w:hAnsi=".VnTime"/>
      <w:szCs w:val="28"/>
    </w:rPr>
  </w:style>
  <w:style w:type="paragraph" w:customStyle="1" w:styleId="Heading40">
    <w:name w:val="Heading4"/>
    <w:basedOn w:val="Heading4"/>
    <w:autoRedefine/>
    <w:rsid w:val="00BE1413"/>
    <w:pPr>
      <w:tabs>
        <w:tab w:val="left" w:pos="504"/>
      </w:tabs>
      <w:spacing w:before="60" w:line="240" w:lineRule="auto"/>
    </w:pPr>
    <w:rPr>
      <w:rFonts w:ascii=".VnArial Narrow" w:eastAsia="Calibri" w:hAnsi=".VnArial Narrow"/>
      <w:b w:val="0"/>
      <w:bCs w:val="0"/>
      <w:lang w:val="sv-SE"/>
    </w:rPr>
  </w:style>
  <w:style w:type="paragraph" w:customStyle="1" w:styleId="Heading50">
    <w:name w:val="Heading5"/>
    <w:basedOn w:val="Normal"/>
    <w:autoRedefine/>
    <w:rsid w:val="00BE1413"/>
    <w:pPr>
      <w:tabs>
        <w:tab w:val="left" w:pos="504"/>
      </w:tabs>
      <w:spacing w:before="240" w:after="0" w:line="240" w:lineRule="auto"/>
      <w:ind w:firstLine="720"/>
    </w:pPr>
    <w:rPr>
      <w:rFonts w:ascii=".VnArial Narrow" w:eastAsia="Times New Roman" w:hAnsi=".VnArial Narrow"/>
      <w:i/>
      <w:iCs/>
      <w:szCs w:val="28"/>
    </w:rPr>
  </w:style>
  <w:style w:type="paragraph" w:customStyle="1" w:styleId="Heading60">
    <w:name w:val="Heading6"/>
    <w:basedOn w:val="Normal"/>
    <w:rsid w:val="00BE1413"/>
    <w:pPr>
      <w:tabs>
        <w:tab w:val="left" w:pos="504"/>
      </w:tabs>
      <w:spacing w:before="240" w:after="0" w:line="240" w:lineRule="auto"/>
      <w:ind w:left="504" w:hanging="504"/>
    </w:pPr>
    <w:rPr>
      <w:rFonts w:ascii=".VnArial Narrow" w:eastAsia="Times New Roman" w:hAnsi=".VnArial Narrow"/>
      <w:i/>
      <w:iCs/>
      <w:szCs w:val="28"/>
    </w:rPr>
  </w:style>
  <w:style w:type="paragraph" w:customStyle="1" w:styleId="NDBng3">
    <w:name w:val="NDB¶ng3"/>
    <w:basedOn w:val="Normal"/>
    <w:rsid w:val="00BE1413"/>
    <w:pPr>
      <w:spacing w:before="40" w:after="40" w:line="240" w:lineRule="auto"/>
      <w:ind w:left="-144" w:right="86" w:firstLine="720"/>
      <w:jc w:val="right"/>
    </w:pPr>
    <w:rPr>
      <w:rFonts w:ascii=".VnArial Narrow" w:eastAsia="Times New Roman" w:hAnsi=".VnArial Narrow"/>
      <w:szCs w:val="28"/>
    </w:rPr>
  </w:style>
  <w:style w:type="paragraph" w:customStyle="1" w:styleId="NDBang2Char">
    <w:name w:val="NDBang2 Char"/>
    <w:basedOn w:val="Normal"/>
    <w:link w:val="NDBang2CharChar"/>
    <w:rsid w:val="00BE1413"/>
    <w:pPr>
      <w:spacing w:before="40" w:after="40" w:line="240" w:lineRule="auto"/>
      <w:ind w:left="216" w:hanging="216"/>
    </w:pPr>
    <w:rPr>
      <w:rFonts w:ascii=".VnArial Narrow" w:eastAsia="Times New Roman" w:hAnsi=".VnArial Narrow"/>
      <w:szCs w:val="28"/>
      <w:lang w:val="x-none" w:eastAsia="x-none"/>
    </w:rPr>
  </w:style>
  <w:style w:type="character" w:customStyle="1" w:styleId="NDBang2CharChar">
    <w:name w:val="NDBang2 Char Char"/>
    <w:link w:val="NDBang2Char"/>
    <w:rsid w:val="00BE1413"/>
    <w:rPr>
      <w:rFonts w:ascii=".VnArial Narrow" w:eastAsia="Times New Roman" w:hAnsi=".VnArial Narrow"/>
      <w:sz w:val="28"/>
      <w:szCs w:val="28"/>
      <w:lang w:val="x-none" w:eastAsia="x-none"/>
    </w:rPr>
  </w:style>
  <w:style w:type="paragraph" w:customStyle="1" w:styleId="Style1">
    <w:name w:val="Style1"/>
    <w:basedOn w:val="Normal"/>
    <w:rsid w:val="00BE1413"/>
    <w:pPr>
      <w:spacing w:before="40" w:after="40" w:line="240" w:lineRule="auto"/>
      <w:ind w:firstLine="720"/>
      <w:jc w:val="center"/>
    </w:pPr>
    <w:rPr>
      <w:rFonts w:ascii=".VnArial Narrow" w:eastAsia="Times New Roman" w:hAnsi=".VnArial Narrow"/>
      <w:szCs w:val="28"/>
    </w:rPr>
  </w:style>
  <w:style w:type="paragraph" w:customStyle="1" w:styleId="NDbang4">
    <w:name w:val="NDbang4"/>
    <w:basedOn w:val="Style1"/>
    <w:rsid w:val="00BE1413"/>
  </w:style>
  <w:style w:type="paragraph" w:customStyle="1" w:styleId="Nhacnho">
    <w:name w:val="Nhac nho"/>
    <w:basedOn w:val="Normal"/>
    <w:rsid w:val="00BE1413"/>
    <w:pPr>
      <w:spacing w:before="60" w:after="0" w:line="240" w:lineRule="auto"/>
      <w:ind w:firstLine="720"/>
    </w:pPr>
    <w:rPr>
      <w:rFonts w:ascii=".VnTime" w:eastAsia="Times New Roman" w:hAnsi=".VnTime"/>
      <w:color w:val="FF0000"/>
      <w:szCs w:val="28"/>
    </w:rPr>
  </w:style>
  <w:style w:type="paragraph" w:styleId="BodyTextIndent">
    <w:name w:val="Body Text Indent"/>
    <w:basedOn w:val="Normal"/>
    <w:link w:val="BodyTextIndentChar"/>
    <w:rsid w:val="00BE1413"/>
    <w:pPr>
      <w:spacing w:after="0" w:line="288" w:lineRule="atLeast"/>
      <w:ind w:firstLine="720"/>
    </w:pPr>
    <w:rPr>
      <w:rFonts w:ascii=".VnTime" w:eastAsia="Times New Roman" w:hAnsi=".VnTime"/>
      <w:color w:val="333333"/>
      <w:szCs w:val="28"/>
      <w:lang w:val="x-none" w:eastAsia="x-none"/>
    </w:rPr>
  </w:style>
  <w:style w:type="character" w:customStyle="1" w:styleId="BodyTextIndentChar">
    <w:name w:val="Body Text Indent Char"/>
    <w:link w:val="BodyTextIndent"/>
    <w:rsid w:val="00BE1413"/>
    <w:rPr>
      <w:rFonts w:ascii=".VnTime" w:eastAsia="Times New Roman" w:hAnsi=".VnTime"/>
      <w:color w:val="333333"/>
      <w:sz w:val="28"/>
      <w:szCs w:val="28"/>
      <w:lang w:val="x-none" w:eastAsia="x-none"/>
    </w:rPr>
  </w:style>
  <w:style w:type="paragraph" w:styleId="BodyTextIndent2">
    <w:name w:val="Body Text Indent 2"/>
    <w:basedOn w:val="Normal"/>
    <w:link w:val="BodyTextIndent2Char"/>
    <w:rsid w:val="00BE1413"/>
    <w:pPr>
      <w:spacing w:after="0" w:line="288" w:lineRule="atLeast"/>
      <w:ind w:left="540" w:firstLine="720"/>
    </w:pPr>
    <w:rPr>
      <w:rFonts w:ascii=".VnTime" w:eastAsia="Times New Roman" w:hAnsi=".VnTime"/>
      <w:color w:val="333333"/>
      <w:szCs w:val="28"/>
      <w:lang w:val="pt-BR" w:eastAsia="x-none"/>
    </w:rPr>
  </w:style>
  <w:style w:type="character" w:customStyle="1" w:styleId="BodyTextIndent2Char">
    <w:name w:val="Body Text Indent 2 Char"/>
    <w:link w:val="BodyTextIndent2"/>
    <w:rsid w:val="00BE1413"/>
    <w:rPr>
      <w:rFonts w:ascii=".VnTime" w:eastAsia="Times New Roman" w:hAnsi=".VnTime"/>
      <w:color w:val="333333"/>
      <w:sz w:val="28"/>
      <w:szCs w:val="28"/>
      <w:lang w:val="pt-BR" w:eastAsia="x-none"/>
    </w:rPr>
  </w:style>
  <w:style w:type="paragraph" w:styleId="BodyText3">
    <w:name w:val="Body Text 3"/>
    <w:aliases w:val="Bang_Donvi"/>
    <w:basedOn w:val="Normal"/>
    <w:link w:val="BodyText3Char"/>
    <w:rsid w:val="00BE1413"/>
    <w:pPr>
      <w:spacing w:after="0" w:line="240" w:lineRule="auto"/>
      <w:ind w:firstLine="720"/>
    </w:pPr>
    <w:rPr>
      <w:rFonts w:ascii=".VnTime" w:eastAsia="Times New Roman" w:hAnsi=".VnTime"/>
      <w:b/>
      <w:bCs/>
      <w:szCs w:val="28"/>
      <w:lang w:val="x-none" w:eastAsia="x-none"/>
    </w:rPr>
  </w:style>
  <w:style w:type="character" w:customStyle="1" w:styleId="BodyText3Char">
    <w:name w:val="Body Text 3 Char"/>
    <w:aliases w:val="Bang_Donvi Char"/>
    <w:link w:val="BodyText3"/>
    <w:rsid w:val="00BE1413"/>
    <w:rPr>
      <w:rFonts w:ascii=".VnTime" w:eastAsia="Times New Roman" w:hAnsi=".VnTime"/>
      <w:b/>
      <w:bCs/>
      <w:sz w:val="28"/>
      <w:szCs w:val="28"/>
      <w:lang w:val="x-none" w:eastAsia="x-none"/>
    </w:rPr>
  </w:style>
  <w:style w:type="character" w:styleId="PageNumber">
    <w:name w:val="page number"/>
    <w:uiPriority w:val="99"/>
    <w:rsid w:val="00BE1413"/>
  </w:style>
  <w:style w:type="character" w:customStyle="1" w:styleId="textblack12">
    <w:name w:val="text_black12"/>
    <w:rsid w:val="00BE1413"/>
  </w:style>
  <w:style w:type="character" w:customStyle="1" w:styleId="msoins0">
    <w:name w:val="msoins0"/>
    <w:rsid w:val="00BE1413"/>
  </w:style>
  <w:style w:type="character" w:customStyle="1" w:styleId="Cutruc1CharCharChar">
    <w:name w:val="C©utruc1 Char Char Char"/>
    <w:link w:val="Cutruc1CharChar"/>
    <w:rsid w:val="00BE1413"/>
    <w:rPr>
      <w:rFonts w:ascii=".VnTime" w:hAnsi=".VnTime"/>
      <w:sz w:val="28"/>
      <w:szCs w:val="28"/>
      <w:lang w:val="vi-VN" w:eastAsia="x-none"/>
    </w:rPr>
  </w:style>
  <w:style w:type="paragraph" w:customStyle="1" w:styleId="Cutruc1CharChar">
    <w:name w:val="C©utruc1 Char Char"/>
    <w:basedOn w:val="Normal"/>
    <w:link w:val="Cutruc1CharCharChar"/>
    <w:autoRedefine/>
    <w:rsid w:val="00BE1413"/>
    <w:pPr>
      <w:numPr>
        <w:numId w:val="6"/>
      </w:numPr>
      <w:spacing w:before="200" w:after="0" w:line="240" w:lineRule="auto"/>
      <w:ind w:left="576" w:firstLine="576"/>
    </w:pPr>
    <w:rPr>
      <w:rFonts w:ascii=".VnTime" w:hAnsi=".VnTime"/>
      <w:szCs w:val="28"/>
      <w:lang w:val="vi-VN" w:eastAsia="x-none"/>
    </w:rPr>
  </w:style>
  <w:style w:type="paragraph" w:customStyle="1" w:styleId="titbg">
    <w:name w:val="titbg"/>
    <w:basedOn w:val="bang0"/>
    <w:autoRedefine/>
    <w:rsid w:val="00BE1413"/>
    <w:pPr>
      <w:tabs>
        <w:tab w:val="num" w:pos="720"/>
      </w:tabs>
      <w:autoSpaceDE w:val="0"/>
      <w:autoSpaceDN w:val="0"/>
      <w:adjustRightInd w:val="0"/>
      <w:spacing w:before="0" w:line="240" w:lineRule="auto"/>
      <w:ind w:left="720" w:hanging="360"/>
      <w:jc w:val="both"/>
    </w:pPr>
    <w:rPr>
      <w:rFonts w:ascii=".VnArial" w:hAnsi=".VnArial"/>
      <w:bCs w:val="0"/>
      <w:i/>
      <w:color w:val="auto"/>
      <w:sz w:val="26"/>
    </w:rPr>
  </w:style>
  <w:style w:type="paragraph" w:customStyle="1" w:styleId="bang0">
    <w:name w:val="bang"/>
    <w:basedOn w:val="Normal"/>
    <w:autoRedefine/>
    <w:rsid w:val="00BE1413"/>
    <w:pPr>
      <w:spacing w:before="240" w:after="0" w:line="252" w:lineRule="auto"/>
      <w:ind w:firstLine="720"/>
      <w:jc w:val="center"/>
    </w:pPr>
    <w:rPr>
      <w:rFonts w:ascii=".VnAvant" w:eastAsia="Times New Roman" w:hAnsi=".VnAvant"/>
      <w:bCs/>
      <w:color w:val="333399"/>
      <w:szCs w:val="20"/>
    </w:rPr>
  </w:style>
  <w:style w:type="paragraph" w:customStyle="1" w:styleId="titbang0">
    <w:name w:val="titbang"/>
    <w:basedOn w:val="Normal"/>
    <w:autoRedefine/>
    <w:rsid w:val="00BE1413"/>
    <w:pPr>
      <w:tabs>
        <w:tab w:val="num" w:pos="1287"/>
      </w:tabs>
      <w:spacing w:after="0" w:line="240" w:lineRule="auto"/>
      <w:ind w:left="1287" w:hanging="360"/>
    </w:pPr>
    <w:rPr>
      <w:rFonts w:ascii=".VnArial" w:eastAsia="Times New Roman" w:hAnsi=".VnArial" w:cs="Arial"/>
    </w:rPr>
  </w:style>
  <w:style w:type="paragraph" w:customStyle="1" w:styleId="Normal2">
    <w:name w:val="Normal2"/>
    <w:basedOn w:val="Normal"/>
    <w:rsid w:val="00BE1413"/>
    <w:pPr>
      <w:tabs>
        <w:tab w:val="num" w:pos="1080"/>
      </w:tabs>
      <w:spacing w:before="60" w:after="0" w:line="240" w:lineRule="auto"/>
      <w:ind w:left="1080" w:hanging="360"/>
    </w:pPr>
    <w:rPr>
      <w:rFonts w:ascii=".VnTime" w:eastAsia="Times New Roman" w:hAnsi=".VnTime"/>
      <w:szCs w:val="20"/>
    </w:rPr>
  </w:style>
  <w:style w:type="paragraph" w:customStyle="1" w:styleId="ct1">
    <w:name w:val="ct1"/>
    <w:basedOn w:val="Normal"/>
    <w:rsid w:val="00BE1413"/>
    <w:pPr>
      <w:tabs>
        <w:tab w:val="num" w:pos="1080"/>
      </w:tabs>
      <w:spacing w:before="60" w:after="0" w:line="240" w:lineRule="auto"/>
      <w:ind w:left="1080" w:hanging="360"/>
    </w:pPr>
    <w:rPr>
      <w:rFonts w:ascii=".VnTime" w:eastAsia="Times New Roman" w:hAnsi=".VnTime"/>
      <w:sz w:val="24"/>
      <w:szCs w:val="20"/>
    </w:rPr>
  </w:style>
  <w:style w:type="paragraph" w:customStyle="1" w:styleId="pbody">
    <w:name w:val="pbody"/>
    <w:basedOn w:val="Normal"/>
    <w:rsid w:val="00BE1413"/>
    <w:pPr>
      <w:spacing w:before="100" w:beforeAutospacing="1" w:after="100" w:afterAutospacing="1" w:line="240" w:lineRule="auto"/>
      <w:ind w:firstLine="720"/>
    </w:pPr>
    <w:rPr>
      <w:rFonts w:eastAsia="Times New Roman"/>
      <w:sz w:val="24"/>
      <w:szCs w:val="24"/>
    </w:rPr>
  </w:style>
  <w:style w:type="paragraph" w:styleId="ListBullet">
    <w:name w:val="List Bullet"/>
    <w:basedOn w:val="Normal"/>
    <w:autoRedefine/>
    <w:rsid w:val="00BE1413"/>
    <w:pPr>
      <w:tabs>
        <w:tab w:val="num" w:pos="576"/>
      </w:tabs>
      <w:spacing w:before="60" w:after="0" w:line="240" w:lineRule="auto"/>
      <w:ind w:firstLine="284"/>
    </w:pPr>
    <w:rPr>
      <w:rFonts w:ascii=".VnTime" w:eastAsia="Times New Roman" w:hAnsi=".VnTime"/>
      <w:szCs w:val="20"/>
    </w:rPr>
  </w:style>
  <w:style w:type="paragraph" w:customStyle="1" w:styleId="xl24">
    <w:name w:val="xl24"/>
    <w:basedOn w:val="Normal"/>
    <w:rsid w:val="00BE1413"/>
    <w:pPr>
      <w:pBdr>
        <w:right w:val="single" w:sz="4" w:space="0" w:color="auto"/>
      </w:pBdr>
      <w:spacing w:before="100" w:beforeAutospacing="1" w:after="100" w:afterAutospacing="1" w:line="240" w:lineRule="auto"/>
      <w:ind w:firstLine="720"/>
      <w:jc w:val="right"/>
    </w:pPr>
    <w:rPr>
      <w:rFonts w:ascii="Arial" w:eastAsia="Times New Roman" w:hAnsi="Arial" w:cs="Arial"/>
      <w:color w:val="000000"/>
      <w:sz w:val="18"/>
      <w:szCs w:val="18"/>
    </w:rPr>
  </w:style>
  <w:style w:type="paragraph" w:customStyle="1" w:styleId="xl25">
    <w:name w:val="xl25"/>
    <w:basedOn w:val="Normal"/>
    <w:rsid w:val="00BE1413"/>
    <w:pPr>
      <w:pBdr>
        <w:top w:val="dotted" w:sz="4" w:space="0" w:color="auto"/>
        <w:bottom w:val="single" w:sz="4" w:space="0" w:color="auto"/>
        <w:right w:val="single" w:sz="4" w:space="0" w:color="auto"/>
      </w:pBdr>
      <w:spacing w:before="100" w:beforeAutospacing="1" w:after="100" w:afterAutospacing="1" w:line="240" w:lineRule="auto"/>
      <w:ind w:firstLine="720"/>
      <w:jc w:val="right"/>
    </w:pPr>
    <w:rPr>
      <w:rFonts w:ascii="Arial" w:eastAsia="Times New Roman" w:hAnsi="Arial" w:cs="Arial"/>
      <w:color w:val="000000"/>
      <w:sz w:val="18"/>
      <w:szCs w:val="18"/>
    </w:rPr>
  </w:style>
  <w:style w:type="paragraph" w:customStyle="1" w:styleId="xl26">
    <w:name w:val="xl26"/>
    <w:basedOn w:val="Normal"/>
    <w:rsid w:val="00BE1413"/>
    <w:pPr>
      <w:pBdr>
        <w:bottom w:val="single" w:sz="4" w:space="0" w:color="auto"/>
        <w:right w:val="single" w:sz="4" w:space="0" w:color="auto"/>
      </w:pBdr>
      <w:spacing w:before="100" w:beforeAutospacing="1" w:after="100" w:afterAutospacing="1" w:line="240" w:lineRule="auto"/>
      <w:ind w:firstLine="720"/>
      <w:jc w:val="right"/>
    </w:pPr>
    <w:rPr>
      <w:rFonts w:ascii="Arial" w:eastAsia="Times New Roman" w:hAnsi="Arial" w:cs="Arial"/>
      <w:color w:val="000000"/>
      <w:sz w:val="18"/>
      <w:szCs w:val="18"/>
    </w:rPr>
  </w:style>
  <w:style w:type="paragraph" w:customStyle="1" w:styleId="xl27">
    <w:name w:val="xl27"/>
    <w:basedOn w:val="Normal"/>
    <w:rsid w:val="00BE1413"/>
    <w:pPr>
      <w:pBdr>
        <w:bottom w:val="single" w:sz="4" w:space="0" w:color="auto"/>
        <w:right w:val="single" w:sz="4" w:space="0" w:color="auto"/>
      </w:pBdr>
      <w:spacing w:before="100" w:beforeAutospacing="1" w:after="100" w:afterAutospacing="1" w:line="240" w:lineRule="auto"/>
      <w:ind w:firstLine="720"/>
      <w:jc w:val="right"/>
    </w:pPr>
    <w:rPr>
      <w:rFonts w:ascii="Arial" w:eastAsia="Times New Roman" w:hAnsi="Arial" w:cs="Arial"/>
      <w:b/>
      <w:bCs/>
      <w:color w:val="000000"/>
      <w:sz w:val="18"/>
      <w:szCs w:val="18"/>
    </w:rPr>
  </w:style>
  <w:style w:type="paragraph" w:customStyle="1" w:styleId="xl28">
    <w:name w:val="xl28"/>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Time" w:eastAsia="Times New Roman" w:hAnsi=".VnTime"/>
      <w:sz w:val="20"/>
      <w:szCs w:val="20"/>
    </w:rPr>
  </w:style>
  <w:style w:type="paragraph" w:customStyle="1" w:styleId="xl29">
    <w:name w:val="xl29"/>
    <w:basedOn w:val="Normal"/>
    <w:rsid w:val="00BE1413"/>
    <w:pPr>
      <w:spacing w:before="100" w:beforeAutospacing="1" w:after="100" w:afterAutospacing="1" w:line="240" w:lineRule="auto"/>
      <w:ind w:firstLine="720"/>
    </w:pPr>
    <w:rPr>
      <w:rFonts w:ascii=".VnTime" w:eastAsia="Times New Roman" w:hAnsi=".VnTime"/>
      <w:sz w:val="20"/>
      <w:szCs w:val="20"/>
    </w:rPr>
  </w:style>
  <w:style w:type="paragraph" w:customStyle="1" w:styleId="xl35">
    <w:name w:val="xl35"/>
    <w:basedOn w:val="Normal"/>
    <w:rsid w:val="00BE1413"/>
    <w:pPr>
      <w:pBdr>
        <w:left w:val="single" w:sz="4" w:space="0" w:color="auto"/>
        <w:right w:val="single" w:sz="4" w:space="0" w:color="auto"/>
      </w:pBdr>
      <w:spacing w:before="100" w:beforeAutospacing="1" w:after="100" w:afterAutospacing="1" w:line="240" w:lineRule="auto"/>
      <w:ind w:firstLine="720"/>
      <w:jc w:val="center"/>
    </w:pPr>
    <w:rPr>
      <w:rFonts w:eastAsia="Times New Roman"/>
      <w:sz w:val="24"/>
      <w:szCs w:val="24"/>
    </w:rPr>
  </w:style>
  <w:style w:type="paragraph" w:customStyle="1" w:styleId="xl36">
    <w:name w:val="xl36"/>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sz w:val="20"/>
      <w:szCs w:val="20"/>
    </w:rPr>
  </w:style>
  <w:style w:type="paragraph" w:customStyle="1" w:styleId="xl37">
    <w:name w:val="xl37"/>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b/>
      <w:bCs/>
      <w:sz w:val="20"/>
      <w:szCs w:val="20"/>
    </w:rPr>
  </w:style>
  <w:style w:type="paragraph" w:customStyle="1" w:styleId="xl38">
    <w:name w:val="xl38"/>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b/>
      <w:bCs/>
      <w:sz w:val="20"/>
      <w:szCs w:val="20"/>
    </w:rPr>
  </w:style>
  <w:style w:type="paragraph" w:customStyle="1" w:styleId="xl39">
    <w:name w:val="xl39"/>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sz w:val="20"/>
      <w:szCs w:val="20"/>
    </w:rPr>
  </w:style>
  <w:style w:type="paragraph" w:customStyle="1" w:styleId="xl40">
    <w:name w:val="xl40"/>
    <w:basedOn w:val="Normal"/>
    <w:rsid w:val="00BE1413"/>
    <w:pPr>
      <w:pBdr>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sz w:val="20"/>
      <w:szCs w:val="20"/>
    </w:rPr>
  </w:style>
  <w:style w:type="paragraph" w:customStyle="1" w:styleId="xl41">
    <w:name w:val="xl41"/>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eastAsia="Times New Roman"/>
      <w:sz w:val="20"/>
      <w:szCs w:val="20"/>
    </w:rPr>
  </w:style>
  <w:style w:type="paragraph" w:customStyle="1" w:styleId="xl42">
    <w:name w:val="xl42"/>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eastAsia="Times New Roman"/>
      <w:sz w:val="20"/>
      <w:szCs w:val="20"/>
    </w:rPr>
  </w:style>
  <w:style w:type="paragraph" w:customStyle="1" w:styleId="xl43">
    <w:name w:val="xl43"/>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pPr>
    <w:rPr>
      <w:rFonts w:eastAsia="Times New Roman"/>
      <w:sz w:val="20"/>
      <w:szCs w:val="20"/>
    </w:rPr>
  </w:style>
  <w:style w:type="paragraph" w:customStyle="1" w:styleId="xl44">
    <w:name w:val="xl44"/>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pPr>
    <w:rPr>
      <w:rFonts w:eastAsia="Times New Roman"/>
      <w:sz w:val="20"/>
      <w:szCs w:val="20"/>
    </w:rPr>
  </w:style>
  <w:style w:type="paragraph" w:customStyle="1" w:styleId="xl45">
    <w:name w:val="xl45"/>
    <w:basedOn w:val="Normal"/>
    <w:rsid w:val="00BE1413"/>
    <w:pPr>
      <w:pBdr>
        <w:left w:val="single" w:sz="4" w:space="0" w:color="auto"/>
        <w:right w:val="single" w:sz="4" w:space="0" w:color="auto"/>
      </w:pBdr>
      <w:spacing w:before="100" w:beforeAutospacing="1" w:after="100" w:afterAutospacing="1" w:line="240" w:lineRule="auto"/>
      <w:ind w:firstLine="720"/>
    </w:pPr>
    <w:rPr>
      <w:rFonts w:ascii=".VnArial Narrow" w:eastAsia="Times New Roman" w:hAnsi=".VnArial Narrow"/>
      <w:sz w:val="20"/>
      <w:szCs w:val="20"/>
    </w:rPr>
  </w:style>
  <w:style w:type="paragraph" w:customStyle="1" w:styleId="xl46">
    <w:name w:val="xl46"/>
    <w:basedOn w:val="Normal"/>
    <w:rsid w:val="00BE1413"/>
    <w:pPr>
      <w:pBdr>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47">
    <w:name w:val="xl47"/>
    <w:basedOn w:val="Normal"/>
    <w:rsid w:val="00BE1413"/>
    <w:pPr>
      <w:pBdr>
        <w:bottom w:val="dotted"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b/>
      <w:bCs/>
      <w:sz w:val="20"/>
      <w:szCs w:val="20"/>
      <w:u w:val="single"/>
    </w:rPr>
  </w:style>
  <w:style w:type="paragraph" w:customStyle="1" w:styleId="xl48">
    <w:name w:val="xl48"/>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b/>
      <w:bCs/>
      <w:sz w:val="20"/>
      <w:szCs w:val="20"/>
    </w:rPr>
  </w:style>
  <w:style w:type="paragraph" w:customStyle="1" w:styleId="xl49">
    <w:name w:val="xl49"/>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b/>
      <w:bCs/>
      <w:color w:val="FF0000"/>
      <w:sz w:val="20"/>
      <w:szCs w:val="20"/>
    </w:rPr>
  </w:style>
  <w:style w:type="paragraph" w:customStyle="1" w:styleId="xl50">
    <w:name w:val="xl50"/>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color w:val="FF0000"/>
      <w:sz w:val="20"/>
      <w:szCs w:val="20"/>
    </w:rPr>
  </w:style>
  <w:style w:type="paragraph" w:customStyle="1" w:styleId="xl51">
    <w:name w:val="xl51"/>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color w:val="FF0000"/>
      <w:sz w:val="20"/>
      <w:szCs w:val="20"/>
    </w:rPr>
  </w:style>
  <w:style w:type="paragraph" w:customStyle="1" w:styleId="xl52">
    <w:name w:val="xl52"/>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3">
    <w:name w:val="xl53"/>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sz w:val="20"/>
      <w:szCs w:val="20"/>
    </w:rPr>
  </w:style>
  <w:style w:type="paragraph" w:customStyle="1" w:styleId="xl54">
    <w:name w:val="xl54"/>
    <w:basedOn w:val="Normal"/>
    <w:rsid w:val="00BE1413"/>
    <w:pPr>
      <w:pBdr>
        <w:left w:val="single"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5">
    <w:name w:val="xl55"/>
    <w:basedOn w:val="Normal"/>
    <w:rsid w:val="00BE1413"/>
    <w:pPr>
      <w:pBdr>
        <w:bottom w:val="dotted"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6">
    <w:name w:val="xl56"/>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sz w:val="20"/>
      <w:szCs w:val="20"/>
    </w:rPr>
  </w:style>
  <w:style w:type="paragraph" w:customStyle="1" w:styleId="xl57">
    <w:name w:val="xl57"/>
    <w:basedOn w:val="Normal"/>
    <w:rsid w:val="00BE1413"/>
    <w:pPr>
      <w:pBdr>
        <w:top w:val="single" w:sz="4" w:space="0" w:color="auto"/>
        <w:left w:val="single" w:sz="4" w:space="0" w:color="auto"/>
        <w:bottom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8">
    <w:name w:val="xl58"/>
    <w:basedOn w:val="Normal"/>
    <w:rsid w:val="00BE1413"/>
    <w:pPr>
      <w:pBdr>
        <w:top w:val="single" w:sz="4" w:space="0" w:color="auto"/>
        <w:bottom w:val="single"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9">
    <w:name w:val="xl59"/>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pPr>
    <w:rPr>
      <w:rFonts w:ascii=".VnArial Narrow" w:eastAsia="Times New Roman" w:hAnsi=".VnArial Narrow"/>
      <w:sz w:val="20"/>
      <w:szCs w:val="20"/>
    </w:rPr>
  </w:style>
  <w:style w:type="paragraph" w:customStyle="1" w:styleId="xl60">
    <w:name w:val="xl60"/>
    <w:basedOn w:val="Normal"/>
    <w:rsid w:val="00BE1413"/>
    <w:pPr>
      <w:pBdr>
        <w:top w:val="dotted" w:sz="4" w:space="0" w:color="auto"/>
        <w:bottom w:val="single"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32">
    <w:name w:val="xl32"/>
    <w:basedOn w:val="Normal"/>
    <w:rsid w:val="00BE1413"/>
    <w:pPr>
      <w:pBdr>
        <w:left w:val="single" w:sz="4" w:space="0" w:color="auto"/>
        <w:right w:val="single" w:sz="4" w:space="0" w:color="auto"/>
      </w:pBdr>
      <w:spacing w:before="100" w:beforeAutospacing="1" w:after="100" w:afterAutospacing="1" w:line="240" w:lineRule="auto"/>
      <w:ind w:firstLine="720"/>
      <w:jc w:val="center"/>
    </w:pPr>
    <w:rPr>
      <w:rFonts w:ascii=".VnTime" w:eastAsia="Times New Roman" w:hAnsi=".VnTime"/>
      <w:sz w:val="18"/>
      <w:szCs w:val="18"/>
    </w:rPr>
  </w:style>
  <w:style w:type="paragraph" w:customStyle="1" w:styleId="xl30">
    <w:name w:val="xl30"/>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Time" w:eastAsia="Times New Roman" w:hAnsi=".VnTime"/>
    </w:rPr>
  </w:style>
  <w:style w:type="paragraph" w:customStyle="1" w:styleId="xl31">
    <w:name w:val="xl31"/>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Time" w:eastAsia="Times New Roman" w:hAnsi=".VnTime"/>
      <w:sz w:val="20"/>
      <w:szCs w:val="20"/>
    </w:rPr>
  </w:style>
  <w:style w:type="paragraph" w:customStyle="1" w:styleId="xl33">
    <w:name w:val="xl33"/>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Time" w:eastAsia="Times New Roman" w:hAnsi=".VnTime"/>
    </w:rPr>
  </w:style>
  <w:style w:type="paragraph" w:customStyle="1" w:styleId="xl34">
    <w:name w:val="xl34"/>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Time" w:eastAsia="Times New Roman" w:hAnsi=".VnTime"/>
      <w:sz w:val="20"/>
      <w:szCs w:val="20"/>
    </w:rPr>
  </w:style>
  <w:style w:type="character" w:styleId="FollowedHyperlink">
    <w:name w:val="FollowedHyperlink"/>
    <w:uiPriority w:val="99"/>
    <w:rsid w:val="00BE1413"/>
    <w:rPr>
      <w:color w:val="800080"/>
      <w:u w:val="single"/>
    </w:rPr>
  </w:style>
  <w:style w:type="paragraph" w:customStyle="1" w:styleId="xl79">
    <w:name w:val="xl79"/>
    <w:basedOn w:val="Normal"/>
    <w:rsid w:val="00BE1413"/>
    <w:pPr>
      <w:pBdr>
        <w:left w:val="single" w:sz="4" w:space="0" w:color="auto"/>
        <w:right w:val="single" w:sz="4" w:space="0" w:color="auto"/>
      </w:pBdr>
      <w:spacing w:before="100" w:beforeAutospacing="1" w:after="100" w:afterAutospacing="1" w:line="240" w:lineRule="auto"/>
      <w:ind w:firstLine="720"/>
    </w:pPr>
    <w:rPr>
      <w:rFonts w:ascii=".VnArial Narrow" w:eastAsia="Times New Roman" w:hAnsi=".VnArial Narrow"/>
      <w:sz w:val="18"/>
      <w:szCs w:val="18"/>
    </w:rPr>
  </w:style>
  <w:style w:type="paragraph" w:customStyle="1" w:styleId="font5">
    <w:name w:val="font5"/>
    <w:basedOn w:val="Normal"/>
    <w:rsid w:val="00BE1413"/>
    <w:pPr>
      <w:spacing w:before="100" w:beforeAutospacing="1" w:after="100" w:afterAutospacing="1" w:line="240" w:lineRule="auto"/>
      <w:ind w:firstLine="720"/>
    </w:pPr>
    <w:rPr>
      <w:rFonts w:ascii=".VnArial Narrow" w:eastAsia="Times New Roman" w:hAnsi=".VnArial Narrow"/>
      <w:sz w:val="16"/>
      <w:szCs w:val="16"/>
    </w:rPr>
  </w:style>
  <w:style w:type="paragraph" w:customStyle="1" w:styleId="font6">
    <w:name w:val="font6"/>
    <w:basedOn w:val="Normal"/>
    <w:rsid w:val="00BE1413"/>
    <w:pPr>
      <w:spacing w:before="100" w:beforeAutospacing="1" w:after="100" w:afterAutospacing="1" w:line="240" w:lineRule="auto"/>
      <w:ind w:firstLine="720"/>
    </w:pPr>
    <w:rPr>
      <w:rFonts w:ascii=".VnArial Narrow" w:eastAsia="Times New Roman" w:hAnsi=".VnArial Narrow"/>
      <w:sz w:val="16"/>
      <w:szCs w:val="16"/>
    </w:rPr>
  </w:style>
  <w:style w:type="paragraph" w:customStyle="1" w:styleId="xl61">
    <w:name w:val="xl61"/>
    <w:basedOn w:val="Normal"/>
    <w:rsid w:val="00BE1413"/>
    <w:pPr>
      <w:pBdr>
        <w:left w:val="single" w:sz="4" w:space="0" w:color="auto"/>
        <w:right w:val="single" w:sz="4" w:space="0" w:color="auto"/>
      </w:pBdr>
      <w:spacing w:before="100" w:beforeAutospacing="1" w:after="100" w:afterAutospacing="1" w:line="240" w:lineRule="auto"/>
      <w:ind w:firstLine="720"/>
      <w:jc w:val="center"/>
      <w:textAlignment w:val="top"/>
    </w:pPr>
    <w:rPr>
      <w:rFonts w:ascii=".VnArialH" w:eastAsia="Times New Roman" w:hAnsi=".VnArialH"/>
      <w:sz w:val="16"/>
      <w:szCs w:val="16"/>
    </w:rPr>
  </w:style>
  <w:style w:type="paragraph" w:customStyle="1" w:styleId="xl62">
    <w:name w:val="xl62"/>
    <w:basedOn w:val="Normal"/>
    <w:rsid w:val="00BE1413"/>
    <w:pPr>
      <w:pBdr>
        <w:right w:val="single" w:sz="4" w:space="0" w:color="auto"/>
      </w:pBdr>
      <w:spacing w:before="100" w:beforeAutospacing="1" w:after="100" w:afterAutospacing="1" w:line="240" w:lineRule="auto"/>
      <w:ind w:firstLine="720"/>
      <w:textAlignment w:val="top"/>
    </w:pPr>
    <w:rPr>
      <w:rFonts w:ascii=".VnArial Narrow" w:eastAsia="Times New Roman" w:hAnsi=".VnArial Narrow"/>
      <w:sz w:val="16"/>
      <w:szCs w:val="16"/>
    </w:rPr>
  </w:style>
  <w:style w:type="paragraph" w:customStyle="1" w:styleId="xl63">
    <w:name w:val="xl63"/>
    <w:basedOn w:val="Normal"/>
    <w:rsid w:val="00BE1413"/>
    <w:pPr>
      <w:pBdr>
        <w:right w:val="single" w:sz="4" w:space="0" w:color="auto"/>
      </w:pBdr>
      <w:spacing w:before="100" w:beforeAutospacing="1" w:after="100" w:afterAutospacing="1" w:line="240" w:lineRule="auto"/>
      <w:ind w:firstLine="720"/>
      <w:jc w:val="center"/>
      <w:textAlignment w:val="top"/>
    </w:pPr>
    <w:rPr>
      <w:rFonts w:ascii=".VnArial Narrow" w:eastAsia="Times New Roman" w:hAnsi=".VnArial Narrow"/>
      <w:color w:val="000000"/>
      <w:sz w:val="16"/>
      <w:szCs w:val="16"/>
    </w:rPr>
  </w:style>
  <w:style w:type="paragraph" w:customStyle="1" w:styleId="xl64">
    <w:name w:val="xl64"/>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top"/>
    </w:pPr>
    <w:rPr>
      <w:rFonts w:ascii=".VnArialH" w:eastAsia="Times New Roman" w:hAnsi=".VnArialH"/>
      <w:sz w:val="16"/>
      <w:szCs w:val="16"/>
    </w:rPr>
  </w:style>
  <w:style w:type="paragraph" w:customStyle="1" w:styleId="xl65">
    <w:name w:val="xl65"/>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top"/>
    </w:pPr>
    <w:rPr>
      <w:rFonts w:ascii=".VnArialH" w:eastAsia="Times New Roman" w:hAnsi=".VnArialH"/>
      <w:sz w:val="16"/>
      <w:szCs w:val="16"/>
    </w:rPr>
  </w:style>
  <w:style w:type="paragraph" w:customStyle="1" w:styleId="K2">
    <w:name w:val="K2"/>
    <w:basedOn w:val="TOC2"/>
    <w:rsid w:val="00BE1413"/>
    <w:pPr>
      <w:spacing w:line="240" w:lineRule="auto"/>
    </w:pPr>
    <w:rPr>
      <w:rFonts w:eastAsia="Times New Roman"/>
      <w:bCs/>
      <w:i/>
      <w:iCs/>
      <w:sz w:val="28"/>
    </w:rPr>
  </w:style>
  <w:style w:type="paragraph" w:customStyle="1" w:styleId="K4">
    <w:name w:val="K4"/>
    <w:basedOn w:val="TOC4"/>
    <w:rsid w:val="00BE1413"/>
    <w:pPr>
      <w:spacing w:after="60"/>
      <w:ind w:left="0"/>
    </w:pPr>
  </w:style>
  <w:style w:type="paragraph" w:styleId="TOC4">
    <w:name w:val="toc 4"/>
    <w:basedOn w:val="Normal"/>
    <w:next w:val="Normal"/>
    <w:autoRedefine/>
    <w:uiPriority w:val="39"/>
    <w:rsid w:val="00BE1413"/>
    <w:pPr>
      <w:spacing w:before="60" w:after="0" w:line="240" w:lineRule="auto"/>
      <w:ind w:left="840" w:firstLine="720"/>
    </w:pPr>
    <w:rPr>
      <w:rFonts w:ascii=".VnTime" w:eastAsia="Times New Roman" w:hAnsi=".VnTime"/>
      <w:szCs w:val="28"/>
    </w:rPr>
  </w:style>
  <w:style w:type="paragraph" w:customStyle="1" w:styleId="K1">
    <w:name w:val="K1"/>
    <w:basedOn w:val="TOC1"/>
    <w:rsid w:val="00BE1413"/>
    <w:pPr>
      <w:tabs>
        <w:tab w:val="clear" w:pos="9062"/>
        <w:tab w:val="left" w:pos="1134"/>
        <w:tab w:val="right" w:leader="dot" w:pos="9072"/>
      </w:tabs>
      <w:spacing w:after="240" w:line="240" w:lineRule="auto"/>
    </w:pPr>
    <w:rPr>
      <w:rFonts w:eastAsia="Batang"/>
      <w:bCs w:val="0"/>
      <w:iCs/>
      <w:spacing w:val="4"/>
      <w:lang w:eastAsia="ko-KR"/>
    </w:rPr>
  </w:style>
  <w:style w:type="paragraph" w:customStyle="1" w:styleId="K3">
    <w:name w:val="K3"/>
    <w:basedOn w:val="K2"/>
    <w:rsid w:val="00BE1413"/>
    <w:rPr>
      <w:i w:val="0"/>
    </w:rPr>
  </w:style>
  <w:style w:type="paragraph" w:customStyle="1" w:styleId="StyleK4LatinBoldLatinItalic">
    <w:name w:val="Style K4 + (Latin) Bold (Latin) Italic"/>
    <w:basedOn w:val="K4"/>
    <w:rsid w:val="00BE1413"/>
    <w:pPr>
      <w:spacing w:before="120"/>
    </w:pPr>
    <w:rPr>
      <w:b/>
      <w:i/>
    </w:rPr>
  </w:style>
  <w:style w:type="character" w:customStyle="1" w:styleId="StyleK4LatinBoldLatinItalicChar">
    <w:name w:val="Style K4 + (Latin) Bold (Latin) Italic Char"/>
    <w:rsid w:val="00BE1413"/>
    <w:rPr>
      <w:rFonts w:ascii=".VnTime" w:hAnsi=".VnTime"/>
      <w:b/>
      <w:i/>
      <w:sz w:val="28"/>
      <w:szCs w:val="28"/>
      <w:lang w:val="en-US" w:eastAsia="en-US" w:bidi="ar-SA"/>
    </w:rPr>
  </w:style>
  <w:style w:type="character" w:customStyle="1" w:styleId="K4Char">
    <w:name w:val="K4 Char"/>
    <w:rsid w:val="00BE1413"/>
  </w:style>
  <w:style w:type="character" w:customStyle="1" w:styleId="TOC4Char">
    <w:name w:val="TOC 4 Char"/>
    <w:rsid w:val="00BE1413"/>
    <w:rPr>
      <w:rFonts w:ascii=".VnTime" w:hAnsi=".VnTime"/>
      <w:sz w:val="28"/>
      <w:szCs w:val="28"/>
      <w:lang w:val="en-US" w:eastAsia="en-US" w:bidi="ar-SA"/>
    </w:rPr>
  </w:style>
  <w:style w:type="paragraph" w:customStyle="1" w:styleId="xl73">
    <w:name w:val="xl73"/>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center"/>
    </w:pPr>
    <w:rPr>
      <w:rFonts w:ascii=".VnArialH" w:eastAsia="Times New Roman" w:hAnsi=".VnArialH"/>
      <w:b/>
      <w:bCs/>
      <w:sz w:val="18"/>
      <w:szCs w:val="18"/>
    </w:rPr>
  </w:style>
  <w:style w:type="paragraph" w:customStyle="1" w:styleId="xl71">
    <w:name w:val="xl71"/>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right"/>
      <w:textAlignment w:val="center"/>
    </w:pPr>
    <w:rPr>
      <w:rFonts w:eastAsia="Times New Roman"/>
      <w:sz w:val="24"/>
      <w:szCs w:val="24"/>
    </w:rPr>
  </w:style>
  <w:style w:type="paragraph" w:styleId="Title">
    <w:name w:val="Title"/>
    <w:basedOn w:val="Normal"/>
    <w:link w:val="TitleChar"/>
    <w:qFormat/>
    <w:rsid w:val="00BE1413"/>
    <w:pPr>
      <w:pBdr>
        <w:top w:val="double" w:sz="12" w:space="31" w:color="auto"/>
        <w:left w:val="double" w:sz="12" w:space="4" w:color="auto"/>
        <w:bottom w:val="double" w:sz="12" w:space="11" w:color="auto"/>
        <w:right w:val="double" w:sz="12" w:space="4" w:color="auto"/>
      </w:pBdr>
      <w:spacing w:before="60" w:after="0" w:line="240" w:lineRule="auto"/>
      <w:ind w:firstLine="720"/>
      <w:jc w:val="center"/>
    </w:pPr>
    <w:rPr>
      <w:rFonts w:ascii=".VnTimeH" w:eastAsia="Times New Roman" w:hAnsi=".VnTimeH"/>
      <w:b/>
      <w:szCs w:val="20"/>
      <w:lang w:val="x-none" w:eastAsia="x-none"/>
    </w:rPr>
  </w:style>
  <w:style w:type="character" w:customStyle="1" w:styleId="TitleChar">
    <w:name w:val="Title Char"/>
    <w:link w:val="Title"/>
    <w:rsid w:val="00BE1413"/>
    <w:rPr>
      <w:rFonts w:ascii=".VnTimeH" w:eastAsia="Times New Roman" w:hAnsi=".VnTimeH"/>
      <w:b/>
      <w:sz w:val="28"/>
      <w:lang w:val="x-none" w:eastAsia="x-none"/>
    </w:rPr>
  </w:style>
  <w:style w:type="paragraph" w:customStyle="1" w:styleId="Cutrc20">
    <w:name w:val="CÊu tróc 2"/>
    <w:basedOn w:val="Normal"/>
    <w:autoRedefine/>
    <w:rsid w:val="00BE1413"/>
    <w:pPr>
      <w:tabs>
        <w:tab w:val="num" w:pos="780"/>
      </w:tabs>
      <w:spacing w:before="240" w:after="0" w:line="240" w:lineRule="auto"/>
      <w:ind w:left="780" w:hanging="420"/>
    </w:pPr>
    <w:rPr>
      <w:rFonts w:ascii=".VnTime" w:eastAsia="Times New Roman" w:hAnsi=".VnTime"/>
      <w:szCs w:val="28"/>
    </w:rPr>
  </w:style>
  <w:style w:type="paragraph" w:customStyle="1" w:styleId="Style2">
    <w:name w:val="Style2"/>
    <w:basedOn w:val="Normal"/>
    <w:rsid w:val="00BE1413"/>
    <w:pPr>
      <w:overflowPunct w:val="0"/>
      <w:autoSpaceDE w:val="0"/>
      <w:autoSpaceDN w:val="0"/>
      <w:adjustRightInd w:val="0"/>
      <w:spacing w:after="0" w:line="240" w:lineRule="auto"/>
      <w:ind w:firstLine="720"/>
      <w:textAlignment w:val="baseline"/>
    </w:pPr>
    <w:rPr>
      <w:rFonts w:ascii=".VnTime" w:eastAsia="SimSun" w:hAnsi=".VnTime"/>
      <w:b/>
      <w:bCs/>
      <w:szCs w:val="28"/>
      <w:lang w:eastAsia="zh-CN"/>
    </w:rPr>
  </w:style>
  <w:style w:type="paragraph" w:customStyle="1" w:styleId="Normal14pt">
    <w:name w:val="Normal + 14 pt"/>
    <w:basedOn w:val="Normal"/>
    <w:rsid w:val="00BE1413"/>
    <w:pPr>
      <w:numPr>
        <w:numId w:val="5"/>
      </w:numPr>
      <w:spacing w:after="0" w:line="312" w:lineRule="auto"/>
      <w:ind w:left="0" w:firstLine="0"/>
    </w:pPr>
    <w:rPr>
      <w:rFonts w:ascii=".VnTime" w:eastAsia="Times New Roman" w:hAnsi=".VnTime"/>
      <w:szCs w:val="28"/>
    </w:rPr>
  </w:style>
  <w:style w:type="paragraph" w:customStyle="1" w:styleId="Style4">
    <w:name w:val="Style4"/>
    <w:basedOn w:val="Normal"/>
    <w:rsid w:val="00BE1413"/>
    <w:pPr>
      <w:spacing w:after="0" w:line="288" w:lineRule="auto"/>
      <w:ind w:firstLine="720"/>
    </w:pPr>
    <w:rPr>
      <w:rFonts w:ascii=".VnTime" w:eastAsia="Times New Roman" w:hAnsi=".VnTime"/>
      <w:szCs w:val="20"/>
    </w:rPr>
  </w:style>
  <w:style w:type="paragraph" w:customStyle="1" w:styleId="BodyText21">
    <w:name w:val="Body Text 21"/>
    <w:basedOn w:val="Normal"/>
    <w:rsid w:val="00BE1413"/>
    <w:pPr>
      <w:widowControl w:val="0"/>
      <w:tabs>
        <w:tab w:val="num" w:pos="780"/>
      </w:tabs>
      <w:spacing w:before="60" w:after="0" w:line="240" w:lineRule="auto"/>
      <w:ind w:left="780" w:firstLine="720"/>
    </w:pPr>
    <w:rPr>
      <w:rFonts w:eastAsia="Times New Roman"/>
      <w:szCs w:val="24"/>
    </w:rPr>
  </w:style>
  <w:style w:type="paragraph" w:customStyle="1" w:styleId="Heading1VnTimeH">
    <w:name w:val="Heading 1 + .VnTimeH"/>
    <w:aliases w:val="18 pt,Centered,First line:  0 cm,Heading 1 +,VnTimeH"/>
    <w:basedOn w:val="Normal"/>
    <w:rsid w:val="00BE1413"/>
    <w:pPr>
      <w:spacing w:before="60" w:after="0" w:line="240" w:lineRule="auto"/>
      <w:ind w:left="720" w:firstLine="720"/>
    </w:pPr>
    <w:rPr>
      <w:rFonts w:eastAsia="Times New Roman"/>
      <w:sz w:val="24"/>
      <w:szCs w:val="24"/>
    </w:rPr>
  </w:style>
  <w:style w:type="paragraph" w:customStyle="1" w:styleId="xl22">
    <w:name w:val="xl22"/>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720"/>
      <w:jc w:val="center"/>
    </w:pPr>
    <w:rPr>
      <w:rFonts w:ascii=".VnTime" w:eastAsia="Times New Roman" w:hAnsi=".VnTime"/>
      <w:sz w:val="24"/>
      <w:szCs w:val="24"/>
    </w:rPr>
  </w:style>
  <w:style w:type="paragraph" w:customStyle="1" w:styleId="xl23">
    <w:name w:val="xl23"/>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720"/>
      <w:jc w:val="center"/>
    </w:pPr>
    <w:rPr>
      <w:rFonts w:ascii=".VnTime" w:eastAsia="Times New Roman" w:hAnsi=".VnTime"/>
      <w:sz w:val="24"/>
      <w:szCs w:val="24"/>
    </w:rPr>
  </w:style>
  <w:style w:type="paragraph" w:customStyle="1" w:styleId="xl139">
    <w:name w:val="xl139"/>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16"/>
      <w:szCs w:val="16"/>
    </w:rPr>
  </w:style>
  <w:style w:type="paragraph" w:customStyle="1" w:styleId="xl74">
    <w:name w:val="xl74"/>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Time" w:eastAsia="Arial Unicode MS" w:hAnsi=".VnTime"/>
      <w:b/>
      <w:bCs/>
      <w:i/>
      <w:iCs/>
      <w:szCs w:val="28"/>
    </w:rPr>
  </w:style>
  <w:style w:type="paragraph" w:customStyle="1" w:styleId="xl117">
    <w:name w:val="xl117"/>
    <w:basedOn w:val="Normal"/>
    <w:rsid w:val="00BE1413"/>
    <w:pPr>
      <w:pBdr>
        <w:left w:val="single" w:sz="4" w:space="0" w:color="auto"/>
        <w:right w:val="single" w:sz="4" w:space="0" w:color="auto"/>
      </w:pBdr>
      <w:tabs>
        <w:tab w:val="num" w:pos="780"/>
      </w:tabs>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66">
    <w:name w:val="xl66"/>
    <w:basedOn w:val="Normal"/>
    <w:rsid w:val="00BE1413"/>
    <w:pPr>
      <w:pBdr>
        <w:left w:val="single" w:sz="4" w:space="0" w:color="000000"/>
        <w:bottom w:val="single" w:sz="4" w:space="0" w:color="000000"/>
      </w:pBdr>
      <w:spacing w:before="100" w:beforeAutospacing="1" w:after="100" w:afterAutospacing="1" w:line="240" w:lineRule="auto"/>
      <w:ind w:firstLine="720"/>
      <w:jc w:val="center"/>
      <w:textAlignment w:val="top"/>
    </w:pPr>
    <w:rPr>
      <w:rFonts w:ascii=".VnArial Narrow" w:eastAsia="Arial Unicode MS" w:hAnsi=".VnArial Narrow" w:cs="Lucida Console"/>
      <w:color w:val="000000"/>
      <w:sz w:val="20"/>
      <w:szCs w:val="20"/>
    </w:rPr>
  </w:style>
  <w:style w:type="paragraph" w:customStyle="1" w:styleId="xl67">
    <w:name w:val="xl67"/>
    <w:basedOn w:val="Normal"/>
    <w:rsid w:val="00BE1413"/>
    <w:pPr>
      <w:pBdr>
        <w:bottom w:val="single" w:sz="4" w:space="0" w:color="000000"/>
      </w:pBdr>
      <w:tabs>
        <w:tab w:val="num" w:pos="900"/>
      </w:tabs>
      <w:spacing w:before="100" w:beforeAutospacing="1" w:after="100" w:afterAutospacing="1" w:line="240" w:lineRule="auto"/>
      <w:ind w:firstLine="720"/>
      <w:jc w:val="center"/>
      <w:textAlignment w:val="top"/>
    </w:pPr>
    <w:rPr>
      <w:rFonts w:ascii=".VnArial Narrow" w:eastAsia="Arial Unicode MS" w:hAnsi=".VnArial Narrow" w:cs="Lucida Console"/>
      <w:color w:val="000000"/>
      <w:sz w:val="20"/>
      <w:szCs w:val="20"/>
    </w:rPr>
  </w:style>
  <w:style w:type="paragraph" w:customStyle="1" w:styleId="xl68">
    <w:name w:val="xl68"/>
    <w:basedOn w:val="Normal"/>
    <w:rsid w:val="00BE1413"/>
    <w:pPr>
      <w:pBdr>
        <w:bottom w:val="single" w:sz="4" w:space="0" w:color="000000"/>
        <w:right w:val="single" w:sz="4" w:space="0" w:color="000000"/>
      </w:pBdr>
      <w:spacing w:before="100" w:beforeAutospacing="1" w:after="100" w:afterAutospacing="1" w:line="240" w:lineRule="auto"/>
      <w:ind w:firstLine="720"/>
      <w:jc w:val="center"/>
      <w:textAlignment w:val="top"/>
    </w:pPr>
    <w:rPr>
      <w:rFonts w:ascii=".VnArial Narrow" w:eastAsia="Arial Unicode MS" w:hAnsi=".VnArial Narrow" w:cs="Lucida Console"/>
      <w:color w:val="000000"/>
      <w:sz w:val="20"/>
      <w:szCs w:val="20"/>
    </w:rPr>
  </w:style>
  <w:style w:type="paragraph" w:customStyle="1" w:styleId="xl69">
    <w:name w:val="xl69"/>
    <w:basedOn w:val="Normal"/>
    <w:rsid w:val="00BE1413"/>
    <w:pPr>
      <w:pBdr>
        <w:right w:val="single" w:sz="4" w:space="0" w:color="auto"/>
      </w:pBdr>
      <w:spacing w:before="100" w:beforeAutospacing="1" w:after="100" w:afterAutospacing="1" w:line="240" w:lineRule="auto"/>
      <w:ind w:firstLine="720"/>
      <w:jc w:val="right"/>
      <w:textAlignment w:val="top"/>
    </w:pPr>
    <w:rPr>
      <w:rFonts w:ascii=".VnArial Narrow" w:eastAsia="Arial Unicode MS" w:hAnsi=".VnArial Narrow" w:cs="Lucida Console"/>
      <w:color w:val="000000"/>
      <w:sz w:val="18"/>
      <w:szCs w:val="18"/>
    </w:rPr>
  </w:style>
  <w:style w:type="paragraph" w:customStyle="1" w:styleId="xl70">
    <w:name w:val="xl70"/>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Arial Narrow" w:eastAsia="Arial Unicode MS" w:hAnsi=".VnArial Narrow" w:cs="Lucida Console"/>
      <w:sz w:val="18"/>
      <w:szCs w:val="18"/>
    </w:rPr>
  </w:style>
  <w:style w:type="paragraph" w:customStyle="1" w:styleId="xl72">
    <w:name w:val="xl72"/>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Time" w:eastAsia="Arial Unicode MS" w:hAnsi=".VnTime" w:cs="Lucida Console"/>
      <w:b/>
      <w:bCs/>
      <w:i/>
      <w:iCs/>
      <w:sz w:val="18"/>
      <w:szCs w:val="18"/>
    </w:rPr>
  </w:style>
  <w:style w:type="paragraph" w:customStyle="1" w:styleId="xl75">
    <w:name w:val="xl75"/>
    <w:basedOn w:val="Normal"/>
    <w:rsid w:val="00BE1413"/>
    <w:pPr>
      <w:pBdr>
        <w:bottom w:val="dotted" w:sz="4" w:space="0" w:color="auto"/>
        <w:right w:val="single" w:sz="4" w:space="0" w:color="auto"/>
      </w:pBdr>
      <w:spacing w:before="100" w:beforeAutospacing="1" w:after="100" w:afterAutospacing="1" w:line="240" w:lineRule="auto"/>
      <w:ind w:firstLine="720"/>
      <w:jc w:val="center"/>
      <w:textAlignment w:val="top"/>
    </w:pPr>
    <w:rPr>
      <w:rFonts w:ascii=".VnTime" w:eastAsia="Arial Unicode MS" w:hAnsi=".VnTime" w:cs="Lucida Console"/>
      <w:b/>
      <w:bCs/>
      <w:i/>
      <w:iCs/>
      <w:color w:val="000000"/>
      <w:sz w:val="18"/>
      <w:szCs w:val="18"/>
    </w:rPr>
  </w:style>
  <w:style w:type="paragraph" w:customStyle="1" w:styleId="xl76">
    <w:name w:val="xl76"/>
    <w:basedOn w:val="Normal"/>
    <w:rsid w:val="00BE1413"/>
    <w:pPr>
      <w:pBdr>
        <w:right w:val="single" w:sz="4" w:space="0" w:color="auto"/>
      </w:pBdr>
      <w:spacing w:before="100" w:beforeAutospacing="1" w:after="100" w:afterAutospacing="1" w:line="240" w:lineRule="auto"/>
      <w:ind w:firstLine="720"/>
      <w:textAlignment w:val="top"/>
    </w:pPr>
    <w:rPr>
      <w:rFonts w:ascii="Arial Unicode MS" w:eastAsia="Arial Unicode MS" w:hAnsi="Arial Unicode MS" w:cs="Lucida Console"/>
      <w:sz w:val="24"/>
      <w:szCs w:val="24"/>
    </w:rPr>
  </w:style>
  <w:style w:type="paragraph" w:customStyle="1" w:styleId="xl77">
    <w:name w:val="xl77"/>
    <w:basedOn w:val="Normal"/>
    <w:rsid w:val="00BE1413"/>
    <w:pPr>
      <w:pBdr>
        <w:left w:val="single" w:sz="4" w:space="0" w:color="auto"/>
        <w:right w:val="single" w:sz="4" w:space="0" w:color="auto"/>
      </w:pBdr>
      <w:spacing w:before="100" w:beforeAutospacing="1" w:after="100" w:afterAutospacing="1" w:line="240" w:lineRule="auto"/>
      <w:ind w:firstLine="720"/>
      <w:jc w:val="center"/>
      <w:textAlignment w:val="top"/>
    </w:pPr>
    <w:rPr>
      <w:rFonts w:ascii=".VnTime" w:eastAsia="Arial Unicode MS" w:hAnsi=".VnTime" w:cs="Lucida Console"/>
      <w:b/>
      <w:bCs/>
      <w:sz w:val="20"/>
      <w:szCs w:val="20"/>
    </w:rPr>
  </w:style>
  <w:style w:type="paragraph" w:customStyle="1" w:styleId="xl78">
    <w:name w:val="xl78"/>
    <w:basedOn w:val="Normal"/>
    <w:rsid w:val="00BE1413"/>
    <w:pPr>
      <w:pBdr>
        <w:right w:val="single" w:sz="4" w:space="0" w:color="auto"/>
      </w:pBdr>
      <w:spacing w:before="100" w:beforeAutospacing="1" w:after="100" w:afterAutospacing="1" w:line="240" w:lineRule="auto"/>
      <w:ind w:firstLine="720"/>
      <w:jc w:val="center"/>
      <w:textAlignment w:val="top"/>
    </w:pPr>
    <w:rPr>
      <w:rFonts w:ascii=".VnArial Narrow" w:eastAsia="Arial Unicode MS" w:hAnsi=".VnArial Narrow" w:cs="Lucida Console"/>
      <w:b/>
      <w:bCs/>
      <w:color w:val="000000"/>
      <w:sz w:val="18"/>
      <w:szCs w:val="18"/>
    </w:rPr>
  </w:style>
  <w:style w:type="paragraph" w:customStyle="1" w:styleId="xl80">
    <w:name w:val="xl80"/>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Arial Narrow" w:eastAsia="Arial Unicode MS" w:hAnsi=".VnArial Narrow" w:cs="Lucida Console"/>
      <w:color w:val="000000"/>
      <w:sz w:val="18"/>
      <w:szCs w:val="18"/>
    </w:rPr>
  </w:style>
  <w:style w:type="paragraph" w:customStyle="1" w:styleId="Baocao">
    <w:name w:val="Baocao"/>
    <w:basedOn w:val="Normal"/>
    <w:rsid w:val="00BE1413"/>
    <w:pPr>
      <w:widowControl w:val="0"/>
      <w:autoSpaceDE w:val="0"/>
      <w:autoSpaceDN w:val="0"/>
      <w:spacing w:after="0" w:line="240" w:lineRule="auto"/>
      <w:ind w:firstLine="720"/>
    </w:pPr>
    <w:rPr>
      <w:rFonts w:ascii=".VnTime" w:eastAsia="Times New Roman" w:hAnsi=".VnTime" w:cs=".VnTime"/>
      <w:szCs w:val="28"/>
    </w:rPr>
  </w:style>
  <w:style w:type="paragraph" w:styleId="FootnoteText">
    <w:name w:val="footnote text"/>
    <w:aliases w:val="Footnote Text Char Char Char Char Char,Footnote Text Char Char Char Char Char Char Ch Char,Footnote Text Char Char Char Char Char Char Ch Char Char Char Char Char Char,Footnote Text Char Char Char Char Char Char Ch Char Char Char Char,fn"/>
    <w:basedOn w:val="Normal"/>
    <w:link w:val="FootnoteTextChar"/>
    <w:rsid w:val="00BE1413"/>
    <w:pPr>
      <w:spacing w:before="60" w:after="0" w:line="240" w:lineRule="auto"/>
      <w:ind w:firstLine="720"/>
    </w:pPr>
    <w:rPr>
      <w:rFonts w:ascii=".VnArial" w:eastAsia="Times New Roman" w:hAnsi=".VnArial"/>
      <w:sz w:val="20"/>
      <w:szCs w:val="20"/>
      <w:lang w:val="x-none" w:eastAsia="x-none"/>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fn Char"/>
    <w:link w:val="FootnoteText"/>
    <w:rsid w:val="00BE1413"/>
    <w:rPr>
      <w:rFonts w:ascii=".VnArial" w:eastAsia="Times New Roman" w:hAnsi=".VnArial"/>
      <w:lang w:val="x-none" w:eastAsia="x-none"/>
    </w:rPr>
  </w:style>
  <w:style w:type="paragraph" w:customStyle="1" w:styleId="Nguon">
    <w:name w:val="Nguon"/>
    <w:basedOn w:val="Normal"/>
    <w:autoRedefine/>
    <w:rsid w:val="00BE1413"/>
    <w:pPr>
      <w:spacing w:before="60" w:after="0" w:line="240" w:lineRule="auto"/>
      <w:ind w:left="562" w:hanging="562"/>
    </w:pPr>
    <w:rPr>
      <w:rFonts w:ascii=".VnTime" w:eastAsia="Times New Roman" w:hAnsi=".VnTime"/>
      <w:i/>
      <w:iCs/>
      <w:color w:val="000000"/>
      <w:szCs w:val="24"/>
    </w:rPr>
  </w:style>
  <w:style w:type="paragraph" w:customStyle="1" w:styleId="xl114">
    <w:name w:val="xl114"/>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15">
    <w:name w:val="xl115"/>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16">
    <w:name w:val="xl116"/>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18">
    <w:name w:val="xl118"/>
    <w:basedOn w:val="Normal"/>
    <w:rsid w:val="00BE1413"/>
    <w:pPr>
      <w:pBdr>
        <w:top w:val="single" w:sz="4" w:space="0" w:color="auto"/>
        <w:left w:val="single"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19">
    <w:name w:val="xl119"/>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0">
    <w:name w:val="xl120"/>
    <w:basedOn w:val="Normal"/>
    <w:rsid w:val="00BE1413"/>
    <w:pPr>
      <w:pBdr>
        <w:top w:val="single" w:sz="4" w:space="0" w:color="auto"/>
        <w:left w:val="single" w:sz="4" w:space="0" w:color="auto"/>
        <w:right w:val="single" w:sz="4" w:space="0" w:color="auto"/>
      </w:pBdr>
      <w:spacing w:before="100" w:beforeAutospacing="1" w:after="100" w:afterAutospacing="1" w:line="240" w:lineRule="auto"/>
      <w:ind w:firstLine="720"/>
      <w:jc w:val="center"/>
    </w:pPr>
    <w:rPr>
      <w:rFonts w:ascii="Arial Unicode MS" w:eastAsia="Arial Unicode MS" w:hAnsi="Arial Unicode MS" w:cs="Arial Unicode MS"/>
      <w:sz w:val="24"/>
      <w:szCs w:val="24"/>
    </w:rPr>
  </w:style>
  <w:style w:type="paragraph" w:customStyle="1" w:styleId="xl121">
    <w:name w:val="xl121"/>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Arial Unicode MS" w:eastAsia="Arial Unicode MS" w:hAnsi="Arial Unicode MS" w:cs="Arial Unicode MS"/>
      <w:sz w:val="24"/>
      <w:szCs w:val="24"/>
    </w:rPr>
  </w:style>
  <w:style w:type="paragraph" w:customStyle="1" w:styleId="xl122">
    <w:name w:val="xl122"/>
    <w:basedOn w:val="Normal"/>
    <w:rsid w:val="00BE1413"/>
    <w:pPr>
      <w:pBdr>
        <w:left w:val="single" w:sz="4" w:space="0" w:color="auto"/>
        <w:bottom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3">
    <w:name w:val="xl123"/>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center"/>
    </w:pPr>
    <w:rPr>
      <w:rFonts w:ascii="Arial Unicode MS" w:eastAsia="Arial Unicode MS" w:hAnsi="Arial Unicode MS" w:cs="Arial Unicode MS"/>
      <w:sz w:val="24"/>
      <w:szCs w:val="24"/>
    </w:rPr>
  </w:style>
  <w:style w:type="paragraph" w:customStyle="1" w:styleId="xl124">
    <w:name w:val="xl124"/>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5">
    <w:name w:val="xl125"/>
    <w:basedOn w:val="Normal"/>
    <w:rsid w:val="00BE1413"/>
    <w:pPr>
      <w:pBdr>
        <w:top w:val="single" w:sz="4" w:space="0" w:color="auto"/>
        <w:lef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6">
    <w:name w:val="xl126"/>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jc w:val="right"/>
    </w:pPr>
    <w:rPr>
      <w:rFonts w:ascii="Arial Unicode MS" w:eastAsia="Arial Unicode MS" w:hAnsi="Arial Unicode MS" w:cs="Arial Unicode MS"/>
      <w:sz w:val="24"/>
      <w:szCs w:val="24"/>
    </w:rPr>
  </w:style>
  <w:style w:type="paragraph" w:customStyle="1" w:styleId="xl127">
    <w:name w:val="xl127"/>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8">
    <w:name w:val="xl128"/>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center"/>
    </w:pPr>
    <w:rPr>
      <w:rFonts w:ascii=".VnArial" w:eastAsia="Arial Unicode MS" w:hAnsi=".VnArial" w:cs="Arial Unicode MS"/>
      <w:sz w:val="20"/>
      <w:szCs w:val="20"/>
    </w:rPr>
  </w:style>
  <w:style w:type="paragraph" w:customStyle="1" w:styleId="xl129">
    <w:name w:val="xl129"/>
    <w:basedOn w:val="Normal"/>
    <w:rsid w:val="00BE1413"/>
    <w:pPr>
      <w:pBdr>
        <w:top w:val="dotted" w:sz="4" w:space="0" w:color="auto"/>
        <w:left w:val="single" w:sz="8" w:space="0" w:color="auto"/>
        <w:bottom w:val="dotted" w:sz="4" w:space="0" w:color="auto"/>
        <w:right w:val="single" w:sz="4" w:space="0" w:color="auto"/>
      </w:pBdr>
      <w:spacing w:before="100" w:beforeAutospacing="1" w:after="100" w:afterAutospacing="1" w:line="240" w:lineRule="auto"/>
      <w:ind w:firstLine="720"/>
    </w:pPr>
    <w:rPr>
      <w:rFonts w:ascii=".VnArial" w:eastAsia="Arial Unicode MS" w:hAnsi=".VnArial" w:cs="Arial Unicode MS"/>
      <w:sz w:val="20"/>
      <w:szCs w:val="20"/>
    </w:rPr>
  </w:style>
  <w:style w:type="paragraph" w:customStyle="1" w:styleId="xl130">
    <w:name w:val="xl130"/>
    <w:basedOn w:val="Normal"/>
    <w:rsid w:val="00BE1413"/>
    <w:pPr>
      <w:pBdr>
        <w:top w:val="dotted" w:sz="4" w:space="0" w:color="auto"/>
        <w:left w:val="single" w:sz="8" w:space="0" w:color="auto"/>
        <w:right w:val="single" w:sz="4" w:space="0" w:color="auto"/>
      </w:pBdr>
      <w:spacing w:before="100" w:beforeAutospacing="1" w:after="100" w:afterAutospacing="1" w:line="240" w:lineRule="auto"/>
      <w:ind w:firstLine="720"/>
    </w:pPr>
    <w:rPr>
      <w:rFonts w:ascii=".VnArial" w:eastAsia="Arial Unicode MS" w:hAnsi=".VnArial" w:cs="Arial Unicode MS"/>
      <w:b/>
      <w:bCs/>
      <w:sz w:val="20"/>
      <w:szCs w:val="20"/>
    </w:rPr>
  </w:style>
  <w:style w:type="paragraph" w:customStyle="1" w:styleId="xl131">
    <w:name w:val="xl131"/>
    <w:basedOn w:val="Normal"/>
    <w:rsid w:val="00BE1413"/>
    <w:pPr>
      <w:pBdr>
        <w:top w:val="dotted" w:sz="4" w:space="0" w:color="auto"/>
        <w:left w:val="single" w:sz="8" w:space="0" w:color="auto"/>
        <w:bottom w:val="single" w:sz="8" w:space="0" w:color="auto"/>
        <w:right w:val="single" w:sz="4" w:space="0" w:color="auto"/>
      </w:pBdr>
      <w:spacing w:before="100" w:beforeAutospacing="1" w:after="100" w:afterAutospacing="1" w:line="240" w:lineRule="auto"/>
      <w:ind w:firstLine="720"/>
    </w:pPr>
    <w:rPr>
      <w:rFonts w:ascii=".VnArial" w:eastAsia="Arial Unicode MS" w:hAnsi=".VnArial" w:cs="Arial Unicode MS"/>
      <w:sz w:val="20"/>
      <w:szCs w:val="20"/>
    </w:rPr>
  </w:style>
  <w:style w:type="paragraph" w:customStyle="1" w:styleId="xl132">
    <w:name w:val="xl132"/>
    <w:basedOn w:val="Normal"/>
    <w:rsid w:val="00BE1413"/>
    <w:pPr>
      <w:pBdr>
        <w:top w:val="dotted" w:sz="4" w:space="0" w:color="auto"/>
        <w:left w:val="single" w:sz="4" w:space="0" w:color="auto"/>
        <w:bottom w:val="single" w:sz="8" w:space="0" w:color="auto"/>
        <w:right w:val="single" w:sz="4" w:space="0" w:color="auto"/>
      </w:pBdr>
      <w:spacing w:before="100" w:beforeAutospacing="1" w:after="100" w:afterAutospacing="1" w:line="240" w:lineRule="auto"/>
      <w:ind w:firstLine="720"/>
      <w:jc w:val="center"/>
    </w:pPr>
    <w:rPr>
      <w:rFonts w:ascii=".VnArial" w:eastAsia="Arial Unicode MS" w:hAnsi=".VnArial" w:cs="Arial Unicode MS"/>
      <w:sz w:val="20"/>
      <w:szCs w:val="20"/>
    </w:rPr>
  </w:style>
  <w:style w:type="paragraph" w:customStyle="1" w:styleId="xl133">
    <w:name w:val="xl133"/>
    <w:basedOn w:val="Normal"/>
    <w:rsid w:val="00BE1413"/>
    <w:pPr>
      <w:pBdr>
        <w:top w:val="single" w:sz="4" w:space="0" w:color="auto"/>
        <w:left w:val="single" w:sz="4" w:space="0" w:color="auto"/>
        <w:right w:val="single" w:sz="4" w:space="0" w:color="auto"/>
      </w:pBdr>
      <w:spacing w:before="100" w:beforeAutospacing="1" w:after="100" w:afterAutospacing="1" w:line="240" w:lineRule="auto"/>
      <w:ind w:firstLine="720"/>
    </w:pPr>
    <w:rPr>
      <w:rFonts w:ascii=".VnArial Narrow" w:eastAsia="Arial Unicode MS" w:hAnsi=".VnArial Narrow" w:cs="Arial Unicode MS"/>
      <w:sz w:val="20"/>
      <w:szCs w:val="20"/>
    </w:rPr>
  </w:style>
  <w:style w:type="paragraph" w:customStyle="1" w:styleId="xl134">
    <w:name w:val="xl134"/>
    <w:basedOn w:val="Normal"/>
    <w:rsid w:val="00BE1413"/>
    <w:pPr>
      <w:pBdr>
        <w:top w:val="single" w:sz="4" w:space="0" w:color="auto"/>
        <w:bottom w:val="single" w:sz="4" w:space="0" w:color="auto"/>
        <w:right w:val="single" w:sz="4" w:space="0" w:color="auto"/>
      </w:pBdr>
      <w:spacing w:before="100" w:beforeAutospacing="1" w:after="100" w:afterAutospacing="1" w:line="240" w:lineRule="auto"/>
      <w:ind w:firstLine="720"/>
      <w:jc w:val="center"/>
    </w:pPr>
    <w:rPr>
      <w:rFonts w:ascii=".VnArial Narrow" w:eastAsia="Arial Unicode MS" w:hAnsi=".VnArial Narrow" w:cs="Arial Unicode MS"/>
      <w:sz w:val="20"/>
      <w:szCs w:val="20"/>
    </w:rPr>
  </w:style>
  <w:style w:type="paragraph" w:customStyle="1" w:styleId="xl135">
    <w:name w:val="xl135"/>
    <w:basedOn w:val="Normal"/>
    <w:rsid w:val="00BE1413"/>
    <w:pPr>
      <w:pBdr>
        <w:top w:val="single" w:sz="4" w:space="0" w:color="auto"/>
        <w:left w:val="single" w:sz="4" w:space="0" w:color="auto"/>
        <w:bottom w:val="single" w:sz="4" w:space="0" w:color="auto"/>
      </w:pBdr>
      <w:spacing w:before="100" w:beforeAutospacing="1" w:after="100" w:afterAutospacing="1" w:line="240" w:lineRule="auto"/>
      <w:ind w:firstLine="720"/>
      <w:jc w:val="center"/>
    </w:pPr>
    <w:rPr>
      <w:rFonts w:ascii=".VnArial Narrow" w:eastAsia="Arial Unicode MS" w:hAnsi=".VnArial Narrow" w:cs="Arial Unicode MS"/>
      <w:sz w:val="20"/>
      <w:szCs w:val="20"/>
    </w:rPr>
  </w:style>
  <w:style w:type="paragraph" w:customStyle="1" w:styleId="xl136">
    <w:name w:val="xl136"/>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w:eastAsia="Arial Unicode MS" w:hAnsi=".VnArial" w:cs="Arial Unicode MS"/>
      <w:sz w:val="20"/>
      <w:szCs w:val="20"/>
    </w:rPr>
  </w:style>
  <w:style w:type="paragraph" w:customStyle="1" w:styleId="xl137">
    <w:name w:val="xl137"/>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H" w:eastAsia="Arial Unicode MS" w:hAnsi=".VnArialH" w:cs="Arial Unicode MS"/>
      <w:sz w:val="20"/>
      <w:szCs w:val="20"/>
    </w:rPr>
  </w:style>
  <w:style w:type="paragraph" w:customStyle="1" w:styleId="xl138">
    <w:name w:val="xl138"/>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H" w:eastAsia="Arial Unicode MS" w:hAnsi=".VnArialH" w:cs="Arial Unicode MS"/>
      <w:b/>
      <w:bCs/>
      <w:sz w:val="20"/>
      <w:szCs w:val="20"/>
    </w:rPr>
  </w:style>
  <w:style w:type="paragraph" w:customStyle="1" w:styleId="xl140">
    <w:name w:val="xl140"/>
    <w:basedOn w:val="Normal"/>
    <w:rsid w:val="00BE1413"/>
    <w:pPr>
      <w:pBdr>
        <w:left w:val="single" w:sz="4" w:space="0" w:color="auto"/>
        <w:right w:val="single" w:sz="4" w:space="0" w:color="auto"/>
      </w:pBdr>
      <w:spacing w:before="100" w:beforeAutospacing="1" w:after="100" w:afterAutospacing="1" w:line="240" w:lineRule="auto"/>
      <w:ind w:firstLine="720"/>
      <w:jc w:val="center"/>
      <w:textAlignment w:val="center"/>
    </w:pPr>
    <w:rPr>
      <w:rFonts w:ascii=".VnArial Narrow" w:eastAsia="Arial Unicode MS" w:hAnsi=".VnArial Narrow" w:cs="Arial Unicode MS"/>
      <w:sz w:val="20"/>
      <w:szCs w:val="20"/>
    </w:rPr>
  </w:style>
  <w:style w:type="paragraph" w:customStyle="1" w:styleId="xl141">
    <w:name w:val="xl141"/>
    <w:basedOn w:val="Normal"/>
    <w:rsid w:val="00BE1413"/>
    <w:pPr>
      <w:pBdr>
        <w:left w:val="single" w:sz="4" w:space="0" w:color="auto"/>
        <w:right w:val="single" w:sz="4" w:space="0" w:color="auto"/>
      </w:pBdr>
      <w:spacing w:before="100" w:beforeAutospacing="1" w:after="100" w:afterAutospacing="1" w:line="240" w:lineRule="auto"/>
      <w:ind w:firstLine="720"/>
      <w:jc w:val="center"/>
      <w:textAlignment w:val="center"/>
    </w:pPr>
    <w:rPr>
      <w:rFonts w:ascii=".VnArial Narrow" w:eastAsia="Arial Unicode MS" w:hAnsi=".VnArial Narrow" w:cs="Arial Unicode MS"/>
      <w:sz w:val="20"/>
      <w:szCs w:val="20"/>
    </w:rPr>
  </w:style>
  <w:style w:type="paragraph" w:customStyle="1" w:styleId="xl142">
    <w:name w:val="xl142"/>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center"/>
    </w:pPr>
    <w:rPr>
      <w:rFonts w:ascii=".VnArial Narrow" w:eastAsia="Arial Unicode MS" w:hAnsi=".VnArial Narrow" w:cs="Arial Unicode MS"/>
      <w:sz w:val="20"/>
      <w:szCs w:val="20"/>
    </w:rPr>
  </w:style>
  <w:style w:type="paragraph" w:customStyle="1" w:styleId="xl143">
    <w:name w:val="xl143"/>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center"/>
    </w:pPr>
    <w:rPr>
      <w:rFonts w:ascii=".VnArial Narrow" w:eastAsia="Arial Unicode MS" w:hAnsi=".VnArial Narrow" w:cs="Arial Unicode MS"/>
      <w:sz w:val="20"/>
      <w:szCs w:val="20"/>
    </w:rPr>
  </w:style>
  <w:style w:type="paragraph" w:customStyle="1" w:styleId="xl144">
    <w:name w:val="xl144"/>
    <w:basedOn w:val="Normal"/>
    <w:rsid w:val="00BE1413"/>
    <w:pPr>
      <w:pBdr>
        <w:top w:val="dotted" w:sz="4" w:space="0" w:color="auto"/>
        <w:left w:val="single" w:sz="8" w:space="0" w:color="auto"/>
        <w:bottom w:val="dotted" w:sz="4" w:space="0" w:color="auto"/>
        <w:right w:val="single" w:sz="4" w:space="0" w:color="auto"/>
      </w:pBdr>
      <w:spacing w:before="100" w:beforeAutospacing="1" w:after="100" w:afterAutospacing="1" w:line="240" w:lineRule="auto"/>
      <w:ind w:firstLine="720"/>
      <w:jc w:val="right"/>
    </w:pPr>
    <w:rPr>
      <w:rFonts w:ascii=".VnArial" w:eastAsia="Arial Unicode MS" w:hAnsi=".VnArial" w:cs="Arial Unicode MS"/>
      <w:sz w:val="20"/>
      <w:szCs w:val="20"/>
    </w:rPr>
  </w:style>
  <w:style w:type="paragraph" w:styleId="PlainText">
    <w:name w:val="Plain Text"/>
    <w:basedOn w:val="Normal"/>
    <w:link w:val="PlainTextChar"/>
    <w:rsid w:val="00BE1413"/>
    <w:pPr>
      <w:spacing w:before="60" w:after="0" w:line="240" w:lineRule="auto"/>
      <w:ind w:firstLine="720"/>
    </w:pPr>
    <w:rPr>
      <w:rFonts w:ascii="Courier New" w:eastAsia="Times New Roman" w:hAnsi="Courier New"/>
      <w:sz w:val="20"/>
      <w:szCs w:val="20"/>
      <w:lang w:val="x-none" w:eastAsia="x-none"/>
    </w:rPr>
  </w:style>
  <w:style w:type="character" w:customStyle="1" w:styleId="PlainTextChar">
    <w:name w:val="Plain Text Char"/>
    <w:link w:val="PlainText"/>
    <w:rsid w:val="00BE1413"/>
    <w:rPr>
      <w:rFonts w:ascii="Courier New" w:eastAsia="Times New Roman" w:hAnsi="Courier New"/>
      <w:lang w:val="x-none" w:eastAsia="x-none"/>
    </w:rPr>
  </w:style>
  <w:style w:type="paragraph" w:styleId="List2">
    <w:name w:val="List 2"/>
    <w:basedOn w:val="Normal"/>
    <w:rsid w:val="00BE1413"/>
    <w:pPr>
      <w:spacing w:after="0" w:line="240" w:lineRule="auto"/>
      <w:ind w:left="720" w:hanging="360"/>
    </w:pPr>
    <w:rPr>
      <w:rFonts w:ascii=".VnTime" w:eastAsia="MS Mincho" w:hAnsi=".VnTime"/>
      <w:sz w:val="26"/>
      <w:szCs w:val="20"/>
      <w:lang w:eastAsia="ja-JP"/>
    </w:rPr>
  </w:style>
  <w:style w:type="character" w:customStyle="1" w:styleId="a21">
    <w:name w:val="a21"/>
    <w:rsid w:val="00BE1413"/>
    <w:rPr>
      <w:rFonts w:ascii="Arial" w:hAnsi="Arial" w:cs="Arial" w:hint="default"/>
      <w:strike w:val="0"/>
      <w:dstrike w:val="0"/>
      <w:sz w:val="20"/>
      <w:szCs w:val="20"/>
      <w:u w:val="none"/>
      <w:effect w:val="none"/>
    </w:rPr>
  </w:style>
  <w:style w:type="character" w:customStyle="1" w:styleId="abcChar">
    <w:name w:val="abc Char"/>
    <w:rsid w:val="00BE1413"/>
    <w:rPr>
      <w:rFonts w:ascii=".VnTime" w:hAnsi=".VnTime"/>
      <w:sz w:val="28"/>
      <w:lang w:val="en-US" w:eastAsia="en-US" w:bidi="ar-SA"/>
    </w:rPr>
  </w:style>
  <w:style w:type="paragraph" w:customStyle="1" w:styleId="BodyText22">
    <w:name w:val="Body Text 22"/>
    <w:basedOn w:val="Normal"/>
    <w:rsid w:val="00BE1413"/>
    <w:pPr>
      <w:spacing w:before="60" w:after="0" w:line="240" w:lineRule="auto"/>
      <w:ind w:firstLine="720"/>
    </w:pPr>
    <w:rPr>
      <w:rFonts w:ascii=".VnTime" w:eastAsia="Times New Roman" w:hAnsi=".VnTime"/>
      <w:szCs w:val="20"/>
    </w:rPr>
  </w:style>
  <w:style w:type="paragraph" w:customStyle="1" w:styleId="abc">
    <w:name w:val="abc"/>
    <w:basedOn w:val="Normal"/>
    <w:rsid w:val="00BE1413"/>
    <w:pPr>
      <w:widowControl w:val="0"/>
      <w:spacing w:before="60" w:after="0" w:line="240" w:lineRule="auto"/>
      <w:ind w:firstLine="720"/>
    </w:pPr>
    <w:rPr>
      <w:rFonts w:ascii=".VnTime" w:eastAsia="Times New Roman" w:hAnsi=".VnTime"/>
      <w:szCs w:val="20"/>
    </w:rPr>
  </w:style>
  <w:style w:type="character" w:styleId="FootnoteReference">
    <w:name w:val="footnote reference"/>
    <w:aliases w:val="16 Point,Superscript 6 Point,ftref,referencia nota al pie,Fußnotenzeichen DISS,Footnote Reference1,Ref,de nota al pie,Footnote Reference Number,Footnote Reference_LVL6,Footnote Reference_LVL61,Footnote Reference_LVL62,footnote ref,fr"/>
    <w:rsid w:val="00BE1413"/>
    <w:rPr>
      <w:vertAlign w:val="superscript"/>
    </w:rPr>
  </w:style>
  <w:style w:type="paragraph" w:styleId="BodyTextFirstIndent">
    <w:name w:val="Body Text First Indent"/>
    <w:basedOn w:val="BodyText"/>
    <w:link w:val="BodyTextFirstIndentChar"/>
    <w:rsid w:val="00BE1413"/>
    <w:pPr>
      <w:spacing w:before="60"/>
      <w:ind w:firstLine="210"/>
    </w:pPr>
    <w:rPr>
      <w:rFonts w:ascii=".VnTime" w:hAnsi=".VnTime"/>
      <w:sz w:val="28"/>
      <w:szCs w:val="28"/>
    </w:rPr>
  </w:style>
  <w:style w:type="character" w:customStyle="1" w:styleId="BodyTextFirstIndentChar">
    <w:name w:val="Body Text First Indent Char"/>
    <w:link w:val="BodyTextFirstIndent"/>
    <w:rsid w:val="00BE1413"/>
    <w:rPr>
      <w:rFonts w:ascii=".VnTime" w:eastAsia="Times New Roman" w:hAnsi=".VnTime"/>
      <w:sz w:val="28"/>
      <w:szCs w:val="28"/>
      <w:lang w:val="x-none" w:eastAsia="x-none"/>
    </w:rPr>
  </w:style>
  <w:style w:type="character" w:customStyle="1" w:styleId="Cutrc2Char1">
    <w:name w:val="CÊu tróc2 Char1"/>
    <w:rsid w:val="00BE1413"/>
    <w:rPr>
      <w:rFonts w:ascii=".VnTime" w:eastAsia="Batang" w:hAnsi=".VnTime"/>
      <w:bCs/>
      <w:iCs/>
      <w:color w:val="000000"/>
      <w:sz w:val="28"/>
      <w:szCs w:val="28"/>
      <w:lang w:val="pt-BR" w:eastAsia="ko-KR" w:bidi="ar-SA"/>
    </w:rPr>
  </w:style>
  <w:style w:type="character" w:customStyle="1" w:styleId="text1">
    <w:name w:val="text1"/>
    <w:rsid w:val="00BE1413"/>
    <w:rPr>
      <w:rFonts w:ascii="Arial" w:hAnsi="Arial" w:cs="Arial" w:hint="default"/>
      <w:color w:val="000000"/>
      <w:sz w:val="12"/>
      <w:szCs w:val="12"/>
    </w:rPr>
  </w:style>
  <w:style w:type="paragraph" w:customStyle="1" w:styleId="123">
    <w:name w:val="123"/>
    <w:basedOn w:val="Heading3"/>
    <w:rsid w:val="00BE1413"/>
    <w:pPr>
      <w:spacing w:before="120" w:after="120" w:line="312" w:lineRule="auto"/>
      <w:ind w:left="5540" w:hanging="360"/>
    </w:pPr>
    <w:rPr>
      <w:rFonts w:ascii="Times New Roman" w:hAnsi="Times New Roman"/>
      <w:i/>
      <w:sz w:val="28"/>
    </w:rPr>
  </w:style>
  <w:style w:type="paragraph" w:styleId="Subtitle">
    <w:name w:val="Subtitle"/>
    <w:basedOn w:val="Normal"/>
    <w:link w:val="SubtitleChar"/>
    <w:qFormat/>
    <w:rsid w:val="00BE1413"/>
    <w:pPr>
      <w:spacing w:after="0" w:line="324" w:lineRule="auto"/>
      <w:ind w:firstLine="720"/>
      <w:jc w:val="right"/>
    </w:pPr>
    <w:rPr>
      <w:rFonts w:ascii=".VnArial" w:eastAsia="Times New Roman" w:hAnsi=".VnArial"/>
      <w:b/>
      <w:bCs/>
      <w:i/>
      <w:iCs/>
      <w:color w:val="0000FF"/>
      <w:szCs w:val="20"/>
      <w:lang w:val="x-none" w:eastAsia="x-none"/>
    </w:rPr>
  </w:style>
  <w:style w:type="character" w:customStyle="1" w:styleId="SubtitleChar">
    <w:name w:val="Subtitle Char"/>
    <w:link w:val="Subtitle"/>
    <w:rsid w:val="00BE1413"/>
    <w:rPr>
      <w:rFonts w:ascii=".VnArial" w:eastAsia="Times New Roman" w:hAnsi=".VnArial"/>
      <w:b/>
      <w:bCs/>
      <w:i/>
      <w:iCs/>
      <w:color w:val="0000FF"/>
      <w:sz w:val="28"/>
      <w:lang w:val="x-none" w:eastAsia="x-none"/>
    </w:rPr>
  </w:style>
  <w:style w:type="paragraph" w:customStyle="1" w:styleId="StyleCutrc3135pt">
    <w:name w:val="Style CÊu tróc3 + 13.5 pt"/>
    <w:basedOn w:val="Cutrc3"/>
    <w:autoRedefine/>
    <w:semiHidden/>
    <w:rsid w:val="00BE1413"/>
    <w:pPr>
      <w:ind w:left="576" w:hanging="576"/>
    </w:pPr>
    <w:rPr>
      <w:color w:val="000000"/>
      <w:lang w:val="pt-BR"/>
    </w:rPr>
  </w:style>
  <w:style w:type="paragraph" w:styleId="TOC5">
    <w:name w:val="toc 5"/>
    <w:basedOn w:val="Normal"/>
    <w:next w:val="Normal"/>
    <w:autoRedefine/>
    <w:uiPriority w:val="39"/>
    <w:rsid w:val="00BE1413"/>
    <w:pPr>
      <w:spacing w:before="60" w:after="0" w:line="240" w:lineRule="auto"/>
      <w:ind w:left="960" w:firstLine="720"/>
    </w:pPr>
    <w:rPr>
      <w:rFonts w:eastAsia="Times New Roman"/>
      <w:sz w:val="24"/>
      <w:szCs w:val="24"/>
    </w:rPr>
  </w:style>
  <w:style w:type="paragraph" w:styleId="TOC6">
    <w:name w:val="toc 6"/>
    <w:basedOn w:val="Normal"/>
    <w:next w:val="Normal"/>
    <w:autoRedefine/>
    <w:uiPriority w:val="39"/>
    <w:rsid w:val="00BE1413"/>
    <w:pPr>
      <w:spacing w:before="60" w:after="0" w:line="240" w:lineRule="auto"/>
      <w:ind w:left="1200" w:firstLine="720"/>
    </w:pPr>
    <w:rPr>
      <w:rFonts w:eastAsia="Times New Roman"/>
      <w:sz w:val="24"/>
      <w:szCs w:val="24"/>
    </w:rPr>
  </w:style>
  <w:style w:type="paragraph" w:styleId="TOC7">
    <w:name w:val="toc 7"/>
    <w:basedOn w:val="Normal"/>
    <w:next w:val="Normal"/>
    <w:autoRedefine/>
    <w:uiPriority w:val="39"/>
    <w:rsid w:val="00BE1413"/>
    <w:pPr>
      <w:spacing w:before="60" w:after="0" w:line="240" w:lineRule="auto"/>
      <w:ind w:left="1440" w:firstLine="720"/>
    </w:pPr>
    <w:rPr>
      <w:rFonts w:eastAsia="Times New Roman"/>
      <w:sz w:val="24"/>
      <w:szCs w:val="24"/>
    </w:rPr>
  </w:style>
  <w:style w:type="paragraph" w:styleId="TOC8">
    <w:name w:val="toc 8"/>
    <w:basedOn w:val="Normal"/>
    <w:next w:val="Normal"/>
    <w:autoRedefine/>
    <w:uiPriority w:val="39"/>
    <w:rsid w:val="00BE1413"/>
    <w:pPr>
      <w:spacing w:before="60" w:after="0" w:line="240" w:lineRule="auto"/>
      <w:ind w:left="1680" w:firstLine="720"/>
    </w:pPr>
    <w:rPr>
      <w:rFonts w:eastAsia="Times New Roman"/>
      <w:sz w:val="24"/>
      <w:szCs w:val="24"/>
    </w:rPr>
  </w:style>
  <w:style w:type="paragraph" w:styleId="TOC9">
    <w:name w:val="toc 9"/>
    <w:basedOn w:val="Normal"/>
    <w:next w:val="Normal"/>
    <w:autoRedefine/>
    <w:uiPriority w:val="39"/>
    <w:rsid w:val="00BE1413"/>
    <w:pPr>
      <w:spacing w:before="60" w:after="0" w:line="240" w:lineRule="auto"/>
      <w:ind w:left="1920" w:firstLine="720"/>
    </w:pPr>
    <w:rPr>
      <w:rFonts w:eastAsia="Times New Roman"/>
      <w:sz w:val="24"/>
      <w:szCs w:val="24"/>
    </w:rPr>
  </w:style>
  <w:style w:type="paragraph" w:customStyle="1" w:styleId="1">
    <w:name w:val="1"/>
    <w:basedOn w:val="Normal"/>
    <w:rsid w:val="00BE1413"/>
    <w:pPr>
      <w:spacing w:after="60" w:line="252" w:lineRule="auto"/>
      <w:ind w:left="644" w:hanging="247"/>
    </w:pPr>
    <w:rPr>
      <w:rFonts w:ascii="VnHelv2" w:eastAsia="Times New Roman" w:hAnsi="VnHelv2"/>
      <w:b/>
      <w:bCs/>
      <w:szCs w:val="20"/>
    </w:rPr>
  </w:style>
  <w:style w:type="character" w:styleId="Emphasis">
    <w:name w:val="Emphasis"/>
    <w:qFormat/>
    <w:rsid w:val="00BE1413"/>
    <w:rPr>
      <w:i/>
      <w:iCs/>
    </w:rPr>
  </w:style>
  <w:style w:type="paragraph" w:styleId="EndnoteText">
    <w:name w:val="endnote text"/>
    <w:basedOn w:val="Normal"/>
    <w:link w:val="EndnoteTextChar"/>
    <w:semiHidden/>
    <w:rsid w:val="00BE1413"/>
    <w:pPr>
      <w:spacing w:before="60" w:after="0" w:line="240" w:lineRule="auto"/>
      <w:ind w:firstLine="720"/>
    </w:pPr>
    <w:rPr>
      <w:rFonts w:ascii=".VnTime" w:eastAsia="Times New Roman" w:hAnsi=".VnTime"/>
      <w:sz w:val="20"/>
      <w:szCs w:val="20"/>
      <w:lang w:val="x-none" w:eastAsia="x-none"/>
    </w:rPr>
  </w:style>
  <w:style w:type="character" w:customStyle="1" w:styleId="EndnoteTextChar">
    <w:name w:val="Endnote Text Char"/>
    <w:link w:val="EndnoteText"/>
    <w:semiHidden/>
    <w:rsid w:val="00BE1413"/>
    <w:rPr>
      <w:rFonts w:ascii=".VnTime" w:eastAsia="Times New Roman" w:hAnsi=".VnTime"/>
      <w:lang w:val="x-none" w:eastAsia="x-none"/>
    </w:rPr>
  </w:style>
  <w:style w:type="paragraph" w:customStyle="1" w:styleId="Cutrc2CharCharChar">
    <w:name w:val="CÊu tróc2 Char Char Char"/>
    <w:basedOn w:val="Normal"/>
    <w:link w:val="Cutrc2CharCharCharChar"/>
    <w:autoRedefine/>
    <w:rsid w:val="00BE1413"/>
    <w:pPr>
      <w:tabs>
        <w:tab w:val="left" w:pos="540"/>
        <w:tab w:val="num" w:pos="576"/>
      </w:tabs>
      <w:spacing w:after="0" w:line="240" w:lineRule="auto"/>
      <w:ind w:left="576" w:hanging="576"/>
    </w:pPr>
    <w:rPr>
      <w:rFonts w:ascii=".VnTime" w:eastAsia="Times New Roman" w:hAnsi=".VnTime"/>
      <w:iCs/>
      <w:szCs w:val="28"/>
      <w:lang w:val="fr-FR" w:eastAsia="x-none"/>
    </w:rPr>
  </w:style>
  <w:style w:type="character" w:customStyle="1" w:styleId="Cutrc2CharCharCharChar">
    <w:name w:val="CÊu tróc2 Char Char Char Char"/>
    <w:link w:val="Cutrc2CharCharChar"/>
    <w:rsid w:val="00BE1413"/>
    <w:rPr>
      <w:rFonts w:ascii=".VnTime" w:eastAsia="Times New Roman" w:hAnsi=".VnTime"/>
      <w:iCs/>
      <w:sz w:val="28"/>
      <w:szCs w:val="28"/>
      <w:lang w:val="fr-FR" w:eastAsia="x-none"/>
    </w:rPr>
  </w:style>
  <w:style w:type="paragraph" w:customStyle="1" w:styleId="StyleHeading4Before0ptAfter0pt">
    <w:name w:val="Style Heading 4 + Before:  0 pt After:  0 pt"/>
    <w:basedOn w:val="Heading4"/>
    <w:autoRedefine/>
    <w:rsid w:val="00BE1413"/>
    <w:pPr>
      <w:widowControl w:val="0"/>
      <w:numPr>
        <w:ilvl w:val="3"/>
      </w:numPr>
      <w:overflowPunct w:val="0"/>
      <w:autoSpaceDE w:val="0"/>
      <w:autoSpaceDN w:val="0"/>
      <w:adjustRightInd w:val="0"/>
      <w:spacing w:before="120" w:after="120" w:line="312" w:lineRule="auto"/>
      <w:textAlignment w:val="baseline"/>
    </w:pPr>
    <w:rPr>
      <w:rFonts w:ascii=".VnTime" w:eastAsia="Calibri" w:hAnsi=".VnTime"/>
      <w:b w:val="0"/>
      <w:bCs w:val="0"/>
      <w:i/>
      <w:szCs w:val="20"/>
      <w:lang w:val="nb-NO"/>
    </w:rPr>
  </w:style>
  <w:style w:type="paragraph" w:customStyle="1" w:styleId="heading44">
    <w:name w:val="heading   44"/>
    <w:basedOn w:val="Heading4"/>
    <w:link w:val="heading44Char"/>
    <w:autoRedefine/>
    <w:rsid w:val="00BE1413"/>
    <w:pPr>
      <w:widowControl w:val="0"/>
      <w:tabs>
        <w:tab w:val="num" w:pos="576"/>
        <w:tab w:val="num" w:pos="1080"/>
      </w:tabs>
      <w:overflowPunct w:val="0"/>
      <w:autoSpaceDE w:val="0"/>
      <w:autoSpaceDN w:val="0"/>
      <w:adjustRightInd w:val="0"/>
      <w:spacing w:before="60" w:line="312" w:lineRule="auto"/>
      <w:ind w:left="576" w:hanging="576"/>
      <w:textAlignment w:val="baseline"/>
    </w:pPr>
    <w:rPr>
      <w:rFonts w:ascii=".VnTime" w:eastAsia="Calibri" w:hAnsi=".VnTime"/>
      <w:i/>
      <w:iCs/>
      <w:lang w:val="fr-FR"/>
    </w:rPr>
  </w:style>
  <w:style w:type="character" w:customStyle="1" w:styleId="heading44Char">
    <w:name w:val="heading   44 Char"/>
    <w:link w:val="heading44"/>
    <w:rsid w:val="00BE1413"/>
    <w:rPr>
      <w:rFonts w:ascii=".VnTime" w:hAnsi=".VnTime"/>
      <w:b/>
      <w:bCs/>
      <w:i/>
      <w:iCs/>
      <w:sz w:val="28"/>
      <w:szCs w:val="28"/>
      <w:lang w:val="fr-FR" w:eastAsia="x-none"/>
    </w:rPr>
  </w:style>
  <w:style w:type="paragraph" w:customStyle="1" w:styleId="tenbang">
    <w:name w:val="ten bang"/>
    <w:basedOn w:val="Heading2"/>
    <w:rsid w:val="00BE1413"/>
    <w:pPr>
      <w:keepNext w:val="0"/>
      <w:widowControl w:val="0"/>
      <w:spacing w:before="120" w:after="120"/>
    </w:pPr>
    <w:rPr>
      <w:rFonts w:ascii=".VnTime" w:hAnsi=".VnTime"/>
      <w:b w:val="0"/>
      <w:bCs w:val="0"/>
      <w:i w:val="0"/>
      <w:noProof/>
      <w:color w:val="000000"/>
      <w:szCs w:val="24"/>
    </w:rPr>
  </w:style>
  <w:style w:type="paragraph" w:customStyle="1" w:styleId="bangten">
    <w:name w:val="bang_ten"/>
    <w:basedOn w:val="BodyText"/>
    <w:rsid w:val="00BE1413"/>
    <w:pPr>
      <w:numPr>
        <w:numId w:val="11"/>
      </w:numPr>
      <w:tabs>
        <w:tab w:val="clear" w:pos="720"/>
      </w:tabs>
      <w:jc w:val="center"/>
    </w:pPr>
    <w:rPr>
      <w:rFonts w:ascii="Arial" w:hAnsi="Arial"/>
      <w:b/>
      <w:sz w:val="26"/>
      <w:szCs w:val="26"/>
      <w:lang w:val="sv-SE"/>
    </w:rPr>
  </w:style>
  <w:style w:type="character" w:customStyle="1" w:styleId="highlightedsearchterm">
    <w:name w:val="highlightedsearchterm"/>
    <w:rsid w:val="00BE1413"/>
  </w:style>
  <w:style w:type="paragraph" w:styleId="ListBullet2">
    <w:name w:val="List Bullet 2"/>
    <w:basedOn w:val="Normal"/>
    <w:rsid w:val="00BE1413"/>
    <w:pPr>
      <w:numPr>
        <w:numId w:val="7"/>
      </w:numPr>
      <w:spacing w:before="60" w:after="0" w:line="240" w:lineRule="auto"/>
    </w:pPr>
  </w:style>
  <w:style w:type="paragraph" w:customStyle="1" w:styleId="Tenbang0">
    <w:name w:val="Ten bang"/>
    <w:basedOn w:val="Normal"/>
    <w:autoRedefine/>
    <w:rsid w:val="00BE1413"/>
    <w:pPr>
      <w:tabs>
        <w:tab w:val="center" w:pos="284"/>
        <w:tab w:val="left" w:pos="360"/>
        <w:tab w:val="left" w:pos="1080"/>
      </w:tabs>
      <w:spacing w:before="60" w:after="0" w:line="240" w:lineRule="auto"/>
      <w:ind w:left="851"/>
      <w:jc w:val="center"/>
    </w:pPr>
    <w:rPr>
      <w:rFonts w:eastAsia="Times New Roman"/>
      <w:b/>
      <w:iCs/>
      <w:szCs w:val="28"/>
      <w:lang w:eastAsia="ko-KR"/>
    </w:rPr>
  </w:style>
  <w:style w:type="character" w:customStyle="1" w:styleId="CharChar12">
    <w:name w:val="Char Char12"/>
    <w:locked/>
    <w:rsid w:val="00BE1413"/>
    <w:rPr>
      <w:b/>
      <w:bCs/>
      <w:i/>
      <w:color w:val="FF0000"/>
      <w:sz w:val="28"/>
      <w:szCs w:val="28"/>
      <w:lang w:val="zu-ZA" w:eastAsia="x-none" w:bidi="ar-SA"/>
    </w:rPr>
  </w:style>
  <w:style w:type="character" w:customStyle="1" w:styleId="CharChar10">
    <w:name w:val="Char Char10"/>
    <w:locked/>
    <w:rsid w:val="00BE1413"/>
    <w:rPr>
      <w:rFonts w:ascii=".VnTime" w:hAnsi=".VnTime"/>
      <w:color w:val="333333"/>
      <w:sz w:val="28"/>
      <w:szCs w:val="28"/>
      <w:lang w:val="pt-BR" w:eastAsia="en-US" w:bidi="ar-SA"/>
    </w:rPr>
  </w:style>
  <w:style w:type="paragraph" w:customStyle="1" w:styleId="msonormalcxspmiddle">
    <w:name w:val="msonormalcxspmiddle"/>
    <w:basedOn w:val="Normal"/>
    <w:rsid w:val="00BE1413"/>
    <w:pPr>
      <w:numPr>
        <w:numId w:val="12"/>
      </w:numPr>
      <w:tabs>
        <w:tab w:val="clear" w:pos="576"/>
      </w:tabs>
      <w:spacing w:before="100" w:beforeAutospacing="1" w:after="100" w:afterAutospacing="1" w:line="330" w:lineRule="exact"/>
      <w:ind w:left="0" w:firstLine="720"/>
    </w:pPr>
    <w:rPr>
      <w:rFonts w:eastAsia="Times New Roman"/>
      <w:sz w:val="24"/>
      <w:szCs w:val="24"/>
      <w:lang w:val="fr-FR" w:eastAsia="fr-FR"/>
    </w:rPr>
  </w:style>
  <w:style w:type="paragraph" w:customStyle="1" w:styleId="msolistparagraph0">
    <w:name w:val="msolistparagraph"/>
    <w:basedOn w:val="Normal"/>
    <w:rsid w:val="00BE1413"/>
    <w:pPr>
      <w:numPr>
        <w:numId w:val="8"/>
      </w:numPr>
      <w:spacing w:before="60"/>
      <w:ind w:left="720" w:firstLine="0"/>
      <w:contextualSpacing/>
    </w:pPr>
    <w:rPr>
      <w:lang w:eastAsia="ko-KR"/>
    </w:rPr>
  </w:style>
  <w:style w:type="character" w:customStyle="1" w:styleId="Heading3Char2">
    <w:name w:val="Heading 3 Char2"/>
    <w:aliases w:val="Heading 3 Char Char Char1,Heading 3 Char Char1,Heading 3 Char1 Char1,RepHead3 Char,Heading3 Char,Section Char,Heading 3 Char1 Char Char,Head3 Char"/>
    <w:uiPriority w:val="9"/>
    <w:rsid w:val="00BE1413"/>
    <w:rPr>
      <w:b/>
      <w:bCs/>
      <w:sz w:val="28"/>
      <w:szCs w:val="26"/>
      <w:lang w:val="x-none" w:eastAsia="ko-KR"/>
    </w:rPr>
  </w:style>
  <w:style w:type="paragraph" w:customStyle="1" w:styleId="articlehometext">
    <w:name w:val="articlehometext"/>
    <w:basedOn w:val="Normal"/>
    <w:rsid w:val="00BE1413"/>
    <w:pPr>
      <w:spacing w:before="100" w:beforeAutospacing="1" w:after="100" w:afterAutospacing="1" w:line="240" w:lineRule="auto"/>
      <w:ind w:firstLine="720"/>
    </w:pPr>
    <w:rPr>
      <w:rFonts w:eastAsia="Times New Roman"/>
      <w:sz w:val="24"/>
      <w:szCs w:val="24"/>
    </w:rPr>
  </w:style>
  <w:style w:type="paragraph" w:customStyle="1" w:styleId="ColorfulList-Accent11">
    <w:name w:val="Colorful List - Accent 11"/>
    <w:basedOn w:val="Normal"/>
    <w:rsid w:val="00BE1413"/>
    <w:pPr>
      <w:spacing w:before="60" w:line="240" w:lineRule="auto"/>
      <w:ind w:left="720" w:firstLine="720"/>
      <w:contextualSpacing/>
    </w:pPr>
    <w:rPr>
      <w:rFonts w:eastAsia="Cambria"/>
      <w:szCs w:val="24"/>
    </w:rPr>
  </w:style>
  <w:style w:type="paragraph" w:customStyle="1" w:styleId="form">
    <w:name w:val="form"/>
    <w:basedOn w:val="Normal"/>
    <w:rsid w:val="00BE1413"/>
    <w:pPr>
      <w:spacing w:before="100" w:beforeAutospacing="1" w:after="100" w:afterAutospacing="1" w:line="240" w:lineRule="auto"/>
      <w:ind w:firstLine="720"/>
    </w:pPr>
    <w:rPr>
      <w:rFonts w:eastAsia="Times New Roman"/>
      <w:sz w:val="24"/>
      <w:szCs w:val="24"/>
    </w:rPr>
  </w:style>
  <w:style w:type="paragraph" w:customStyle="1" w:styleId="BangTitle">
    <w:name w:val="Bang_Title"/>
    <w:basedOn w:val="BodyTextIndent"/>
    <w:rsid w:val="00BE1413"/>
    <w:pPr>
      <w:widowControl w:val="0"/>
      <w:spacing w:after="120" w:line="360" w:lineRule="auto"/>
      <w:ind w:left="720" w:hanging="360"/>
      <w:jc w:val="center"/>
    </w:pPr>
    <w:rPr>
      <w:rFonts w:ascii="Times New Roman Bold" w:hAnsi="Times New Roman Bold"/>
      <w:b/>
      <w:bCs/>
      <w:color w:val="auto"/>
      <w:sz w:val="26"/>
      <w:szCs w:val="26"/>
      <w:lang w:val="fr-FR" w:eastAsia="en-US"/>
    </w:rPr>
  </w:style>
  <w:style w:type="paragraph" w:customStyle="1" w:styleId="Br">
    <w:name w:val="Br"/>
    <w:basedOn w:val="Normal"/>
    <w:link w:val="BrChar"/>
    <w:rsid w:val="00BE1413"/>
    <w:pPr>
      <w:spacing w:line="312" w:lineRule="auto"/>
      <w:jc w:val="center"/>
    </w:pPr>
    <w:rPr>
      <w:rFonts w:eastAsia="Times New Roman"/>
      <w:b/>
      <w:i/>
      <w:sz w:val="26"/>
      <w:szCs w:val="26"/>
      <w:lang w:val="vi-VN" w:eastAsia="x-none"/>
    </w:rPr>
  </w:style>
  <w:style w:type="character" w:customStyle="1" w:styleId="BrChar">
    <w:name w:val="Br Char"/>
    <w:link w:val="Br"/>
    <w:rsid w:val="00BE1413"/>
    <w:rPr>
      <w:rFonts w:ascii="Times New Roman" w:eastAsia="Times New Roman" w:hAnsi="Times New Roman"/>
      <w:b/>
      <w:i/>
      <w:sz w:val="26"/>
      <w:szCs w:val="26"/>
      <w:lang w:val="vi-VN" w:eastAsia="x-none"/>
    </w:rPr>
  </w:style>
  <w:style w:type="paragraph" w:customStyle="1" w:styleId="CharCharCharCharCharChar1">
    <w:name w:val="Char Char Char Char Char Char1"/>
    <w:basedOn w:val="Normal"/>
    <w:rsid w:val="00BE1413"/>
    <w:pPr>
      <w:tabs>
        <w:tab w:val="num" w:pos="720"/>
      </w:tabs>
      <w:spacing w:after="0"/>
      <w:ind w:left="720" w:hanging="360"/>
    </w:pPr>
    <w:rPr>
      <w:rFonts w:eastAsia="MS Mincho"/>
      <w:szCs w:val="28"/>
    </w:rPr>
  </w:style>
  <w:style w:type="paragraph" w:customStyle="1" w:styleId="11">
    <w:name w:val="11"/>
    <w:basedOn w:val="Normal"/>
    <w:autoRedefine/>
    <w:rsid w:val="00BE1413"/>
    <w:pPr>
      <w:spacing w:before="60" w:after="0" w:line="312" w:lineRule="auto"/>
      <w:ind w:right="-32"/>
    </w:pPr>
    <w:rPr>
      <w:rFonts w:eastAsia="Times New Roman"/>
      <w:b/>
      <w:bCs/>
      <w:color w:val="FF0000"/>
      <w:kern w:val="32"/>
      <w:szCs w:val="28"/>
      <w:lang w:val="nl-NL"/>
    </w:rPr>
  </w:style>
  <w:style w:type="character" w:customStyle="1" w:styleId="Vnbnnidung4">
    <w:name w:val="Văn bản nội dung (4)"/>
    <w:rsid w:val="00BE1413"/>
    <w:rPr>
      <w:rFonts w:ascii="Times New Roman" w:eastAsia="Times New Roman" w:hAnsi="Times New Roman" w:cs="Times New Roman" w:hint="default"/>
      <w:b w:val="0"/>
      <w:bCs w:val="0"/>
      <w:i w:val="0"/>
      <w:iCs w:val="0"/>
      <w:smallCaps w:val="0"/>
      <w:strike w:val="0"/>
      <w:dstrike w:val="0"/>
      <w:color w:val="000000"/>
      <w:spacing w:val="0"/>
      <w:w w:val="100"/>
      <w:position w:val="0"/>
      <w:sz w:val="27"/>
      <w:szCs w:val="27"/>
      <w:u w:val="none"/>
      <w:effect w:val="none"/>
      <w:lang w:val="vi-VN"/>
    </w:rPr>
  </w:style>
  <w:style w:type="character" w:customStyle="1" w:styleId="ColorfulList-Accent1Char1">
    <w:name w:val="Colorful List - Accent 1 Char1"/>
    <w:link w:val="ColorfulList-Accent12"/>
    <w:locked/>
    <w:rsid w:val="00BE1413"/>
    <w:rPr>
      <w:sz w:val="26"/>
      <w:szCs w:val="22"/>
    </w:rPr>
  </w:style>
  <w:style w:type="paragraph" w:customStyle="1" w:styleId="ColorfulList-Accent12">
    <w:name w:val="Colorful List - Accent 12"/>
    <w:basedOn w:val="Normal"/>
    <w:link w:val="ColorfulList-Accent1Char1"/>
    <w:rsid w:val="00BE1413"/>
    <w:pPr>
      <w:spacing w:after="0" w:line="240" w:lineRule="auto"/>
      <w:ind w:left="720"/>
      <w:contextualSpacing/>
    </w:pPr>
    <w:rPr>
      <w:sz w:val="26"/>
    </w:rPr>
  </w:style>
  <w:style w:type="character" w:customStyle="1" w:styleId="Style7Char">
    <w:name w:val="Style7 Char"/>
    <w:link w:val="Style7"/>
    <w:locked/>
    <w:rsid w:val="00BE1413"/>
    <w:rPr>
      <w:b/>
      <w:sz w:val="28"/>
      <w:szCs w:val="28"/>
      <w:lang w:val="vi-VN"/>
    </w:rPr>
  </w:style>
  <w:style w:type="paragraph" w:customStyle="1" w:styleId="Style7">
    <w:name w:val="Style7"/>
    <w:basedOn w:val="Normal"/>
    <w:link w:val="Style7Char"/>
    <w:rsid w:val="00BE1413"/>
    <w:pPr>
      <w:spacing w:after="100"/>
      <w:ind w:firstLine="720"/>
    </w:pPr>
    <w:rPr>
      <w:b/>
      <w:szCs w:val="28"/>
      <w:lang w:val="vi-VN"/>
    </w:rPr>
  </w:style>
  <w:style w:type="paragraph" w:customStyle="1" w:styleId="Char1CharCharCharCharCharChar">
    <w:name w:val="Char1 Char Char Char Char Char Char"/>
    <w:basedOn w:val="Normal"/>
    <w:rsid w:val="00BE1413"/>
    <w:pPr>
      <w:spacing w:after="160" w:line="240" w:lineRule="exact"/>
    </w:pPr>
    <w:rPr>
      <w:rFonts w:ascii="Verdana" w:eastAsia="Times New Roman" w:hAnsi="Verdana"/>
      <w:sz w:val="20"/>
      <w:szCs w:val="20"/>
    </w:rPr>
  </w:style>
  <w:style w:type="character" w:customStyle="1" w:styleId="titlesxanh">
    <w:name w:val="titles_xanh"/>
    <w:rsid w:val="00BE1413"/>
    <w:rPr>
      <w:rFonts w:ascii="Tahoma" w:eastAsia="PMingLiU" w:hAnsi="Tahoma"/>
      <w:lang w:val="en-US" w:eastAsia="en-US" w:bidi="ar-SA"/>
    </w:rPr>
  </w:style>
  <w:style w:type="paragraph" w:customStyle="1" w:styleId="heading41">
    <w:name w:val="heading4"/>
    <w:basedOn w:val="Normal"/>
    <w:qFormat/>
    <w:rsid w:val="00BE1413"/>
    <w:pPr>
      <w:keepNext/>
      <w:spacing w:before="60" w:after="60" w:line="240" w:lineRule="auto"/>
      <w:ind w:firstLine="720"/>
      <w:outlineLvl w:val="0"/>
    </w:pPr>
    <w:rPr>
      <w:rFonts w:eastAsia="Times New Roman"/>
      <w:b/>
      <w:bCs/>
      <w:i/>
      <w:color w:val="000000"/>
      <w:szCs w:val="28"/>
      <w:lang w:val="af-ZA" w:eastAsia="x-none"/>
    </w:rPr>
  </w:style>
  <w:style w:type="character" w:customStyle="1" w:styleId="TitBangChar">
    <w:name w:val="TitBang Char"/>
    <w:link w:val="TitBang"/>
    <w:locked/>
    <w:rsid w:val="00BE1413"/>
    <w:rPr>
      <w:rFonts w:ascii="Arial" w:eastAsia="Times New Roman" w:hAnsi="Arial"/>
      <w:b/>
      <w:bCs/>
      <w:sz w:val="26"/>
      <w:szCs w:val="26"/>
      <w:lang w:val="x-none" w:eastAsia="x-none"/>
    </w:rPr>
  </w:style>
  <w:style w:type="paragraph" w:customStyle="1" w:styleId="western">
    <w:name w:val="western"/>
    <w:basedOn w:val="Normal"/>
    <w:rsid w:val="00BE1413"/>
    <w:pPr>
      <w:spacing w:after="0" w:line="240" w:lineRule="auto"/>
    </w:pPr>
    <w:rPr>
      <w:rFonts w:ascii="Arial Unicode MS" w:eastAsia="Arial Unicode MS" w:hAnsi="Arial Unicode MS" w:cs="Arial Unicode MS"/>
      <w:sz w:val="24"/>
      <w:szCs w:val="24"/>
    </w:rPr>
  </w:style>
  <w:style w:type="paragraph" w:customStyle="1" w:styleId="Tieuchuan">
    <w:name w:val="Tieu chuan"/>
    <w:rsid w:val="00BE1413"/>
    <w:pPr>
      <w:spacing w:before="60" w:after="60" w:line="400" w:lineRule="atLeast"/>
      <w:ind w:firstLine="567"/>
      <w:jc w:val="both"/>
    </w:pPr>
    <w:rPr>
      <w:rFonts w:ascii=".VnTime" w:eastAsia="Times New Roman" w:hAnsi=".VnTime"/>
      <w:noProof/>
      <w:sz w:val="28"/>
    </w:rPr>
  </w:style>
  <w:style w:type="paragraph" w:customStyle="1" w:styleId="Normal1">
    <w:name w:val="Normal1"/>
    <w:basedOn w:val="Normal"/>
    <w:next w:val="Normal"/>
    <w:autoRedefine/>
    <w:semiHidden/>
    <w:rsid w:val="00BE1413"/>
    <w:pPr>
      <w:spacing w:after="160" w:line="240" w:lineRule="exact"/>
    </w:pPr>
    <w:rPr>
      <w:rFonts w:eastAsia="Times New Roman"/>
    </w:rPr>
  </w:style>
  <w:style w:type="character" w:customStyle="1" w:styleId="Heading2Char2">
    <w:name w:val="Heading 2 Char2"/>
    <w:aliases w:val="Heading 2 Char Char1,RepHead2 Char2,Chapter Char2,h2 Char2,H-2 Char2,Heading 2 Char1 Char Char2,Heading 2 Char Char Char Char2,Heading 2 Char1 Char Char Char Char2,Heading 2 Char Char Char Char Char Char2,Headin Char1"/>
    <w:rsid w:val="00BE1413"/>
    <w:rPr>
      <w:rFonts w:ascii=".VnTime" w:hAnsi=".VnTime"/>
      <w:b/>
      <w:bCs/>
      <w:sz w:val="26"/>
      <w:szCs w:val="26"/>
      <w:lang w:val="en-US" w:eastAsia="en-US" w:bidi="ar-SA"/>
    </w:rPr>
  </w:style>
  <w:style w:type="character" w:customStyle="1" w:styleId="TitleChar1">
    <w:name w:val="Title Char1"/>
    <w:rsid w:val="00BE1413"/>
    <w:rPr>
      <w:rFonts w:ascii=".VnTimeH" w:eastAsia="Times New Roman" w:hAnsi=".VnTimeH" w:cs="Times New Roman"/>
      <w:b/>
      <w:bCs/>
      <w:sz w:val="26"/>
      <w:szCs w:val="26"/>
      <w:lang w:val="x-none" w:eastAsia="x-none"/>
    </w:rPr>
  </w:style>
  <w:style w:type="character" w:customStyle="1" w:styleId="BodyTextIndentChar1">
    <w:name w:val="Body Text Indent Char1"/>
    <w:aliases w:val=" Char Char Char Char Char"/>
    <w:rsid w:val="00BE1413"/>
    <w:rPr>
      <w:rFonts w:ascii=".VnTime" w:hAnsi=".VnTime"/>
      <w:sz w:val="26"/>
      <w:szCs w:val="26"/>
      <w:lang w:val="en-US" w:eastAsia="en-US" w:bidi="ar-SA"/>
    </w:rPr>
  </w:style>
  <w:style w:type="paragraph" w:styleId="ListContinue3">
    <w:name w:val="List Continue 3"/>
    <w:basedOn w:val="Normal"/>
    <w:rsid w:val="00BE1413"/>
    <w:pPr>
      <w:spacing w:line="300" w:lineRule="auto"/>
    </w:pPr>
    <w:rPr>
      <w:rFonts w:ascii=".VnTime" w:eastAsia="Times New Roman" w:hAnsi=".VnTime"/>
      <w:sz w:val="26"/>
      <w:szCs w:val="26"/>
    </w:rPr>
  </w:style>
  <w:style w:type="paragraph" w:customStyle="1" w:styleId="font7">
    <w:name w:val="font7"/>
    <w:basedOn w:val="Normal"/>
    <w:rsid w:val="00BE1413"/>
    <w:pPr>
      <w:spacing w:before="100" w:beforeAutospacing="1" w:after="100" w:afterAutospacing="1" w:line="240" w:lineRule="auto"/>
    </w:pPr>
    <w:rPr>
      <w:rFonts w:ascii=".VnTime" w:eastAsia="Times New Roman" w:hAnsi=".VnTime"/>
      <w:b/>
      <w:bCs/>
      <w:sz w:val="24"/>
      <w:szCs w:val="24"/>
    </w:rPr>
  </w:style>
  <w:style w:type="paragraph" w:customStyle="1" w:styleId="CharChar2CharCharCharCharCharChar">
    <w:name w:val="Char Char2 Char Char Char Char Char Char"/>
    <w:aliases w:val=" Char Char2 Char Char Char Char Char Char Char Char Char Char"/>
    <w:basedOn w:val="Normal"/>
    <w:rsid w:val="00BE1413"/>
    <w:pPr>
      <w:tabs>
        <w:tab w:val="left" w:pos="709"/>
      </w:tabs>
      <w:spacing w:after="0" w:line="240" w:lineRule="auto"/>
    </w:pPr>
    <w:rPr>
      <w:rFonts w:ascii="Tahoma" w:eastAsia="Times New Roman" w:hAnsi="Tahoma"/>
      <w:sz w:val="24"/>
      <w:szCs w:val="24"/>
      <w:lang w:val="pl-PL" w:eastAsia="pl-PL"/>
    </w:rPr>
  </w:style>
  <w:style w:type="paragraph" w:customStyle="1" w:styleId="Char">
    <w:name w:val="Char"/>
    <w:basedOn w:val="Normal"/>
    <w:rsid w:val="00BE1413"/>
    <w:pPr>
      <w:pageBreakBefore/>
      <w:spacing w:before="100" w:beforeAutospacing="1" w:after="100" w:afterAutospacing="1" w:line="240" w:lineRule="auto"/>
    </w:pPr>
    <w:rPr>
      <w:rFonts w:ascii="Tahoma" w:eastAsia="Times New Roman" w:hAnsi="Tahoma"/>
      <w:sz w:val="20"/>
      <w:szCs w:val="20"/>
    </w:rPr>
  </w:style>
  <w:style w:type="paragraph" w:customStyle="1" w:styleId="Style3">
    <w:name w:val="Style3"/>
    <w:basedOn w:val="Normal"/>
    <w:rsid w:val="00BE1413"/>
    <w:pPr>
      <w:spacing w:after="0" w:line="240" w:lineRule="auto"/>
      <w:jc w:val="center"/>
    </w:pPr>
    <w:rPr>
      <w:rFonts w:ascii="VNCooper" w:eastAsia="Times New Roman" w:hAnsi="VNCooper"/>
      <w:sz w:val="26"/>
      <w:szCs w:val="20"/>
    </w:rPr>
  </w:style>
  <w:style w:type="character" w:customStyle="1" w:styleId="CharChar1">
    <w:name w:val="Char Char1"/>
    <w:rsid w:val="00BE1413"/>
    <w:rPr>
      <w:sz w:val="28"/>
      <w:szCs w:val="24"/>
      <w:lang w:val="en-US" w:eastAsia="en-US" w:bidi="ar-SA"/>
    </w:rPr>
  </w:style>
  <w:style w:type="paragraph" w:customStyle="1" w:styleId="1Gach">
    <w:name w:val="1.Gach"/>
    <w:basedOn w:val="Normal"/>
    <w:link w:val="1GachChar"/>
    <w:rsid w:val="00BE1413"/>
    <w:pPr>
      <w:tabs>
        <w:tab w:val="num" w:pos="511"/>
        <w:tab w:val="left" w:pos="720"/>
      </w:tabs>
      <w:spacing w:before="60" w:line="288" w:lineRule="auto"/>
      <w:ind w:left="511" w:hanging="227"/>
    </w:pPr>
    <w:rPr>
      <w:rFonts w:ascii="Arial" w:eastAsia="Times New Roman" w:hAnsi="Arial"/>
      <w:sz w:val="21"/>
      <w:szCs w:val="21"/>
      <w:lang w:val="pt-BR" w:eastAsia="x-none"/>
    </w:rPr>
  </w:style>
  <w:style w:type="character" w:customStyle="1" w:styleId="1GachChar">
    <w:name w:val="1.Gach Char"/>
    <w:link w:val="1Gach"/>
    <w:rsid w:val="00BE1413"/>
    <w:rPr>
      <w:rFonts w:ascii="Arial" w:eastAsia="Times New Roman" w:hAnsi="Arial"/>
      <w:sz w:val="21"/>
      <w:szCs w:val="21"/>
      <w:lang w:val="pt-BR" w:eastAsia="x-none"/>
    </w:rPr>
  </w:style>
  <w:style w:type="paragraph" w:customStyle="1" w:styleId="HEADING42">
    <w:name w:val="HEADING4"/>
    <w:basedOn w:val="Normal"/>
    <w:autoRedefine/>
    <w:rsid w:val="00BE1413"/>
    <w:pPr>
      <w:tabs>
        <w:tab w:val="left" w:pos="0"/>
      </w:tabs>
      <w:spacing w:after="0" w:line="240" w:lineRule="auto"/>
      <w:ind w:firstLine="567"/>
    </w:pPr>
    <w:rPr>
      <w:rFonts w:eastAsia="Times New Roman"/>
      <w:szCs w:val="28"/>
    </w:rPr>
  </w:style>
  <w:style w:type="paragraph" w:customStyle="1" w:styleId="HEADING51">
    <w:name w:val="HEADING5"/>
    <w:basedOn w:val="HEADING42"/>
    <w:autoRedefine/>
    <w:rsid w:val="00BE1413"/>
    <w:pPr>
      <w:tabs>
        <w:tab w:val="left" w:pos="851"/>
      </w:tabs>
      <w:spacing w:after="120"/>
      <w:ind w:right="-285"/>
    </w:pPr>
    <w:rPr>
      <w:b/>
      <w:bCs/>
    </w:rPr>
  </w:style>
  <w:style w:type="paragraph" w:customStyle="1" w:styleId="xl81">
    <w:name w:val="xl81"/>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b/>
      <w:bCs/>
      <w:i/>
      <w:iCs/>
    </w:rPr>
  </w:style>
  <w:style w:type="paragraph" w:customStyle="1" w:styleId="xl82">
    <w:name w:val="xl82"/>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b/>
      <w:bCs/>
      <w:i/>
      <w:iCs/>
    </w:rPr>
  </w:style>
  <w:style w:type="paragraph" w:customStyle="1" w:styleId="xl83">
    <w:name w:val="xl83"/>
    <w:basedOn w:val="Normal"/>
    <w:rsid w:val="00BE141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eastAsia="Arial Unicode MS"/>
      <w:i/>
      <w:iCs/>
    </w:rPr>
  </w:style>
  <w:style w:type="paragraph" w:customStyle="1" w:styleId="xl84">
    <w:name w:val="xl84"/>
    <w:basedOn w:val="Normal"/>
    <w:rsid w:val="00BE1413"/>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eastAsia="Arial Unicode MS"/>
      <w:b/>
      <w:bCs/>
      <w:i/>
      <w:iCs/>
    </w:rPr>
  </w:style>
  <w:style w:type="paragraph" w:customStyle="1" w:styleId="xl85">
    <w:name w:val="xl85"/>
    <w:basedOn w:val="Normal"/>
    <w:rsid w:val="00BE141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eastAsia="Arial Unicode MS"/>
      <w:b/>
      <w:bCs/>
      <w:i/>
      <w:iCs/>
    </w:rPr>
  </w:style>
  <w:style w:type="paragraph" w:customStyle="1" w:styleId="xl86">
    <w:name w:val="xl86"/>
    <w:basedOn w:val="Normal"/>
    <w:rsid w:val="00BE141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pPr>
    <w:rPr>
      <w:rFonts w:eastAsia="Arial Unicode MS"/>
      <w:b/>
      <w:bCs/>
      <w:i/>
      <w:iCs/>
    </w:rPr>
  </w:style>
  <w:style w:type="paragraph" w:customStyle="1" w:styleId="xl87">
    <w:name w:val="xl87"/>
    <w:basedOn w:val="Normal"/>
    <w:rsid w:val="00BE1413"/>
    <w:pPr>
      <w:pBdr>
        <w:left w:val="single" w:sz="4" w:space="0" w:color="auto"/>
        <w:bottom w:val="single" w:sz="4" w:space="0" w:color="auto"/>
        <w:right w:val="single" w:sz="4" w:space="0" w:color="auto"/>
      </w:pBdr>
      <w:spacing w:before="100" w:beforeAutospacing="1" w:after="100" w:afterAutospacing="1" w:line="240" w:lineRule="auto"/>
    </w:pPr>
    <w:rPr>
      <w:rFonts w:eastAsia="Arial Unicode MS"/>
    </w:rPr>
  </w:style>
  <w:style w:type="paragraph" w:customStyle="1" w:styleId="xl88">
    <w:name w:val="xl88"/>
    <w:basedOn w:val="Normal"/>
    <w:rsid w:val="00BE1413"/>
    <w:pPr>
      <w:pBdr>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rPr>
  </w:style>
  <w:style w:type="paragraph" w:customStyle="1" w:styleId="xl89">
    <w:name w:val="xl89"/>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rPr>
  </w:style>
  <w:style w:type="paragraph" w:customStyle="1" w:styleId="xl90">
    <w:name w:val="xl90"/>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eastAsia="Arial Unicode MS"/>
      <w:b/>
      <w:bCs/>
    </w:rPr>
  </w:style>
  <w:style w:type="paragraph" w:customStyle="1" w:styleId="xl91">
    <w:name w:val="xl91"/>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Arial Unicode MS"/>
      <w:b/>
      <w:bCs/>
    </w:rPr>
  </w:style>
  <w:style w:type="paragraph" w:customStyle="1" w:styleId="xl92">
    <w:name w:val="xl92"/>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b/>
      <w:bCs/>
    </w:rPr>
  </w:style>
  <w:style w:type="paragraph" w:customStyle="1" w:styleId="xl93">
    <w:name w:val="xl93"/>
    <w:basedOn w:val="Normal"/>
    <w:rsid w:val="00BE1413"/>
    <w:pPr>
      <w:pBdr>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rPr>
  </w:style>
  <w:style w:type="paragraph" w:customStyle="1" w:styleId="xl94">
    <w:name w:val="xl94"/>
    <w:basedOn w:val="Normal"/>
    <w:rsid w:val="00BE1413"/>
    <w:pPr>
      <w:pBdr>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rPr>
  </w:style>
  <w:style w:type="paragraph" w:customStyle="1" w:styleId="xl95">
    <w:name w:val="xl95"/>
    <w:basedOn w:val="Normal"/>
    <w:rsid w:val="00BE1413"/>
    <w:pPr>
      <w:pBdr>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rPr>
  </w:style>
  <w:style w:type="paragraph" w:customStyle="1" w:styleId="xl96">
    <w:name w:val="xl96"/>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rPr>
  </w:style>
  <w:style w:type="paragraph" w:customStyle="1" w:styleId="xl97">
    <w:name w:val="xl97"/>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rPr>
  </w:style>
  <w:style w:type="paragraph" w:customStyle="1" w:styleId="xl98">
    <w:name w:val="xl98"/>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rPr>
  </w:style>
  <w:style w:type="paragraph" w:customStyle="1" w:styleId="xl99">
    <w:name w:val="xl99"/>
    <w:basedOn w:val="Normal"/>
    <w:rsid w:val="00BE1413"/>
    <w:pPr>
      <w:pBdr>
        <w:top w:val="single" w:sz="4" w:space="0" w:color="auto"/>
        <w:left w:val="single" w:sz="8" w:space="0" w:color="auto"/>
        <w:bottom w:val="single" w:sz="4" w:space="0" w:color="auto"/>
      </w:pBdr>
      <w:spacing w:before="100" w:beforeAutospacing="1" w:after="100" w:afterAutospacing="1" w:line="240" w:lineRule="auto"/>
      <w:textAlignment w:val="center"/>
    </w:pPr>
    <w:rPr>
      <w:rFonts w:eastAsia="Arial Unicode MS"/>
      <w:b/>
      <w:bCs/>
      <w:i/>
      <w:iCs/>
    </w:rPr>
  </w:style>
  <w:style w:type="paragraph" w:customStyle="1" w:styleId="xl100">
    <w:name w:val="xl100"/>
    <w:basedOn w:val="Normal"/>
    <w:rsid w:val="00BE1413"/>
    <w:pPr>
      <w:pBdr>
        <w:top w:val="single" w:sz="4" w:space="0" w:color="auto"/>
        <w:bottom w:val="single" w:sz="4" w:space="0" w:color="auto"/>
      </w:pBdr>
      <w:spacing w:before="100" w:beforeAutospacing="1" w:after="100" w:afterAutospacing="1" w:line="240" w:lineRule="auto"/>
    </w:pPr>
    <w:rPr>
      <w:rFonts w:ascii="Arial Unicode MS" w:eastAsia="Arial Unicode MS" w:hAnsi="Arial Unicode MS" w:cs="Arial Unicode MS"/>
      <w:i/>
      <w:iCs/>
      <w:sz w:val="24"/>
      <w:szCs w:val="24"/>
    </w:rPr>
  </w:style>
  <w:style w:type="paragraph" w:customStyle="1" w:styleId="xl101">
    <w:name w:val="xl101"/>
    <w:basedOn w:val="Normal"/>
    <w:rsid w:val="00BE1413"/>
    <w:pPr>
      <w:pBdr>
        <w:top w:val="single" w:sz="4" w:space="0" w:color="auto"/>
        <w:bottom w:val="single" w:sz="4" w:space="0" w:color="auto"/>
        <w:right w:val="single" w:sz="8" w:space="0" w:color="auto"/>
      </w:pBdr>
      <w:spacing w:before="100" w:beforeAutospacing="1" w:after="100" w:afterAutospacing="1" w:line="240" w:lineRule="auto"/>
    </w:pPr>
    <w:rPr>
      <w:rFonts w:ascii="Arial Unicode MS" w:eastAsia="Arial Unicode MS" w:hAnsi="Arial Unicode MS" w:cs="Arial Unicode MS"/>
      <w:i/>
      <w:iCs/>
      <w:sz w:val="24"/>
      <w:szCs w:val="24"/>
    </w:rPr>
  </w:style>
  <w:style w:type="paragraph" w:customStyle="1" w:styleId="xl102">
    <w:name w:val="xl102"/>
    <w:basedOn w:val="Normal"/>
    <w:rsid w:val="00BE1413"/>
    <w:pPr>
      <w:pBdr>
        <w:top w:val="single" w:sz="4" w:space="0" w:color="auto"/>
        <w:left w:val="single" w:sz="8" w:space="0" w:color="auto"/>
        <w:bottom w:val="single" w:sz="4" w:space="0" w:color="auto"/>
      </w:pBdr>
      <w:spacing w:before="100" w:beforeAutospacing="1" w:after="100" w:afterAutospacing="1" w:line="240" w:lineRule="auto"/>
      <w:textAlignment w:val="center"/>
    </w:pPr>
    <w:rPr>
      <w:rFonts w:eastAsia="Arial Unicode MS"/>
      <w:b/>
      <w:bCs/>
    </w:rPr>
  </w:style>
  <w:style w:type="paragraph" w:customStyle="1" w:styleId="xl103">
    <w:name w:val="xl103"/>
    <w:basedOn w:val="Normal"/>
    <w:rsid w:val="00BE1413"/>
    <w:pPr>
      <w:pBdr>
        <w:top w:val="single" w:sz="4" w:space="0" w:color="auto"/>
        <w:bottom w:val="single" w:sz="4" w:space="0" w:color="auto"/>
      </w:pBd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xl104">
    <w:name w:val="xl104"/>
    <w:basedOn w:val="Normal"/>
    <w:rsid w:val="00BE1413"/>
    <w:pPr>
      <w:pBdr>
        <w:top w:val="single" w:sz="4" w:space="0" w:color="auto"/>
        <w:bottom w:val="single" w:sz="4" w:space="0" w:color="auto"/>
        <w:right w:val="single" w:sz="8" w:space="0" w:color="auto"/>
      </w:pBd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xl105">
    <w:name w:val="xl105"/>
    <w:basedOn w:val="Normal"/>
    <w:rsid w:val="00BE1413"/>
    <w:pPr>
      <w:pBdr>
        <w:top w:val="single" w:sz="4" w:space="0" w:color="auto"/>
        <w:left w:val="single" w:sz="8" w:space="0" w:color="auto"/>
        <w:bottom w:val="single" w:sz="4" w:space="0" w:color="auto"/>
      </w:pBdr>
      <w:spacing w:before="100" w:beforeAutospacing="1" w:after="100" w:afterAutospacing="1" w:line="240" w:lineRule="auto"/>
      <w:textAlignment w:val="center"/>
    </w:pPr>
    <w:rPr>
      <w:rFonts w:eastAsia="Arial Unicode MS"/>
      <w:b/>
      <w:bCs/>
    </w:rPr>
  </w:style>
  <w:style w:type="paragraph" w:customStyle="1" w:styleId="xl106">
    <w:name w:val="xl106"/>
    <w:basedOn w:val="Normal"/>
    <w:rsid w:val="00BE141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rPr>
  </w:style>
  <w:style w:type="paragraph" w:customStyle="1" w:styleId="xl107">
    <w:name w:val="xl107"/>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rPr>
  </w:style>
  <w:style w:type="character" w:customStyle="1" w:styleId="ctndetailloai1">
    <w:name w:val="ctndetailloai1"/>
    <w:rsid w:val="00BE1413"/>
    <w:rPr>
      <w:rFonts w:ascii="Verdana" w:hAnsi="Verdana" w:hint="default"/>
      <w:b w:val="0"/>
      <w:bCs w:val="0"/>
      <w:strike w:val="0"/>
      <w:dstrike w:val="0"/>
      <w:color w:val="191970"/>
      <w:sz w:val="24"/>
      <w:szCs w:val="24"/>
      <w:u w:val="none"/>
      <w:effect w:val="none"/>
    </w:rPr>
  </w:style>
  <w:style w:type="paragraph" w:customStyle="1" w:styleId="DoanParagraph">
    <w:name w:val="Doan (Paragraph)"/>
    <w:basedOn w:val="Normal"/>
    <w:rsid w:val="00BE1413"/>
    <w:pPr>
      <w:overflowPunct w:val="0"/>
      <w:autoSpaceDE w:val="0"/>
      <w:autoSpaceDN w:val="0"/>
      <w:adjustRightInd w:val="0"/>
      <w:spacing w:after="0" w:line="320" w:lineRule="exact"/>
      <w:textAlignment w:val="baseline"/>
    </w:pPr>
    <w:rPr>
      <w:rFonts w:ascii=".VnTime" w:eastAsia="Times New Roman" w:hAnsi=".VnTime"/>
      <w:sz w:val="26"/>
      <w:szCs w:val="20"/>
      <w:lang w:val="en-GB"/>
    </w:rPr>
  </w:style>
  <w:style w:type="paragraph" w:customStyle="1" w:styleId="Normal13pt">
    <w:name w:val="Normal + 13 pt"/>
    <w:aliases w:val="Justified,First line:  1 cm,Before:  6 pt + Left:  0 cm,First..."/>
    <w:basedOn w:val="Normal"/>
    <w:rsid w:val="00BE1413"/>
    <w:pPr>
      <w:spacing w:after="0" w:line="240" w:lineRule="auto"/>
      <w:ind w:left="360"/>
    </w:pPr>
    <w:rPr>
      <w:rFonts w:ascii=".VnTime" w:eastAsia="Times New Roman" w:hAnsi=".VnTime"/>
      <w:sz w:val="26"/>
      <w:szCs w:val="20"/>
      <w:lang w:val="en-GB"/>
    </w:rPr>
  </w:style>
  <w:style w:type="character" w:customStyle="1" w:styleId="FirstChar">
    <w:name w:val="First... Char"/>
    <w:rsid w:val="00BE1413"/>
    <w:rPr>
      <w:rFonts w:ascii=".VnTime" w:hAnsi=".VnTime"/>
      <w:sz w:val="26"/>
      <w:lang w:val="en-GB" w:eastAsia="en-US" w:bidi="ar-SA"/>
    </w:rPr>
  </w:style>
  <w:style w:type="paragraph" w:customStyle="1" w:styleId="bu">
    <w:name w:val="bu"/>
    <w:basedOn w:val="Normal"/>
    <w:rsid w:val="00BE1413"/>
    <w:pPr>
      <w:tabs>
        <w:tab w:val="num" w:pos="851"/>
      </w:tabs>
      <w:spacing w:before="180" w:after="240" w:line="288" w:lineRule="auto"/>
      <w:ind w:left="851" w:hanging="284"/>
    </w:pPr>
    <w:rPr>
      <w:rFonts w:ascii="Arial" w:eastAsia="Times New Roman" w:hAnsi="Arial"/>
      <w:sz w:val="20"/>
      <w:szCs w:val="20"/>
      <w:lang w:val="pt-BR"/>
    </w:rPr>
  </w:style>
  <w:style w:type="paragraph" w:customStyle="1" w:styleId="tuade4Char">
    <w:name w:val="tuade4 Char"/>
    <w:basedOn w:val="Normal"/>
    <w:link w:val="tuade4CharChar"/>
    <w:qFormat/>
    <w:rsid w:val="00BE1413"/>
    <w:pPr>
      <w:autoSpaceDE w:val="0"/>
      <w:autoSpaceDN w:val="0"/>
      <w:adjustRightInd w:val="0"/>
      <w:spacing w:after="0"/>
      <w:ind w:firstLine="720"/>
    </w:pPr>
    <w:rPr>
      <w:rFonts w:eastAsia="Times New Roman"/>
      <w:szCs w:val="28"/>
      <w:lang w:val="de-DE" w:eastAsia="x-none"/>
    </w:rPr>
  </w:style>
  <w:style w:type="character" w:customStyle="1" w:styleId="tuade4CharChar">
    <w:name w:val="tuade4 Char Char"/>
    <w:link w:val="tuade4Char"/>
    <w:rsid w:val="00BE1413"/>
    <w:rPr>
      <w:rFonts w:ascii="Times New Roman" w:eastAsia="Times New Roman" w:hAnsi="Times New Roman"/>
      <w:sz w:val="28"/>
      <w:szCs w:val="28"/>
      <w:lang w:val="de-DE" w:eastAsia="x-none"/>
    </w:rPr>
  </w:style>
  <w:style w:type="paragraph" w:customStyle="1" w:styleId="c11">
    <w:name w:val="c11"/>
    <w:basedOn w:val="Header"/>
    <w:rsid w:val="00BE1413"/>
    <w:pPr>
      <w:tabs>
        <w:tab w:val="clear" w:pos="4680"/>
        <w:tab w:val="clear" w:pos="9360"/>
      </w:tabs>
      <w:spacing w:before="60" w:line="312" w:lineRule="auto"/>
    </w:pPr>
    <w:rPr>
      <w:rFonts w:ascii=".VnTime" w:hAnsi=".VnTime"/>
      <w:b/>
      <w:color w:val="000000"/>
      <w:sz w:val="28"/>
      <w:szCs w:val="28"/>
    </w:rPr>
  </w:style>
  <w:style w:type="paragraph" w:customStyle="1" w:styleId="Vido">
    <w:name w:val="Vi do"/>
    <w:basedOn w:val="Normal"/>
    <w:rsid w:val="00BE1413"/>
    <w:pPr>
      <w:spacing w:after="0" w:line="240" w:lineRule="auto"/>
      <w:ind w:firstLine="720"/>
    </w:pPr>
    <w:rPr>
      <w:rFonts w:ascii=".VnTime" w:eastAsia="Times New Roman" w:hAnsi=".VnTime"/>
      <w:szCs w:val="20"/>
    </w:rPr>
  </w:style>
  <w:style w:type="paragraph" w:customStyle="1" w:styleId="font8">
    <w:name w:val="font8"/>
    <w:basedOn w:val="Normal"/>
    <w:rsid w:val="00BE1413"/>
    <w:pPr>
      <w:spacing w:before="100" w:beforeAutospacing="1" w:after="100" w:afterAutospacing="1" w:line="240" w:lineRule="auto"/>
    </w:pPr>
    <w:rPr>
      <w:rFonts w:eastAsia="Arial Unicode MS"/>
      <w:b/>
      <w:bCs/>
    </w:rPr>
  </w:style>
  <w:style w:type="paragraph" w:customStyle="1" w:styleId="font9">
    <w:name w:val="font9"/>
    <w:basedOn w:val="Normal"/>
    <w:rsid w:val="00BE1413"/>
    <w:pPr>
      <w:spacing w:before="100" w:beforeAutospacing="1" w:after="100" w:afterAutospacing="1" w:line="240" w:lineRule="auto"/>
    </w:pPr>
    <w:rPr>
      <w:rFonts w:eastAsia="Arial Unicode MS"/>
      <w:b/>
      <w:bCs/>
    </w:rPr>
  </w:style>
  <w:style w:type="paragraph" w:customStyle="1" w:styleId="font1">
    <w:name w:val="font1"/>
    <w:basedOn w:val="Normal"/>
    <w:rsid w:val="00BE1413"/>
    <w:pPr>
      <w:spacing w:before="100" w:beforeAutospacing="1" w:after="100" w:afterAutospacing="1" w:line="240" w:lineRule="auto"/>
    </w:pPr>
    <w:rPr>
      <w:rFonts w:ascii="Arial" w:eastAsia="Times New Roman" w:hAnsi="Arial" w:cs="Arial"/>
    </w:rPr>
  </w:style>
  <w:style w:type="paragraph" w:customStyle="1" w:styleId="C3">
    <w:name w:val="C3"/>
    <w:basedOn w:val="Normal"/>
    <w:rsid w:val="00BE1413"/>
    <w:pPr>
      <w:spacing w:before="60" w:after="60" w:line="240" w:lineRule="auto"/>
    </w:pPr>
    <w:rPr>
      <w:rFonts w:eastAsia="Times New Roman"/>
      <w:i/>
      <w:szCs w:val="20"/>
    </w:rPr>
  </w:style>
  <w:style w:type="paragraph" w:customStyle="1" w:styleId="Char1CharCharChar1">
    <w:name w:val="Char1 Char Char Char1"/>
    <w:basedOn w:val="Normal"/>
    <w:rsid w:val="00BE1413"/>
    <w:pPr>
      <w:pageBreakBefore/>
      <w:spacing w:before="100" w:beforeAutospacing="1" w:after="100" w:afterAutospacing="1" w:line="240" w:lineRule="auto"/>
    </w:pPr>
    <w:rPr>
      <w:rFonts w:ascii="Tahoma" w:eastAsia="Times New Roman" w:hAnsi="Tahoma"/>
      <w:sz w:val="20"/>
      <w:szCs w:val="20"/>
    </w:rPr>
  </w:style>
  <w:style w:type="paragraph" w:customStyle="1" w:styleId="Listofreferences">
    <w:name w:val="List of references"/>
    <w:basedOn w:val="List"/>
    <w:rsid w:val="00BE1413"/>
    <w:pPr>
      <w:keepLines/>
      <w:spacing w:after="60" w:line="264" w:lineRule="auto"/>
      <w:ind w:left="720" w:hanging="720"/>
    </w:pPr>
    <w:rPr>
      <w:rFonts w:ascii="Times New Roman" w:hAnsi="Times New Roman"/>
      <w:kern w:val="22"/>
      <w:sz w:val="18"/>
      <w:szCs w:val="20"/>
      <w:lang w:val="en-GB"/>
    </w:rPr>
  </w:style>
  <w:style w:type="paragraph" w:styleId="List">
    <w:name w:val="List"/>
    <w:basedOn w:val="Normal"/>
    <w:rsid w:val="00BE1413"/>
    <w:pPr>
      <w:spacing w:after="0" w:line="240" w:lineRule="auto"/>
      <w:ind w:left="360" w:hanging="360"/>
    </w:pPr>
    <w:rPr>
      <w:rFonts w:ascii=".VnTime" w:eastAsia="Times New Roman" w:hAnsi=".VnTime"/>
      <w:sz w:val="26"/>
      <w:szCs w:val="26"/>
    </w:rPr>
  </w:style>
  <w:style w:type="character" w:customStyle="1" w:styleId="RepHead2Char1">
    <w:name w:val="RepHead2 Char1"/>
    <w:aliases w:val="Chapter Char1,h2 Char1,H-2 Char1,Heading 2 Char1 Char Char1,Heading 2 Char Char Char Char1,Heading 2 Char1 Char Char Char Char1,Heading 2 Char Char Char Char Char Char1,Heading 2 Char1 Char Char Char Char Char Char,Headin Char Char"/>
    <w:rsid w:val="00BE1413"/>
    <w:rPr>
      <w:b/>
      <w:bCs/>
      <w:sz w:val="28"/>
      <w:szCs w:val="28"/>
      <w:lang w:val="pt-BR"/>
    </w:rPr>
  </w:style>
  <w:style w:type="character" w:customStyle="1" w:styleId="CharChar9">
    <w:name w:val="Char Char9"/>
    <w:rsid w:val="00BE1413"/>
    <w:rPr>
      <w:rFonts w:ascii="Arial" w:hAnsi="Arial" w:cs="Arial"/>
      <w:sz w:val="22"/>
      <w:szCs w:val="22"/>
      <w:lang w:val="en-US" w:eastAsia="en-US" w:bidi="ar-SA"/>
    </w:rPr>
  </w:style>
  <w:style w:type="character" w:customStyle="1" w:styleId="CharChar5">
    <w:name w:val="Char Char5"/>
    <w:semiHidden/>
    <w:locked/>
    <w:rsid w:val="00BE1413"/>
    <w:rPr>
      <w:sz w:val="26"/>
      <w:szCs w:val="24"/>
      <w:lang w:val="pt-BR" w:eastAsia="en-US" w:bidi="ar-SA"/>
    </w:rPr>
  </w:style>
  <w:style w:type="paragraph" w:styleId="ListContinue2">
    <w:name w:val="List Continue 2"/>
    <w:basedOn w:val="Normal"/>
    <w:rsid w:val="00BE1413"/>
    <w:pPr>
      <w:widowControl w:val="0"/>
      <w:spacing w:line="240" w:lineRule="auto"/>
      <w:ind w:left="720"/>
    </w:pPr>
    <w:rPr>
      <w:rFonts w:ascii=".VnTime" w:eastAsia="Times New Roman" w:hAnsi=".VnTime"/>
      <w:snapToGrid w:val="0"/>
      <w:sz w:val="26"/>
      <w:szCs w:val="26"/>
    </w:rPr>
  </w:style>
  <w:style w:type="character" w:customStyle="1" w:styleId="CharChar18">
    <w:name w:val="Char Char18"/>
    <w:rsid w:val="00BE1413"/>
    <w:rPr>
      <w:rFonts w:ascii="Arial" w:hAnsi="Arial" w:cs="Arial"/>
      <w:b/>
      <w:bCs/>
      <w:i/>
      <w:iCs/>
      <w:sz w:val="28"/>
      <w:szCs w:val="28"/>
      <w:lang w:val="en-US" w:eastAsia="en-US" w:bidi="ar-SA"/>
    </w:rPr>
  </w:style>
  <w:style w:type="character" w:customStyle="1" w:styleId="BodyTextChar2">
    <w:name w:val="Body Text Char2"/>
    <w:aliases w:val="Body Text Char Char1,Body Text Char1 Char Char,Body Text Char Char Char Char,Body Text Char1 Char1,Body Text Char Char Char1,Body Text Char Char Char Char Char Char Char Char Char Char Char Char Char Char Char Char Char Char Char"/>
    <w:rsid w:val="00BE1413"/>
    <w:rPr>
      <w:rFonts w:ascii=".VnTime" w:hAnsi=".VnTime"/>
      <w:sz w:val="26"/>
      <w:szCs w:val="26"/>
      <w:lang w:val="en-US" w:eastAsia="en-US" w:bidi="ar-SA"/>
    </w:rPr>
  </w:style>
  <w:style w:type="paragraph" w:customStyle="1" w:styleId="CharCharCharCharCharCharCharCharCharCharCharCharChar">
    <w:name w:val="Char Char Char Char Char Char Char Char Char Char Char Char Char"/>
    <w:basedOn w:val="Normal"/>
    <w:next w:val="Normal"/>
    <w:autoRedefine/>
    <w:semiHidden/>
    <w:rsid w:val="00BE1413"/>
    <w:pPr>
      <w:spacing w:line="312" w:lineRule="auto"/>
    </w:pPr>
    <w:rPr>
      <w:rFonts w:eastAsia="Times New Roman"/>
    </w:rPr>
  </w:style>
  <w:style w:type="paragraph" w:customStyle="1" w:styleId="than">
    <w:name w:val="than"/>
    <w:basedOn w:val="Normal"/>
    <w:rsid w:val="00BE1413"/>
    <w:pPr>
      <w:spacing w:before="100" w:beforeAutospacing="1" w:after="100" w:afterAutospacing="1" w:line="240" w:lineRule="auto"/>
    </w:pPr>
    <w:rPr>
      <w:rFonts w:ascii="Arial" w:eastAsia="Times New Roman" w:hAnsi="Arial" w:cs="Arial"/>
      <w:color w:val="666666"/>
      <w:sz w:val="18"/>
      <w:szCs w:val="18"/>
    </w:rPr>
  </w:style>
  <w:style w:type="paragraph" w:styleId="DocumentMap">
    <w:name w:val="Document Map"/>
    <w:basedOn w:val="Normal"/>
    <w:link w:val="DocumentMapChar"/>
    <w:rsid w:val="00BE1413"/>
    <w:pPr>
      <w:spacing w:after="0" w:line="240" w:lineRule="auto"/>
    </w:pPr>
    <w:rPr>
      <w:rFonts w:ascii="Tahoma" w:eastAsia="Times New Roman" w:hAnsi="Tahoma"/>
      <w:sz w:val="16"/>
      <w:szCs w:val="16"/>
      <w:lang w:val="x-none" w:eastAsia="x-none"/>
    </w:rPr>
  </w:style>
  <w:style w:type="character" w:customStyle="1" w:styleId="DocumentMapChar">
    <w:name w:val="Document Map Char"/>
    <w:link w:val="DocumentMap"/>
    <w:rsid w:val="00BE1413"/>
    <w:rPr>
      <w:rFonts w:ascii="Tahoma" w:eastAsia="Times New Roman" w:hAnsi="Tahoma"/>
      <w:sz w:val="16"/>
      <w:szCs w:val="16"/>
      <w:lang w:val="x-none" w:eastAsia="x-none"/>
    </w:rPr>
  </w:style>
  <w:style w:type="paragraph" w:customStyle="1" w:styleId="nguonsolieu">
    <w:name w:val="nguon so lieu"/>
    <w:basedOn w:val="Normal"/>
    <w:link w:val="nguonsolieuChar"/>
    <w:rsid w:val="00BE1413"/>
    <w:pPr>
      <w:tabs>
        <w:tab w:val="center" w:pos="4320"/>
        <w:tab w:val="right" w:pos="8640"/>
      </w:tabs>
      <w:spacing w:before="80" w:after="40" w:line="240" w:lineRule="auto"/>
      <w:ind w:firstLine="340"/>
      <w:jc w:val="right"/>
    </w:pPr>
    <w:rPr>
      <w:rFonts w:eastAsia="Times New Roman"/>
      <w:sz w:val="24"/>
      <w:szCs w:val="24"/>
      <w:lang w:val="x-none" w:eastAsia="x-none"/>
    </w:rPr>
  </w:style>
  <w:style w:type="character" w:customStyle="1" w:styleId="nguonsolieuChar">
    <w:name w:val="nguon so lieu Char"/>
    <w:link w:val="nguonsolieu"/>
    <w:rsid w:val="00BE1413"/>
    <w:rPr>
      <w:rFonts w:ascii="Times New Roman" w:eastAsia="Times New Roman" w:hAnsi="Times New Roman"/>
      <w:sz w:val="24"/>
      <w:szCs w:val="24"/>
      <w:lang w:val="x-none" w:eastAsia="x-none"/>
    </w:rPr>
  </w:style>
  <w:style w:type="paragraph" w:customStyle="1" w:styleId="StylenguonsolieuItalic">
    <w:name w:val="Style nguon so lieu + Italic"/>
    <w:basedOn w:val="nguonsolieu"/>
    <w:link w:val="StylenguonsolieuItalicChar"/>
    <w:rsid w:val="00BE1413"/>
    <w:rPr>
      <w:i/>
      <w:iCs/>
    </w:rPr>
  </w:style>
  <w:style w:type="character" w:customStyle="1" w:styleId="StylenguonsolieuItalicChar">
    <w:name w:val="Style nguon so lieu + Italic Char"/>
    <w:link w:val="StylenguonsolieuItalic"/>
    <w:rsid w:val="00BE1413"/>
    <w:rPr>
      <w:rFonts w:ascii="Times New Roman" w:eastAsia="Times New Roman" w:hAnsi="Times New Roman"/>
      <w:i/>
      <w:iCs/>
      <w:sz w:val="24"/>
      <w:szCs w:val="24"/>
      <w:lang w:val="x-none" w:eastAsia="x-none"/>
    </w:rPr>
  </w:style>
  <w:style w:type="paragraph" w:customStyle="1" w:styleId="StylechubangCenteredChar">
    <w:name w:val="Style chu bang + Centered Char"/>
    <w:basedOn w:val="Normal"/>
    <w:link w:val="StylechubangCenteredCharChar"/>
    <w:rsid w:val="00BE1413"/>
    <w:pPr>
      <w:tabs>
        <w:tab w:val="center" w:pos="4320"/>
        <w:tab w:val="right" w:pos="8640"/>
      </w:tabs>
      <w:spacing w:before="10" w:after="10" w:line="240" w:lineRule="auto"/>
      <w:jc w:val="center"/>
    </w:pPr>
    <w:rPr>
      <w:rFonts w:eastAsia="Times New Roman"/>
      <w:sz w:val="24"/>
      <w:szCs w:val="20"/>
      <w:lang w:val="x-none" w:eastAsia="x-none"/>
    </w:rPr>
  </w:style>
  <w:style w:type="character" w:customStyle="1" w:styleId="StylechubangCenteredCharChar">
    <w:name w:val="Style chu bang + Centered Char Char"/>
    <w:link w:val="StylechubangCenteredChar"/>
    <w:rsid w:val="00BE1413"/>
    <w:rPr>
      <w:rFonts w:ascii="Times New Roman" w:eastAsia="Times New Roman" w:hAnsi="Times New Roman"/>
      <w:sz w:val="24"/>
      <w:lang w:val="x-none" w:eastAsia="x-none"/>
    </w:rPr>
  </w:style>
  <w:style w:type="paragraph" w:customStyle="1" w:styleId="chuChar">
    <w:name w:val="chu Char"/>
    <w:basedOn w:val="Header"/>
    <w:link w:val="chuCharChar"/>
    <w:rsid w:val="00BE1413"/>
    <w:pPr>
      <w:tabs>
        <w:tab w:val="clear" w:pos="4680"/>
        <w:tab w:val="clear" w:pos="9360"/>
        <w:tab w:val="center" w:pos="4320"/>
        <w:tab w:val="right" w:pos="8640"/>
      </w:tabs>
      <w:spacing w:before="40" w:after="40"/>
      <w:ind w:firstLine="567"/>
    </w:pPr>
    <w:rPr>
      <w:sz w:val="28"/>
      <w:szCs w:val="20"/>
    </w:rPr>
  </w:style>
  <w:style w:type="character" w:customStyle="1" w:styleId="chuCharChar">
    <w:name w:val="chu Char Char"/>
    <w:link w:val="chuChar"/>
    <w:rsid w:val="00BE1413"/>
    <w:rPr>
      <w:rFonts w:ascii="Times New Roman" w:eastAsia="Times New Roman" w:hAnsi="Times New Roman"/>
      <w:sz w:val="28"/>
      <w:lang w:val="x-none" w:eastAsia="x-none"/>
    </w:rPr>
  </w:style>
  <w:style w:type="character" w:customStyle="1" w:styleId="CharChar6">
    <w:name w:val="Char Char6"/>
    <w:locked/>
    <w:rsid w:val="00BE1413"/>
    <w:rPr>
      <w:sz w:val="28"/>
      <w:szCs w:val="28"/>
    </w:rPr>
  </w:style>
  <w:style w:type="character" w:customStyle="1" w:styleId="CharChar2">
    <w:name w:val="Char Char2"/>
    <w:rsid w:val="00BE1413"/>
    <w:rPr>
      <w:sz w:val="16"/>
      <w:szCs w:val="16"/>
    </w:rPr>
  </w:style>
  <w:style w:type="paragraph" w:customStyle="1" w:styleId="nomalChar1">
    <w:name w:val="nomal Char1"/>
    <w:basedOn w:val="BodyTextIndent"/>
    <w:link w:val="nomalChar1Char"/>
    <w:rsid w:val="00BE1413"/>
    <w:pPr>
      <w:spacing w:before="160" w:line="240" w:lineRule="auto"/>
    </w:pPr>
    <w:rPr>
      <w:rFonts w:ascii="Times New Roman" w:hAnsi="Times New Roman"/>
      <w:color w:val="auto"/>
      <w:sz w:val="26"/>
      <w:szCs w:val="20"/>
    </w:rPr>
  </w:style>
  <w:style w:type="character" w:customStyle="1" w:styleId="nomalChar1Char">
    <w:name w:val="nomal Char1 Char"/>
    <w:link w:val="nomalChar1"/>
    <w:rsid w:val="00BE1413"/>
    <w:rPr>
      <w:rFonts w:ascii="Times New Roman" w:eastAsia="Times New Roman" w:hAnsi="Times New Roman"/>
      <w:sz w:val="26"/>
      <w:lang w:val="x-none" w:eastAsia="x-none"/>
    </w:rPr>
  </w:style>
  <w:style w:type="character" w:customStyle="1" w:styleId="CharChar8">
    <w:name w:val="Char Char8"/>
    <w:rsid w:val="00BE1413"/>
    <w:rPr>
      <w:sz w:val="28"/>
      <w:szCs w:val="28"/>
    </w:rPr>
  </w:style>
  <w:style w:type="character" w:customStyle="1" w:styleId="FooterChar1">
    <w:name w:val="Footer Char1"/>
    <w:aliases w:val="Char Char Char Char Char Char Char Char Char1, Char Char Char Char Char Char Char Char Char1"/>
    <w:semiHidden/>
    <w:locked/>
    <w:rsid w:val="00BE1413"/>
    <w:rPr>
      <w:rFonts w:eastAsia="Batang"/>
      <w:sz w:val="22"/>
      <w:szCs w:val="22"/>
      <w:lang w:val="x-none" w:eastAsia="x-none" w:bidi="ar-SA"/>
    </w:rPr>
  </w:style>
  <w:style w:type="paragraph" w:customStyle="1" w:styleId="CharCharChar1Char">
    <w:name w:val="Char Char Char1 Char"/>
    <w:basedOn w:val="Normal"/>
    <w:rsid w:val="00BE1413"/>
    <w:pPr>
      <w:spacing w:after="160" w:line="240" w:lineRule="exact"/>
    </w:pPr>
    <w:rPr>
      <w:rFonts w:ascii="Tahoma" w:eastAsia="PMingLiU" w:hAnsi="Tahoma"/>
      <w:sz w:val="20"/>
      <w:szCs w:val="20"/>
    </w:rPr>
  </w:style>
  <w:style w:type="paragraph" w:customStyle="1" w:styleId="cautruc2">
    <w:name w:val="cau truc 2"/>
    <w:basedOn w:val="Normal"/>
    <w:rsid w:val="00BE1413"/>
    <w:pPr>
      <w:tabs>
        <w:tab w:val="num" w:pos="510"/>
        <w:tab w:val="left" w:pos="2834"/>
      </w:tabs>
      <w:spacing w:after="0" w:line="240" w:lineRule="auto"/>
      <w:ind w:left="510" w:hanging="510"/>
    </w:pPr>
    <w:rPr>
      <w:rFonts w:eastAsia="Times New Roman"/>
      <w:color w:val="000000"/>
      <w:szCs w:val="28"/>
      <w:lang w:eastAsia="ko-KR"/>
    </w:rPr>
  </w:style>
  <w:style w:type="paragraph" w:customStyle="1" w:styleId="style20">
    <w:name w:val="style2"/>
    <w:basedOn w:val="Normal"/>
    <w:rsid w:val="00BE1413"/>
    <w:pPr>
      <w:spacing w:before="100" w:beforeAutospacing="1" w:after="100" w:afterAutospacing="1" w:line="240" w:lineRule="auto"/>
    </w:pPr>
    <w:rPr>
      <w:rFonts w:eastAsia="Times New Roman"/>
      <w:sz w:val="24"/>
      <w:szCs w:val="24"/>
      <w:lang w:eastAsia="ko-KR"/>
    </w:rPr>
  </w:style>
  <w:style w:type="paragraph" w:customStyle="1" w:styleId="Cutrc2CharChar">
    <w:name w:val="CÊu tróc2 Char Char"/>
    <w:basedOn w:val="Normal"/>
    <w:autoRedefine/>
    <w:rsid w:val="00BE1413"/>
    <w:pPr>
      <w:tabs>
        <w:tab w:val="left" w:pos="540"/>
      </w:tabs>
      <w:spacing w:after="0" w:line="240" w:lineRule="auto"/>
      <w:ind w:firstLine="720"/>
    </w:pPr>
    <w:rPr>
      <w:rFonts w:eastAsia="Times New Roman"/>
      <w:iCs/>
      <w:szCs w:val="28"/>
      <w:lang w:val="it-IT" w:eastAsia="ko-KR"/>
    </w:rPr>
  </w:style>
  <w:style w:type="paragraph" w:customStyle="1" w:styleId="StyleHeading114ptBefore72pt">
    <w:name w:val="Style Heading 1 + 14 pt Before:  72 pt"/>
    <w:basedOn w:val="Heading1"/>
    <w:autoRedefine/>
    <w:rsid w:val="00BE1413"/>
    <w:pPr>
      <w:tabs>
        <w:tab w:val="num" w:pos="576"/>
      </w:tabs>
      <w:spacing w:before="144" w:after="0"/>
      <w:ind w:left="576" w:hanging="576"/>
    </w:pPr>
    <w:rPr>
      <w:rFonts w:ascii=".VnArial NarrowH" w:eastAsia="Batang" w:hAnsi=".VnArial NarrowH"/>
      <w:kern w:val="28"/>
      <w:sz w:val="26"/>
      <w:szCs w:val="26"/>
      <w:lang w:val="nb-NO"/>
    </w:rPr>
  </w:style>
  <w:style w:type="paragraph" w:customStyle="1" w:styleId="CharCharCharCharCharCharChar">
    <w:name w:val="Char Char Char Char Char Char Char"/>
    <w:autoRedefine/>
    <w:rsid w:val="00BE1413"/>
    <w:pPr>
      <w:tabs>
        <w:tab w:val="left" w:pos="1152"/>
      </w:tabs>
      <w:spacing w:before="120" w:after="120" w:line="312" w:lineRule="auto"/>
    </w:pPr>
    <w:rPr>
      <w:rFonts w:ascii="Arial" w:eastAsia="Times New Roman" w:hAnsi="Arial" w:cs="Arial"/>
      <w:sz w:val="26"/>
      <w:szCs w:val="26"/>
    </w:rPr>
  </w:style>
  <w:style w:type="paragraph" w:customStyle="1" w:styleId="A3">
    <w:name w:val="A3"/>
    <w:basedOn w:val="Normal"/>
    <w:rsid w:val="00BE1413"/>
    <w:pPr>
      <w:overflowPunct w:val="0"/>
      <w:autoSpaceDE w:val="0"/>
      <w:autoSpaceDN w:val="0"/>
      <w:adjustRightInd w:val="0"/>
      <w:spacing w:after="0"/>
    </w:pPr>
    <w:rPr>
      <w:rFonts w:eastAsia="Times New Roman"/>
      <w:b/>
      <w:szCs w:val="28"/>
      <w:lang w:val="pt-BR"/>
    </w:rPr>
  </w:style>
  <w:style w:type="character" w:customStyle="1" w:styleId="Bodytext20">
    <w:name w:val="Body text (2)_"/>
    <w:link w:val="Bodytext23"/>
    <w:locked/>
    <w:rsid w:val="00BE1413"/>
    <w:rPr>
      <w:b/>
      <w:bCs/>
      <w:sz w:val="17"/>
      <w:szCs w:val="17"/>
      <w:shd w:val="clear" w:color="auto" w:fill="FFFFFF"/>
    </w:rPr>
  </w:style>
  <w:style w:type="paragraph" w:customStyle="1" w:styleId="Bodytext23">
    <w:name w:val="Body text (2)"/>
    <w:basedOn w:val="Normal"/>
    <w:link w:val="Bodytext20"/>
    <w:rsid w:val="00BE1413"/>
    <w:pPr>
      <w:widowControl w:val="0"/>
      <w:shd w:val="clear" w:color="auto" w:fill="FFFFFF"/>
      <w:spacing w:after="0" w:line="209" w:lineRule="exact"/>
      <w:jc w:val="center"/>
    </w:pPr>
    <w:rPr>
      <w:b/>
      <w:bCs/>
      <w:sz w:val="17"/>
      <w:szCs w:val="17"/>
      <w:shd w:val="clear" w:color="auto" w:fill="FFFFFF"/>
    </w:rPr>
  </w:style>
  <w:style w:type="character" w:customStyle="1" w:styleId="a-bangChar">
    <w:name w:val="a - bang Char"/>
    <w:link w:val="a-bang"/>
    <w:locked/>
    <w:rsid w:val="00BE1413"/>
    <w:rPr>
      <w:rFonts w:ascii=".VnTime" w:hAnsi=".VnTime"/>
      <w:i/>
      <w:sz w:val="26"/>
      <w:szCs w:val="26"/>
    </w:rPr>
  </w:style>
  <w:style w:type="paragraph" w:customStyle="1" w:styleId="a-bang">
    <w:name w:val="a - bang"/>
    <w:basedOn w:val="BodyTextIndent3"/>
    <w:link w:val="a-bangChar"/>
    <w:rsid w:val="00BE1413"/>
    <w:pPr>
      <w:spacing w:line="312" w:lineRule="auto"/>
      <w:ind w:left="0"/>
      <w:jc w:val="center"/>
    </w:pPr>
    <w:rPr>
      <w:rFonts w:eastAsia="Calibri"/>
      <w:i/>
      <w:sz w:val="26"/>
      <w:szCs w:val="26"/>
      <w:lang w:val="en-US" w:eastAsia="en-US"/>
    </w:rPr>
  </w:style>
  <w:style w:type="character" w:customStyle="1" w:styleId="a-Char">
    <w:name w:val="a - * Char"/>
    <w:link w:val="a-"/>
    <w:locked/>
    <w:rsid w:val="00BE1413"/>
    <w:rPr>
      <w:i/>
      <w:iCs/>
      <w:sz w:val="26"/>
      <w:szCs w:val="26"/>
    </w:rPr>
  </w:style>
  <w:style w:type="paragraph" w:customStyle="1" w:styleId="a-">
    <w:name w:val="a - *"/>
    <w:basedOn w:val="Normal"/>
    <w:link w:val="a-Char"/>
    <w:rsid w:val="00BE1413"/>
    <w:pPr>
      <w:spacing w:after="0" w:line="312" w:lineRule="auto"/>
      <w:ind w:firstLine="720"/>
    </w:pPr>
    <w:rPr>
      <w:i/>
      <w:iCs/>
      <w:sz w:val="26"/>
      <w:szCs w:val="26"/>
    </w:rPr>
  </w:style>
  <w:style w:type="paragraph" w:customStyle="1" w:styleId="DMB">
    <w:name w:val="DMB"/>
    <w:basedOn w:val="Normal"/>
    <w:rsid w:val="00BE1413"/>
    <w:pPr>
      <w:widowControl w:val="0"/>
      <w:spacing w:before="80" w:after="80" w:line="288" w:lineRule="auto"/>
      <w:jc w:val="center"/>
    </w:pPr>
    <w:rPr>
      <w:rFonts w:eastAsia="Times New Roman"/>
      <w:i/>
      <w:iCs/>
      <w:sz w:val="26"/>
      <w:szCs w:val="26"/>
      <w:lang w:val="vi-VN" w:eastAsia="vi-VN"/>
    </w:rPr>
  </w:style>
  <w:style w:type="paragraph" w:customStyle="1" w:styleId="DMH">
    <w:name w:val="DMH"/>
    <w:basedOn w:val="Normal"/>
    <w:rsid w:val="00BE1413"/>
    <w:pPr>
      <w:widowControl w:val="0"/>
      <w:spacing w:before="80" w:after="80"/>
      <w:jc w:val="center"/>
    </w:pPr>
    <w:rPr>
      <w:rFonts w:eastAsia="Times New Roman"/>
      <w:i/>
      <w:sz w:val="26"/>
      <w:szCs w:val="26"/>
      <w:lang w:val="en-GB" w:eastAsia="vi-VN"/>
    </w:rPr>
  </w:style>
  <w:style w:type="character" w:customStyle="1" w:styleId="Bodytext0">
    <w:name w:val="Body text_"/>
    <w:link w:val="BodyText1"/>
    <w:locked/>
    <w:rsid w:val="00BE1413"/>
    <w:rPr>
      <w:sz w:val="25"/>
      <w:szCs w:val="25"/>
      <w:shd w:val="clear" w:color="auto" w:fill="FFFFFF"/>
    </w:rPr>
  </w:style>
  <w:style w:type="paragraph" w:customStyle="1" w:styleId="BodyText1">
    <w:name w:val="Body Text1"/>
    <w:basedOn w:val="Normal"/>
    <w:link w:val="Bodytext0"/>
    <w:rsid w:val="00BE1413"/>
    <w:pPr>
      <w:widowControl w:val="0"/>
      <w:shd w:val="clear" w:color="auto" w:fill="FFFFFF"/>
      <w:spacing w:before="240" w:after="60" w:line="298" w:lineRule="exact"/>
    </w:pPr>
    <w:rPr>
      <w:sz w:val="25"/>
      <w:szCs w:val="25"/>
      <w:shd w:val="clear" w:color="auto" w:fill="FFFFFF"/>
    </w:rPr>
  </w:style>
  <w:style w:type="paragraph" w:customStyle="1" w:styleId="n-dieund">
    <w:name w:val="n-dieund"/>
    <w:basedOn w:val="Normal"/>
    <w:rsid w:val="00BE1413"/>
    <w:pPr>
      <w:spacing w:line="240" w:lineRule="auto"/>
      <w:ind w:firstLine="709"/>
    </w:pPr>
    <w:rPr>
      <w:rFonts w:ascii=".VnTime" w:eastAsia="Times New Roman" w:hAnsi=".VnTime"/>
      <w:szCs w:val="28"/>
    </w:rPr>
  </w:style>
  <w:style w:type="paragraph" w:customStyle="1" w:styleId="Bodytex">
    <w:name w:val="Bodytex"/>
    <w:basedOn w:val="Normal"/>
    <w:rsid w:val="00BE1413"/>
    <w:pPr>
      <w:spacing w:line="312" w:lineRule="auto"/>
      <w:ind w:firstLine="720"/>
    </w:pPr>
    <w:rPr>
      <w:rFonts w:eastAsia="Times New Roman"/>
      <w:sz w:val="26"/>
      <w:szCs w:val="26"/>
    </w:rPr>
  </w:style>
  <w:style w:type="paragraph" w:customStyle="1" w:styleId="DefaultParagraphFontParaCharCharCharCharChar">
    <w:name w:val="Default Paragraph Font Para Char Char Char Char Char"/>
    <w:autoRedefine/>
    <w:rsid w:val="00BE1413"/>
    <w:pPr>
      <w:tabs>
        <w:tab w:val="left" w:pos="1152"/>
      </w:tabs>
      <w:spacing w:before="120" w:after="120" w:line="312" w:lineRule="auto"/>
    </w:pPr>
    <w:rPr>
      <w:rFonts w:ascii="Arial" w:eastAsia="Times New Roman" w:hAnsi="Arial" w:cs="Arial"/>
      <w:sz w:val="26"/>
      <w:szCs w:val="26"/>
    </w:rPr>
  </w:style>
  <w:style w:type="paragraph" w:customStyle="1" w:styleId="StyleTimesNewRoman135ptBoldJustifiedBefore4ptAft">
    <w:name w:val="Style Times New Roman 135 pt Bold Justified Before:  4 pt Aft..."/>
    <w:basedOn w:val="Normal"/>
    <w:rsid w:val="00BE1413"/>
    <w:pPr>
      <w:spacing w:after="0" w:line="312" w:lineRule="auto"/>
    </w:pPr>
    <w:rPr>
      <w:rFonts w:eastAsia="Times New Roman"/>
      <w:b/>
      <w:bCs/>
      <w:sz w:val="27"/>
      <w:szCs w:val="20"/>
    </w:rPr>
  </w:style>
  <w:style w:type="character" w:customStyle="1" w:styleId="R2Char">
    <w:name w:val="R2 Char"/>
    <w:link w:val="R2"/>
    <w:locked/>
    <w:rsid w:val="00BE1413"/>
    <w:rPr>
      <w:bCs/>
      <w:color w:val="000000"/>
      <w:sz w:val="26"/>
      <w:szCs w:val="26"/>
      <w:lang w:val="vi-VN"/>
    </w:rPr>
  </w:style>
  <w:style w:type="paragraph" w:customStyle="1" w:styleId="R2">
    <w:name w:val="R2"/>
    <w:basedOn w:val="Heading1"/>
    <w:link w:val="R2Char"/>
    <w:rsid w:val="00BE1413"/>
    <w:pPr>
      <w:tabs>
        <w:tab w:val="left" w:pos="-2160"/>
        <w:tab w:val="left" w:pos="0"/>
      </w:tabs>
      <w:spacing w:before="60"/>
      <w:ind w:firstLine="720"/>
      <w:jc w:val="both"/>
    </w:pPr>
    <w:rPr>
      <w:rFonts w:ascii="Calibri" w:eastAsia="Calibri" w:hAnsi="Calibri"/>
      <w:b w:val="0"/>
      <w:color w:val="000000"/>
      <w:kern w:val="0"/>
      <w:sz w:val="26"/>
      <w:szCs w:val="26"/>
      <w:lang w:val="vi-VN" w:eastAsia="en-US"/>
    </w:rPr>
  </w:style>
  <w:style w:type="paragraph" w:customStyle="1" w:styleId="CharChar14">
    <w:name w:val="Char Char14"/>
    <w:basedOn w:val="Normal"/>
    <w:rsid w:val="00BE1413"/>
    <w:pPr>
      <w:spacing w:after="160" w:line="240" w:lineRule="exact"/>
    </w:pPr>
    <w:rPr>
      <w:rFonts w:ascii="Verdana" w:eastAsia="Times New Roman" w:hAnsi="Verdana"/>
      <w:sz w:val="20"/>
      <w:szCs w:val="20"/>
    </w:rPr>
  </w:style>
  <w:style w:type="character" w:customStyle="1" w:styleId="HeaderChar1">
    <w:name w:val="Header Char1"/>
    <w:semiHidden/>
    <w:locked/>
    <w:rsid w:val="00BE1413"/>
    <w:rPr>
      <w:rFonts w:ascii="Calibri" w:eastAsia="Calibri" w:hAnsi="Calibri"/>
      <w:sz w:val="22"/>
      <w:szCs w:val="22"/>
      <w:lang w:val="en-US" w:eastAsia="ko-KR" w:bidi="ar-SA"/>
    </w:rPr>
  </w:style>
  <w:style w:type="character" w:customStyle="1" w:styleId="BodyText3Char1">
    <w:name w:val="Body Text 3 Char1"/>
    <w:semiHidden/>
    <w:locked/>
    <w:rsid w:val="00BE1413"/>
    <w:rPr>
      <w:rFonts w:ascii="Calibri" w:eastAsia="Calibri" w:hAnsi="Calibri"/>
      <w:sz w:val="16"/>
      <w:szCs w:val="16"/>
      <w:lang w:val="en-US" w:eastAsia="ko-KR" w:bidi="ar-SA"/>
    </w:rPr>
  </w:style>
  <w:style w:type="character" w:customStyle="1" w:styleId="CharChar11">
    <w:name w:val="Char Char11"/>
    <w:locked/>
    <w:rsid w:val="00BE1413"/>
    <w:rPr>
      <w:b/>
      <w:bCs/>
      <w:kern w:val="32"/>
      <w:sz w:val="28"/>
      <w:szCs w:val="32"/>
      <w:lang w:val="x-none" w:eastAsia="x-none" w:bidi="ar-SA"/>
    </w:rPr>
  </w:style>
  <w:style w:type="character" w:customStyle="1" w:styleId="CharChar17">
    <w:name w:val="Char Char17"/>
    <w:locked/>
    <w:rsid w:val="00BE1413"/>
    <w:rPr>
      <w:rFonts w:ascii="Batang" w:eastAsia="Batang" w:hAnsi="Batang" w:hint="eastAsia"/>
      <w:b/>
      <w:bCs/>
      <w:iCs/>
      <w:sz w:val="28"/>
      <w:szCs w:val="28"/>
      <w:lang w:val="x-none" w:eastAsia="x-none" w:bidi="ar-SA"/>
    </w:rPr>
  </w:style>
  <w:style w:type="character" w:customStyle="1" w:styleId="Vnbnnidung">
    <w:name w:val="Văn bản nội dung"/>
    <w:rsid w:val="00BE1413"/>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CommentTextChar1">
    <w:name w:val="Comment Text Char1"/>
    <w:semiHidden/>
    <w:rsid w:val="00BE1413"/>
    <w:rPr>
      <w:rFonts w:ascii="Calibri" w:eastAsia="Calibri" w:hAnsi="Calibri"/>
      <w:lang w:eastAsia="ko-KR"/>
    </w:rPr>
  </w:style>
  <w:style w:type="character" w:customStyle="1" w:styleId="CharChar22">
    <w:name w:val="Char Char22"/>
    <w:locked/>
    <w:rsid w:val="00BE1413"/>
    <w:rPr>
      <w:rFonts w:eastAsia="Batang"/>
      <w:b/>
      <w:bCs/>
      <w:kern w:val="32"/>
      <w:sz w:val="28"/>
      <w:szCs w:val="32"/>
      <w:lang w:val="x-none" w:eastAsia="ko-KR" w:bidi="ar-SA"/>
    </w:rPr>
  </w:style>
  <w:style w:type="paragraph" w:customStyle="1" w:styleId="Normal3">
    <w:name w:val="Normal3"/>
    <w:basedOn w:val="Normal"/>
    <w:rsid w:val="00BE1413"/>
    <w:pPr>
      <w:spacing w:before="100" w:beforeAutospacing="1" w:after="100" w:afterAutospacing="1" w:line="240" w:lineRule="auto"/>
    </w:pPr>
    <w:rPr>
      <w:rFonts w:eastAsia="Times New Roman"/>
      <w:sz w:val="24"/>
      <w:szCs w:val="24"/>
    </w:rPr>
  </w:style>
  <w:style w:type="character" w:customStyle="1" w:styleId="footer-h1">
    <w:name w:val="footer-h1"/>
    <w:rsid w:val="00BE1413"/>
    <w:rPr>
      <w:rFonts w:ascii="Times New Roman" w:hAnsi="Times New Roman" w:cs="Times New Roman" w:hint="default"/>
    </w:rPr>
  </w:style>
  <w:style w:type="numbering" w:customStyle="1" w:styleId="NoList11">
    <w:name w:val="No List11"/>
    <w:next w:val="NoList"/>
    <w:uiPriority w:val="99"/>
    <w:semiHidden/>
    <w:unhideWhenUsed/>
    <w:rsid w:val="00BE1413"/>
  </w:style>
  <w:style w:type="numbering" w:customStyle="1" w:styleId="NoList2">
    <w:name w:val="No List2"/>
    <w:next w:val="NoList"/>
    <w:uiPriority w:val="99"/>
    <w:semiHidden/>
    <w:unhideWhenUsed/>
    <w:rsid w:val="00BE1413"/>
  </w:style>
  <w:style w:type="numbering" w:customStyle="1" w:styleId="NoList3">
    <w:name w:val="No List3"/>
    <w:next w:val="NoList"/>
    <w:uiPriority w:val="99"/>
    <w:semiHidden/>
    <w:unhideWhenUsed/>
    <w:rsid w:val="00BE1413"/>
  </w:style>
  <w:style w:type="numbering" w:customStyle="1" w:styleId="NoList4">
    <w:name w:val="No List4"/>
    <w:next w:val="NoList"/>
    <w:uiPriority w:val="99"/>
    <w:semiHidden/>
    <w:unhideWhenUsed/>
    <w:rsid w:val="00BE1413"/>
  </w:style>
  <w:style w:type="table" w:customStyle="1" w:styleId="TableGrid1">
    <w:name w:val="Table Grid1"/>
    <w:basedOn w:val="TableNormal"/>
    <w:next w:val="TableGrid"/>
    <w:rsid w:val="00BE141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BE1413"/>
  </w:style>
  <w:style w:type="numbering" w:customStyle="1" w:styleId="NoList21">
    <w:name w:val="No List21"/>
    <w:next w:val="NoList"/>
    <w:uiPriority w:val="99"/>
    <w:semiHidden/>
    <w:unhideWhenUsed/>
    <w:rsid w:val="00BE1413"/>
  </w:style>
  <w:style w:type="numbering" w:customStyle="1" w:styleId="NoList31">
    <w:name w:val="No List31"/>
    <w:next w:val="NoList"/>
    <w:uiPriority w:val="99"/>
    <w:semiHidden/>
    <w:unhideWhenUsed/>
    <w:rsid w:val="00BE1413"/>
  </w:style>
  <w:style w:type="paragraph" w:customStyle="1" w:styleId="NMluanvan">
    <w:name w:val="NM luan van"/>
    <w:basedOn w:val="Normal"/>
    <w:link w:val="NMluanvanChar"/>
    <w:qFormat/>
    <w:rsid w:val="00BE1413"/>
    <w:pPr>
      <w:spacing w:after="0"/>
      <w:ind w:firstLine="567"/>
    </w:pPr>
    <w:rPr>
      <w:sz w:val="26"/>
      <w:szCs w:val="26"/>
      <w:lang w:val="fr-FR" w:eastAsia="x-none"/>
    </w:rPr>
  </w:style>
  <w:style w:type="character" w:customStyle="1" w:styleId="NMluanvanChar">
    <w:name w:val="NM luan van Char"/>
    <w:link w:val="NMluanvan"/>
    <w:rsid w:val="00BE1413"/>
    <w:rPr>
      <w:rFonts w:ascii="Times New Roman" w:hAnsi="Times New Roman"/>
      <w:sz w:val="26"/>
      <w:szCs w:val="26"/>
      <w:lang w:val="fr-FR" w:eastAsia="x-none"/>
    </w:rPr>
  </w:style>
  <w:style w:type="paragraph" w:customStyle="1" w:styleId="CharCharChar1CharCharCharCharCharCharCharCharCharChar">
    <w:name w:val="Char Char Char1 Char Char Char Char Char Char Char Char Char Char"/>
    <w:autoRedefine/>
    <w:rsid w:val="00BE1413"/>
    <w:pPr>
      <w:tabs>
        <w:tab w:val="num" w:pos="360"/>
        <w:tab w:val="num" w:pos="720"/>
      </w:tabs>
      <w:spacing w:after="120"/>
      <w:ind w:left="357"/>
    </w:pPr>
    <w:rPr>
      <w:rFonts w:ascii="Times New Roman" w:eastAsia="Times New Roman" w:hAnsi="Times New Roman"/>
    </w:rPr>
  </w:style>
  <w:style w:type="character" w:customStyle="1" w:styleId="Heading2Char1">
    <w:name w:val="Heading 2 Char1"/>
    <w:aliases w:val="MUC LON Char Char"/>
    <w:qFormat/>
    <w:rsid w:val="00BE1413"/>
    <w:rPr>
      <w:rFonts w:ascii="Times New Roman Bold" w:eastAsia="Times New Roman" w:hAnsi="Times New Roman Bold" w:cs="Arial"/>
      <w:b/>
      <w:bCs/>
      <w:iCs/>
      <w:sz w:val="28"/>
      <w:szCs w:val="28"/>
    </w:rPr>
  </w:style>
  <w:style w:type="paragraph" w:customStyle="1" w:styleId="HG-Level2">
    <w:name w:val="HG-Level 2"/>
    <w:basedOn w:val="Normal"/>
    <w:autoRedefine/>
    <w:qFormat/>
    <w:rsid w:val="00BE1413"/>
    <w:pPr>
      <w:spacing w:after="0" w:line="312" w:lineRule="auto"/>
      <w:outlineLvl w:val="0"/>
    </w:pPr>
    <w:rPr>
      <w:rFonts w:eastAsia="Times New Roman"/>
      <w:b/>
      <w:i/>
      <w:sz w:val="26"/>
      <w:szCs w:val="26"/>
      <w:lang w:eastAsia="ja-JP"/>
    </w:rPr>
  </w:style>
  <w:style w:type="character" w:customStyle="1" w:styleId="fontstyle01">
    <w:name w:val="fontstyle01"/>
    <w:rsid w:val="00BE1413"/>
    <w:rPr>
      <w:rFonts w:ascii="Times New Roman" w:hAnsi="Times New Roman" w:cs="Times New Roman" w:hint="default"/>
      <w:b/>
      <w:bCs/>
      <w:i/>
      <w:iCs/>
      <w:color w:val="000000"/>
      <w:sz w:val="28"/>
      <w:szCs w:val="28"/>
    </w:rPr>
  </w:style>
  <w:style w:type="character" w:customStyle="1" w:styleId="fontstyle21">
    <w:name w:val="fontstyle21"/>
    <w:rsid w:val="00BE1413"/>
    <w:rPr>
      <w:rFonts w:ascii="Times New Roman" w:hAnsi="Times New Roman" w:cs="Times New Roman" w:hint="default"/>
      <w:b w:val="0"/>
      <w:bCs w:val="0"/>
      <w:i w:val="0"/>
      <w:iCs w:val="0"/>
      <w:color w:val="000000"/>
      <w:sz w:val="28"/>
      <w:szCs w:val="28"/>
    </w:rPr>
  </w:style>
  <w:style w:type="paragraph" w:customStyle="1" w:styleId="body-text">
    <w:name w:val="body-text"/>
    <w:basedOn w:val="Normal"/>
    <w:rsid w:val="00BE1413"/>
    <w:pPr>
      <w:spacing w:before="100" w:beforeAutospacing="1" w:after="100" w:afterAutospacing="1" w:line="240" w:lineRule="auto"/>
    </w:pPr>
    <w:rPr>
      <w:rFonts w:eastAsia="Times New Roman"/>
      <w:sz w:val="24"/>
      <w:szCs w:val="24"/>
    </w:rPr>
  </w:style>
  <w:style w:type="paragraph" w:customStyle="1" w:styleId="tandan-p-article-news-title">
    <w:name w:val="tandan-p-article-news-title"/>
    <w:basedOn w:val="Normal"/>
    <w:rsid w:val="00BE1413"/>
    <w:pPr>
      <w:spacing w:before="100" w:beforeAutospacing="1" w:after="100" w:afterAutospacing="1" w:line="240" w:lineRule="auto"/>
    </w:pPr>
    <w:rPr>
      <w:rFonts w:eastAsia="Times New Roman"/>
      <w:sz w:val="24"/>
      <w:szCs w:val="24"/>
    </w:rPr>
  </w:style>
  <w:style w:type="character" w:customStyle="1" w:styleId="vn4">
    <w:name w:val="vn_4"/>
    <w:rsid w:val="00BE1413"/>
  </w:style>
  <w:style w:type="character" w:customStyle="1" w:styleId="maintitlenewsbold">
    <w:name w:val="main_title_news_bold"/>
    <w:rsid w:val="00BE1413"/>
  </w:style>
  <w:style w:type="numbering" w:customStyle="1" w:styleId="NoList5">
    <w:name w:val="No List5"/>
    <w:next w:val="NoList"/>
    <w:uiPriority w:val="99"/>
    <w:semiHidden/>
    <w:unhideWhenUsed/>
    <w:rsid w:val="00BE1413"/>
  </w:style>
  <w:style w:type="table" w:customStyle="1" w:styleId="GridTable4-Accent111">
    <w:name w:val="Grid Table 4 - Accent 111"/>
    <w:basedOn w:val="TableNormal"/>
    <w:uiPriority w:val="49"/>
    <w:rsid w:val="00BE141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2">
    <w:name w:val="Table Grid2"/>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BE1413"/>
  </w:style>
  <w:style w:type="table" w:customStyle="1" w:styleId="GridTable4-Accent112">
    <w:name w:val="Grid Table 4 - Accent 112"/>
    <w:basedOn w:val="TableNormal"/>
    <w:uiPriority w:val="49"/>
    <w:rsid w:val="00BE141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3">
    <w:name w:val="Table Grid3"/>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BE1413"/>
  </w:style>
  <w:style w:type="table" w:customStyle="1" w:styleId="GridTable4-Accent113">
    <w:name w:val="Grid Table 4 - Accent 113"/>
    <w:basedOn w:val="TableNormal"/>
    <w:uiPriority w:val="49"/>
    <w:rsid w:val="00BE141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4">
    <w:name w:val="Table Grid4"/>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BE1413"/>
    <w:pPr>
      <w:spacing w:after="0" w:line="240" w:lineRule="auto"/>
      <w:ind w:firstLine="562"/>
    </w:pPr>
  </w:style>
  <w:style w:type="table" w:customStyle="1" w:styleId="TableGrid6">
    <w:name w:val="Table Grid6"/>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H1">
    <w:name w:val="N_H_1"/>
    <w:basedOn w:val="Heading1"/>
    <w:link w:val="NH1Char"/>
    <w:qFormat/>
    <w:rsid w:val="00BE1413"/>
    <w:pPr>
      <w:keepNext w:val="0"/>
      <w:spacing w:line="312" w:lineRule="auto"/>
    </w:pPr>
    <w:rPr>
      <w:color w:val="000000"/>
      <w:kern w:val="0"/>
      <w:sz w:val="26"/>
      <w:szCs w:val="28"/>
      <w:lang w:val="it-IT"/>
    </w:rPr>
  </w:style>
  <w:style w:type="character" w:customStyle="1" w:styleId="NH1Char">
    <w:name w:val="N_H_1 Char"/>
    <w:link w:val="NH1"/>
    <w:rsid w:val="00BE1413"/>
    <w:rPr>
      <w:rFonts w:ascii="Times New Roman" w:eastAsia="Times New Roman" w:hAnsi="Times New Roman"/>
      <w:b/>
      <w:bCs/>
      <w:color w:val="000000"/>
      <w:sz w:val="26"/>
      <w:szCs w:val="28"/>
      <w:lang w:val="it-IT" w:eastAsia="x-none"/>
    </w:rPr>
  </w:style>
  <w:style w:type="paragraph" w:customStyle="1" w:styleId="NH2">
    <w:name w:val="N_H_2"/>
    <w:basedOn w:val="Heading3"/>
    <w:link w:val="NH2Char"/>
    <w:qFormat/>
    <w:rsid w:val="00BE1413"/>
    <w:pPr>
      <w:keepNext w:val="0"/>
      <w:spacing w:before="120" w:after="0"/>
    </w:pPr>
    <w:rPr>
      <w:rFonts w:ascii="Times New Roman" w:hAnsi="Times New Roman"/>
      <w:iCs/>
      <w:color w:val="000000"/>
      <w:szCs w:val="28"/>
      <w:lang w:val="it-IT"/>
    </w:rPr>
  </w:style>
  <w:style w:type="character" w:customStyle="1" w:styleId="NH2Char">
    <w:name w:val="N_H_2 Char"/>
    <w:link w:val="NH2"/>
    <w:rsid w:val="00BE1413"/>
    <w:rPr>
      <w:rFonts w:ascii="Times New Roman" w:eastAsia="Times New Roman" w:hAnsi="Times New Roman"/>
      <w:b/>
      <w:bCs/>
      <w:iCs/>
      <w:color w:val="000000"/>
      <w:sz w:val="26"/>
      <w:szCs w:val="28"/>
      <w:lang w:val="it-IT" w:eastAsia="x-none"/>
    </w:rPr>
  </w:style>
  <w:style w:type="paragraph" w:customStyle="1" w:styleId="NH3">
    <w:name w:val="N_H_3"/>
    <w:basedOn w:val="NH2"/>
    <w:link w:val="NH3Char"/>
    <w:qFormat/>
    <w:rsid w:val="00BE1413"/>
    <w:rPr>
      <w:i/>
      <w:iCs w:val="0"/>
    </w:rPr>
  </w:style>
  <w:style w:type="character" w:customStyle="1" w:styleId="NH3Char">
    <w:name w:val="N_H_3 Char"/>
    <w:link w:val="NH3"/>
    <w:rsid w:val="00BE1413"/>
    <w:rPr>
      <w:rFonts w:ascii="Times New Roman" w:eastAsia="Times New Roman" w:hAnsi="Times New Roman"/>
      <w:b/>
      <w:bCs/>
      <w:i/>
      <w:color w:val="000000"/>
      <w:sz w:val="26"/>
      <w:szCs w:val="28"/>
      <w:lang w:val="it-IT" w:eastAsia="x-none"/>
    </w:rPr>
  </w:style>
  <w:style w:type="numbering" w:customStyle="1" w:styleId="NoList8">
    <w:name w:val="No List8"/>
    <w:next w:val="NoList"/>
    <w:uiPriority w:val="99"/>
    <w:semiHidden/>
    <w:unhideWhenUsed/>
    <w:rsid w:val="00BE1413"/>
  </w:style>
  <w:style w:type="character" w:customStyle="1" w:styleId="Heading1Char1">
    <w:name w:val="Heading 1 Char1"/>
    <w:uiPriority w:val="9"/>
    <w:rsid w:val="00BE1413"/>
    <w:rPr>
      <w:rFonts w:eastAsia="Times New Roman"/>
      <w:b/>
      <w:bCs/>
      <w:color w:val="000000"/>
      <w:szCs w:val="28"/>
      <w:lang w:val="it-IT" w:bidi="ar-SA"/>
    </w:rPr>
  </w:style>
  <w:style w:type="paragraph" w:customStyle="1" w:styleId="1-NOIDUNG">
    <w:name w:val="1 - NOI DUNG"/>
    <w:basedOn w:val="Normal"/>
    <w:link w:val="1-NOIDUNGChar"/>
    <w:qFormat/>
    <w:rsid w:val="00BE1413"/>
    <w:pPr>
      <w:spacing w:after="0" w:line="312" w:lineRule="auto"/>
      <w:ind w:firstLine="720"/>
    </w:pPr>
    <w:rPr>
      <w:rFonts w:eastAsia="Times New Roman"/>
      <w:color w:val="333333"/>
      <w:sz w:val="20"/>
      <w:szCs w:val="28"/>
      <w:lang w:val="pt-BR" w:eastAsia="vi-VN"/>
    </w:rPr>
  </w:style>
  <w:style w:type="character" w:customStyle="1" w:styleId="1-NOIDUNGChar">
    <w:name w:val="1 - NOI DUNG Char"/>
    <w:link w:val="1-NOIDUNG"/>
    <w:rsid w:val="00BE1413"/>
    <w:rPr>
      <w:rFonts w:ascii="Times New Roman" w:eastAsia="Times New Roman" w:hAnsi="Times New Roman"/>
      <w:color w:val="333333"/>
      <w:szCs w:val="28"/>
      <w:lang w:val="pt-BR" w:eastAsia="vi-VN"/>
    </w:rPr>
  </w:style>
  <w:style w:type="paragraph" w:customStyle="1" w:styleId="NH4">
    <w:name w:val="N_H_4"/>
    <w:basedOn w:val="NH3"/>
    <w:link w:val="NH4Char"/>
    <w:qFormat/>
    <w:rsid w:val="00BE1413"/>
  </w:style>
  <w:style w:type="character" w:customStyle="1" w:styleId="NH4Char">
    <w:name w:val="N_H_4 Char"/>
    <w:link w:val="NH4"/>
    <w:rsid w:val="00BE1413"/>
    <w:rPr>
      <w:rFonts w:ascii="Times New Roman" w:eastAsia="Times New Roman" w:hAnsi="Times New Roman"/>
      <w:b/>
      <w:bCs/>
      <w:i/>
      <w:color w:val="000000"/>
      <w:sz w:val="26"/>
      <w:szCs w:val="28"/>
      <w:lang w:val="it-IT" w:eastAsia="x-none"/>
    </w:rPr>
  </w:style>
  <w:style w:type="paragraph" w:customStyle="1" w:styleId="NH5">
    <w:name w:val="N_H_5"/>
    <w:basedOn w:val="NH4"/>
    <w:link w:val="NH5Char"/>
    <w:qFormat/>
    <w:rsid w:val="00BE1413"/>
  </w:style>
  <w:style w:type="character" w:customStyle="1" w:styleId="NH5Char">
    <w:name w:val="N_H_5 Char"/>
    <w:link w:val="NH5"/>
    <w:rsid w:val="00BE1413"/>
    <w:rPr>
      <w:rFonts w:ascii="Times New Roman" w:eastAsia="Times New Roman" w:hAnsi="Times New Roman"/>
      <w:b/>
      <w:bCs/>
      <w:i/>
      <w:color w:val="000000"/>
      <w:sz w:val="26"/>
      <w:szCs w:val="28"/>
      <w:lang w:val="it-IT" w:eastAsia="x-none"/>
    </w:rPr>
  </w:style>
  <w:style w:type="character" w:customStyle="1" w:styleId="LightGrid-Accent3Char">
    <w:name w:val="Light Grid - Accent 3 Char"/>
    <w:aliases w:val="Bullet Points Char,Numbered Para 1 Char,Dot pt Char,List Paragraph Char Char Char Char,Indicator Text Char,Bullet 1 Char,MAIN CONTENT Char,List Paragraph12 Char,F5 List Paragraph Char,Heading 2_sj Char,Normal numbered Char"/>
    <w:link w:val="LightGrid-Accent3"/>
    <w:uiPriority w:val="34"/>
    <w:qFormat/>
    <w:locked/>
    <w:rsid w:val="00BE1413"/>
    <w:rPr>
      <w:rFonts w:ascii="Times New Roman" w:eastAsia="MS Mincho" w:hAnsi="Times New Roman"/>
      <w:sz w:val="26"/>
      <w:szCs w:val="24"/>
      <w:lang w:val="x-none" w:eastAsia="ja-JP"/>
    </w:rPr>
  </w:style>
  <w:style w:type="table" w:styleId="LightGrid-Accent3">
    <w:name w:val="Light Grid Accent 3"/>
    <w:basedOn w:val="TableNormal"/>
    <w:link w:val="LightGrid-Accent3Char"/>
    <w:uiPriority w:val="34"/>
    <w:rsid w:val="00BE1413"/>
    <w:rPr>
      <w:rFonts w:ascii="Times New Roman" w:eastAsia="MS Mincho" w:hAnsi="Times New Roman"/>
      <w:sz w:val="26"/>
      <w:szCs w:val="24"/>
      <w:lang w:val="x-none" w:eastAsia="ja-JP"/>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lastCol">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chunnn">
    <w:name w:val="chuẩnnn"/>
    <w:basedOn w:val="Normal"/>
    <w:qFormat/>
    <w:rsid w:val="00BE1413"/>
    <w:pPr>
      <w:spacing w:line="240" w:lineRule="auto"/>
      <w:ind w:firstLine="567"/>
    </w:pPr>
    <w:rPr>
      <w:lang w:val="nb-NO"/>
    </w:rPr>
  </w:style>
  <w:style w:type="paragraph" w:customStyle="1" w:styleId="heading3Nam">
    <w:name w:val="heading 3 Nam"/>
    <w:basedOn w:val="Heading3"/>
    <w:rsid w:val="00BE1413"/>
    <w:pPr>
      <w:spacing w:line="288" w:lineRule="auto"/>
    </w:pPr>
    <w:rPr>
      <w:rFonts w:ascii="Times New Roman" w:hAnsi="Times New Roman"/>
      <w:iCs/>
      <w:color w:val="000000"/>
      <w:sz w:val="24"/>
      <w:lang w:eastAsia="ja-JP"/>
    </w:rPr>
  </w:style>
  <w:style w:type="paragraph" w:customStyle="1" w:styleId="t-j">
    <w:name w:val="t-j"/>
    <w:basedOn w:val="Normal"/>
    <w:rsid w:val="00BE1413"/>
    <w:pPr>
      <w:spacing w:before="100" w:beforeAutospacing="1" w:after="100" w:afterAutospacing="1" w:line="240" w:lineRule="auto"/>
    </w:pPr>
    <w:rPr>
      <w:rFonts w:eastAsia="Times New Roman"/>
      <w:sz w:val="24"/>
      <w:szCs w:val="24"/>
    </w:rPr>
  </w:style>
  <w:style w:type="paragraph" w:customStyle="1" w:styleId="Daucong">
    <w:name w:val="Dau cong"/>
    <w:basedOn w:val="Normal"/>
    <w:qFormat/>
    <w:rsid w:val="00BE1413"/>
    <w:pPr>
      <w:numPr>
        <w:ilvl w:val="1"/>
        <w:numId w:val="1"/>
      </w:numPr>
      <w:tabs>
        <w:tab w:val="num" w:pos="709"/>
      </w:tabs>
      <w:spacing w:after="0" w:line="264" w:lineRule="auto"/>
      <w:ind w:left="709" w:hanging="425"/>
    </w:pPr>
    <w:rPr>
      <w:noProof/>
      <w:sz w:val="26"/>
      <w:szCs w:val="26"/>
    </w:rPr>
  </w:style>
  <w:style w:type="paragraph" w:customStyle="1" w:styleId="Binhthuong">
    <w:name w:val="Binh thuong"/>
    <w:basedOn w:val="Normal"/>
    <w:qFormat/>
    <w:rsid w:val="00BE1413"/>
    <w:pPr>
      <w:numPr>
        <w:numId w:val="16"/>
      </w:numPr>
      <w:ind w:left="0" w:firstLine="709"/>
    </w:pPr>
    <w:rPr>
      <w:noProof/>
      <w:sz w:val="26"/>
      <w:szCs w:val="26"/>
    </w:rPr>
  </w:style>
  <w:style w:type="paragraph" w:customStyle="1" w:styleId="Gachdaudong">
    <w:name w:val="Gach dau dong"/>
    <w:basedOn w:val="Normal"/>
    <w:qFormat/>
    <w:rsid w:val="00BE1413"/>
    <w:pPr>
      <w:numPr>
        <w:numId w:val="2"/>
      </w:numPr>
      <w:tabs>
        <w:tab w:val="num" w:pos="360"/>
      </w:tabs>
      <w:spacing w:before="60" w:after="60" w:line="312" w:lineRule="auto"/>
      <w:ind w:left="709" w:hanging="357"/>
      <w:contextualSpacing/>
    </w:pPr>
    <w:rPr>
      <w:noProof/>
      <w:sz w:val="26"/>
      <w:szCs w:val="28"/>
    </w:rPr>
  </w:style>
  <w:style w:type="table" w:customStyle="1" w:styleId="TableGrid8">
    <w:name w:val="Table Grid8"/>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5">
    <w:name w:val="style15"/>
    <w:rsid w:val="00BE1413"/>
  </w:style>
  <w:style w:type="paragraph" w:customStyle="1" w:styleId="N1normal">
    <w:name w:val="N1_normal"/>
    <w:basedOn w:val="Normal"/>
    <w:link w:val="N1normalChar"/>
    <w:qFormat/>
    <w:rsid w:val="00BE1413"/>
    <w:pPr>
      <w:spacing w:line="312" w:lineRule="auto"/>
    </w:pPr>
    <w:rPr>
      <w:szCs w:val="28"/>
      <w:lang w:val="x-none" w:eastAsia="x-none"/>
    </w:rPr>
  </w:style>
  <w:style w:type="character" w:customStyle="1" w:styleId="N1normalChar">
    <w:name w:val="N1_normal Char"/>
    <w:link w:val="N1normal"/>
    <w:rsid w:val="00BE1413"/>
    <w:rPr>
      <w:rFonts w:ascii="Times New Roman" w:hAnsi="Times New Roman"/>
      <w:sz w:val="28"/>
      <w:szCs w:val="28"/>
      <w:lang w:val="x-none" w:eastAsia="x-none"/>
    </w:rPr>
  </w:style>
  <w:style w:type="character" w:customStyle="1" w:styleId="5yl5">
    <w:name w:val="_5yl5"/>
    <w:rsid w:val="00BE1413"/>
  </w:style>
  <w:style w:type="paragraph" w:customStyle="1" w:styleId="nd">
    <w:name w:val="nd"/>
    <w:basedOn w:val="Normal"/>
    <w:rsid w:val="00BE1413"/>
    <w:pPr>
      <w:spacing w:after="0" w:line="320" w:lineRule="exact"/>
      <w:ind w:firstLine="567"/>
    </w:pPr>
    <w:rPr>
      <w:rFonts w:eastAsia="MS Mincho"/>
      <w:color w:val="000000"/>
      <w:szCs w:val="28"/>
      <w:lang w:val="vi-VN" w:eastAsia="ja-JP"/>
    </w:rPr>
  </w:style>
  <w:style w:type="paragraph" w:customStyle="1" w:styleId="AnnieNormalContent">
    <w:name w:val="Annie_Normal Content"/>
    <w:basedOn w:val="Normal"/>
    <w:link w:val="AnnieNormalContentChar"/>
    <w:autoRedefine/>
    <w:qFormat/>
    <w:rsid w:val="00BE1413"/>
    <w:pPr>
      <w:widowControl w:val="0"/>
      <w:spacing w:after="0" w:line="312" w:lineRule="auto"/>
      <w:ind w:firstLine="567"/>
    </w:pPr>
    <w:rPr>
      <w:rFonts w:eastAsia="Tahoma"/>
      <w:kern w:val="1"/>
      <w:szCs w:val="28"/>
      <w:shd w:val="clear" w:color="auto" w:fill="FFFFFF"/>
      <w:lang w:val="pt-BR" w:eastAsia="x-none" w:bidi="hi-IN"/>
    </w:rPr>
  </w:style>
  <w:style w:type="character" w:customStyle="1" w:styleId="AnnieNormalContentChar">
    <w:name w:val="Annie_Normal Content Char"/>
    <w:link w:val="AnnieNormalContent"/>
    <w:rsid w:val="00BE1413"/>
    <w:rPr>
      <w:rFonts w:ascii="Times New Roman" w:eastAsia="Tahoma" w:hAnsi="Times New Roman"/>
      <w:kern w:val="1"/>
      <w:sz w:val="28"/>
      <w:szCs w:val="28"/>
      <w:lang w:val="pt-BR" w:eastAsia="x-none" w:bidi="hi-IN"/>
    </w:rPr>
  </w:style>
  <w:style w:type="character" w:customStyle="1" w:styleId="UnresolvedMention1">
    <w:name w:val="Unresolved Mention1"/>
    <w:uiPriority w:val="99"/>
    <w:semiHidden/>
    <w:unhideWhenUsed/>
    <w:rsid w:val="00BE1413"/>
    <w:rPr>
      <w:color w:val="605E5C"/>
      <w:shd w:val="clear" w:color="auto" w:fill="E1DFDD"/>
    </w:rPr>
  </w:style>
  <w:style w:type="character" w:customStyle="1" w:styleId="Bodytext30">
    <w:name w:val="Body text (3)_"/>
    <w:link w:val="Bodytext31"/>
    <w:rsid w:val="00BE1413"/>
    <w:rPr>
      <w:b/>
      <w:bCs/>
      <w:spacing w:val="-10"/>
      <w:sz w:val="22"/>
      <w:szCs w:val="22"/>
      <w:shd w:val="clear" w:color="auto" w:fill="FFFFFF"/>
    </w:rPr>
  </w:style>
  <w:style w:type="paragraph" w:customStyle="1" w:styleId="Bodytext31">
    <w:name w:val="Body text (3)1"/>
    <w:basedOn w:val="Normal"/>
    <w:link w:val="Bodytext30"/>
    <w:rsid w:val="00BE1413"/>
    <w:pPr>
      <w:widowControl w:val="0"/>
      <w:shd w:val="clear" w:color="auto" w:fill="FFFFFF"/>
      <w:spacing w:before="2160" w:after="1020" w:line="254" w:lineRule="exact"/>
      <w:jc w:val="center"/>
    </w:pPr>
    <w:rPr>
      <w:b/>
      <w:bCs/>
      <w:spacing w:val="-10"/>
    </w:rPr>
  </w:style>
  <w:style w:type="paragraph" w:customStyle="1" w:styleId="Thanvb">
    <w:name w:val="Than_vb"/>
    <w:basedOn w:val="Normal"/>
    <w:link w:val="ThanvbChar"/>
    <w:qFormat/>
    <w:rsid w:val="00BE1413"/>
    <w:pPr>
      <w:widowControl w:val="0"/>
      <w:spacing w:line="240" w:lineRule="auto"/>
      <w:ind w:firstLine="567"/>
    </w:pPr>
    <w:rPr>
      <w:rFonts w:eastAsia="Times New Roman"/>
      <w:sz w:val="26"/>
      <w:szCs w:val="26"/>
    </w:rPr>
  </w:style>
  <w:style w:type="character" w:customStyle="1" w:styleId="ThanvbChar">
    <w:name w:val="Than_vb Char"/>
    <w:link w:val="Thanvb"/>
    <w:rsid w:val="00BE1413"/>
    <w:rPr>
      <w:rFonts w:ascii="Times New Roman" w:eastAsia="Times New Roman" w:hAnsi="Times New Roman"/>
      <w:sz w:val="26"/>
      <w:szCs w:val="26"/>
    </w:rPr>
  </w:style>
  <w:style w:type="paragraph" w:customStyle="1" w:styleId="CharCharCharCharCharCharChar0">
    <w:name w:val="Char Char Char Char Char Char Char"/>
    <w:basedOn w:val="Normal"/>
    <w:next w:val="Normal"/>
    <w:autoRedefine/>
    <w:semiHidden/>
    <w:rsid w:val="00BE1413"/>
    <w:pPr>
      <w:spacing w:line="312" w:lineRule="auto"/>
    </w:pPr>
    <w:rPr>
      <w:rFonts w:eastAsia="Times New Roman"/>
    </w:rPr>
  </w:style>
  <w:style w:type="paragraph" w:customStyle="1" w:styleId="BngBiu0">
    <w:name w:val="Bảng Biểu"/>
    <w:basedOn w:val="Normal"/>
    <w:qFormat/>
    <w:rsid w:val="00BE1413"/>
    <w:pPr>
      <w:shd w:val="clear" w:color="auto" w:fill="FFFFFF"/>
      <w:spacing w:after="0" w:line="312" w:lineRule="auto"/>
      <w:jc w:val="center"/>
    </w:pPr>
    <w:rPr>
      <w:rFonts w:ascii="Calibri Light" w:eastAsia="MS Mincho" w:hAnsi="Calibri Light"/>
      <w:i/>
      <w:iCs/>
      <w:sz w:val="26"/>
      <w:szCs w:val="26"/>
      <w:lang w:val="nb-NO" w:eastAsia="ja-JP"/>
    </w:rPr>
  </w:style>
  <w:style w:type="paragraph" w:customStyle="1" w:styleId="Normalformat">
    <w:name w:val="Normal (format)"/>
    <w:basedOn w:val="Normal"/>
    <w:qFormat/>
    <w:rsid w:val="00BE1413"/>
    <w:pPr>
      <w:spacing w:after="0" w:line="240" w:lineRule="auto"/>
      <w:ind w:firstLine="720"/>
    </w:pPr>
    <w:rPr>
      <w:rFonts w:eastAsia="Times New Roman"/>
      <w:szCs w:val="24"/>
    </w:rPr>
  </w:style>
  <w:style w:type="table" w:customStyle="1" w:styleId="TableGrid35">
    <w:name w:val="Table Grid35"/>
    <w:basedOn w:val="TableNormal"/>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semiHidden/>
    <w:unhideWhenUsed/>
    <w:rsid w:val="00BE1413"/>
  </w:style>
  <w:style w:type="paragraph" w:customStyle="1" w:styleId="HD4">
    <w:name w:val="HD4"/>
    <w:basedOn w:val="Normal"/>
    <w:qFormat/>
    <w:rsid w:val="00BE1413"/>
    <w:pPr>
      <w:spacing w:after="0" w:line="240" w:lineRule="auto"/>
    </w:pPr>
    <w:rPr>
      <w:rFonts w:eastAsia="Arial"/>
      <w:b/>
      <w:bCs/>
      <w:szCs w:val="28"/>
      <w:lang w:val="it-IT"/>
    </w:rPr>
  </w:style>
  <w:style w:type="numbering" w:customStyle="1" w:styleId="NoList9">
    <w:name w:val="No List9"/>
    <w:next w:val="NoList"/>
    <w:uiPriority w:val="99"/>
    <w:semiHidden/>
    <w:unhideWhenUsed/>
    <w:rsid w:val="00BE1413"/>
  </w:style>
  <w:style w:type="numbering" w:customStyle="1" w:styleId="NoList12">
    <w:name w:val="No List12"/>
    <w:next w:val="NoList"/>
    <w:uiPriority w:val="99"/>
    <w:semiHidden/>
    <w:unhideWhenUsed/>
    <w:rsid w:val="00BE1413"/>
  </w:style>
  <w:style w:type="numbering" w:customStyle="1" w:styleId="NoList112">
    <w:name w:val="No List112"/>
    <w:next w:val="NoList"/>
    <w:uiPriority w:val="99"/>
    <w:semiHidden/>
    <w:unhideWhenUsed/>
    <w:rsid w:val="00BE1413"/>
  </w:style>
  <w:style w:type="numbering" w:customStyle="1" w:styleId="NoList22">
    <w:name w:val="No List22"/>
    <w:next w:val="NoList"/>
    <w:uiPriority w:val="99"/>
    <w:semiHidden/>
    <w:unhideWhenUsed/>
    <w:rsid w:val="00BE1413"/>
  </w:style>
  <w:style w:type="numbering" w:customStyle="1" w:styleId="NoList32">
    <w:name w:val="No List32"/>
    <w:next w:val="NoList"/>
    <w:uiPriority w:val="99"/>
    <w:semiHidden/>
    <w:unhideWhenUsed/>
    <w:rsid w:val="00BE1413"/>
  </w:style>
  <w:style w:type="numbering" w:customStyle="1" w:styleId="NoList41">
    <w:name w:val="No List41"/>
    <w:next w:val="NoList"/>
    <w:uiPriority w:val="99"/>
    <w:semiHidden/>
    <w:unhideWhenUsed/>
    <w:rsid w:val="00BE1413"/>
  </w:style>
  <w:style w:type="numbering" w:customStyle="1" w:styleId="NoList11111">
    <w:name w:val="No List11111"/>
    <w:next w:val="NoList"/>
    <w:uiPriority w:val="99"/>
    <w:semiHidden/>
    <w:unhideWhenUsed/>
    <w:rsid w:val="00BE1413"/>
  </w:style>
  <w:style w:type="numbering" w:customStyle="1" w:styleId="NoList211">
    <w:name w:val="No List211"/>
    <w:next w:val="NoList"/>
    <w:uiPriority w:val="99"/>
    <w:semiHidden/>
    <w:unhideWhenUsed/>
    <w:rsid w:val="00BE1413"/>
  </w:style>
  <w:style w:type="numbering" w:customStyle="1" w:styleId="NoList311">
    <w:name w:val="No List311"/>
    <w:next w:val="NoList"/>
    <w:uiPriority w:val="99"/>
    <w:semiHidden/>
    <w:unhideWhenUsed/>
    <w:rsid w:val="00BE1413"/>
  </w:style>
  <w:style w:type="numbering" w:customStyle="1" w:styleId="NoList51">
    <w:name w:val="No List51"/>
    <w:next w:val="NoList"/>
    <w:uiPriority w:val="99"/>
    <w:semiHidden/>
    <w:unhideWhenUsed/>
    <w:rsid w:val="00BE1413"/>
  </w:style>
  <w:style w:type="table" w:customStyle="1" w:styleId="TableGrid21">
    <w:name w:val="Table Grid2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BE1413"/>
  </w:style>
  <w:style w:type="table" w:customStyle="1" w:styleId="TableGrid31">
    <w:name w:val="Table Grid3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BE1413"/>
  </w:style>
  <w:style w:type="table" w:customStyle="1" w:styleId="TableGrid41">
    <w:name w:val="Table Grid4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BE1413"/>
  </w:style>
  <w:style w:type="table" w:customStyle="1" w:styleId="TableGrid81">
    <w:name w:val="Table Grid8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uiPriority w:val="99"/>
    <w:semiHidden/>
    <w:unhideWhenUsed/>
    <w:rsid w:val="00BE1413"/>
    <w:rPr>
      <w:vertAlign w:val="superscript"/>
    </w:rPr>
  </w:style>
  <w:style w:type="paragraph" w:customStyle="1" w:styleId="body">
    <w:name w:val="body"/>
    <w:basedOn w:val="BodyTextIndent"/>
    <w:rsid w:val="00C614F6"/>
    <w:pPr>
      <w:widowControl w:val="0"/>
      <w:spacing w:line="320" w:lineRule="exact"/>
      <w:ind w:firstLine="567"/>
    </w:pPr>
    <w:rPr>
      <w:color w:val="auto"/>
      <w:spacing w:val="4"/>
      <w:sz w:val="22"/>
      <w:szCs w:val="22"/>
      <w:lang w:val="en-US" w:eastAsia="en-US"/>
    </w:rPr>
  </w:style>
  <w:style w:type="paragraph" w:customStyle="1" w:styleId="NoSpacing1">
    <w:name w:val="No Spacing1"/>
    <w:uiPriority w:val="99"/>
    <w:qFormat/>
    <w:rsid w:val="00C614F6"/>
    <w:pPr>
      <w:widowControl w:val="0"/>
      <w:jc w:val="both"/>
    </w:pPr>
    <w:rPr>
      <w:rFonts w:ascii="Times New Roman" w:eastAsia="MS Mincho" w:hAnsi="Times New Roman"/>
      <w:kern w:val="2"/>
      <w:sz w:val="26"/>
      <w:szCs w:val="26"/>
      <w:lang w:eastAsia="ja-JP"/>
    </w:rPr>
  </w:style>
  <w:style w:type="paragraph" w:styleId="NoSpacing">
    <w:name w:val="No Spacing"/>
    <w:link w:val="NoSpacingChar"/>
    <w:uiPriority w:val="1"/>
    <w:qFormat/>
    <w:rsid w:val="00A768F4"/>
    <w:rPr>
      <w:rFonts w:eastAsia="DengXian"/>
      <w:sz w:val="22"/>
      <w:szCs w:val="22"/>
    </w:rPr>
  </w:style>
  <w:style w:type="character" w:customStyle="1" w:styleId="NoSpacingChar">
    <w:name w:val="No Spacing Char"/>
    <w:link w:val="NoSpacing"/>
    <w:uiPriority w:val="1"/>
    <w:rsid w:val="00A768F4"/>
    <w:rPr>
      <w:rFonts w:eastAsia="DengXi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1150267">
      <w:bodyDiv w:val="1"/>
      <w:marLeft w:val="0"/>
      <w:marRight w:val="0"/>
      <w:marTop w:val="0"/>
      <w:marBottom w:val="0"/>
      <w:divBdr>
        <w:top w:val="none" w:sz="0" w:space="0" w:color="auto"/>
        <w:left w:val="none" w:sz="0" w:space="0" w:color="auto"/>
        <w:bottom w:val="none" w:sz="0" w:space="0" w:color="auto"/>
        <w:right w:val="none" w:sz="0" w:space="0" w:color="auto"/>
      </w:divBdr>
    </w:div>
    <w:div w:id="1794403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2" Type="http://schemas.openxmlformats.org/officeDocument/2006/relationships/oleObject" Target="file:///C:\Users\Administrator\Desktop\BUR2\hinh%20ve\hinh%20chuong%204%20Viet\20171030-B&#7843;ng%20t&#237;nh%20Ph&#7909;%20l&#7909;c%202-VN.xlsx" TargetMode="External"/><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1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3747680733456705"/>
          <c:y val="0"/>
          <c:w val="0.66354016231842194"/>
          <c:h val="0.8572844845884745"/>
        </c:manualLayout>
      </c:layout>
      <c:pie3DChart>
        <c:varyColors val="1"/>
        <c:ser>
          <c:idx val="0"/>
          <c:order val="0"/>
          <c:explosion val="20"/>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0-623A-46A1-A461-2CF18BC9B9B1}"/>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1-623A-46A1-A461-2CF18BC9B9B1}"/>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2-623A-46A1-A461-2CF18BC9B9B1}"/>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3-623A-46A1-A461-2CF18BC9B9B1}"/>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4-623A-46A1-A461-2CF18BC9B9B1}"/>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5-623A-46A1-A461-2CF18BC9B9B1}"/>
              </c:ext>
            </c:extLst>
          </c:dPt>
          <c:dPt>
            <c:idx val="6"/>
            <c:bubble3D val="0"/>
            <c:spPr>
              <a:solidFill>
                <a:schemeClr val="accent1">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6-623A-46A1-A461-2CF18BC9B9B1}"/>
              </c:ext>
            </c:extLst>
          </c:dPt>
          <c:dPt>
            <c:idx val="7"/>
            <c:bubble3D val="0"/>
            <c:spPr>
              <a:solidFill>
                <a:schemeClr val="accent2">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7-623A-46A1-A461-2CF18BC9B9B1}"/>
              </c:ext>
            </c:extLst>
          </c:dPt>
          <c:dPt>
            <c:idx val="8"/>
            <c:bubble3D val="0"/>
            <c:spPr>
              <a:solidFill>
                <a:schemeClr val="accent3">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8-623A-46A1-A461-2CF18BC9B9B1}"/>
              </c:ext>
            </c:extLst>
          </c:dPt>
          <c:dLbls>
            <c:dLbl>
              <c:idx val="0"/>
              <c:tx>
                <c:rich>
                  <a:bodyPr/>
                  <a:lstStyle/>
                  <a:p>
                    <a:r>
                      <a:rPr lang="en-US" sz="800"/>
                      <a:t>2</a:t>
                    </a:r>
                    <a:r>
                      <a:rPr lang="en-US"/>
                      <a:t>8,8%</a:t>
                    </a:r>
                  </a:p>
                </c:rich>
              </c:tx>
              <c:dLblPos val="outEnd"/>
              <c:showLegendKey val="1"/>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0-623A-46A1-A461-2CF18BC9B9B1}"/>
                </c:ext>
              </c:extLst>
            </c:dLbl>
            <c:dLbl>
              <c:idx val="1"/>
              <c:layout>
                <c:manualLayout>
                  <c:x val="0.13085828332835639"/>
                  <c:y val="-0.12458758357108797"/>
                </c:manualLayout>
              </c:layout>
              <c:tx>
                <c:rich>
                  <a:bodyPr/>
                  <a:lstStyle/>
                  <a:p>
                    <a:r>
                      <a:rPr lang="en-US" sz="800"/>
                      <a:t>2</a:t>
                    </a:r>
                    <a:r>
                      <a:rPr lang="en-US"/>
                      <a:t>6,9%</a:t>
                    </a:r>
                  </a:p>
                </c:rich>
              </c:tx>
              <c:dLblPos val="bestFit"/>
              <c:showLegendKey val="1"/>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1-623A-46A1-A461-2CF18BC9B9B1}"/>
                </c:ext>
              </c:extLst>
            </c:dLbl>
            <c:dLbl>
              <c:idx val="2"/>
              <c:tx>
                <c:rich>
                  <a:bodyPr/>
                  <a:lstStyle/>
                  <a:p>
                    <a:r>
                      <a:rPr lang="en-US" sz="800"/>
                      <a:t>1</a:t>
                    </a:r>
                    <a:r>
                      <a:rPr lang="en-US"/>
                      <a:t>9,6%</a:t>
                    </a:r>
                  </a:p>
                </c:rich>
              </c:tx>
              <c:dLblPos val="outEnd"/>
              <c:showLegendKey val="1"/>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2-623A-46A1-A461-2CF18BC9B9B1}"/>
                </c:ext>
              </c:extLst>
            </c:dLbl>
            <c:dLbl>
              <c:idx val="3"/>
              <c:tx>
                <c:rich>
                  <a:bodyPr/>
                  <a:lstStyle/>
                  <a:p>
                    <a:r>
                      <a:rPr lang="en-US" sz="800"/>
                      <a:t>2</a:t>
                    </a:r>
                    <a:r>
                      <a:rPr lang="en-US" sz="1200"/>
                      <a:t>,</a:t>
                    </a:r>
                    <a:r>
                      <a:rPr lang="en-US"/>
                      <a:t>2%</a:t>
                    </a:r>
                  </a:p>
                </c:rich>
              </c:tx>
              <c:dLblPos val="outEnd"/>
              <c:showLegendKey val="1"/>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3-623A-46A1-A461-2CF18BC9B9B1}"/>
                </c:ext>
              </c:extLst>
            </c:dLbl>
            <c:dLbl>
              <c:idx val="4"/>
              <c:tx>
                <c:rich>
                  <a:bodyPr/>
                  <a:lstStyle/>
                  <a:p>
                    <a:r>
                      <a:rPr lang="en-US" sz="800"/>
                      <a:t>7</a:t>
                    </a:r>
                    <a:r>
                      <a:rPr lang="en-US" sz="1200"/>
                      <a:t>,</a:t>
                    </a:r>
                    <a:r>
                      <a:rPr lang="en-US"/>
                      <a:t>0%</a:t>
                    </a:r>
                  </a:p>
                </c:rich>
              </c:tx>
              <c:dLblPos val="outEnd"/>
              <c:showLegendKey val="1"/>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4-623A-46A1-A461-2CF18BC9B9B1}"/>
                </c:ext>
              </c:extLst>
            </c:dLbl>
            <c:dLbl>
              <c:idx val="5"/>
              <c:layout>
                <c:manualLayout>
                  <c:x val="-1.5151516959140653E-3"/>
                  <c:y val="5.6677274688866439E-3"/>
                </c:manualLayout>
              </c:layout>
              <c:tx>
                <c:rich>
                  <a:bodyPr/>
                  <a:lstStyle/>
                  <a:p>
                    <a:r>
                      <a:rPr lang="en-US" sz="800"/>
                      <a:t>0</a:t>
                    </a:r>
                    <a:r>
                      <a:rPr lang="en-US" sz="1200"/>
                      <a:t>,</a:t>
                    </a:r>
                    <a:r>
                      <a:rPr lang="en-US"/>
                      <a:t>9%</a:t>
                    </a:r>
                  </a:p>
                </c:rich>
              </c:tx>
              <c:dLblPos val="bestFit"/>
              <c:showLegendKey val="1"/>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5-623A-46A1-A461-2CF18BC9B9B1}"/>
                </c:ext>
              </c:extLst>
            </c:dLbl>
            <c:dLbl>
              <c:idx val="6"/>
              <c:layout>
                <c:manualLayout>
                  <c:x val="-7.8271304971523174E-3"/>
                  <c:y val="-2.6428791698519749E-2"/>
                </c:manualLayout>
              </c:layout>
              <c:tx>
                <c:rich>
                  <a:bodyPr/>
                  <a:lstStyle/>
                  <a:p>
                    <a:r>
                      <a:rPr lang="en-US" sz="800"/>
                      <a:t>0</a:t>
                    </a:r>
                    <a:r>
                      <a:rPr lang="en-US" sz="1200"/>
                      <a:t>,</a:t>
                    </a:r>
                    <a:r>
                      <a:rPr lang="en-US"/>
                      <a:t>5%</a:t>
                    </a:r>
                  </a:p>
                </c:rich>
              </c:tx>
              <c:dLblPos val="bestFit"/>
              <c:showLegendKey val="1"/>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6-623A-46A1-A461-2CF18BC9B9B1}"/>
                </c:ext>
              </c:extLst>
            </c:dLbl>
            <c:dLbl>
              <c:idx val="7"/>
              <c:layout>
                <c:manualLayout>
                  <c:x val="3.6615012719519668E-2"/>
                  <c:y val="-2.6046777941561773E-2"/>
                </c:manualLayout>
              </c:layout>
              <c:tx>
                <c:rich>
                  <a:bodyPr/>
                  <a:lstStyle/>
                  <a:p>
                    <a:r>
                      <a:rPr lang="en-US" sz="800"/>
                      <a:t>1</a:t>
                    </a:r>
                    <a:r>
                      <a:rPr lang="en-US" sz="1200"/>
                      <a:t>,</a:t>
                    </a:r>
                    <a:r>
                      <a:rPr lang="en-US"/>
                      <a:t>5%</a:t>
                    </a:r>
                  </a:p>
                </c:rich>
              </c:tx>
              <c:dLblPos val="bestFit"/>
              <c:showLegendKey val="1"/>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7-623A-46A1-A461-2CF18BC9B9B1}"/>
                </c:ext>
              </c:extLst>
            </c:dLbl>
            <c:dLbl>
              <c:idx val="8"/>
              <c:tx>
                <c:rich>
                  <a:bodyPr/>
                  <a:lstStyle/>
                  <a:p>
                    <a:r>
                      <a:rPr lang="en-US" sz="800"/>
                      <a:t>1</a:t>
                    </a:r>
                    <a:r>
                      <a:rPr lang="en-US"/>
                      <a:t>2,4%</a:t>
                    </a:r>
                  </a:p>
                </c:rich>
              </c:tx>
              <c:dLblPos val="outEnd"/>
              <c:showLegendKey val="1"/>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8-623A-46A1-A461-2CF18BC9B9B1}"/>
                </c:ext>
              </c:extLst>
            </c:dLbl>
            <c:spPr>
              <a:noFill/>
              <a:ln>
                <a:noFill/>
              </a:ln>
              <a:effectLst/>
            </c:spPr>
            <c:txPr>
              <a:bodyPr/>
              <a:lstStyle/>
              <a:p>
                <a:pPr>
                  <a:defRPr sz="800" b="1"/>
                </a:pPr>
                <a:endParaRPr lang="en-US"/>
              </a:p>
            </c:txPr>
            <c:dLblPos val="outEnd"/>
            <c:showLegendKey val="1"/>
            <c:showVal val="0"/>
            <c:showCatName val="0"/>
            <c:showSerName val="0"/>
            <c:showPercent val="1"/>
            <c:showBubbleSize val="0"/>
            <c:showLeaderLines val="0"/>
            <c:extLst>
              <c:ext xmlns:c15="http://schemas.microsoft.com/office/drawing/2012/chart" uri="{CE6537A1-D6FC-4f65-9D91-7224C49458BB}"/>
            </c:extLst>
          </c:dLbls>
          <c:cat>
            <c:strRef>
              <c:f>Energy!$J$5:$J$13</c:f>
              <c:strCache>
                <c:ptCount val="9"/>
                <c:pt idx="0">
                  <c:v>1.A.1. Công nghiệp năng lượng</c:v>
                </c:pt>
                <c:pt idx="1">
                  <c:v>1.A.2. Công nghiệp sản xuất và xây dựng</c:v>
                </c:pt>
                <c:pt idx="2">
                  <c:v>1.A.3. Giao thông vận tải</c:v>
                </c:pt>
                <c:pt idx="3">
                  <c:v>1.A.4.a. Thương mại /dịch vụ</c:v>
                </c:pt>
                <c:pt idx="4">
                  <c:v>1.A.4.b. Dân sinh</c:v>
                </c:pt>
                <c:pt idx="5">
                  <c:v>1.A.4.c. Nông nghiệp/Lâm nghiệp/Thủy sản</c:v>
                </c:pt>
                <c:pt idx="6">
                  <c:v>1.A.5. Phi năng lượng</c:v>
                </c:pt>
                <c:pt idx="7">
                  <c:v>1.B.1. Nhiên liệu rắn</c:v>
                </c:pt>
                <c:pt idx="8">
                  <c:v>1.B.2. Dầu và khí tự nhiên</c:v>
                </c:pt>
              </c:strCache>
            </c:strRef>
          </c:cat>
          <c:val>
            <c:numRef>
              <c:f>Energy!$K$5:$K$13</c:f>
              <c:numCache>
                <c:formatCode>#.#00</c:formatCode>
                <c:ptCount val="9"/>
                <c:pt idx="0">
                  <c:v>28.843233644299737</c:v>
                </c:pt>
                <c:pt idx="1">
                  <c:v>26.930502961564759</c:v>
                </c:pt>
                <c:pt idx="2">
                  <c:v>19.61541975046536</c:v>
                </c:pt>
                <c:pt idx="3">
                  <c:v>2.2026080218089965</c:v>
                </c:pt>
                <c:pt idx="4">
                  <c:v>7.0224863466094272</c:v>
                </c:pt>
                <c:pt idx="5">
                  <c:v>0.94998294800605743</c:v>
                </c:pt>
                <c:pt idx="6">
                  <c:v>0.51121777713312033</c:v>
                </c:pt>
                <c:pt idx="7">
                  <c:v>1.5317504424635002</c:v>
                </c:pt>
                <c:pt idx="8">
                  <c:v>12.392798107648975</c:v>
                </c:pt>
              </c:numCache>
            </c:numRef>
          </c:val>
          <c:extLst>
            <c:ext xmlns:c16="http://schemas.microsoft.com/office/drawing/2014/chart" uri="{C3380CC4-5D6E-409C-BE32-E72D297353CC}">
              <c16:uniqueId val="{00000009-623A-46A1-A461-2CF18BC9B9B1}"/>
            </c:ext>
          </c:extLst>
        </c:ser>
        <c:dLbls>
          <c:showLegendKey val="0"/>
          <c:showVal val="0"/>
          <c:showCatName val="0"/>
          <c:showSerName val="0"/>
          <c:showPercent val="0"/>
          <c:showBubbleSize val="0"/>
          <c:showLeaderLines val="0"/>
        </c:dLbls>
      </c:pie3DChart>
      <c:spPr>
        <a:noFill/>
        <a:ln>
          <a:noFill/>
        </a:ln>
        <a:effectLst/>
      </c:spPr>
    </c:plotArea>
    <c:legend>
      <c:legendPos val="r"/>
      <c:layout>
        <c:manualLayout>
          <c:xMode val="edge"/>
          <c:yMode val="edge"/>
          <c:x val="1.0767444392031615E-2"/>
          <c:y val="0.77915908139321099"/>
          <c:w val="0.98001596574621397"/>
          <c:h val="0.20018816472591877"/>
        </c:manualLayout>
      </c:layout>
      <c:overlay val="0"/>
      <c:txPr>
        <a:bodyPr/>
        <a:lstStyle/>
        <a:p>
          <a:pPr>
            <a:defRPr sz="800" b="0" baseline="0">
              <a:latin typeface="Calibri (Body)"/>
            </a:defRPr>
          </a:pPr>
          <a:endParaRPr lang="en-US"/>
        </a:p>
      </c:txPr>
    </c:legend>
    <c:plotVisOnly val="1"/>
    <c:dispBlanksAs val="zero"/>
    <c:showDLblsOverMax val="0"/>
  </c:chart>
  <c:spPr>
    <a:solidFill>
      <a:schemeClr val="bg1"/>
    </a:solidFill>
    <a:ln w="9525" cap="flat" cmpd="sng" algn="ctr">
      <a:solidFill>
        <a:schemeClr val="tx1"/>
      </a:solidFill>
      <a:round/>
    </a:ln>
    <a:effectLst>
      <a:glow>
        <a:schemeClr val="accent1"/>
      </a:glow>
      <a:outerShdw sx="1000" sy="1000" algn="ctr" rotWithShape="0">
        <a:srgbClr val="000000"/>
      </a:outerShdw>
      <a:softEdge rad="0"/>
    </a:effectLst>
    <a:scene3d>
      <a:camera prst="orthographicFront"/>
      <a:lightRig rig="threePt" dir="t"/>
    </a:scene3d>
    <a:sp3d/>
  </c:spPr>
  <c:txPr>
    <a:bodyPr/>
    <a:lstStyle/>
    <a:p>
      <a:pPr>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49AF22-249C-4817-AF2E-B4581E708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6114</Words>
  <Characters>34855</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40888</CharactersWithSpaces>
  <SharedDoc>false</SharedDoc>
  <HLinks>
    <vt:vector size="150" baseType="variant">
      <vt:variant>
        <vt:i4>1114163</vt:i4>
      </vt:variant>
      <vt:variant>
        <vt:i4>155</vt:i4>
      </vt:variant>
      <vt:variant>
        <vt:i4>0</vt:i4>
      </vt:variant>
      <vt:variant>
        <vt:i4>5</vt:i4>
      </vt:variant>
      <vt:variant>
        <vt:lpwstr/>
      </vt:variant>
      <vt:variant>
        <vt:lpwstr>_Toc112764643</vt:lpwstr>
      </vt:variant>
      <vt:variant>
        <vt:i4>1114163</vt:i4>
      </vt:variant>
      <vt:variant>
        <vt:i4>149</vt:i4>
      </vt:variant>
      <vt:variant>
        <vt:i4>0</vt:i4>
      </vt:variant>
      <vt:variant>
        <vt:i4>5</vt:i4>
      </vt:variant>
      <vt:variant>
        <vt:lpwstr/>
      </vt:variant>
      <vt:variant>
        <vt:lpwstr>_Toc112764642</vt:lpwstr>
      </vt:variant>
      <vt:variant>
        <vt:i4>1048624</vt:i4>
      </vt:variant>
      <vt:variant>
        <vt:i4>140</vt:i4>
      </vt:variant>
      <vt:variant>
        <vt:i4>0</vt:i4>
      </vt:variant>
      <vt:variant>
        <vt:i4>5</vt:i4>
      </vt:variant>
      <vt:variant>
        <vt:lpwstr/>
      </vt:variant>
      <vt:variant>
        <vt:lpwstr>_Toc112142758</vt:lpwstr>
      </vt:variant>
      <vt:variant>
        <vt:i4>1048624</vt:i4>
      </vt:variant>
      <vt:variant>
        <vt:i4>134</vt:i4>
      </vt:variant>
      <vt:variant>
        <vt:i4>0</vt:i4>
      </vt:variant>
      <vt:variant>
        <vt:i4>5</vt:i4>
      </vt:variant>
      <vt:variant>
        <vt:lpwstr/>
      </vt:variant>
      <vt:variant>
        <vt:lpwstr>_Toc112142757</vt:lpwstr>
      </vt:variant>
      <vt:variant>
        <vt:i4>1048624</vt:i4>
      </vt:variant>
      <vt:variant>
        <vt:i4>128</vt:i4>
      </vt:variant>
      <vt:variant>
        <vt:i4>0</vt:i4>
      </vt:variant>
      <vt:variant>
        <vt:i4>5</vt:i4>
      </vt:variant>
      <vt:variant>
        <vt:lpwstr/>
      </vt:variant>
      <vt:variant>
        <vt:lpwstr>_Toc112142756</vt:lpwstr>
      </vt:variant>
      <vt:variant>
        <vt:i4>1048624</vt:i4>
      </vt:variant>
      <vt:variant>
        <vt:i4>122</vt:i4>
      </vt:variant>
      <vt:variant>
        <vt:i4>0</vt:i4>
      </vt:variant>
      <vt:variant>
        <vt:i4>5</vt:i4>
      </vt:variant>
      <vt:variant>
        <vt:lpwstr/>
      </vt:variant>
      <vt:variant>
        <vt:lpwstr>_Toc112142755</vt:lpwstr>
      </vt:variant>
      <vt:variant>
        <vt:i4>1245232</vt:i4>
      </vt:variant>
      <vt:variant>
        <vt:i4>113</vt:i4>
      </vt:variant>
      <vt:variant>
        <vt:i4>0</vt:i4>
      </vt:variant>
      <vt:variant>
        <vt:i4>5</vt:i4>
      </vt:variant>
      <vt:variant>
        <vt:lpwstr/>
      </vt:variant>
      <vt:variant>
        <vt:lpwstr>_Toc112142767</vt:lpwstr>
      </vt:variant>
      <vt:variant>
        <vt:i4>1245232</vt:i4>
      </vt:variant>
      <vt:variant>
        <vt:i4>107</vt:i4>
      </vt:variant>
      <vt:variant>
        <vt:i4>0</vt:i4>
      </vt:variant>
      <vt:variant>
        <vt:i4>5</vt:i4>
      </vt:variant>
      <vt:variant>
        <vt:lpwstr/>
      </vt:variant>
      <vt:variant>
        <vt:lpwstr>_Toc112142766</vt:lpwstr>
      </vt:variant>
      <vt:variant>
        <vt:i4>1835059</vt:i4>
      </vt:variant>
      <vt:variant>
        <vt:i4>98</vt:i4>
      </vt:variant>
      <vt:variant>
        <vt:i4>0</vt:i4>
      </vt:variant>
      <vt:variant>
        <vt:i4>5</vt:i4>
      </vt:variant>
      <vt:variant>
        <vt:lpwstr/>
      </vt:variant>
      <vt:variant>
        <vt:lpwstr>_Toc109122987</vt:lpwstr>
      </vt:variant>
      <vt:variant>
        <vt:i4>1835059</vt:i4>
      </vt:variant>
      <vt:variant>
        <vt:i4>92</vt:i4>
      </vt:variant>
      <vt:variant>
        <vt:i4>0</vt:i4>
      </vt:variant>
      <vt:variant>
        <vt:i4>5</vt:i4>
      </vt:variant>
      <vt:variant>
        <vt:lpwstr/>
      </vt:variant>
      <vt:variant>
        <vt:lpwstr>_Toc109122986</vt:lpwstr>
      </vt:variant>
      <vt:variant>
        <vt:i4>1835059</vt:i4>
      </vt:variant>
      <vt:variant>
        <vt:i4>86</vt:i4>
      </vt:variant>
      <vt:variant>
        <vt:i4>0</vt:i4>
      </vt:variant>
      <vt:variant>
        <vt:i4>5</vt:i4>
      </vt:variant>
      <vt:variant>
        <vt:lpwstr/>
      </vt:variant>
      <vt:variant>
        <vt:lpwstr>_Toc109122985</vt:lpwstr>
      </vt:variant>
      <vt:variant>
        <vt:i4>1835059</vt:i4>
      </vt:variant>
      <vt:variant>
        <vt:i4>80</vt:i4>
      </vt:variant>
      <vt:variant>
        <vt:i4>0</vt:i4>
      </vt:variant>
      <vt:variant>
        <vt:i4>5</vt:i4>
      </vt:variant>
      <vt:variant>
        <vt:lpwstr/>
      </vt:variant>
      <vt:variant>
        <vt:lpwstr>_Toc109122984</vt:lpwstr>
      </vt:variant>
      <vt:variant>
        <vt:i4>1835059</vt:i4>
      </vt:variant>
      <vt:variant>
        <vt:i4>74</vt:i4>
      </vt:variant>
      <vt:variant>
        <vt:i4>0</vt:i4>
      </vt:variant>
      <vt:variant>
        <vt:i4>5</vt:i4>
      </vt:variant>
      <vt:variant>
        <vt:lpwstr/>
      </vt:variant>
      <vt:variant>
        <vt:lpwstr>_Toc109122983</vt:lpwstr>
      </vt:variant>
      <vt:variant>
        <vt:i4>1835059</vt:i4>
      </vt:variant>
      <vt:variant>
        <vt:i4>68</vt:i4>
      </vt:variant>
      <vt:variant>
        <vt:i4>0</vt:i4>
      </vt:variant>
      <vt:variant>
        <vt:i4>5</vt:i4>
      </vt:variant>
      <vt:variant>
        <vt:lpwstr/>
      </vt:variant>
      <vt:variant>
        <vt:lpwstr>_Toc109122982</vt:lpwstr>
      </vt:variant>
      <vt:variant>
        <vt:i4>1835059</vt:i4>
      </vt:variant>
      <vt:variant>
        <vt:i4>62</vt:i4>
      </vt:variant>
      <vt:variant>
        <vt:i4>0</vt:i4>
      </vt:variant>
      <vt:variant>
        <vt:i4>5</vt:i4>
      </vt:variant>
      <vt:variant>
        <vt:lpwstr/>
      </vt:variant>
      <vt:variant>
        <vt:lpwstr>_Toc109122981</vt:lpwstr>
      </vt:variant>
      <vt:variant>
        <vt:i4>1835059</vt:i4>
      </vt:variant>
      <vt:variant>
        <vt:i4>56</vt:i4>
      </vt:variant>
      <vt:variant>
        <vt:i4>0</vt:i4>
      </vt:variant>
      <vt:variant>
        <vt:i4>5</vt:i4>
      </vt:variant>
      <vt:variant>
        <vt:lpwstr/>
      </vt:variant>
      <vt:variant>
        <vt:lpwstr>_Toc109122980</vt:lpwstr>
      </vt:variant>
      <vt:variant>
        <vt:i4>1245235</vt:i4>
      </vt:variant>
      <vt:variant>
        <vt:i4>50</vt:i4>
      </vt:variant>
      <vt:variant>
        <vt:i4>0</vt:i4>
      </vt:variant>
      <vt:variant>
        <vt:i4>5</vt:i4>
      </vt:variant>
      <vt:variant>
        <vt:lpwstr/>
      </vt:variant>
      <vt:variant>
        <vt:lpwstr>_Toc109122979</vt:lpwstr>
      </vt:variant>
      <vt:variant>
        <vt:i4>1245235</vt:i4>
      </vt:variant>
      <vt:variant>
        <vt:i4>44</vt:i4>
      </vt:variant>
      <vt:variant>
        <vt:i4>0</vt:i4>
      </vt:variant>
      <vt:variant>
        <vt:i4>5</vt:i4>
      </vt:variant>
      <vt:variant>
        <vt:lpwstr/>
      </vt:variant>
      <vt:variant>
        <vt:lpwstr>_Toc109122978</vt:lpwstr>
      </vt:variant>
      <vt:variant>
        <vt:i4>1245235</vt:i4>
      </vt:variant>
      <vt:variant>
        <vt:i4>38</vt:i4>
      </vt:variant>
      <vt:variant>
        <vt:i4>0</vt:i4>
      </vt:variant>
      <vt:variant>
        <vt:i4>5</vt:i4>
      </vt:variant>
      <vt:variant>
        <vt:lpwstr/>
      </vt:variant>
      <vt:variant>
        <vt:lpwstr>_Toc109122977</vt:lpwstr>
      </vt:variant>
      <vt:variant>
        <vt:i4>1245235</vt:i4>
      </vt:variant>
      <vt:variant>
        <vt:i4>32</vt:i4>
      </vt:variant>
      <vt:variant>
        <vt:i4>0</vt:i4>
      </vt:variant>
      <vt:variant>
        <vt:i4>5</vt:i4>
      </vt:variant>
      <vt:variant>
        <vt:lpwstr/>
      </vt:variant>
      <vt:variant>
        <vt:lpwstr>_Toc109122976</vt:lpwstr>
      </vt:variant>
      <vt:variant>
        <vt:i4>1245235</vt:i4>
      </vt:variant>
      <vt:variant>
        <vt:i4>26</vt:i4>
      </vt:variant>
      <vt:variant>
        <vt:i4>0</vt:i4>
      </vt:variant>
      <vt:variant>
        <vt:i4>5</vt:i4>
      </vt:variant>
      <vt:variant>
        <vt:lpwstr/>
      </vt:variant>
      <vt:variant>
        <vt:lpwstr>_Toc109122975</vt:lpwstr>
      </vt:variant>
      <vt:variant>
        <vt:i4>1245235</vt:i4>
      </vt:variant>
      <vt:variant>
        <vt:i4>20</vt:i4>
      </vt:variant>
      <vt:variant>
        <vt:i4>0</vt:i4>
      </vt:variant>
      <vt:variant>
        <vt:i4>5</vt:i4>
      </vt:variant>
      <vt:variant>
        <vt:lpwstr/>
      </vt:variant>
      <vt:variant>
        <vt:lpwstr>_Toc109122974</vt:lpwstr>
      </vt:variant>
      <vt:variant>
        <vt:i4>1245235</vt:i4>
      </vt:variant>
      <vt:variant>
        <vt:i4>14</vt:i4>
      </vt:variant>
      <vt:variant>
        <vt:i4>0</vt:i4>
      </vt:variant>
      <vt:variant>
        <vt:i4>5</vt:i4>
      </vt:variant>
      <vt:variant>
        <vt:lpwstr/>
      </vt:variant>
      <vt:variant>
        <vt:lpwstr>_Toc109122973</vt:lpwstr>
      </vt:variant>
      <vt:variant>
        <vt:i4>1245235</vt:i4>
      </vt:variant>
      <vt:variant>
        <vt:i4>8</vt:i4>
      </vt:variant>
      <vt:variant>
        <vt:i4>0</vt:i4>
      </vt:variant>
      <vt:variant>
        <vt:i4>5</vt:i4>
      </vt:variant>
      <vt:variant>
        <vt:lpwstr/>
      </vt:variant>
      <vt:variant>
        <vt:lpwstr>_Toc109122972</vt:lpwstr>
      </vt:variant>
      <vt:variant>
        <vt:i4>1245235</vt:i4>
      </vt:variant>
      <vt:variant>
        <vt:i4>2</vt:i4>
      </vt:variant>
      <vt:variant>
        <vt:i4>0</vt:i4>
      </vt:variant>
      <vt:variant>
        <vt:i4>5</vt:i4>
      </vt:variant>
      <vt:variant>
        <vt:lpwstr/>
      </vt:variant>
      <vt:variant>
        <vt:lpwstr>_Toc109122971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Ha</dc:creator>
  <cp:keywords/>
  <cp:lastModifiedBy>Administrator</cp:lastModifiedBy>
  <cp:revision>8</cp:revision>
  <cp:lastPrinted>2022-03-14T08:59:00Z</cp:lastPrinted>
  <dcterms:created xsi:type="dcterms:W3CDTF">2023-06-30T07:12:00Z</dcterms:created>
  <dcterms:modified xsi:type="dcterms:W3CDTF">2024-01-03T04:21:00Z</dcterms:modified>
</cp:coreProperties>
</file>