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92552" w14:textId="50EB66A8" w:rsidR="00C93630" w:rsidRDefault="00A96F18" w:rsidP="00C93630">
      <w:pPr>
        <w:pBdr>
          <w:bottom w:val="single" w:sz="12" w:space="1" w:color="auto"/>
        </w:pBdr>
        <w:tabs>
          <w:tab w:val="right" w:pos="9360"/>
        </w:tabs>
        <w:jc w:val="both"/>
        <w:rPr>
          <w:b/>
          <w:noProof w:val="0"/>
          <w:sz w:val="24"/>
          <w:szCs w:val="28"/>
        </w:rPr>
      </w:pPr>
      <w:bookmarkStart w:id="0" w:name="_GoBack"/>
      <w:bookmarkEnd w:id="0"/>
      <w:r>
        <w:rPr>
          <w:b/>
          <w:noProof w:val="0"/>
          <w:sz w:val="24"/>
          <w:szCs w:val="28"/>
        </w:rPr>
        <w:t>E/IAS 157AC</w:t>
      </w:r>
      <w:r>
        <w:rPr>
          <w:b/>
          <w:noProof w:val="0"/>
          <w:sz w:val="24"/>
          <w:szCs w:val="28"/>
        </w:rPr>
        <w:tab/>
        <w:t>Spring 2018</w:t>
      </w:r>
    </w:p>
    <w:p w14:paraId="5549954D" w14:textId="20767A99" w:rsidR="00C93630" w:rsidRDefault="00C93630" w:rsidP="00C93630">
      <w:pPr>
        <w:jc w:val="right"/>
        <w:rPr>
          <w:b/>
          <w:noProof w:val="0"/>
          <w:sz w:val="32"/>
          <w:szCs w:val="28"/>
        </w:rPr>
      </w:pPr>
      <w:r>
        <w:rPr>
          <w:b/>
          <w:noProof w:val="0"/>
          <w:sz w:val="32"/>
          <w:szCs w:val="28"/>
        </w:rPr>
        <w:t xml:space="preserve">Assignment: </w:t>
      </w:r>
      <w:r w:rsidR="00A00F06">
        <w:rPr>
          <w:b/>
          <w:noProof w:val="0"/>
          <w:sz w:val="32"/>
          <w:szCs w:val="28"/>
        </w:rPr>
        <w:t>Problem Set</w:t>
      </w:r>
      <w:r>
        <w:rPr>
          <w:b/>
          <w:noProof w:val="0"/>
          <w:sz w:val="32"/>
          <w:szCs w:val="28"/>
        </w:rPr>
        <w:t xml:space="preserve"> #1</w:t>
      </w:r>
    </w:p>
    <w:p w14:paraId="02F19500" w14:textId="77777777" w:rsidR="00C93630" w:rsidRDefault="00C93630" w:rsidP="00C93630">
      <w:pPr>
        <w:rPr>
          <w:noProof w:val="0"/>
          <w:sz w:val="24"/>
          <w:szCs w:val="28"/>
        </w:rPr>
      </w:pPr>
    </w:p>
    <w:p w14:paraId="271CBC93" w14:textId="6A68F83A" w:rsidR="00C93630" w:rsidRDefault="00C93630" w:rsidP="00C93630">
      <w:pPr>
        <w:rPr>
          <w:noProof w:val="0"/>
          <w:sz w:val="24"/>
          <w:szCs w:val="28"/>
        </w:rPr>
      </w:pPr>
      <w:r>
        <w:rPr>
          <w:b/>
          <w:noProof w:val="0"/>
          <w:sz w:val="28"/>
          <w:szCs w:val="28"/>
        </w:rPr>
        <w:t>Due</w:t>
      </w:r>
      <w:r>
        <w:rPr>
          <w:noProof w:val="0"/>
          <w:sz w:val="24"/>
          <w:szCs w:val="28"/>
        </w:rPr>
        <w:tab/>
      </w:r>
      <w:r w:rsidR="007D393A">
        <w:rPr>
          <w:noProof w:val="0"/>
          <w:sz w:val="24"/>
          <w:szCs w:val="28"/>
        </w:rPr>
        <w:t>Friday</w:t>
      </w:r>
      <w:r>
        <w:rPr>
          <w:noProof w:val="0"/>
          <w:sz w:val="24"/>
          <w:szCs w:val="28"/>
        </w:rPr>
        <w:t xml:space="preserve">, </w:t>
      </w:r>
      <w:r w:rsidR="00A00F06">
        <w:rPr>
          <w:noProof w:val="0"/>
          <w:sz w:val="24"/>
          <w:szCs w:val="28"/>
        </w:rPr>
        <w:t>March</w:t>
      </w:r>
      <w:r>
        <w:rPr>
          <w:noProof w:val="0"/>
          <w:sz w:val="24"/>
          <w:szCs w:val="28"/>
        </w:rPr>
        <w:t xml:space="preserve"> </w:t>
      </w:r>
      <w:r w:rsidR="004F2150">
        <w:rPr>
          <w:noProof w:val="0"/>
          <w:sz w:val="24"/>
          <w:szCs w:val="28"/>
        </w:rPr>
        <w:t>2</w:t>
      </w:r>
      <w:r>
        <w:rPr>
          <w:noProof w:val="0"/>
          <w:sz w:val="24"/>
          <w:szCs w:val="28"/>
        </w:rPr>
        <w:t>, 201</w:t>
      </w:r>
      <w:r w:rsidR="004F2150">
        <w:rPr>
          <w:noProof w:val="0"/>
          <w:sz w:val="24"/>
          <w:szCs w:val="28"/>
        </w:rPr>
        <w:t>8</w:t>
      </w:r>
      <w:r w:rsidR="007D393A">
        <w:rPr>
          <w:noProof w:val="0"/>
          <w:sz w:val="24"/>
          <w:szCs w:val="28"/>
        </w:rPr>
        <w:t xml:space="preserve"> at </w:t>
      </w:r>
      <w:r w:rsidR="00A00F06">
        <w:rPr>
          <w:noProof w:val="0"/>
          <w:sz w:val="24"/>
          <w:szCs w:val="28"/>
        </w:rPr>
        <w:t>11:59 pm</w:t>
      </w:r>
    </w:p>
    <w:p w14:paraId="7CC79357" w14:textId="26D14ACD" w:rsidR="00744AED" w:rsidRPr="00EA62FF" w:rsidRDefault="00744AED" w:rsidP="00DB7BF2">
      <w:pPr>
        <w:ind w:firstLine="720"/>
        <w:rPr>
          <w:noProof w:val="0"/>
          <w:sz w:val="24"/>
          <w:szCs w:val="28"/>
        </w:rPr>
      </w:pPr>
      <w:r w:rsidRPr="00EA62FF">
        <w:rPr>
          <w:noProof w:val="0"/>
          <w:sz w:val="24"/>
          <w:szCs w:val="28"/>
        </w:rPr>
        <w:t>Submit vi</w:t>
      </w:r>
      <w:r w:rsidR="00DB7BF2">
        <w:rPr>
          <w:noProof w:val="0"/>
          <w:sz w:val="24"/>
          <w:szCs w:val="28"/>
        </w:rPr>
        <w:t xml:space="preserve">a </w:t>
      </w:r>
      <w:proofErr w:type="spellStart"/>
      <w:r w:rsidR="00DB7BF2">
        <w:rPr>
          <w:noProof w:val="0"/>
          <w:sz w:val="24"/>
          <w:szCs w:val="28"/>
        </w:rPr>
        <w:t>bCourses</w:t>
      </w:r>
      <w:proofErr w:type="spellEnd"/>
    </w:p>
    <w:p w14:paraId="17AEECBE" w14:textId="77777777" w:rsidR="006F3CAE" w:rsidRDefault="006F3CAE" w:rsidP="006F3CAE">
      <w:pPr>
        <w:rPr>
          <w:noProof w:val="0"/>
          <w:sz w:val="24"/>
          <w:szCs w:val="28"/>
        </w:rPr>
      </w:pPr>
    </w:p>
    <w:p w14:paraId="19358C76" w14:textId="11770156" w:rsidR="00C93630" w:rsidRDefault="00C93630" w:rsidP="00C93630">
      <w:pPr>
        <w:rPr>
          <w:b/>
          <w:noProof w:val="0"/>
          <w:sz w:val="24"/>
        </w:rPr>
      </w:pPr>
      <w:r>
        <w:rPr>
          <w:b/>
          <w:noProof w:val="0"/>
          <w:sz w:val="28"/>
        </w:rPr>
        <w:t>Assignment Description</w:t>
      </w:r>
    </w:p>
    <w:p w14:paraId="3C297DED" w14:textId="77777777" w:rsidR="00AA494B" w:rsidRDefault="00AA494B" w:rsidP="00C93630">
      <w:pPr>
        <w:rPr>
          <w:rFonts w:cs="Times New Roman"/>
          <w:noProof w:val="0"/>
          <w:sz w:val="24"/>
        </w:rPr>
      </w:pPr>
    </w:p>
    <w:p w14:paraId="4C19B4CE" w14:textId="136F0C35" w:rsidR="00E8640D" w:rsidRPr="00E8640D" w:rsidRDefault="00E8640D" w:rsidP="00E8640D">
      <w:pPr>
        <w:rPr>
          <w:rFonts w:cs="Times New Roman"/>
          <w:b/>
          <w:sz w:val="24"/>
          <w:szCs w:val="24"/>
        </w:rPr>
      </w:pPr>
      <w:r w:rsidRPr="00E8640D">
        <w:rPr>
          <w:rFonts w:cs="Times New Roman"/>
          <w:b/>
          <w:sz w:val="24"/>
          <w:szCs w:val="24"/>
        </w:rPr>
        <w:t>1)</w:t>
      </w:r>
      <w:r w:rsidRPr="00E8640D">
        <w:rPr>
          <w:rFonts w:cs="Times New Roman"/>
          <w:sz w:val="24"/>
          <w:szCs w:val="24"/>
        </w:rPr>
        <w:t xml:space="preserve">  </w:t>
      </w:r>
      <w:r w:rsidRPr="00E8640D">
        <w:rPr>
          <w:rFonts w:cs="Times New Roman"/>
          <w:b/>
          <w:sz w:val="24"/>
          <w:szCs w:val="24"/>
        </w:rPr>
        <w:t>Create a map of pollution in the San Francisco Bay Area</w:t>
      </w:r>
    </w:p>
    <w:p w14:paraId="4E40D858" w14:textId="77777777" w:rsidR="00E8640D" w:rsidRDefault="00E8640D" w:rsidP="00E8640D">
      <w:pPr>
        <w:rPr>
          <w:rFonts w:cs="Times New Roman"/>
          <w:sz w:val="24"/>
          <w:szCs w:val="24"/>
        </w:rPr>
      </w:pPr>
    </w:p>
    <w:p w14:paraId="7E595D1D" w14:textId="77777777" w:rsidR="00E8640D" w:rsidRDefault="00E8640D" w:rsidP="00E8640D">
      <w:pPr>
        <w:rPr>
          <w:rFonts w:cs="Times New Roman"/>
          <w:sz w:val="24"/>
          <w:szCs w:val="24"/>
        </w:rPr>
      </w:pPr>
      <w:r w:rsidRPr="00E8640D">
        <w:rPr>
          <w:rFonts w:cs="Times New Roman"/>
          <w:sz w:val="24"/>
          <w:szCs w:val="24"/>
        </w:rPr>
        <w:t>Go to the Environmental Protection Agency’s EJView website:</w:t>
      </w:r>
      <w:r>
        <w:rPr>
          <w:rFonts w:cs="Times New Roman"/>
          <w:sz w:val="24"/>
          <w:szCs w:val="24"/>
        </w:rPr>
        <w:t xml:space="preserve"> </w:t>
      </w:r>
    </w:p>
    <w:p w14:paraId="4B135FF4" w14:textId="10B38C03" w:rsidR="00E8640D" w:rsidRPr="007B5FDC" w:rsidRDefault="004F65C0" w:rsidP="00E8640D">
      <w:pPr>
        <w:ind w:left="720"/>
        <w:rPr>
          <w:sz w:val="24"/>
        </w:rPr>
      </w:pPr>
      <w:hyperlink r:id="rId5" w:history="1">
        <w:r w:rsidR="007B5FDC" w:rsidRPr="007B5FDC">
          <w:rPr>
            <w:rStyle w:val="Hyperlink"/>
            <w:sz w:val="24"/>
          </w:rPr>
          <w:t>https://ejscreen.epa.gov/mapper/</w:t>
        </w:r>
      </w:hyperlink>
    </w:p>
    <w:p w14:paraId="6114A5FE" w14:textId="77777777" w:rsidR="00087C70" w:rsidRDefault="00087C70" w:rsidP="00E8640D">
      <w:pPr>
        <w:rPr>
          <w:rFonts w:cs="Times New Roman"/>
          <w:sz w:val="24"/>
          <w:szCs w:val="24"/>
        </w:rPr>
      </w:pPr>
    </w:p>
    <w:p w14:paraId="3C4A5734" w14:textId="5A33D6D9" w:rsidR="00E8640D" w:rsidRDefault="00E8640D" w:rsidP="00E8640D">
      <w:pPr>
        <w:rPr>
          <w:rFonts w:cs="Times New Roman"/>
          <w:sz w:val="24"/>
          <w:szCs w:val="24"/>
        </w:rPr>
      </w:pPr>
      <w:r w:rsidRPr="00E8640D">
        <w:rPr>
          <w:rFonts w:cs="Times New Roman"/>
          <w:sz w:val="24"/>
          <w:szCs w:val="24"/>
        </w:rPr>
        <w:t>Enter a city in the Bay Area (e.g., Berkeley</w:t>
      </w:r>
      <w:r w:rsidR="00680855">
        <w:rPr>
          <w:rFonts w:cs="Times New Roman"/>
          <w:sz w:val="24"/>
          <w:szCs w:val="24"/>
        </w:rPr>
        <w:t>, CA</w:t>
      </w:r>
      <w:r w:rsidRPr="00E8640D">
        <w:rPr>
          <w:rFonts w:cs="Times New Roman"/>
          <w:sz w:val="24"/>
          <w:szCs w:val="24"/>
        </w:rPr>
        <w:t>), click search</w:t>
      </w:r>
      <w:r>
        <w:rPr>
          <w:rFonts w:cs="Times New Roman"/>
          <w:sz w:val="24"/>
          <w:szCs w:val="24"/>
        </w:rPr>
        <w:t>, and wait for the map to load.</w:t>
      </w:r>
    </w:p>
    <w:p w14:paraId="60BFCD5B" w14:textId="3935F932" w:rsidR="00922CC4" w:rsidRDefault="00922CC4" w:rsidP="00922CC4">
      <w:pPr>
        <w:ind w:left="720"/>
        <w:rPr>
          <w:rFonts w:cs="Times New Roman"/>
          <w:sz w:val="24"/>
          <w:szCs w:val="24"/>
        </w:rPr>
      </w:pPr>
      <w:r>
        <w:rPr>
          <w:rFonts w:cs="Times New Roman"/>
          <w:sz w:val="24"/>
          <w:szCs w:val="24"/>
        </w:rPr>
        <w:t>If you have trouble getting a map to load, try using a different web browser.</w:t>
      </w:r>
    </w:p>
    <w:p w14:paraId="7030E9B9" w14:textId="77777777" w:rsidR="00087C70" w:rsidRDefault="00087C70" w:rsidP="00E8640D">
      <w:pPr>
        <w:rPr>
          <w:rFonts w:cs="Times New Roman"/>
          <w:sz w:val="24"/>
          <w:szCs w:val="24"/>
        </w:rPr>
      </w:pPr>
    </w:p>
    <w:p w14:paraId="1F833FFE" w14:textId="0C207055" w:rsidR="00087C70" w:rsidRDefault="00901860" w:rsidP="00087C70">
      <w:pPr>
        <w:rPr>
          <w:rFonts w:cs="Times New Roman"/>
          <w:sz w:val="24"/>
          <w:szCs w:val="24"/>
        </w:rPr>
      </w:pPr>
      <w:r>
        <w:rPr>
          <w:rFonts w:cs="Times New Roman"/>
          <w:sz w:val="24"/>
          <w:szCs w:val="24"/>
        </w:rPr>
        <w:t>Under “Add Maps”</w:t>
      </w:r>
      <w:r w:rsidR="00E8640D" w:rsidRPr="00E8640D">
        <w:rPr>
          <w:rFonts w:cs="Times New Roman"/>
          <w:sz w:val="24"/>
          <w:szCs w:val="24"/>
        </w:rPr>
        <w:t xml:space="preserve"> cho</w:t>
      </w:r>
      <w:r>
        <w:rPr>
          <w:rFonts w:cs="Times New Roman"/>
          <w:sz w:val="24"/>
          <w:szCs w:val="24"/>
        </w:rPr>
        <w:t>o</w:t>
      </w:r>
      <w:r w:rsidR="00E8640D" w:rsidRPr="00E8640D">
        <w:rPr>
          <w:rFonts w:cs="Times New Roman"/>
          <w:sz w:val="24"/>
          <w:szCs w:val="24"/>
        </w:rPr>
        <w:t xml:space="preserve">se the following options: </w:t>
      </w:r>
    </w:p>
    <w:p w14:paraId="7A8BA6A6" w14:textId="77777777" w:rsidR="00133135" w:rsidRDefault="008D2C86" w:rsidP="00B30FD1">
      <w:pPr>
        <w:ind w:left="1530" w:hanging="810"/>
        <w:rPr>
          <w:rFonts w:cs="Times New Roman"/>
          <w:sz w:val="24"/>
          <w:szCs w:val="24"/>
        </w:rPr>
      </w:pPr>
      <w:r>
        <w:rPr>
          <w:rFonts w:cs="Times New Roman"/>
          <w:sz w:val="24"/>
          <w:szCs w:val="24"/>
        </w:rPr>
        <w:t>Addition</w:t>
      </w:r>
      <w:r w:rsidR="00B30FD1">
        <w:rPr>
          <w:rFonts w:cs="Times New Roman"/>
          <w:sz w:val="24"/>
          <w:szCs w:val="24"/>
        </w:rPr>
        <w:t>al</w:t>
      </w:r>
      <w:r>
        <w:rPr>
          <w:rFonts w:cs="Times New Roman"/>
          <w:sz w:val="24"/>
          <w:szCs w:val="24"/>
        </w:rPr>
        <w:t xml:space="preserve"> Maps &gt; </w:t>
      </w:r>
      <w:r w:rsidR="00E8640D" w:rsidRPr="00E8640D">
        <w:rPr>
          <w:rFonts w:cs="Times New Roman"/>
          <w:sz w:val="24"/>
          <w:szCs w:val="24"/>
        </w:rPr>
        <w:t>Sites rep</w:t>
      </w:r>
      <w:r w:rsidR="00133135">
        <w:rPr>
          <w:rFonts w:cs="Times New Roman"/>
          <w:sz w:val="24"/>
          <w:szCs w:val="24"/>
        </w:rPr>
        <w:t>orting to EPA</w:t>
      </w:r>
    </w:p>
    <w:p w14:paraId="38AAF3F8" w14:textId="64C1F37B" w:rsidR="00B30FD1" w:rsidRDefault="00133135" w:rsidP="00B30FD1">
      <w:pPr>
        <w:ind w:left="1530" w:hanging="810"/>
        <w:rPr>
          <w:rFonts w:cs="Times New Roman"/>
          <w:sz w:val="24"/>
          <w:szCs w:val="24"/>
        </w:rPr>
      </w:pPr>
      <w:r>
        <w:rPr>
          <w:rFonts w:cs="Times New Roman"/>
          <w:sz w:val="24"/>
          <w:szCs w:val="24"/>
        </w:rPr>
        <w:t>Then select</w:t>
      </w:r>
      <w:r w:rsidR="00B17190">
        <w:rPr>
          <w:rFonts w:cs="Times New Roman"/>
          <w:sz w:val="24"/>
          <w:szCs w:val="24"/>
        </w:rPr>
        <w:t xml:space="preserve"> </w:t>
      </w:r>
      <w:r>
        <w:rPr>
          <w:rFonts w:cs="Times New Roman"/>
          <w:sz w:val="24"/>
          <w:szCs w:val="24"/>
        </w:rPr>
        <w:t>“</w:t>
      </w:r>
      <w:r w:rsidR="00B17190">
        <w:rPr>
          <w:rFonts w:cs="Times New Roman"/>
          <w:sz w:val="24"/>
          <w:szCs w:val="24"/>
        </w:rPr>
        <w:t>Toxic releases</w:t>
      </w:r>
      <w:r>
        <w:rPr>
          <w:rFonts w:cs="Times New Roman"/>
          <w:sz w:val="24"/>
          <w:szCs w:val="24"/>
        </w:rPr>
        <w:t>”</w:t>
      </w:r>
    </w:p>
    <w:p w14:paraId="7144D699" w14:textId="4A2B1EAA" w:rsidR="00CC741B" w:rsidRPr="00CC741B" w:rsidRDefault="00CC741B" w:rsidP="00CC741B">
      <w:pPr>
        <w:ind w:left="2250" w:hanging="810"/>
        <w:rPr>
          <w:rFonts w:cs="Times New Roman"/>
          <w:i/>
          <w:sz w:val="24"/>
          <w:szCs w:val="24"/>
        </w:rPr>
      </w:pPr>
      <w:r w:rsidRPr="00CC741B">
        <w:rPr>
          <w:rFonts w:cs="Times New Roman"/>
          <w:i/>
          <w:sz w:val="24"/>
          <w:szCs w:val="24"/>
        </w:rPr>
        <w:t>These are based off of TRI (Toxic Release Inventory) sites</w:t>
      </w:r>
      <w:r>
        <w:rPr>
          <w:rFonts w:cs="Times New Roman"/>
          <w:i/>
          <w:sz w:val="24"/>
          <w:szCs w:val="24"/>
        </w:rPr>
        <w:t>.</w:t>
      </w:r>
    </w:p>
    <w:p w14:paraId="11EA187D" w14:textId="590A552B" w:rsidR="0053152A" w:rsidRPr="00E8640D" w:rsidRDefault="0053152A" w:rsidP="00E8640D">
      <w:pPr>
        <w:ind w:left="1530" w:hanging="810"/>
        <w:rPr>
          <w:rFonts w:cs="Times New Roman"/>
          <w:sz w:val="24"/>
          <w:szCs w:val="24"/>
        </w:rPr>
      </w:pPr>
      <w:r>
        <w:rPr>
          <w:rFonts w:cs="Times New Roman"/>
          <w:sz w:val="24"/>
          <w:szCs w:val="24"/>
        </w:rPr>
        <w:t>More Demo</w:t>
      </w:r>
      <w:r w:rsidR="00BA64B5">
        <w:rPr>
          <w:rFonts w:cs="Times New Roman"/>
          <w:sz w:val="24"/>
          <w:szCs w:val="24"/>
        </w:rPr>
        <w:t xml:space="preserve">graphics &gt; </w:t>
      </w:r>
      <w:r w:rsidR="00C245B9">
        <w:rPr>
          <w:rFonts w:cs="Times New Roman"/>
          <w:sz w:val="24"/>
          <w:szCs w:val="24"/>
        </w:rPr>
        <w:t>2011-2015</w:t>
      </w:r>
      <w:r w:rsidR="00961184">
        <w:rPr>
          <w:rFonts w:cs="Times New Roman"/>
          <w:sz w:val="24"/>
          <w:szCs w:val="24"/>
        </w:rPr>
        <w:t xml:space="preserve"> ACS &gt; </w:t>
      </w:r>
      <w:r w:rsidR="00BA64B5">
        <w:rPr>
          <w:rFonts w:cs="Times New Roman"/>
          <w:sz w:val="24"/>
          <w:szCs w:val="24"/>
        </w:rPr>
        <w:t xml:space="preserve">Population/Minority </w:t>
      </w:r>
      <w:r>
        <w:rPr>
          <w:rFonts w:cs="Times New Roman"/>
          <w:sz w:val="24"/>
          <w:szCs w:val="24"/>
        </w:rPr>
        <w:t>Population</w:t>
      </w:r>
      <w:r w:rsidR="004B6FE5">
        <w:rPr>
          <w:rFonts w:cs="Times New Roman"/>
          <w:sz w:val="24"/>
          <w:szCs w:val="24"/>
        </w:rPr>
        <w:t>/Quantile</w:t>
      </w:r>
    </w:p>
    <w:p w14:paraId="3EC16EED" w14:textId="73443E17" w:rsidR="00E8640D" w:rsidRPr="00CC741B" w:rsidRDefault="00E8640D" w:rsidP="00961184">
      <w:pPr>
        <w:ind w:left="2250" w:hanging="810"/>
        <w:rPr>
          <w:rFonts w:cs="Times New Roman"/>
          <w:i/>
          <w:sz w:val="24"/>
          <w:szCs w:val="24"/>
        </w:rPr>
      </w:pPr>
      <w:r w:rsidRPr="00CC741B">
        <w:rPr>
          <w:rFonts w:cs="Times New Roman"/>
          <w:i/>
          <w:sz w:val="24"/>
          <w:szCs w:val="24"/>
        </w:rPr>
        <w:t xml:space="preserve">This is the percent of the population </w:t>
      </w:r>
      <w:r w:rsidR="00CC741B">
        <w:rPr>
          <w:rFonts w:cs="Times New Roman"/>
          <w:i/>
          <w:sz w:val="24"/>
          <w:szCs w:val="24"/>
        </w:rPr>
        <w:t>that is not Non-Hispanic White.</w:t>
      </w:r>
    </w:p>
    <w:p w14:paraId="1DC95FA1" w14:textId="77777777" w:rsidR="00E8640D" w:rsidRPr="00E8640D" w:rsidRDefault="00E8640D" w:rsidP="00E8640D">
      <w:pPr>
        <w:ind w:left="1530" w:hanging="810"/>
        <w:rPr>
          <w:rFonts w:cs="Times New Roman"/>
          <w:sz w:val="24"/>
          <w:szCs w:val="24"/>
        </w:rPr>
      </w:pPr>
    </w:p>
    <w:p w14:paraId="51665BAF" w14:textId="6F8BA6E5" w:rsidR="00E8640D" w:rsidRDefault="00E8640D" w:rsidP="00E8640D">
      <w:pPr>
        <w:rPr>
          <w:rFonts w:cs="Times New Roman"/>
          <w:sz w:val="24"/>
          <w:szCs w:val="24"/>
        </w:rPr>
      </w:pPr>
      <w:r w:rsidRPr="00E8640D">
        <w:rPr>
          <w:rFonts w:cs="Times New Roman"/>
          <w:sz w:val="24"/>
          <w:szCs w:val="24"/>
        </w:rPr>
        <w:t xml:space="preserve">Use the arrows to zoom and pan across the areas the </w:t>
      </w:r>
      <w:r w:rsidR="00122B5F">
        <w:rPr>
          <w:rFonts w:cs="Times New Roman"/>
          <w:sz w:val="24"/>
          <w:szCs w:val="24"/>
        </w:rPr>
        <w:t>way you would with Google Maps.</w:t>
      </w:r>
      <w:r w:rsidR="00421E4E">
        <w:rPr>
          <w:rFonts w:cs="Times New Roman"/>
          <w:sz w:val="24"/>
          <w:szCs w:val="24"/>
        </w:rPr>
        <w:t xml:space="preserve"> You can also increase the level of transparency of the demographic information for more clarity.</w:t>
      </w:r>
    </w:p>
    <w:p w14:paraId="02E680A9" w14:textId="77777777" w:rsidR="00E8640D" w:rsidRPr="00E8640D" w:rsidRDefault="00E8640D" w:rsidP="00E8640D">
      <w:pPr>
        <w:rPr>
          <w:rFonts w:cs="Times New Roman"/>
          <w:sz w:val="24"/>
          <w:szCs w:val="24"/>
        </w:rPr>
      </w:pPr>
    </w:p>
    <w:p w14:paraId="11EE3FD8" w14:textId="56F654AD" w:rsidR="00E8640D" w:rsidRPr="00E11CB3" w:rsidRDefault="00E8640D" w:rsidP="00E11CB3">
      <w:pPr>
        <w:pStyle w:val="ListParagraph"/>
        <w:numPr>
          <w:ilvl w:val="0"/>
          <w:numId w:val="1"/>
        </w:numPr>
        <w:rPr>
          <w:rFonts w:ascii="Times New Roman" w:hAnsi="Times New Roman" w:cs="Times New Roman"/>
          <w:sz w:val="24"/>
          <w:szCs w:val="24"/>
        </w:rPr>
      </w:pPr>
      <w:r w:rsidRPr="00E11CB3">
        <w:rPr>
          <w:rFonts w:ascii="Times New Roman" w:hAnsi="Times New Roman" w:cs="Times New Roman"/>
          <w:sz w:val="24"/>
          <w:szCs w:val="24"/>
        </w:rPr>
        <w:t>What do you notice about the distribution of facilities emitting toxins in relation to community demographic makeup in the SF Bay Area? Notice that the markers for TRI facilities will symbolize more than one facility when you zoom out</w:t>
      </w:r>
      <w:r w:rsidR="00401F90">
        <w:rPr>
          <w:rFonts w:ascii="Times New Roman" w:hAnsi="Times New Roman" w:cs="Times New Roman"/>
          <w:sz w:val="24"/>
          <w:szCs w:val="24"/>
        </w:rPr>
        <w:t xml:space="preserve"> (</w:t>
      </w:r>
      <w:r w:rsidR="00CD4A86">
        <w:rPr>
          <w:rFonts w:ascii="Times New Roman" w:hAnsi="Times New Roman" w:cs="Times New Roman"/>
          <w:sz w:val="24"/>
          <w:szCs w:val="24"/>
        </w:rPr>
        <w:t>click on</w:t>
      </w:r>
      <w:r w:rsidR="00401F90">
        <w:rPr>
          <w:rFonts w:ascii="Times New Roman" w:hAnsi="Times New Roman" w:cs="Times New Roman"/>
          <w:sz w:val="24"/>
          <w:szCs w:val="24"/>
        </w:rPr>
        <w:t xml:space="preserve"> them to see how many)</w:t>
      </w:r>
      <w:r w:rsidRPr="00E11CB3">
        <w:rPr>
          <w:rFonts w:ascii="Times New Roman" w:hAnsi="Times New Roman" w:cs="Times New Roman"/>
          <w:sz w:val="24"/>
          <w:szCs w:val="24"/>
        </w:rPr>
        <w:t xml:space="preserve">. </w:t>
      </w:r>
      <w:r w:rsidRPr="002A68C9">
        <w:rPr>
          <w:rFonts w:ascii="Times New Roman" w:hAnsi="Times New Roman" w:cs="Times New Roman"/>
          <w:i/>
          <w:color w:val="FF0000"/>
          <w:sz w:val="24"/>
          <w:szCs w:val="24"/>
        </w:rPr>
        <w:t>[2-3 sentences</w:t>
      </w:r>
      <w:r w:rsidR="00E11CB3" w:rsidRPr="002A68C9">
        <w:rPr>
          <w:rFonts w:ascii="Times New Roman" w:hAnsi="Times New Roman" w:cs="Times New Roman"/>
          <w:i/>
          <w:color w:val="FF0000"/>
          <w:sz w:val="24"/>
          <w:szCs w:val="24"/>
        </w:rPr>
        <w:t>]</w:t>
      </w:r>
    </w:p>
    <w:p w14:paraId="3A1368C4" w14:textId="77777777" w:rsidR="00E11CB3" w:rsidRPr="00E11CB3" w:rsidRDefault="00E11CB3" w:rsidP="00E11CB3">
      <w:pPr>
        <w:rPr>
          <w:rFonts w:cs="Times New Roman"/>
          <w:sz w:val="24"/>
          <w:szCs w:val="24"/>
        </w:rPr>
      </w:pPr>
    </w:p>
    <w:p w14:paraId="3087FA27" w14:textId="3159A50F" w:rsidR="00E11CB3" w:rsidRDefault="00E8640D" w:rsidP="00E8640D">
      <w:pPr>
        <w:pStyle w:val="ListParagraph"/>
        <w:numPr>
          <w:ilvl w:val="0"/>
          <w:numId w:val="1"/>
        </w:numPr>
        <w:rPr>
          <w:rFonts w:ascii="Times New Roman" w:hAnsi="Times New Roman" w:cs="Times New Roman"/>
          <w:sz w:val="24"/>
          <w:szCs w:val="24"/>
        </w:rPr>
      </w:pPr>
      <w:r w:rsidRPr="00E8640D">
        <w:rPr>
          <w:rFonts w:ascii="Times New Roman" w:hAnsi="Times New Roman" w:cs="Times New Roman"/>
          <w:sz w:val="24"/>
          <w:szCs w:val="24"/>
        </w:rPr>
        <w:t>Under “</w:t>
      </w:r>
      <w:r w:rsidR="000909B2">
        <w:rPr>
          <w:rFonts w:ascii="Times New Roman" w:hAnsi="Times New Roman" w:cs="Times New Roman"/>
          <w:sz w:val="24"/>
          <w:szCs w:val="24"/>
        </w:rPr>
        <w:t>Add Maps</w:t>
      </w:r>
      <w:r w:rsidRPr="00E8640D">
        <w:rPr>
          <w:rFonts w:ascii="Times New Roman" w:hAnsi="Times New Roman" w:cs="Times New Roman"/>
          <w:sz w:val="24"/>
          <w:szCs w:val="24"/>
        </w:rPr>
        <w:t>”, exp</w:t>
      </w:r>
      <w:r w:rsidR="00E11CB3">
        <w:rPr>
          <w:rFonts w:ascii="Times New Roman" w:hAnsi="Times New Roman" w:cs="Times New Roman"/>
          <w:sz w:val="24"/>
          <w:szCs w:val="24"/>
        </w:rPr>
        <w:t>lore some of the other options.</w:t>
      </w:r>
    </w:p>
    <w:p w14:paraId="7C13EA9A" w14:textId="3349FEB4" w:rsidR="00E8640D" w:rsidRDefault="00E8640D" w:rsidP="00E11CB3">
      <w:pPr>
        <w:pStyle w:val="ListParagraph"/>
        <w:rPr>
          <w:rFonts w:ascii="Times New Roman" w:hAnsi="Times New Roman" w:cs="Times New Roman"/>
          <w:sz w:val="24"/>
          <w:szCs w:val="24"/>
        </w:rPr>
      </w:pPr>
      <w:r w:rsidRPr="00E8640D">
        <w:rPr>
          <w:rFonts w:ascii="Times New Roman" w:hAnsi="Times New Roman" w:cs="Times New Roman"/>
          <w:sz w:val="24"/>
          <w:szCs w:val="24"/>
        </w:rPr>
        <w:t>Click on the (</w:t>
      </w:r>
      <w:proofErr w:type="spellStart"/>
      <w:r w:rsidRPr="00E8640D">
        <w:rPr>
          <w:rFonts w:ascii="Times New Roman" w:hAnsi="Times New Roman" w:cs="Times New Roman"/>
          <w:sz w:val="24"/>
          <w:szCs w:val="24"/>
        </w:rPr>
        <w:t>i</w:t>
      </w:r>
      <w:proofErr w:type="spellEnd"/>
      <w:r w:rsidRPr="00E8640D">
        <w:rPr>
          <w:rFonts w:ascii="Times New Roman" w:hAnsi="Times New Roman" w:cs="Times New Roman"/>
          <w:sz w:val="24"/>
          <w:szCs w:val="24"/>
        </w:rPr>
        <w:t xml:space="preserve">) next to each option to get more information about the data source. Use the print tool </w:t>
      </w:r>
      <w:r w:rsidR="0040087C">
        <w:rPr>
          <w:rFonts w:ascii="Times New Roman" w:hAnsi="Times New Roman" w:cs="Times New Roman"/>
          <w:sz w:val="24"/>
          <w:szCs w:val="24"/>
        </w:rPr>
        <w:t xml:space="preserve">(or screenshots) </w:t>
      </w:r>
      <w:r w:rsidRPr="00E8640D">
        <w:rPr>
          <w:rFonts w:ascii="Times New Roman" w:hAnsi="Times New Roman" w:cs="Times New Roman"/>
          <w:sz w:val="24"/>
          <w:szCs w:val="24"/>
        </w:rPr>
        <w:t xml:space="preserve">to create </w:t>
      </w:r>
      <w:r w:rsidRPr="00E8640D">
        <w:rPr>
          <w:rFonts w:ascii="Times New Roman" w:hAnsi="Times New Roman" w:cs="Times New Roman"/>
          <w:b/>
          <w:sz w:val="24"/>
          <w:szCs w:val="24"/>
        </w:rPr>
        <w:t>two maps</w:t>
      </w:r>
      <w:r w:rsidRPr="00E8640D">
        <w:rPr>
          <w:rFonts w:ascii="Times New Roman" w:hAnsi="Times New Roman" w:cs="Times New Roman"/>
          <w:sz w:val="24"/>
          <w:szCs w:val="24"/>
        </w:rPr>
        <w:t xml:space="preserve"> that together tell a story about pollution and community characteristics that you find particularly interesting or compelling</w:t>
      </w:r>
      <w:r w:rsidR="00E11CB3">
        <w:rPr>
          <w:rFonts w:ascii="Times New Roman" w:hAnsi="Times New Roman" w:cs="Times New Roman"/>
          <w:sz w:val="24"/>
          <w:szCs w:val="24"/>
        </w:rPr>
        <w:t xml:space="preserve">. </w:t>
      </w:r>
      <w:r w:rsidRPr="00E11CB3">
        <w:rPr>
          <w:rFonts w:ascii="Times New Roman" w:hAnsi="Times New Roman" w:cs="Times New Roman"/>
          <w:sz w:val="24"/>
          <w:szCs w:val="24"/>
        </w:rPr>
        <w:t xml:space="preserve">Be sure to </w:t>
      </w:r>
      <w:r w:rsidRPr="00E11CB3">
        <w:rPr>
          <w:rFonts w:ascii="Times New Roman" w:hAnsi="Times New Roman" w:cs="Times New Roman"/>
          <w:b/>
          <w:sz w:val="24"/>
          <w:szCs w:val="24"/>
        </w:rPr>
        <w:t>title your maps so that we know what you have mapped</w:t>
      </w:r>
      <w:r w:rsidRPr="00E11CB3">
        <w:rPr>
          <w:rFonts w:ascii="Times New Roman" w:hAnsi="Times New Roman" w:cs="Times New Roman"/>
          <w:sz w:val="24"/>
          <w:szCs w:val="24"/>
        </w:rPr>
        <w:t>,</w:t>
      </w:r>
      <w:r w:rsidRPr="00E11CB3">
        <w:rPr>
          <w:rFonts w:ascii="Times New Roman" w:hAnsi="Times New Roman" w:cs="Times New Roman"/>
          <w:b/>
          <w:sz w:val="24"/>
          <w:szCs w:val="24"/>
        </w:rPr>
        <w:t xml:space="preserve"> </w:t>
      </w:r>
      <w:r w:rsidRPr="00E11CB3">
        <w:rPr>
          <w:rFonts w:ascii="Times New Roman" w:hAnsi="Times New Roman" w:cs="Times New Roman"/>
          <w:sz w:val="24"/>
          <w:szCs w:val="24"/>
        </w:rPr>
        <w:t xml:space="preserve">because the legend created by the website is not always clear. </w:t>
      </w:r>
      <w:r w:rsidR="00670C20">
        <w:rPr>
          <w:rFonts w:ascii="Times New Roman" w:hAnsi="Times New Roman" w:cs="Times New Roman"/>
          <w:sz w:val="24"/>
          <w:szCs w:val="24"/>
        </w:rPr>
        <w:t>To hand these in, you can</w:t>
      </w:r>
      <w:r w:rsidRPr="00E11CB3">
        <w:rPr>
          <w:rFonts w:ascii="Times New Roman" w:hAnsi="Times New Roman" w:cs="Times New Roman"/>
          <w:sz w:val="24"/>
          <w:szCs w:val="24"/>
        </w:rPr>
        <w:t xml:space="preserve"> take a screen shot </w:t>
      </w:r>
      <w:r w:rsidR="00670C20">
        <w:rPr>
          <w:rFonts w:ascii="Times New Roman" w:hAnsi="Times New Roman" w:cs="Times New Roman"/>
          <w:sz w:val="24"/>
          <w:szCs w:val="24"/>
        </w:rPr>
        <w:t>and</w:t>
      </w:r>
      <w:r w:rsidRPr="00E11CB3">
        <w:rPr>
          <w:rFonts w:ascii="Times New Roman" w:hAnsi="Times New Roman" w:cs="Times New Roman"/>
          <w:sz w:val="24"/>
          <w:szCs w:val="24"/>
        </w:rPr>
        <w:t xml:space="preserve"> copy the maps into another document (see </w:t>
      </w:r>
      <w:hyperlink r:id="rId6" w:history="1">
        <w:r w:rsidRPr="00E11CB3">
          <w:rPr>
            <w:rStyle w:val="Hyperlink"/>
            <w:rFonts w:ascii="Times New Roman" w:hAnsi="Times New Roman" w:cs="Times New Roman"/>
            <w:sz w:val="24"/>
            <w:szCs w:val="24"/>
          </w:rPr>
          <w:t>http://www.take-a-screenshot.org/</w:t>
        </w:r>
      </w:hyperlink>
      <w:r w:rsidRPr="00E11CB3">
        <w:rPr>
          <w:rFonts w:ascii="Times New Roman" w:hAnsi="Times New Roman" w:cs="Times New Roman"/>
          <w:sz w:val="24"/>
          <w:szCs w:val="24"/>
        </w:rPr>
        <w:t xml:space="preserve"> for a how to). What pattern do you observe between the variables you’ve chosen to map? What do you find interesting about the pattern? </w:t>
      </w:r>
      <w:r w:rsidRPr="002A68C9">
        <w:rPr>
          <w:rFonts w:ascii="Times New Roman" w:hAnsi="Times New Roman" w:cs="Times New Roman"/>
          <w:i/>
          <w:color w:val="FF0000"/>
          <w:sz w:val="24"/>
          <w:szCs w:val="24"/>
        </w:rPr>
        <w:t>[2 maps and 2-3 sentences of explanation</w:t>
      </w:r>
      <w:r w:rsidR="00B56ECC" w:rsidRPr="002A68C9">
        <w:rPr>
          <w:rFonts w:ascii="Times New Roman" w:hAnsi="Times New Roman" w:cs="Times New Roman"/>
          <w:i/>
          <w:color w:val="FF0000"/>
          <w:sz w:val="24"/>
          <w:szCs w:val="24"/>
        </w:rPr>
        <w:t xml:space="preserve"> for each</w:t>
      </w:r>
      <w:r w:rsidRPr="002A68C9">
        <w:rPr>
          <w:rFonts w:ascii="Times New Roman" w:hAnsi="Times New Roman" w:cs="Times New Roman"/>
          <w:i/>
          <w:color w:val="FF0000"/>
          <w:sz w:val="24"/>
          <w:szCs w:val="24"/>
        </w:rPr>
        <w:t>]</w:t>
      </w:r>
    </w:p>
    <w:p w14:paraId="5FF936F5" w14:textId="77777777" w:rsidR="005C1C46" w:rsidRDefault="005C1C46" w:rsidP="005C1C46">
      <w:pPr>
        <w:rPr>
          <w:rFonts w:cs="Times New Roman"/>
          <w:sz w:val="24"/>
          <w:szCs w:val="24"/>
        </w:rPr>
      </w:pPr>
    </w:p>
    <w:p w14:paraId="22BA3349" w14:textId="77777777" w:rsidR="009D47D3" w:rsidRDefault="009D47D3" w:rsidP="005C1C46">
      <w:pPr>
        <w:rPr>
          <w:rFonts w:cs="Times New Roman"/>
          <w:sz w:val="24"/>
          <w:szCs w:val="24"/>
        </w:rPr>
      </w:pPr>
    </w:p>
    <w:p w14:paraId="7A722762" w14:textId="05F3AF93" w:rsidR="005C1C46" w:rsidRPr="005C1C46" w:rsidRDefault="005C1C46" w:rsidP="005C1C46">
      <w:pPr>
        <w:rPr>
          <w:rFonts w:cs="Times New Roman"/>
          <w:b/>
          <w:sz w:val="24"/>
          <w:szCs w:val="24"/>
        </w:rPr>
      </w:pPr>
      <w:r w:rsidRPr="005C1C46">
        <w:rPr>
          <w:rFonts w:cs="Times New Roman"/>
          <w:b/>
          <w:sz w:val="24"/>
          <w:szCs w:val="24"/>
        </w:rPr>
        <w:t>2) Calculate average toxic releases by poverty status</w:t>
      </w:r>
    </w:p>
    <w:p w14:paraId="43572944" w14:textId="77777777" w:rsidR="005C1C46" w:rsidRDefault="005C1C46" w:rsidP="005C1C46">
      <w:pPr>
        <w:rPr>
          <w:rFonts w:cs="Times New Roman"/>
          <w:sz w:val="24"/>
          <w:szCs w:val="24"/>
        </w:rPr>
      </w:pPr>
    </w:p>
    <w:p w14:paraId="085DCADA" w14:textId="00B91D1B" w:rsidR="005C1C46" w:rsidRDefault="005C1C46" w:rsidP="005C1C46">
      <w:pPr>
        <w:rPr>
          <w:rFonts w:cs="Times New Roman"/>
          <w:sz w:val="24"/>
          <w:szCs w:val="24"/>
        </w:rPr>
      </w:pPr>
      <w:r w:rsidRPr="005C1C46">
        <w:rPr>
          <w:rFonts w:cs="Times New Roman"/>
          <w:sz w:val="24"/>
          <w:szCs w:val="24"/>
        </w:rPr>
        <w:t xml:space="preserve">The data for this problem has been provided on the next page. It is also posted to </w:t>
      </w:r>
      <w:r w:rsidR="004919A0">
        <w:rPr>
          <w:rFonts w:cs="Times New Roman"/>
          <w:sz w:val="24"/>
          <w:szCs w:val="24"/>
        </w:rPr>
        <w:t>bCourses</w:t>
      </w:r>
      <w:r w:rsidRPr="005C1C46">
        <w:rPr>
          <w:rFonts w:cs="Times New Roman"/>
          <w:sz w:val="24"/>
          <w:szCs w:val="24"/>
        </w:rPr>
        <w:t xml:space="preserve"> as an Excel spreadsheet. You </w:t>
      </w:r>
      <w:r w:rsidR="004919A0">
        <w:rPr>
          <w:rFonts w:cs="Times New Roman"/>
          <w:sz w:val="24"/>
          <w:szCs w:val="24"/>
        </w:rPr>
        <w:t>should do your calculations</w:t>
      </w:r>
      <w:r w:rsidRPr="005C1C46">
        <w:rPr>
          <w:rFonts w:cs="Times New Roman"/>
          <w:sz w:val="24"/>
          <w:szCs w:val="24"/>
        </w:rPr>
        <w:t xml:space="preserve"> in </w:t>
      </w:r>
      <w:r w:rsidR="004919A0">
        <w:rPr>
          <w:rFonts w:cs="Times New Roman"/>
          <w:sz w:val="24"/>
          <w:szCs w:val="24"/>
        </w:rPr>
        <w:t>a</w:t>
      </w:r>
      <w:r>
        <w:rPr>
          <w:rFonts w:cs="Times New Roman"/>
          <w:sz w:val="24"/>
          <w:szCs w:val="24"/>
        </w:rPr>
        <w:t xml:space="preserve"> spreadsheet program</w:t>
      </w:r>
      <w:r w:rsidR="004919A0">
        <w:rPr>
          <w:rFonts w:cs="Times New Roman"/>
          <w:sz w:val="24"/>
          <w:szCs w:val="24"/>
        </w:rPr>
        <w:t xml:space="preserve"> (i.e. MS Excel)</w:t>
      </w:r>
      <w:r w:rsidRPr="005C1C46">
        <w:rPr>
          <w:rFonts w:cs="Times New Roman"/>
          <w:sz w:val="24"/>
          <w:szCs w:val="24"/>
        </w:rPr>
        <w:t xml:space="preserve">. The data come from the EPA’s Toxic Release Inventory, which collects information on the emissions to air, water and land of major industrial facilities. The EPA has multiplied the pounds emitted by a toxicity factor that is higher for more toxic chemicals. The number of people living in poverty comes from the 2010 Census. </w:t>
      </w:r>
    </w:p>
    <w:p w14:paraId="70A349E7" w14:textId="77777777" w:rsidR="005C1C46" w:rsidRPr="005C1C46" w:rsidRDefault="005C1C46" w:rsidP="005C1C46">
      <w:pPr>
        <w:rPr>
          <w:rFonts w:cs="Times New Roman"/>
          <w:sz w:val="24"/>
          <w:szCs w:val="24"/>
        </w:rPr>
      </w:pPr>
    </w:p>
    <w:p w14:paraId="113BB523" w14:textId="72767247" w:rsidR="005C1C46" w:rsidRPr="00DE1D96" w:rsidRDefault="005C1C46" w:rsidP="005C1C46">
      <w:pPr>
        <w:pStyle w:val="ListParagraph"/>
        <w:numPr>
          <w:ilvl w:val="0"/>
          <w:numId w:val="2"/>
        </w:numPr>
        <w:rPr>
          <w:rFonts w:ascii="Times New Roman" w:hAnsi="Times New Roman" w:cs="Times New Roman"/>
          <w:sz w:val="24"/>
          <w:szCs w:val="24"/>
        </w:rPr>
      </w:pPr>
      <w:r w:rsidRPr="005C1C46">
        <w:rPr>
          <w:rFonts w:ascii="Times New Roman" w:hAnsi="Times New Roman" w:cs="Times New Roman"/>
          <w:sz w:val="24"/>
          <w:szCs w:val="24"/>
        </w:rPr>
        <w:t xml:space="preserve">Calculate the proportion of poor and non-poor residents that have </w:t>
      </w:r>
      <w:r w:rsidRPr="005C1C46">
        <w:rPr>
          <w:rFonts w:ascii="Times New Roman" w:hAnsi="Times New Roman" w:cs="Times New Roman"/>
          <w:i/>
          <w:sz w:val="24"/>
          <w:szCs w:val="24"/>
        </w:rPr>
        <w:t>no</w:t>
      </w:r>
      <w:r w:rsidRPr="005C1C46">
        <w:rPr>
          <w:rFonts w:ascii="Times New Roman" w:hAnsi="Times New Roman" w:cs="Times New Roman"/>
          <w:sz w:val="24"/>
          <w:szCs w:val="24"/>
        </w:rPr>
        <w:t xml:space="preserve"> toxic chemicals being emitted near their zip code. Apply the following formula one at a time for each </w:t>
      </w:r>
      <w:r w:rsidRPr="00DE1D96">
        <w:rPr>
          <w:rFonts w:ascii="Times New Roman" w:hAnsi="Times New Roman" w:cs="Times New Roman"/>
          <w:sz w:val="24"/>
          <w:szCs w:val="24"/>
        </w:rPr>
        <w:t xml:space="preserve">group: </w:t>
      </w:r>
    </w:p>
    <w:p w14:paraId="3AA0AC13" w14:textId="77777777" w:rsidR="005C1C46" w:rsidRPr="00DE1D96" w:rsidRDefault="005C1C46" w:rsidP="005C1C46">
      <w:pPr>
        <w:pStyle w:val="ListParagraph"/>
        <w:rPr>
          <w:rFonts w:ascii="Times New Roman" w:hAnsi="Times New Roman" w:cs="Times New Roman"/>
          <w:sz w:val="24"/>
          <w:szCs w:val="24"/>
        </w:rPr>
      </w:pPr>
    </w:p>
    <w:p w14:paraId="40F61CC2" w14:textId="77777777" w:rsidR="005C1C46" w:rsidRPr="00DE1D96" w:rsidRDefault="005C1C46" w:rsidP="005C1C46">
      <w:pPr>
        <w:pStyle w:val="ListParagraph"/>
        <w:rPr>
          <w:rFonts w:ascii="Times New Roman" w:hAnsi="Times New Roman" w:cs="Times New Roman"/>
          <w:sz w:val="24"/>
          <w:szCs w:val="24"/>
        </w:rPr>
      </w:pPr>
      <m:oMathPara>
        <m:oMath>
          <m:r>
            <w:rPr>
              <w:rFonts w:ascii="Cambria Math" w:hAnsi="Cambria Math" w:cs="Times New Roman"/>
              <w:sz w:val="24"/>
              <w:szCs w:val="24"/>
            </w:rPr>
            <m:t>Proportion with zero emissions=</m:t>
          </m:r>
          <m:f>
            <m:fPr>
              <m:ctrlPr>
                <w:rPr>
                  <w:rFonts w:ascii="Cambria Math" w:hAnsi="Cambria Math" w:cs="Times New Roman"/>
                  <w:i/>
                  <w:sz w:val="24"/>
                  <w:szCs w:val="24"/>
                </w:rPr>
              </m:ctrlPr>
            </m:fPr>
            <m:num>
              <m:r>
                <w:rPr>
                  <w:rFonts w:ascii="Cambria Math" w:hAnsi="Cambria Math" w:cs="Times New Roman"/>
                  <w:sz w:val="24"/>
                  <w:szCs w:val="24"/>
                </w:rPr>
                <m:t>number of people with zero emissions</m:t>
              </m:r>
            </m:num>
            <m:den>
              <m:r>
                <w:rPr>
                  <w:rFonts w:ascii="Cambria Math" w:hAnsi="Cambria Math" w:cs="Times New Roman"/>
                  <w:sz w:val="24"/>
                  <w:szCs w:val="24"/>
                </w:rPr>
                <m:t>total number of people</m:t>
              </m:r>
            </m:den>
          </m:f>
        </m:oMath>
      </m:oMathPara>
    </w:p>
    <w:p w14:paraId="09DA186D" w14:textId="77777777" w:rsidR="00DE1D96" w:rsidRDefault="00DE1D96" w:rsidP="00DE1D96">
      <w:pPr>
        <w:ind w:left="1440" w:right="3420"/>
        <w:jc w:val="right"/>
        <w:rPr>
          <w:rFonts w:cs="Times New Roman"/>
          <w:b/>
          <w:sz w:val="24"/>
          <w:szCs w:val="24"/>
        </w:rPr>
      </w:pPr>
    </w:p>
    <w:p w14:paraId="3CBA1FBC" w14:textId="77777777" w:rsidR="005C1C46" w:rsidRPr="002A68C9" w:rsidRDefault="005C1C46" w:rsidP="00DE1D96">
      <w:pPr>
        <w:ind w:left="1440" w:right="3240"/>
        <w:jc w:val="right"/>
        <w:rPr>
          <w:rFonts w:cs="Times New Roman"/>
          <w:b/>
          <w:color w:val="FF0000"/>
          <w:sz w:val="24"/>
          <w:szCs w:val="24"/>
        </w:rPr>
      </w:pPr>
      <w:r w:rsidRPr="002A68C9">
        <w:rPr>
          <w:rFonts w:cs="Times New Roman"/>
          <w:b/>
          <w:color w:val="FF0000"/>
          <w:sz w:val="24"/>
          <w:szCs w:val="24"/>
        </w:rPr>
        <w:t xml:space="preserve">Proportion with zero emissions, poor: </w:t>
      </w:r>
      <w:r w:rsidRPr="002A68C9">
        <w:rPr>
          <w:rFonts w:cs="Times New Roman"/>
          <w:b/>
          <w:color w:val="FF0000"/>
          <w:sz w:val="24"/>
          <w:szCs w:val="24"/>
        </w:rPr>
        <w:br/>
        <w:t>Proportion with zero emissions, non-poor:</w:t>
      </w:r>
    </w:p>
    <w:p w14:paraId="450AF20C" w14:textId="77777777" w:rsidR="00DE1D96" w:rsidRPr="00DE1D96" w:rsidRDefault="00DE1D96" w:rsidP="00DE1D96">
      <w:pPr>
        <w:rPr>
          <w:rFonts w:cs="Times New Roman"/>
          <w:sz w:val="24"/>
          <w:szCs w:val="24"/>
        </w:rPr>
      </w:pPr>
    </w:p>
    <w:p w14:paraId="0EE7B35D" w14:textId="77777777" w:rsidR="00DE1D96" w:rsidRPr="00DE1D96" w:rsidRDefault="00DE1D96" w:rsidP="00DE1D96">
      <w:pPr>
        <w:rPr>
          <w:rFonts w:cs="Times New Roman"/>
          <w:sz w:val="24"/>
          <w:szCs w:val="24"/>
        </w:rPr>
      </w:pPr>
    </w:p>
    <w:p w14:paraId="4B60404B" w14:textId="4745F184" w:rsidR="005C1C46" w:rsidRPr="00DE1D96" w:rsidRDefault="00CB2518" w:rsidP="005C1C46">
      <w:pPr>
        <w:pStyle w:val="ListParagraph"/>
        <w:numPr>
          <w:ilvl w:val="0"/>
          <w:numId w:val="2"/>
        </w:numPr>
        <w:rPr>
          <w:rFonts w:ascii="Times New Roman" w:hAnsi="Times New Roman" w:cs="Times New Roman"/>
          <w:sz w:val="24"/>
          <w:szCs w:val="24"/>
        </w:rPr>
      </w:pPr>
      <w:r w:rsidRPr="00CB2518">
        <w:rPr>
          <w:rFonts w:ascii="Times New Roman" w:hAnsi="Times New Roman" w:cs="Times New Roman"/>
          <w:sz w:val="24"/>
          <w:szCs w:val="24"/>
        </w:rPr>
        <w:t>W</w:t>
      </w:r>
      <w:r w:rsidR="005C1C46" w:rsidRPr="00DE1D96">
        <w:rPr>
          <w:rFonts w:ascii="Times New Roman" w:hAnsi="Times New Roman" w:cs="Times New Roman"/>
          <w:sz w:val="24"/>
          <w:szCs w:val="24"/>
        </w:rPr>
        <w:t>hat is the average level of toxicity-weighted pounds</w:t>
      </w:r>
      <w:r>
        <w:rPr>
          <w:rFonts w:ascii="Times New Roman" w:hAnsi="Times New Roman" w:cs="Times New Roman"/>
          <w:sz w:val="24"/>
          <w:szCs w:val="24"/>
        </w:rPr>
        <w:t xml:space="preserve"> for a Contra Costa resident</w:t>
      </w:r>
      <w:r w:rsidR="005C1C46" w:rsidRPr="00DE1D96">
        <w:rPr>
          <w:rFonts w:ascii="Times New Roman" w:hAnsi="Times New Roman" w:cs="Times New Roman"/>
          <w:sz w:val="24"/>
          <w:szCs w:val="24"/>
        </w:rPr>
        <w:t xml:space="preserve">? Apply the following formula for the poor and non-poor groups separately, where </w:t>
      </w:r>
      <w:proofErr w:type="spellStart"/>
      <w:r w:rsidR="005C1C46" w:rsidRPr="00DE1D96">
        <w:rPr>
          <w:rFonts w:ascii="Times New Roman" w:hAnsi="Times New Roman" w:cs="Times New Roman"/>
          <w:i/>
          <w:sz w:val="24"/>
          <w:szCs w:val="24"/>
        </w:rPr>
        <w:t>i</w:t>
      </w:r>
      <w:proofErr w:type="spellEnd"/>
      <w:r w:rsidR="005C1C46" w:rsidRPr="00DE1D96">
        <w:rPr>
          <w:rFonts w:ascii="Times New Roman" w:hAnsi="Times New Roman" w:cs="Times New Roman"/>
          <w:sz w:val="24"/>
          <w:szCs w:val="24"/>
        </w:rPr>
        <w:t xml:space="preserve"> refers to the zip code and </w:t>
      </w:r>
      <w:r w:rsidR="005C1C46" w:rsidRPr="00DE1D96">
        <w:rPr>
          <w:rFonts w:ascii="Times New Roman" w:hAnsi="Times New Roman" w:cs="Times New Roman"/>
          <w:i/>
          <w:sz w:val="24"/>
          <w:szCs w:val="24"/>
        </w:rPr>
        <w:t>N</w:t>
      </w:r>
      <w:r w:rsidR="005C1C46" w:rsidRPr="00DE1D96">
        <w:rPr>
          <w:rFonts w:ascii="Times New Roman" w:hAnsi="Times New Roman" w:cs="Times New Roman"/>
          <w:sz w:val="24"/>
          <w:szCs w:val="24"/>
        </w:rPr>
        <w:t xml:space="preserve"> is the number of zip codes </w:t>
      </w:r>
      <w:r w:rsidR="005C1C46" w:rsidRPr="00DE1D96">
        <w:rPr>
          <w:rFonts w:ascii="Times New Roman" w:hAnsi="Times New Roman" w:cs="Times New Roman"/>
          <w:i/>
          <w:sz w:val="24"/>
          <w:szCs w:val="24"/>
        </w:rPr>
        <w:t>with emissions</w:t>
      </w:r>
      <w:r w:rsidR="005C1C46" w:rsidRPr="00DE1D96">
        <w:rPr>
          <w:rFonts w:ascii="Times New Roman" w:hAnsi="Times New Roman" w:cs="Times New Roman"/>
          <w:sz w:val="24"/>
          <w:szCs w:val="24"/>
        </w:rPr>
        <w:t>:</w:t>
      </w:r>
    </w:p>
    <w:p w14:paraId="468F64A6" w14:textId="77777777" w:rsidR="005C1C46" w:rsidRPr="00DE1D96" w:rsidRDefault="005C1C46" w:rsidP="005C1C46">
      <w:pPr>
        <w:rPr>
          <w:rFonts w:eastAsiaTheme="minorEastAsia" w:cs="Times New Roman"/>
          <w:sz w:val="24"/>
          <w:szCs w:val="24"/>
        </w:rPr>
      </w:pPr>
      <m:oMathPara>
        <m:oMath>
          <m:r>
            <w:rPr>
              <w:rFonts w:ascii="Cambria Math" w:hAnsi="Cambria Math" w:cs="Times New Roman"/>
              <w:sz w:val="24"/>
              <w:szCs w:val="24"/>
            </w:rPr>
            <m:t xml:space="preserve">Average=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total number of people </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pounds</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people</m:t>
              </m:r>
            </m:e>
            <m:sub>
              <m:r>
                <w:rPr>
                  <w:rFonts w:ascii="Cambria Math" w:hAnsi="Cambria Math" w:cs="Times New Roman"/>
                  <w:sz w:val="24"/>
                  <w:szCs w:val="24"/>
                </w:rPr>
                <m:t>i</m:t>
              </m:r>
            </m:sub>
          </m:sSub>
          <m:r>
            <w:rPr>
              <w:rFonts w:ascii="Cambria Math" w:hAnsi="Cambria Math" w:cs="Times New Roman"/>
              <w:sz w:val="24"/>
              <w:szCs w:val="24"/>
            </w:rPr>
            <m:t xml:space="preserve">) </m:t>
          </m:r>
        </m:oMath>
      </m:oMathPara>
    </w:p>
    <w:p w14:paraId="06150143" w14:textId="459CFB9D" w:rsidR="005C1C46" w:rsidRPr="00DE1D96" w:rsidRDefault="005C1C46" w:rsidP="005C1C46">
      <w:pPr>
        <w:rPr>
          <w:rFonts w:eastAsiaTheme="minorEastAsia"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total number of people</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pounds</m:t>
                      </m:r>
                    </m:e>
                    <m:sub>
                      <m:r>
                        <w:rPr>
                          <w:rFonts w:ascii="Cambria Math" w:eastAsiaTheme="minorEastAsia"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×people</m:t>
                      </m:r>
                    </m:e>
                    <m:sub>
                      <m:r>
                        <w:rPr>
                          <w:rFonts w:ascii="Cambria Math" w:hAnsi="Cambria Math" w:cs="Times New Roman"/>
                          <w:sz w:val="24"/>
                          <w:szCs w:val="24"/>
                        </w:rPr>
                        <m:t>1</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pounds</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×people</m:t>
                      </m:r>
                    </m:e>
                    <m:sub>
                      <m:r>
                        <w:rPr>
                          <w:rFonts w:ascii="Cambria Math" w:hAnsi="Cambria Math" w:cs="Times New Roman"/>
                          <w:sz w:val="24"/>
                          <w:szCs w:val="24"/>
                        </w:rPr>
                        <m:t>2</m:t>
                      </m:r>
                    </m:sub>
                  </m:sSub>
                </m:e>
              </m:d>
              <m:r>
                <w:rPr>
                  <w:rFonts w:ascii="Cambria Math" w:eastAsiaTheme="minorEastAsia" w:hAnsi="Cambria Math" w:cs="Times New Roman"/>
                  <w:sz w:val="24"/>
                  <w:szCs w:val="24"/>
                </w:rPr>
                <m:t>+ ....etc.</m:t>
              </m:r>
            </m:e>
          </m:d>
          <m:r>
            <w:rPr>
              <w:rFonts w:ascii="Cambria Math" w:eastAsiaTheme="minorEastAsia" w:hAnsi="Cambria Math" w:cs="Times New Roman"/>
              <w:sz w:val="24"/>
              <w:szCs w:val="24"/>
            </w:rPr>
            <m:t xml:space="preserve"> </m:t>
          </m:r>
        </m:oMath>
      </m:oMathPara>
    </w:p>
    <w:p w14:paraId="42DCB7F4" w14:textId="77777777" w:rsidR="00DE1D96" w:rsidRDefault="00DE1D96" w:rsidP="005C1C46">
      <w:pPr>
        <w:ind w:left="1440" w:right="4320"/>
        <w:jc w:val="right"/>
        <w:rPr>
          <w:rFonts w:cs="Times New Roman"/>
          <w:b/>
          <w:sz w:val="24"/>
          <w:szCs w:val="24"/>
        </w:rPr>
      </w:pPr>
    </w:p>
    <w:p w14:paraId="2DFED009" w14:textId="77777777" w:rsidR="002A68C9" w:rsidRDefault="002A68C9" w:rsidP="005C1C46">
      <w:pPr>
        <w:ind w:left="1440" w:right="4320"/>
        <w:jc w:val="right"/>
        <w:rPr>
          <w:rFonts w:cs="Times New Roman"/>
          <w:b/>
          <w:sz w:val="24"/>
          <w:szCs w:val="24"/>
        </w:rPr>
      </w:pPr>
    </w:p>
    <w:p w14:paraId="6EDE095B" w14:textId="77777777" w:rsidR="005C1C46" w:rsidRPr="002A68C9" w:rsidRDefault="005C1C46" w:rsidP="00DE1D96">
      <w:pPr>
        <w:ind w:left="1440" w:right="3240"/>
        <w:jc w:val="right"/>
        <w:rPr>
          <w:rFonts w:cs="Times New Roman"/>
          <w:b/>
          <w:color w:val="FF0000"/>
          <w:sz w:val="24"/>
          <w:szCs w:val="24"/>
        </w:rPr>
      </w:pPr>
      <w:r w:rsidRPr="002A68C9">
        <w:rPr>
          <w:rFonts w:cs="Times New Roman"/>
          <w:b/>
          <w:color w:val="FF0000"/>
          <w:sz w:val="24"/>
          <w:szCs w:val="24"/>
        </w:rPr>
        <w:t xml:space="preserve">Average toxicity-weighted pounds, poor: </w:t>
      </w:r>
      <w:r w:rsidRPr="002A68C9">
        <w:rPr>
          <w:rFonts w:cs="Times New Roman"/>
          <w:b/>
          <w:color w:val="FF0000"/>
          <w:sz w:val="24"/>
          <w:szCs w:val="24"/>
        </w:rPr>
        <w:br/>
        <w:t>Average toxicity-weighted pounds, non-poor:</w:t>
      </w:r>
    </w:p>
    <w:p w14:paraId="4FF491B2" w14:textId="77777777" w:rsidR="00DE1D96" w:rsidRPr="00DE1D96" w:rsidRDefault="00DE1D96" w:rsidP="00DE1D96"/>
    <w:p w14:paraId="2889E482" w14:textId="77777777" w:rsidR="00DE1D96" w:rsidRPr="00DE1D96" w:rsidRDefault="00DE1D96" w:rsidP="00DE1D96">
      <w:pPr>
        <w:rPr>
          <w:rFonts w:cs="Times New Roman"/>
          <w:sz w:val="24"/>
          <w:szCs w:val="24"/>
        </w:rPr>
      </w:pPr>
    </w:p>
    <w:p w14:paraId="062FB9B9" w14:textId="246097B4" w:rsidR="00DE1D96" w:rsidRPr="00DE1D96" w:rsidRDefault="005C1C46" w:rsidP="00DE1D96">
      <w:pPr>
        <w:pStyle w:val="ListParagraph"/>
        <w:numPr>
          <w:ilvl w:val="0"/>
          <w:numId w:val="2"/>
        </w:numPr>
        <w:rPr>
          <w:rFonts w:ascii="Times New Roman" w:hAnsi="Times New Roman" w:cs="Times New Roman"/>
          <w:sz w:val="24"/>
          <w:szCs w:val="24"/>
        </w:rPr>
      </w:pPr>
      <w:r w:rsidRPr="00DE1D96">
        <w:rPr>
          <w:rFonts w:ascii="Times New Roman" w:hAnsi="Times New Roman" w:cs="Times New Roman"/>
          <w:sz w:val="24"/>
          <w:szCs w:val="24"/>
        </w:rPr>
        <w:t xml:space="preserve">Look at the documentation for the TRI dataset: </w:t>
      </w:r>
    </w:p>
    <w:p w14:paraId="351DF9F8" w14:textId="610133DE" w:rsidR="00DE1D96" w:rsidRDefault="004F65C0" w:rsidP="00DE1D96">
      <w:pPr>
        <w:pStyle w:val="ListParagraph"/>
        <w:ind w:left="1440"/>
        <w:rPr>
          <w:rFonts w:ascii="Times New Roman" w:hAnsi="Times New Roman" w:cs="Times New Roman"/>
          <w:sz w:val="24"/>
          <w:szCs w:val="24"/>
        </w:rPr>
      </w:pPr>
      <w:hyperlink r:id="rId7" w:history="1">
        <w:r w:rsidR="00DE1D96" w:rsidRPr="00CF537C">
          <w:rPr>
            <w:rStyle w:val="Hyperlink"/>
            <w:rFonts w:ascii="Times New Roman" w:hAnsi="Times New Roman" w:cs="Times New Roman"/>
            <w:sz w:val="24"/>
            <w:szCs w:val="24"/>
          </w:rPr>
          <w:t>http://www2.epa.gov/toxics-release-inventory-tri-program/basics-tri-reporting</w:t>
        </w:r>
      </w:hyperlink>
    </w:p>
    <w:p w14:paraId="5719D3BB" w14:textId="6B3796D2" w:rsidR="005C1C46" w:rsidRPr="00DE1D96" w:rsidRDefault="005C1C46" w:rsidP="00DE1D96">
      <w:pPr>
        <w:pStyle w:val="ListParagraph"/>
        <w:rPr>
          <w:rFonts w:ascii="Times New Roman" w:hAnsi="Times New Roman" w:cs="Times New Roman"/>
          <w:sz w:val="24"/>
          <w:szCs w:val="24"/>
        </w:rPr>
      </w:pPr>
      <w:r w:rsidRPr="00DE1D96">
        <w:rPr>
          <w:rFonts w:ascii="Times New Roman" w:hAnsi="Times New Roman" w:cs="Times New Roman"/>
          <w:sz w:val="24"/>
          <w:szCs w:val="24"/>
        </w:rPr>
        <w:t xml:space="preserve">Describe one limitation of this dataset that might make it inaccurate or incomplete in terms of capturing the true number of toxic chemicals emitted in a neighborhood. </w:t>
      </w:r>
      <w:r w:rsidR="00DE1D96" w:rsidRPr="002A68C9">
        <w:rPr>
          <w:rFonts w:ascii="Times New Roman" w:hAnsi="Times New Roman" w:cs="Times New Roman"/>
          <w:i/>
          <w:color w:val="FF0000"/>
          <w:sz w:val="24"/>
          <w:szCs w:val="24"/>
        </w:rPr>
        <w:t>[1-2 sentences</w:t>
      </w:r>
      <w:r w:rsidRPr="002A68C9">
        <w:rPr>
          <w:rFonts w:ascii="Times New Roman" w:hAnsi="Times New Roman" w:cs="Times New Roman"/>
          <w:i/>
          <w:color w:val="FF0000"/>
          <w:sz w:val="24"/>
          <w:szCs w:val="24"/>
        </w:rPr>
        <w:t>]</w:t>
      </w:r>
    </w:p>
    <w:p w14:paraId="04EA828A" w14:textId="35D3208E" w:rsidR="006F3CAE" w:rsidRPr="006F3CAE" w:rsidRDefault="006F3CAE" w:rsidP="006F3CAE">
      <w:pPr>
        <w:rPr>
          <w:i/>
          <w:noProof w:val="0"/>
          <w:sz w:val="24"/>
          <w:szCs w:val="28"/>
        </w:rPr>
      </w:pPr>
      <w:r w:rsidRPr="006F3CAE">
        <w:rPr>
          <w:i/>
          <w:noProof w:val="0"/>
          <w:sz w:val="24"/>
          <w:szCs w:val="28"/>
        </w:rPr>
        <w:t xml:space="preserve">Note: If you want the option of partial-credit (in case you make calculation errors) you should include a </w:t>
      </w:r>
      <w:r w:rsidRPr="006F3CAE">
        <w:rPr>
          <w:i/>
          <w:noProof w:val="0"/>
          <w:sz w:val="24"/>
          <w:szCs w:val="28"/>
          <w:u w:val="single"/>
        </w:rPr>
        <w:t>clean</w:t>
      </w:r>
      <w:r>
        <w:rPr>
          <w:i/>
          <w:noProof w:val="0"/>
          <w:sz w:val="24"/>
          <w:szCs w:val="28"/>
        </w:rPr>
        <w:t>, simple pdf of your data in the same file as your assignment</w:t>
      </w:r>
      <w:r w:rsidRPr="006F3CAE">
        <w:rPr>
          <w:i/>
          <w:noProof w:val="0"/>
          <w:sz w:val="24"/>
          <w:szCs w:val="28"/>
        </w:rPr>
        <w:t>.</w:t>
      </w:r>
    </w:p>
    <w:p w14:paraId="543498AA" w14:textId="77777777" w:rsidR="005C1C46" w:rsidRPr="00DE1D96" w:rsidRDefault="005C1C46" w:rsidP="005C1C46">
      <w:pPr>
        <w:rPr>
          <w:rFonts w:cs="Times New Roman"/>
          <w:sz w:val="24"/>
          <w:szCs w:val="24"/>
        </w:rPr>
      </w:pPr>
    </w:p>
    <w:p w14:paraId="0F6FB905" w14:textId="7F94AF24" w:rsidR="00843D23" w:rsidRDefault="00843D23">
      <w:pPr>
        <w:rPr>
          <w:rFonts w:cs="Times New Roman"/>
          <w:noProof w:val="0"/>
          <w:sz w:val="24"/>
          <w:szCs w:val="24"/>
        </w:rPr>
      </w:pPr>
    </w:p>
    <w:tbl>
      <w:tblPr>
        <w:tblW w:w="7339" w:type="dxa"/>
        <w:tblInd w:w="78" w:type="dxa"/>
        <w:tblLayout w:type="fixed"/>
        <w:tblLook w:val="0000" w:firstRow="0" w:lastRow="0" w:firstColumn="0" w:lastColumn="0" w:noHBand="0" w:noVBand="0"/>
      </w:tblPr>
      <w:tblGrid>
        <w:gridCol w:w="1200"/>
        <w:gridCol w:w="3547"/>
        <w:gridCol w:w="1296"/>
        <w:gridCol w:w="1296"/>
      </w:tblGrid>
      <w:tr w:rsidR="007F78C3" w:rsidRPr="00493760" w14:paraId="7E6415B0" w14:textId="77777777" w:rsidTr="007F78C3">
        <w:trPr>
          <w:trHeight w:val="1162"/>
        </w:trPr>
        <w:tc>
          <w:tcPr>
            <w:tcW w:w="1200" w:type="dxa"/>
            <w:tcBorders>
              <w:top w:val="nil"/>
              <w:left w:val="nil"/>
              <w:bottom w:val="nil"/>
              <w:right w:val="nil"/>
            </w:tcBorders>
            <w:vAlign w:val="center"/>
          </w:tcPr>
          <w:p w14:paraId="3B3DAE84" w14:textId="77777777" w:rsidR="007F78C3" w:rsidRPr="00493760" w:rsidRDefault="007F78C3" w:rsidP="004919A0">
            <w:pPr>
              <w:autoSpaceDE w:val="0"/>
              <w:autoSpaceDN w:val="0"/>
              <w:adjustRightInd w:val="0"/>
              <w:jc w:val="center"/>
              <w:rPr>
                <w:rFonts w:ascii="Calibri" w:hAnsi="Calibri" w:cs="Calibri"/>
                <w:color w:val="000000"/>
              </w:rPr>
            </w:pPr>
            <w:r>
              <w:br w:type="page"/>
            </w:r>
            <w:r w:rsidRPr="00493760">
              <w:rPr>
                <w:rFonts w:ascii="Calibri" w:hAnsi="Calibri" w:cs="Calibri"/>
                <w:color w:val="000000"/>
              </w:rPr>
              <w:t>Zip code</w:t>
            </w:r>
          </w:p>
        </w:tc>
        <w:tc>
          <w:tcPr>
            <w:tcW w:w="3547" w:type="dxa"/>
            <w:tcBorders>
              <w:top w:val="nil"/>
              <w:left w:val="nil"/>
              <w:bottom w:val="nil"/>
              <w:right w:val="nil"/>
            </w:tcBorders>
            <w:vAlign w:val="center"/>
          </w:tcPr>
          <w:p w14:paraId="485CC6F7"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Toxicity-weighted pounds of chemicals released to air or water from all TRI facilities within a one kilometer radius of the zip code</w:t>
            </w:r>
          </w:p>
        </w:tc>
        <w:tc>
          <w:tcPr>
            <w:tcW w:w="1296" w:type="dxa"/>
            <w:tcBorders>
              <w:top w:val="nil"/>
              <w:left w:val="nil"/>
              <w:bottom w:val="nil"/>
              <w:right w:val="nil"/>
            </w:tcBorders>
            <w:vAlign w:val="center"/>
          </w:tcPr>
          <w:p w14:paraId="2A49D77C"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People below the poverty line</w:t>
            </w:r>
          </w:p>
        </w:tc>
        <w:tc>
          <w:tcPr>
            <w:tcW w:w="1296" w:type="dxa"/>
            <w:tcBorders>
              <w:top w:val="nil"/>
              <w:left w:val="nil"/>
              <w:bottom w:val="nil"/>
              <w:right w:val="nil"/>
            </w:tcBorders>
            <w:vAlign w:val="center"/>
          </w:tcPr>
          <w:p w14:paraId="6DDC7D25" w14:textId="77777777" w:rsidR="007F78C3"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People above the poverty line</w:t>
            </w:r>
          </w:p>
        </w:tc>
      </w:tr>
      <w:tr w:rsidR="007F78C3" w:rsidRPr="00493760" w14:paraId="6691194B" w14:textId="77777777" w:rsidTr="007F78C3">
        <w:trPr>
          <w:trHeight w:val="290"/>
        </w:trPr>
        <w:tc>
          <w:tcPr>
            <w:tcW w:w="1200" w:type="dxa"/>
            <w:tcBorders>
              <w:top w:val="nil"/>
              <w:left w:val="nil"/>
              <w:bottom w:val="nil"/>
              <w:right w:val="nil"/>
            </w:tcBorders>
            <w:vAlign w:val="center"/>
          </w:tcPr>
          <w:p w14:paraId="60A10290"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94509</w:t>
            </w:r>
          </w:p>
        </w:tc>
        <w:tc>
          <w:tcPr>
            <w:tcW w:w="3547" w:type="dxa"/>
            <w:tcBorders>
              <w:top w:val="nil"/>
              <w:left w:val="nil"/>
              <w:bottom w:val="nil"/>
              <w:right w:val="nil"/>
            </w:tcBorders>
            <w:vAlign w:val="center"/>
          </w:tcPr>
          <w:p w14:paraId="1BEC3172"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1,413,711</w:t>
            </w:r>
          </w:p>
        </w:tc>
        <w:tc>
          <w:tcPr>
            <w:tcW w:w="1296" w:type="dxa"/>
            <w:tcBorders>
              <w:top w:val="nil"/>
              <w:left w:val="nil"/>
              <w:bottom w:val="nil"/>
              <w:right w:val="nil"/>
            </w:tcBorders>
            <w:vAlign w:val="center"/>
          </w:tcPr>
          <w:p w14:paraId="4F31A1CE"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23,415</w:t>
            </w:r>
          </w:p>
        </w:tc>
        <w:tc>
          <w:tcPr>
            <w:tcW w:w="1296" w:type="dxa"/>
            <w:tcBorders>
              <w:top w:val="nil"/>
              <w:left w:val="nil"/>
              <w:bottom w:val="nil"/>
              <w:right w:val="nil"/>
            </w:tcBorders>
            <w:vAlign w:val="center"/>
          </w:tcPr>
          <w:p w14:paraId="3E1928F0"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39,024</w:t>
            </w:r>
          </w:p>
        </w:tc>
      </w:tr>
      <w:tr w:rsidR="007F78C3" w:rsidRPr="00493760" w14:paraId="2FA3E498" w14:textId="77777777" w:rsidTr="007F78C3">
        <w:trPr>
          <w:trHeight w:val="290"/>
        </w:trPr>
        <w:tc>
          <w:tcPr>
            <w:tcW w:w="1200" w:type="dxa"/>
            <w:tcBorders>
              <w:top w:val="nil"/>
              <w:left w:val="nil"/>
              <w:bottom w:val="nil"/>
              <w:right w:val="nil"/>
            </w:tcBorders>
            <w:vAlign w:val="center"/>
          </w:tcPr>
          <w:p w14:paraId="67842D82"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94518</w:t>
            </w:r>
          </w:p>
        </w:tc>
        <w:tc>
          <w:tcPr>
            <w:tcW w:w="3547" w:type="dxa"/>
            <w:tcBorders>
              <w:top w:val="nil"/>
              <w:left w:val="nil"/>
              <w:bottom w:val="nil"/>
              <w:right w:val="nil"/>
            </w:tcBorders>
            <w:vAlign w:val="center"/>
          </w:tcPr>
          <w:p w14:paraId="54D2B735"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56,366</w:t>
            </w:r>
          </w:p>
        </w:tc>
        <w:tc>
          <w:tcPr>
            <w:tcW w:w="1296" w:type="dxa"/>
            <w:tcBorders>
              <w:top w:val="nil"/>
              <w:left w:val="nil"/>
              <w:bottom w:val="nil"/>
              <w:right w:val="nil"/>
            </w:tcBorders>
            <w:vAlign w:val="center"/>
          </w:tcPr>
          <w:p w14:paraId="32CB4412"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5,864</w:t>
            </w:r>
          </w:p>
        </w:tc>
        <w:tc>
          <w:tcPr>
            <w:tcW w:w="1296" w:type="dxa"/>
            <w:tcBorders>
              <w:top w:val="nil"/>
              <w:left w:val="nil"/>
              <w:bottom w:val="nil"/>
              <w:right w:val="nil"/>
            </w:tcBorders>
            <w:vAlign w:val="center"/>
          </w:tcPr>
          <w:p w14:paraId="3AFF3BE2"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20,914</w:t>
            </w:r>
          </w:p>
        </w:tc>
      </w:tr>
      <w:tr w:rsidR="007F78C3" w:rsidRPr="00493760" w14:paraId="1A3D8078" w14:textId="77777777" w:rsidTr="007F78C3">
        <w:trPr>
          <w:trHeight w:val="290"/>
        </w:trPr>
        <w:tc>
          <w:tcPr>
            <w:tcW w:w="1200" w:type="dxa"/>
            <w:tcBorders>
              <w:top w:val="nil"/>
              <w:left w:val="nil"/>
              <w:bottom w:val="nil"/>
              <w:right w:val="nil"/>
            </w:tcBorders>
            <w:vAlign w:val="center"/>
          </w:tcPr>
          <w:p w14:paraId="3D857967"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94520</w:t>
            </w:r>
          </w:p>
        </w:tc>
        <w:tc>
          <w:tcPr>
            <w:tcW w:w="3547" w:type="dxa"/>
            <w:tcBorders>
              <w:top w:val="nil"/>
              <w:left w:val="nil"/>
              <w:bottom w:val="nil"/>
              <w:right w:val="nil"/>
            </w:tcBorders>
            <w:vAlign w:val="center"/>
          </w:tcPr>
          <w:p w14:paraId="448F4A9F"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59,481</w:t>
            </w:r>
          </w:p>
        </w:tc>
        <w:tc>
          <w:tcPr>
            <w:tcW w:w="1296" w:type="dxa"/>
            <w:tcBorders>
              <w:top w:val="nil"/>
              <w:left w:val="nil"/>
              <w:bottom w:val="nil"/>
              <w:right w:val="nil"/>
            </w:tcBorders>
            <w:vAlign w:val="center"/>
          </w:tcPr>
          <w:p w14:paraId="482E864F"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16,520</w:t>
            </w:r>
          </w:p>
        </w:tc>
        <w:tc>
          <w:tcPr>
            <w:tcW w:w="1296" w:type="dxa"/>
            <w:tcBorders>
              <w:top w:val="nil"/>
              <w:left w:val="nil"/>
              <w:bottom w:val="nil"/>
              <w:right w:val="nil"/>
            </w:tcBorders>
            <w:vAlign w:val="center"/>
          </w:tcPr>
          <w:p w14:paraId="3BE368A7"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20,688</w:t>
            </w:r>
          </w:p>
        </w:tc>
      </w:tr>
      <w:tr w:rsidR="007F78C3" w:rsidRPr="00493760" w14:paraId="5CC4D7EB" w14:textId="77777777" w:rsidTr="007F78C3">
        <w:trPr>
          <w:trHeight w:val="290"/>
        </w:trPr>
        <w:tc>
          <w:tcPr>
            <w:tcW w:w="1200" w:type="dxa"/>
            <w:tcBorders>
              <w:top w:val="nil"/>
              <w:left w:val="nil"/>
              <w:bottom w:val="nil"/>
              <w:right w:val="nil"/>
            </w:tcBorders>
            <w:vAlign w:val="center"/>
          </w:tcPr>
          <w:p w14:paraId="44762FAB"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94525</w:t>
            </w:r>
          </w:p>
        </w:tc>
        <w:tc>
          <w:tcPr>
            <w:tcW w:w="3547" w:type="dxa"/>
            <w:tcBorders>
              <w:top w:val="nil"/>
              <w:left w:val="nil"/>
              <w:bottom w:val="nil"/>
              <w:right w:val="nil"/>
            </w:tcBorders>
            <w:vAlign w:val="center"/>
          </w:tcPr>
          <w:p w14:paraId="050F962E"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21,304,051</w:t>
            </w:r>
          </w:p>
        </w:tc>
        <w:tc>
          <w:tcPr>
            <w:tcW w:w="1296" w:type="dxa"/>
            <w:tcBorders>
              <w:top w:val="nil"/>
              <w:left w:val="nil"/>
              <w:bottom w:val="nil"/>
              <w:right w:val="nil"/>
            </w:tcBorders>
            <w:vAlign w:val="center"/>
          </w:tcPr>
          <w:p w14:paraId="42011B22"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691</w:t>
            </w:r>
          </w:p>
        </w:tc>
        <w:tc>
          <w:tcPr>
            <w:tcW w:w="1296" w:type="dxa"/>
            <w:tcBorders>
              <w:top w:val="nil"/>
              <w:left w:val="nil"/>
              <w:bottom w:val="nil"/>
              <w:right w:val="nil"/>
            </w:tcBorders>
            <w:vAlign w:val="center"/>
          </w:tcPr>
          <w:p w14:paraId="3F7AB893"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2,436</w:t>
            </w:r>
          </w:p>
        </w:tc>
      </w:tr>
      <w:tr w:rsidR="007F78C3" w:rsidRPr="00493760" w14:paraId="148D787F" w14:textId="77777777" w:rsidTr="007F78C3">
        <w:trPr>
          <w:trHeight w:val="290"/>
        </w:trPr>
        <w:tc>
          <w:tcPr>
            <w:tcW w:w="1200" w:type="dxa"/>
            <w:tcBorders>
              <w:top w:val="nil"/>
              <w:left w:val="nil"/>
              <w:bottom w:val="nil"/>
              <w:right w:val="nil"/>
            </w:tcBorders>
            <w:vAlign w:val="center"/>
          </w:tcPr>
          <w:p w14:paraId="069C423E"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94547</w:t>
            </w:r>
          </w:p>
        </w:tc>
        <w:tc>
          <w:tcPr>
            <w:tcW w:w="3547" w:type="dxa"/>
            <w:tcBorders>
              <w:top w:val="nil"/>
              <w:left w:val="nil"/>
              <w:bottom w:val="nil"/>
              <w:right w:val="nil"/>
            </w:tcBorders>
            <w:vAlign w:val="center"/>
          </w:tcPr>
          <w:p w14:paraId="33A5FF45"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501,841</w:t>
            </w:r>
          </w:p>
        </w:tc>
        <w:tc>
          <w:tcPr>
            <w:tcW w:w="1296" w:type="dxa"/>
            <w:tcBorders>
              <w:top w:val="nil"/>
              <w:left w:val="nil"/>
              <w:bottom w:val="nil"/>
              <w:right w:val="nil"/>
            </w:tcBorders>
            <w:vAlign w:val="center"/>
          </w:tcPr>
          <w:p w14:paraId="023EBD22"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2,987</w:t>
            </w:r>
          </w:p>
        </w:tc>
        <w:tc>
          <w:tcPr>
            <w:tcW w:w="1296" w:type="dxa"/>
            <w:tcBorders>
              <w:top w:val="nil"/>
              <w:left w:val="nil"/>
              <w:bottom w:val="nil"/>
              <w:right w:val="nil"/>
            </w:tcBorders>
            <w:vAlign w:val="center"/>
          </w:tcPr>
          <w:p w14:paraId="3BEA6445"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21,105</w:t>
            </w:r>
          </w:p>
        </w:tc>
      </w:tr>
      <w:tr w:rsidR="007F78C3" w:rsidRPr="00493760" w14:paraId="4A752BDA" w14:textId="77777777" w:rsidTr="007F78C3">
        <w:trPr>
          <w:trHeight w:val="290"/>
        </w:trPr>
        <w:tc>
          <w:tcPr>
            <w:tcW w:w="1200" w:type="dxa"/>
            <w:tcBorders>
              <w:top w:val="nil"/>
              <w:left w:val="nil"/>
              <w:bottom w:val="nil"/>
              <w:right w:val="nil"/>
            </w:tcBorders>
            <w:vAlign w:val="center"/>
          </w:tcPr>
          <w:p w14:paraId="12545F3B"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94553</w:t>
            </w:r>
          </w:p>
        </w:tc>
        <w:tc>
          <w:tcPr>
            <w:tcW w:w="3547" w:type="dxa"/>
            <w:tcBorders>
              <w:top w:val="nil"/>
              <w:left w:val="nil"/>
              <w:bottom w:val="nil"/>
              <w:right w:val="nil"/>
            </w:tcBorders>
            <w:vAlign w:val="center"/>
          </w:tcPr>
          <w:p w14:paraId="49D60BA9"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246,758,929</w:t>
            </w:r>
          </w:p>
        </w:tc>
        <w:tc>
          <w:tcPr>
            <w:tcW w:w="1296" w:type="dxa"/>
            <w:tcBorders>
              <w:top w:val="nil"/>
              <w:left w:val="nil"/>
              <w:bottom w:val="nil"/>
              <w:right w:val="nil"/>
            </w:tcBorders>
            <w:vAlign w:val="center"/>
          </w:tcPr>
          <w:p w14:paraId="338A3932"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10,213</w:t>
            </w:r>
          </w:p>
        </w:tc>
        <w:tc>
          <w:tcPr>
            <w:tcW w:w="1296" w:type="dxa"/>
            <w:tcBorders>
              <w:top w:val="nil"/>
              <w:left w:val="nil"/>
              <w:bottom w:val="nil"/>
              <w:right w:val="nil"/>
            </w:tcBorders>
            <w:vAlign w:val="center"/>
          </w:tcPr>
          <w:p w14:paraId="58C11518"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36,852</w:t>
            </w:r>
          </w:p>
        </w:tc>
      </w:tr>
      <w:tr w:rsidR="007F78C3" w:rsidRPr="00493760" w14:paraId="00D90281" w14:textId="77777777" w:rsidTr="007F78C3">
        <w:trPr>
          <w:trHeight w:val="290"/>
        </w:trPr>
        <w:tc>
          <w:tcPr>
            <w:tcW w:w="1200" w:type="dxa"/>
            <w:tcBorders>
              <w:top w:val="nil"/>
              <w:left w:val="nil"/>
              <w:bottom w:val="nil"/>
              <w:right w:val="nil"/>
            </w:tcBorders>
            <w:vAlign w:val="center"/>
          </w:tcPr>
          <w:p w14:paraId="0C201A86"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94561</w:t>
            </w:r>
          </w:p>
        </w:tc>
        <w:tc>
          <w:tcPr>
            <w:tcW w:w="3547" w:type="dxa"/>
            <w:tcBorders>
              <w:top w:val="nil"/>
              <w:left w:val="nil"/>
              <w:bottom w:val="nil"/>
              <w:right w:val="nil"/>
            </w:tcBorders>
            <w:vAlign w:val="center"/>
          </w:tcPr>
          <w:p w14:paraId="46A6465E"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94,268</w:t>
            </w:r>
          </w:p>
        </w:tc>
        <w:tc>
          <w:tcPr>
            <w:tcW w:w="1296" w:type="dxa"/>
            <w:tcBorders>
              <w:top w:val="nil"/>
              <w:left w:val="nil"/>
              <w:bottom w:val="nil"/>
              <w:right w:val="nil"/>
            </w:tcBorders>
            <w:vAlign w:val="center"/>
          </w:tcPr>
          <w:p w14:paraId="73E66D1F"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9,640</w:t>
            </w:r>
          </w:p>
        </w:tc>
        <w:tc>
          <w:tcPr>
            <w:tcW w:w="1296" w:type="dxa"/>
            <w:tcBorders>
              <w:top w:val="nil"/>
              <w:left w:val="nil"/>
              <w:bottom w:val="nil"/>
              <w:right w:val="nil"/>
            </w:tcBorders>
            <w:vAlign w:val="center"/>
          </w:tcPr>
          <w:p w14:paraId="69F52A75"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26,875</w:t>
            </w:r>
          </w:p>
        </w:tc>
      </w:tr>
      <w:tr w:rsidR="007F78C3" w:rsidRPr="00493760" w14:paraId="00856639" w14:textId="77777777" w:rsidTr="007F78C3">
        <w:trPr>
          <w:trHeight w:val="290"/>
        </w:trPr>
        <w:tc>
          <w:tcPr>
            <w:tcW w:w="1200" w:type="dxa"/>
            <w:tcBorders>
              <w:top w:val="nil"/>
              <w:left w:val="nil"/>
              <w:bottom w:val="nil"/>
              <w:right w:val="nil"/>
            </w:tcBorders>
            <w:vAlign w:val="center"/>
          </w:tcPr>
          <w:p w14:paraId="2041C5F0"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94565</w:t>
            </w:r>
          </w:p>
        </w:tc>
        <w:tc>
          <w:tcPr>
            <w:tcW w:w="3547" w:type="dxa"/>
            <w:tcBorders>
              <w:top w:val="nil"/>
              <w:left w:val="nil"/>
              <w:bottom w:val="nil"/>
              <w:right w:val="nil"/>
            </w:tcBorders>
            <w:vAlign w:val="center"/>
          </w:tcPr>
          <w:p w14:paraId="16534F13"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16,758,112</w:t>
            </w:r>
          </w:p>
        </w:tc>
        <w:tc>
          <w:tcPr>
            <w:tcW w:w="1296" w:type="dxa"/>
            <w:tcBorders>
              <w:top w:val="nil"/>
              <w:left w:val="nil"/>
              <w:bottom w:val="nil"/>
              <w:right w:val="nil"/>
            </w:tcBorders>
            <w:vAlign w:val="center"/>
          </w:tcPr>
          <w:p w14:paraId="150D4470"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34,872</w:t>
            </w:r>
          </w:p>
        </w:tc>
        <w:tc>
          <w:tcPr>
            <w:tcW w:w="1296" w:type="dxa"/>
            <w:tcBorders>
              <w:top w:val="nil"/>
              <w:left w:val="nil"/>
              <w:bottom w:val="nil"/>
              <w:right w:val="nil"/>
            </w:tcBorders>
            <w:vAlign w:val="center"/>
          </w:tcPr>
          <w:p w14:paraId="3907452E"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49,769</w:t>
            </w:r>
          </w:p>
        </w:tc>
      </w:tr>
      <w:tr w:rsidR="007F78C3" w:rsidRPr="00493760" w14:paraId="5A653057" w14:textId="77777777" w:rsidTr="007F78C3">
        <w:trPr>
          <w:trHeight w:val="290"/>
        </w:trPr>
        <w:tc>
          <w:tcPr>
            <w:tcW w:w="1200" w:type="dxa"/>
            <w:tcBorders>
              <w:top w:val="nil"/>
              <w:left w:val="nil"/>
              <w:bottom w:val="nil"/>
              <w:right w:val="nil"/>
            </w:tcBorders>
            <w:vAlign w:val="center"/>
          </w:tcPr>
          <w:p w14:paraId="18AF4D3C"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94572</w:t>
            </w:r>
          </w:p>
        </w:tc>
        <w:tc>
          <w:tcPr>
            <w:tcW w:w="3547" w:type="dxa"/>
            <w:tcBorders>
              <w:top w:val="nil"/>
              <w:left w:val="nil"/>
              <w:bottom w:val="nil"/>
              <w:right w:val="nil"/>
            </w:tcBorders>
            <w:vAlign w:val="center"/>
          </w:tcPr>
          <w:p w14:paraId="1832B6F0"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175,500,572</w:t>
            </w:r>
          </w:p>
        </w:tc>
        <w:tc>
          <w:tcPr>
            <w:tcW w:w="1296" w:type="dxa"/>
            <w:tcBorders>
              <w:top w:val="nil"/>
              <w:left w:val="nil"/>
              <w:bottom w:val="nil"/>
              <w:right w:val="nil"/>
            </w:tcBorders>
            <w:vAlign w:val="center"/>
          </w:tcPr>
          <w:p w14:paraId="6CA0E6BF"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2,614</w:t>
            </w:r>
          </w:p>
        </w:tc>
        <w:tc>
          <w:tcPr>
            <w:tcW w:w="1296" w:type="dxa"/>
            <w:tcBorders>
              <w:top w:val="nil"/>
              <w:left w:val="nil"/>
              <w:bottom w:val="nil"/>
              <w:right w:val="nil"/>
            </w:tcBorders>
            <w:vAlign w:val="center"/>
          </w:tcPr>
          <w:p w14:paraId="73C10F81"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6,070</w:t>
            </w:r>
          </w:p>
        </w:tc>
      </w:tr>
      <w:tr w:rsidR="007F78C3" w:rsidRPr="00493760" w14:paraId="09B55762" w14:textId="77777777" w:rsidTr="007F78C3">
        <w:trPr>
          <w:trHeight w:val="290"/>
        </w:trPr>
        <w:tc>
          <w:tcPr>
            <w:tcW w:w="1200" w:type="dxa"/>
            <w:tcBorders>
              <w:top w:val="nil"/>
              <w:left w:val="nil"/>
              <w:bottom w:val="nil"/>
              <w:right w:val="nil"/>
            </w:tcBorders>
            <w:vAlign w:val="center"/>
          </w:tcPr>
          <w:p w14:paraId="76FC62F4"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94801</w:t>
            </w:r>
          </w:p>
        </w:tc>
        <w:tc>
          <w:tcPr>
            <w:tcW w:w="3547" w:type="dxa"/>
            <w:tcBorders>
              <w:top w:val="nil"/>
              <w:left w:val="nil"/>
              <w:bottom w:val="nil"/>
              <w:right w:val="nil"/>
            </w:tcBorders>
            <w:vAlign w:val="center"/>
          </w:tcPr>
          <w:p w14:paraId="4B6D1351"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121,104,930</w:t>
            </w:r>
          </w:p>
        </w:tc>
        <w:tc>
          <w:tcPr>
            <w:tcW w:w="1296" w:type="dxa"/>
            <w:tcBorders>
              <w:top w:val="nil"/>
              <w:left w:val="nil"/>
              <w:bottom w:val="nil"/>
              <w:right w:val="nil"/>
            </w:tcBorders>
            <w:vAlign w:val="center"/>
          </w:tcPr>
          <w:p w14:paraId="328ADAD3"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15,109</w:t>
            </w:r>
          </w:p>
        </w:tc>
        <w:tc>
          <w:tcPr>
            <w:tcW w:w="1296" w:type="dxa"/>
            <w:tcBorders>
              <w:top w:val="nil"/>
              <w:left w:val="nil"/>
              <w:bottom w:val="nil"/>
              <w:right w:val="nil"/>
            </w:tcBorders>
            <w:vAlign w:val="center"/>
          </w:tcPr>
          <w:p w14:paraId="13F9A6AC"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14,286</w:t>
            </w:r>
          </w:p>
        </w:tc>
      </w:tr>
      <w:tr w:rsidR="007F78C3" w:rsidRPr="00493760" w14:paraId="524875AE" w14:textId="77777777" w:rsidTr="007F78C3">
        <w:trPr>
          <w:trHeight w:val="290"/>
        </w:trPr>
        <w:tc>
          <w:tcPr>
            <w:tcW w:w="1200" w:type="dxa"/>
            <w:tcBorders>
              <w:top w:val="nil"/>
              <w:left w:val="nil"/>
              <w:bottom w:val="nil"/>
              <w:right w:val="nil"/>
            </w:tcBorders>
            <w:vAlign w:val="center"/>
          </w:tcPr>
          <w:p w14:paraId="0CE605E0"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94804</w:t>
            </w:r>
          </w:p>
        </w:tc>
        <w:tc>
          <w:tcPr>
            <w:tcW w:w="3547" w:type="dxa"/>
            <w:tcBorders>
              <w:top w:val="nil"/>
              <w:left w:val="nil"/>
              <w:bottom w:val="nil"/>
              <w:right w:val="nil"/>
            </w:tcBorders>
            <w:vAlign w:val="center"/>
          </w:tcPr>
          <w:p w14:paraId="6F7C097C"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302,805</w:t>
            </w:r>
          </w:p>
        </w:tc>
        <w:tc>
          <w:tcPr>
            <w:tcW w:w="1296" w:type="dxa"/>
            <w:tcBorders>
              <w:top w:val="nil"/>
              <w:left w:val="nil"/>
              <w:bottom w:val="nil"/>
              <w:right w:val="nil"/>
            </w:tcBorders>
            <w:vAlign w:val="center"/>
          </w:tcPr>
          <w:p w14:paraId="0484D336"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15,424</w:t>
            </w:r>
          </w:p>
        </w:tc>
        <w:tc>
          <w:tcPr>
            <w:tcW w:w="1296" w:type="dxa"/>
            <w:tcBorders>
              <w:top w:val="nil"/>
              <w:left w:val="nil"/>
              <w:bottom w:val="nil"/>
              <w:right w:val="nil"/>
            </w:tcBorders>
            <w:vAlign w:val="center"/>
          </w:tcPr>
          <w:p w14:paraId="76A76726"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23,135</w:t>
            </w:r>
          </w:p>
        </w:tc>
      </w:tr>
      <w:tr w:rsidR="007F78C3" w:rsidRPr="00493760" w14:paraId="02FAB70A" w14:textId="77777777" w:rsidTr="007F78C3">
        <w:trPr>
          <w:trHeight w:val="290"/>
        </w:trPr>
        <w:tc>
          <w:tcPr>
            <w:tcW w:w="1200" w:type="dxa"/>
            <w:tcBorders>
              <w:top w:val="nil"/>
              <w:left w:val="nil"/>
              <w:bottom w:val="nil"/>
              <w:right w:val="nil"/>
            </w:tcBorders>
            <w:vAlign w:val="center"/>
          </w:tcPr>
          <w:p w14:paraId="40D77877" w14:textId="77777777" w:rsidR="007F78C3" w:rsidRPr="00493760" w:rsidRDefault="007F78C3" w:rsidP="004919A0">
            <w:pPr>
              <w:autoSpaceDE w:val="0"/>
              <w:autoSpaceDN w:val="0"/>
              <w:adjustRightInd w:val="0"/>
              <w:jc w:val="center"/>
              <w:rPr>
                <w:rFonts w:ascii="Calibri" w:hAnsi="Calibri" w:cs="Calibri"/>
                <w:color w:val="000000"/>
              </w:rPr>
            </w:pPr>
            <w:r w:rsidRPr="00493760">
              <w:rPr>
                <w:rFonts w:ascii="Calibri" w:hAnsi="Calibri" w:cs="Calibri"/>
                <w:color w:val="000000"/>
              </w:rPr>
              <w:t>all others</w:t>
            </w:r>
          </w:p>
        </w:tc>
        <w:tc>
          <w:tcPr>
            <w:tcW w:w="3547" w:type="dxa"/>
            <w:tcBorders>
              <w:top w:val="nil"/>
              <w:left w:val="nil"/>
              <w:bottom w:val="nil"/>
              <w:right w:val="nil"/>
            </w:tcBorders>
            <w:vAlign w:val="center"/>
          </w:tcPr>
          <w:p w14:paraId="2535486C"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0</w:t>
            </w:r>
          </w:p>
        </w:tc>
        <w:tc>
          <w:tcPr>
            <w:tcW w:w="1296" w:type="dxa"/>
            <w:tcBorders>
              <w:top w:val="nil"/>
              <w:left w:val="nil"/>
              <w:bottom w:val="nil"/>
              <w:right w:val="nil"/>
            </w:tcBorders>
            <w:vAlign w:val="center"/>
          </w:tcPr>
          <w:p w14:paraId="08280CE3"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103,370</w:t>
            </w:r>
          </w:p>
        </w:tc>
        <w:tc>
          <w:tcPr>
            <w:tcW w:w="1296" w:type="dxa"/>
            <w:tcBorders>
              <w:top w:val="nil"/>
              <w:left w:val="nil"/>
              <w:bottom w:val="nil"/>
              <w:right w:val="nil"/>
            </w:tcBorders>
            <w:vAlign w:val="center"/>
          </w:tcPr>
          <w:p w14:paraId="0383160B" w14:textId="77777777" w:rsidR="007F78C3" w:rsidRPr="00493760" w:rsidRDefault="007F78C3" w:rsidP="004919A0">
            <w:pPr>
              <w:autoSpaceDE w:val="0"/>
              <w:autoSpaceDN w:val="0"/>
              <w:adjustRightInd w:val="0"/>
              <w:jc w:val="right"/>
              <w:rPr>
                <w:rFonts w:ascii="Calibri" w:hAnsi="Calibri" w:cs="Calibri"/>
                <w:color w:val="000000"/>
              </w:rPr>
            </w:pPr>
            <w:r w:rsidRPr="00493760">
              <w:rPr>
                <w:rFonts w:ascii="Calibri" w:hAnsi="Calibri" w:cs="Calibri"/>
                <w:color w:val="000000"/>
              </w:rPr>
              <w:t>540,406</w:t>
            </w:r>
          </w:p>
        </w:tc>
      </w:tr>
    </w:tbl>
    <w:p w14:paraId="1C009108" w14:textId="77777777" w:rsidR="00E8640D" w:rsidRPr="00DE1D96" w:rsidRDefault="00E8640D" w:rsidP="00C93630">
      <w:pPr>
        <w:rPr>
          <w:rFonts w:cs="Times New Roman"/>
          <w:noProof w:val="0"/>
          <w:sz w:val="24"/>
          <w:szCs w:val="24"/>
        </w:rPr>
      </w:pPr>
    </w:p>
    <w:sectPr w:rsidR="00E8640D" w:rsidRPr="00DE1D96" w:rsidSect="00CD14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5597C"/>
    <w:multiLevelType w:val="hybridMultilevel"/>
    <w:tmpl w:val="5D96B6B8"/>
    <w:lvl w:ilvl="0" w:tplc="3656FB94">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12C25"/>
    <w:multiLevelType w:val="hybridMultilevel"/>
    <w:tmpl w:val="F4E6BE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0"/>
    <w:rsid w:val="000066C0"/>
    <w:rsid w:val="0002715D"/>
    <w:rsid w:val="00065A5A"/>
    <w:rsid w:val="00087C70"/>
    <w:rsid w:val="000909B2"/>
    <w:rsid w:val="000F11D0"/>
    <w:rsid w:val="00122B5F"/>
    <w:rsid w:val="00133135"/>
    <w:rsid w:val="00220715"/>
    <w:rsid w:val="00287299"/>
    <w:rsid w:val="0029453C"/>
    <w:rsid w:val="002A68C9"/>
    <w:rsid w:val="002C2DB5"/>
    <w:rsid w:val="002D4955"/>
    <w:rsid w:val="002F1A21"/>
    <w:rsid w:val="003F33B8"/>
    <w:rsid w:val="0040087C"/>
    <w:rsid w:val="00401F90"/>
    <w:rsid w:val="00421E4E"/>
    <w:rsid w:val="0045144F"/>
    <w:rsid w:val="00474864"/>
    <w:rsid w:val="004919A0"/>
    <w:rsid w:val="004B6FE5"/>
    <w:rsid w:val="004F2150"/>
    <w:rsid w:val="004F65C0"/>
    <w:rsid w:val="00515CE6"/>
    <w:rsid w:val="0053152A"/>
    <w:rsid w:val="005675A6"/>
    <w:rsid w:val="005765BF"/>
    <w:rsid w:val="005C1C46"/>
    <w:rsid w:val="005E4EEE"/>
    <w:rsid w:val="0061173D"/>
    <w:rsid w:val="006649EA"/>
    <w:rsid w:val="00670C20"/>
    <w:rsid w:val="00680855"/>
    <w:rsid w:val="006E1260"/>
    <w:rsid w:val="006F3CAE"/>
    <w:rsid w:val="00705585"/>
    <w:rsid w:val="00744AED"/>
    <w:rsid w:val="00745E9C"/>
    <w:rsid w:val="007B5FDC"/>
    <w:rsid w:val="007C1A56"/>
    <w:rsid w:val="007D393A"/>
    <w:rsid w:val="007F78C3"/>
    <w:rsid w:val="0083301D"/>
    <w:rsid w:val="00843D23"/>
    <w:rsid w:val="00846A3F"/>
    <w:rsid w:val="008541DA"/>
    <w:rsid w:val="008D2C86"/>
    <w:rsid w:val="00901860"/>
    <w:rsid w:val="00916941"/>
    <w:rsid w:val="00922CC4"/>
    <w:rsid w:val="00932DA7"/>
    <w:rsid w:val="00944A82"/>
    <w:rsid w:val="00960757"/>
    <w:rsid w:val="00961184"/>
    <w:rsid w:val="009C1B10"/>
    <w:rsid w:val="009D47D3"/>
    <w:rsid w:val="009D4B52"/>
    <w:rsid w:val="00A00F06"/>
    <w:rsid w:val="00A61462"/>
    <w:rsid w:val="00A96F18"/>
    <w:rsid w:val="00AA494B"/>
    <w:rsid w:val="00B03EF9"/>
    <w:rsid w:val="00B120EC"/>
    <w:rsid w:val="00B17190"/>
    <w:rsid w:val="00B30FD1"/>
    <w:rsid w:val="00B56ECC"/>
    <w:rsid w:val="00B84ECF"/>
    <w:rsid w:val="00BA64B5"/>
    <w:rsid w:val="00BC2A3D"/>
    <w:rsid w:val="00BD121E"/>
    <w:rsid w:val="00BD2456"/>
    <w:rsid w:val="00BF3869"/>
    <w:rsid w:val="00C245B9"/>
    <w:rsid w:val="00C255B2"/>
    <w:rsid w:val="00C93630"/>
    <w:rsid w:val="00C93B34"/>
    <w:rsid w:val="00CB2518"/>
    <w:rsid w:val="00CB5E5B"/>
    <w:rsid w:val="00CC741B"/>
    <w:rsid w:val="00CD1410"/>
    <w:rsid w:val="00CD4A86"/>
    <w:rsid w:val="00D420AF"/>
    <w:rsid w:val="00D70AB6"/>
    <w:rsid w:val="00D85D6C"/>
    <w:rsid w:val="00DA1831"/>
    <w:rsid w:val="00DB7BF2"/>
    <w:rsid w:val="00DE1D96"/>
    <w:rsid w:val="00E11CB3"/>
    <w:rsid w:val="00E12BB2"/>
    <w:rsid w:val="00E57EC6"/>
    <w:rsid w:val="00E8640D"/>
    <w:rsid w:val="00EB0581"/>
    <w:rsid w:val="00F07A71"/>
    <w:rsid w:val="00F360E2"/>
    <w:rsid w:val="00F87AE1"/>
    <w:rsid w:val="00FB35E4"/>
    <w:rsid w:val="00FB3E89"/>
    <w:rsid w:val="00FB7D9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82573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3630"/>
    <w:rPr>
      <w:rFonts w:ascii="Times New Roman" w:eastAsia="Times New Roman" w:hAnsi="Times New Roman" w:cs="Helvetica"/>
      <w:noProo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0EC"/>
    <w:rPr>
      <w:color w:val="0000FF" w:themeColor="hyperlink"/>
      <w:u w:val="single"/>
    </w:rPr>
  </w:style>
  <w:style w:type="paragraph" w:styleId="BalloonText">
    <w:name w:val="Balloon Text"/>
    <w:basedOn w:val="Normal"/>
    <w:link w:val="BalloonTextChar"/>
    <w:uiPriority w:val="99"/>
    <w:semiHidden/>
    <w:unhideWhenUsed/>
    <w:rsid w:val="005E4EEE"/>
    <w:rPr>
      <w:rFonts w:ascii="Lucida Grande" w:hAnsi="Lucida Grande"/>
      <w:sz w:val="18"/>
      <w:szCs w:val="18"/>
    </w:rPr>
  </w:style>
  <w:style w:type="character" w:customStyle="1" w:styleId="BalloonTextChar">
    <w:name w:val="Balloon Text Char"/>
    <w:basedOn w:val="DefaultParagraphFont"/>
    <w:link w:val="BalloonText"/>
    <w:uiPriority w:val="99"/>
    <w:semiHidden/>
    <w:rsid w:val="005E4EEE"/>
    <w:rPr>
      <w:rFonts w:ascii="Lucida Grande" w:eastAsia="Times New Roman" w:hAnsi="Lucida Grande" w:cs="Helvetica"/>
      <w:noProof/>
      <w:sz w:val="18"/>
      <w:szCs w:val="18"/>
      <w:lang w:eastAsia="en-US"/>
    </w:rPr>
  </w:style>
  <w:style w:type="paragraph" w:styleId="ListParagraph">
    <w:name w:val="List Paragraph"/>
    <w:basedOn w:val="Normal"/>
    <w:uiPriority w:val="34"/>
    <w:qFormat/>
    <w:rsid w:val="00E8640D"/>
    <w:pPr>
      <w:spacing w:after="200" w:line="276" w:lineRule="auto"/>
      <w:ind w:left="720"/>
      <w:contextualSpacing/>
    </w:pPr>
    <w:rPr>
      <w:rFonts w:asciiTheme="minorHAnsi" w:eastAsiaTheme="minorHAnsi" w:hAnsiTheme="minorHAnsi" w:cstheme="minorBidi"/>
      <w:noProof w:val="0"/>
      <w:sz w:val="22"/>
      <w:szCs w:val="22"/>
    </w:rPr>
  </w:style>
  <w:style w:type="character" w:styleId="CommentReference">
    <w:name w:val="annotation reference"/>
    <w:basedOn w:val="DefaultParagraphFont"/>
    <w:uiPriority w:val="99"/>
    <w:semiHidden/>
    <w:unhideWhenUsed/>
    <w:rsid w:val="00705585"/>
    <w:rPr>
      <w:sz w:val="18"/>
      <w:szCs w:val="18"/>
    </w:rPr>
  </w:style>
  <w:style w:type="paragraph" w:styleId="CommentText">
    <w:name w:val="annotation text"/>
    <w:basedOn w:val="Normal"/>
    <w:link w:val="CommentTextChar"/>
    <w:uiPriority w:val="99"/>
    <w:semiHidden/>
    <w:unhideWhenUsed/>
    <w:rsid w:val="00705585"/>
    <w:rPr>
      <w:sz w:val="24"/>
      <w:szCs w:val="24"/>
    </w:rPr>
  </w:style>
  <w:style w:type="character" w:customStyle="1" w:styleId="CommentTextChar">
    <w:name w:val="Comment Text Char"/>
    <w:basedOn w:val="DefaultParagraphFont"/>
    <w:link w:val="CommentText"/>
    <w:uiPriority w:val="99"/>
    <w:semiHidden/>
    <w:rsid w:val="00705585"/>
    <w:rPr>
      <w:rFonts w:ascii="Times New Roman" w:eastAsia="Times New Roman" w:hAnsi="Times New Roman" w:cs="Helvetica"/>
      <w:noProof/>
      <w:sz w:val="24"/>
      <w:szCs w:val="24"/>
      <w:lang w:eastAsia="en-US"/>
    </w:rPr>
  </w:style>
  <w:style w:type="paragraph" w:styleId="CommentSubject">
    <w:name w:val="annotation subject"/>
    <w:basedOn w:val="CommentText"/>
    <w:next w:val="CommentText"/>
    <w:link w:val="CommentSubjectChar"/>
    <w:uiPriority w:val="99"/>
    <w:semiHidden/>
    <w:unhideWhenUsed/>
    <w:rsid w:val="00705585"/>
    <w:rPr>
      <w:b/>
      <w:bCs/>
      <w:sz w:val="20"/>
      <w:szCs w:val="20"/>
    </w:rPr>
  </w:style>
  <w:style w:type="character" w:customStyle="1" w:styleId="CommentSubjectChar">
    <w:name w:val="Comment Subject Char"/>
    <w:basedOn w:val="CommentTextChar"/>
    <w:link w:val="CommentSubject"/>
    <w:uiPriority w:val="99"/>
    <w:semiHidden/>
    <w:rsid w:val="00705585"/>
    <w:rPr>
      <w:rFonts w:ascii="Times New Roman" w:eastAsia="Times New Roman" w:hAnsi="Times New Roman" w:cs="Helvetica"/>
      <w:b/>
      <w:bCs/>
      <w:noProof/>
      <w:sz w:val="24"/>
      <w:szCs w:val="24"/>
      <w:lang w:eastAsia="en-US"/>
    </w:rPr>
  </w:style>
  <w:style w:type="character" w:styleId="UnresolvedMention">
    <w:name w:val="Unresolved Mention"/>
    <w:basedOn w:val="DefaultParagraphFont"/>
    <w:uiPriority w:val="99"/>
    <w:rsid w:val="00745E9C"/>
    <w:rPr>
      <w:color w:val="808080"/>
      <w:shd w:val="clear" w:color="auto" w:fill="E6E6E6"/>
    </w:rPr>
  </w:style>
  <w:style w:type="character" w:styleId="FollowedHyperlink">
    <w:name w:val="FollowedHyperlink"/>
    <w:basedOn w:val="DefaultParagraphFont"/>
    <w:uiPriority w:val="99"/>
    <w:semiHidden/>
    <w:unhideWhenUsed/>
    <w:rsid w:val="00745E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2.epa.gov/toxics-release-inventory-tri-program/basics-tri-rep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ke-a-screenshot.org/" TargetMode="External"/><Relationship Id="rId5" Type="http://schemas.openxmlformats.org/officeDocument/2006/relationships/hyperlink" Target="https://ejscreen.epa.gov/mapp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Kadir</dc:creator>
  <cp:keywords/>
  <dc:description/>
  <cp:lastModifiedBy>Keeley Takimoto</cp:lastModifiedBy>
  <cp:revision>2</cp:revision>
  <cp:lastPrinted>2014-02-25T03:29:00Z</cp:lastPrinted>
  <dcterms:created xsi:type="dcterms:W3CDTF">2018-05-31T19:53:00Z</dcterms:created>
  <dcterms:modified xsi:type="dcterms:W3CDTF">2018-05-31T19:53:00Z</dcterms:modified>
</cp:coreProperties>
</file>