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Outline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Statistics can be misleading.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representations of the same data show different pictures (give ~3 examples).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break into groups and analyze 3 additional examples of misleading graphs and such.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Conclusion: we must educate ourselves to read data correctly!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Measures of Center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Mean, Median, Mode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Discussion: when would it be best to use each one?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Measures of Spread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Range, Interquartile Range, Outliers (SD!)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Outliers are actually very useful in GWS! Talk about how to deal with that.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regression lines with and without outliers.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Discussion: advantages/disadvantages of outliers.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Measures of Significance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Hypotheses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P-value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a conclusion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example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problems you will encounter, but it’s normal so we can help by pointing you in the right direction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GWS: Analyzing data without using one variable as a control.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the importance of this.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concretely how to do this (i.e. tuples vs. traditional analysis)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ways to look at stats, but they apply to all fields, especially GWS.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Numbers don’t lie, especially when you know how to read them!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They are really helpful and can support your research very well.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stats!!! :)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