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595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7"/>
        <w:gridCol w:w="3628"/>
        <w:gridCol w:w="8190"/>
      </w:tblGrid>
      <w:tr w:rsidR="00D22930" w:rsidRPr="006E24B1" w14:paraId="69C4F496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2652B93B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3628" w:type="dxa"/>
            <w:vAlign w:val="center"/>
          </w:tcPr>
          <w:p w14:paraId="4E98C65A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b/>
                <w:u w:val="single"/>
              </w:rPr>
            </w:pPr>
            <w:r w:rsidRPr="006E24B1">
              <w:rPr>
                <w:b/>
                <w:u w:val="single"/>
              </w:rPr>
              <w:t>Topic</w:t>
            </w:r>
          </w:p>
        </w:tc>
        <w:tc>
          <w:tcPr>
            <w:tcW w:w="8190" w:type="dxa"/>
            <w:vAlign w:val="center"/>
          </w:tcPr>
          <w:p w14:paraId="55FE5431" w14:textId="3F1D2883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Pre-Class </w:t>
            </w:r>
            <w:r w:rsidR="00D4287D">
              <w:rPr>
                <w:b/>
                <w:u w:val="single"/>
              </w:rPr>
              <w:t xml:space="preserve">Notebook </w:t>
            </w:r>
            <w:bookmarkStart w:id="0" w:name="_GoBack"/>
            <w:bookmarkEnd w:id="0"/>
            <w:r>
              <w:rPr>
                <w:b/>
                <w:u w:val="single"/>
              </w:rPr>
              <w:t>Submission</w:t>
            </w:r>
          </w:p>
        </w:tc>
      </w:tr>
      <w:tr w:rsidR="00D22930" w:rsidRPr="006E24B1" w14:paraId="5C3E4092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43E814A7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9/2</w:t>
            </w:r>
          </w:p>
        </w:tc>
        <w:tc>
          <w:tcPr>
            <w:tcW w:w="3628" w:type="dxa"/>
            <w:vAlign w:val="center"/>
          </w:tcPr>
          <w:p w14:paraId="396D35AB" w14:textId="77777777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C210A">
              <w:rPr>
                <w:i/>
                <w:sz w:val="20"/>
                <w:szCs w:val="20"/>
              </w:rPr>
              <w:t xml:space="preserve">No In-Person Class Meeting </w:t>
            </w:r>
            <w:r>
              <w:rPr>
                <w:i/>
                <w:sz w:val="20"/>
                <w:szCs w:val="20"/>
              </w:rPr>
              <w:t>(</w:t>
            </w:r>
            <w:r w:rsidRPr="009C210A">
              <w:rPr>
                <w:i/>
                <w:sz w:val="20"/>
                <w:szCs w:val="20"/>
              </w:rPr>
              <w:t>Administrative Holiday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8190" w:type="dxa"/>
            <w:vAlign w:val="center"/>
          </w:tcPr>
          <w:p w14:paraId="2DB0A349" w14:textId="177DE151" w:rsidR="00D22930" w:rsidRPr="009C210A" w:rsidRDefault="00461517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/>
              </w:rPr>
              <w:t>N/A</w:t>
            </w:r>
          </w:p>
        </w:tc>
      </w:tr>
      <w:tr w:rsidR="00D22930" w:rsidRPr="006E24B1" w14:paraId="2B44E897" w14:textId="77777777" w:rsidTr="00461517">
        <w:trPr>
          <w:trHeight w:val="737"/>
          <w:jc w:val="center"/>
        </w:trPr>
        <w:tc>
          <w:tcPr>
            <w:tcW w:w="777" w:type="dxa"/>
            <w:vAlign w:val="center"/>
          </w:tcPr>
          <w:p w14:paraId="5B401267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9/9</w:t>
            </w:r>
          </w:p>
        </w:tc>
        <w:tc>
          <w:tcPr>
            <w:tcW w:w="3628" w:type="dxa"/>
            <w:vAlign w:val="center"/>
          </w:tcPr>
          <w:p w14:paraId="440EF2CD" w14:textId="77777777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C210A">
              <w:rPr>
                <w:iCs/>
              </w:rPr>
              <w:t>Course Introduction</w:t>
            </w:r>
          </w:p>
          <w:p w14:paraId="0C858635" w14:textId="77777777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C210A">
              <w:rPr>
                <w:iCs/>
              </w:rPr>
              <w:t>Syllabus Overview/Contract</w:t>
            </w:r>
          </w:p>
        </w:tc>
        <w:tc>
          <w:tcPr>
            <w:tcW w:w="8190" w:type="dxa"/>
            <w:vAlign w:val="center"/>
          </w:tcPr>
          <w:p w14:paraId="6368D141" w14:textId="5CF477C1" w:rsidR="00D22930" w:rsidRPr="00472570" w:rsidRDefault="00461517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D22930" w:rsidRPr="006E24B1" w14:paraId="68F5B6A5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0D9BB49D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9/16</w:t>
            </w:r>
          </w:p>
        </w:tc>
        <w:tc>
          <w:tcPr>
            <w:tcW w:w="3628" w:type="dxa"/>
            <w:vAlign w:val="center"/>
          </w:tcPr>
          <w:p w14:paraId="296C90A7" w14:textId="77777777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C210A">
              <w:rPr>
                <w:iCs/>
              </w:rPr>
              <w:t>Data Sources &amp; Cleaning</w:t>
            </w:r>
          </w:p>
        </w:tc>
        <w:tc>
          <w:tcPr>
            <w:tcW w:w="8190" w:type="dxa"/>
            <w:vAlign w:val="center"/>
          </w:tcPr>
          <w:p w14:paraId="44F61130" w14:textId="0849FC6B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“Hello World” Introduction to </w:t>
            </w:r>
            <w:proofErr w:type="spellStart"/>
            <w:r>
              <w:rPr>
                <w:iCs/>
              </w:rPr>
              <w:t>Jupyter</w:t>
            </w:r>
            <w:proofErr w:type="spellEnd"/>
          </w:p>
        </w:tc>
      </w:tr>
      <w:tr w:rsidR="00D22930" w:rsidRPr="006E24B1" w14:paraId="7E81EC36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356CC962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9/23</w:t>
            </w:r>
          </w:p>
        </w:tc>
        <w:tc>
          <w:tcPr>
            <w:tcW w:w="3628" w:type="dxa"/>
            <w:vAlign w:val="center"/>
          </w:tcPr>
          <w:p w14:paraId="5E64E462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C210A">
              <w:rPr>
                <w:iCs/>
              </w:rPr>
              <w:t>Question Formulation &amp; Variable Types</w:t>
            </w:r>
            <w:r>
              <w:rPr>
                <w:iCs/>
              </w:rPr>
              <w:t xml:space="preserve"> </w:t>
            </w:r>
          </w:p>
          <w:p w14:paraId="29768E98" w14:textId="7D9BF6CD" w:rsidR="00461517" w:rsidRPr="004558A6" w:rsidRDefault="00461517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4558A6">
              <w:rPr>
                <w:i/>
                <w:sz w:val="22"/>
                <w:szCs w:val="22"/>
              </w:rPr>
              <w:t xml:space="preserve">(any survey data that include respondent demographics) </w:t>
            </w:r>
          </w:p>
        </w:tc>
        <w:tc>
          <w:tcPr>
            <w:tcW w:w="8190" w:type="dxa"/>
            <w:vAlign w:val="center"/>
          </w:tcPr>
          <w:p w14:paraId="28F0D4DF" w14:textId="699BE6C8" w:rsidR="00D22930" w:rsidRDefault="00D22930" w:rsidP="0018088D">
            <w:pPr>
              <w:pStyle w:val="ListParagraph"/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ind w:left="-109"/>
              <w:jc w:val="center"/>
              <w:rPr>
                <w:iCs/>
              </w:rPr>
            </w:pPr>
            <w:r>
              <w:rPr>
                <w:iCs/>
              </w:rPr>
              <w:t>(1) Create four 10x2 tables that has a variable name in the first column and a value for that variable in the second column, for 10 observations</w:t>
            </w:r>
          </w:p>
          <w:p w14:paraId="1CF1861D" w14:textId="78B2B8E2" w:rsidR="00D22930" w:rsidRDefault="00D22930" w:rsidP="0018088D">
            <w:pPr>
              <w:pStyle w:val="ListParagraph"/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ind w:left="-109"/>
              <w:jc w:val="center"/>
              <w:rPr>
                <w:iCs/>
              </w:rPr>
            </w:pPr>
          </w:p>
          <w:p w14:paraId="7B6BB8B3" w14:textId="7B1E89AD" w:rsidR="00D22930" w:rsidRDefault="00D22930" w:rsidP="0018088D">
            <w:pPr>
              <w:pStyle w:val="ListParagraph"/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ind w:left="-109"/>
              <w:jc w:val="center"/>
              <w:rPr>
                <w:iCs/>
              </w:rPr>
            </w:pPr>
            <w:r>
              <w:rPr>
                <w:iCs/>
              </w:rPr>
              <w:t>(2) Space for students to identify which levels of measurement are appropriate, following each table output</w:t>
            </w:r>
          </w:p>
          <w:p w14:paraId="39513EDC" w14:textId="7CE545A0" w:rsidR="00D22930" w:rsidRDefault="00D22930" w:rsidP="0018088D">
            <w:pPr>
              <w:pStyle w:val="ListParagraph"/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ind w:left="-109"/>
              <w:jc w:val="center"/>
              <w:rPr>
                <w:iCs/>
              </w:rPr>
            </w:pPr>
          </w:p>
          <w:p w14:paraId="63D1CC3E" w14:textId="77777777" w:rsidR="00D22930" w:rsidRDefault="00D22930" w:rsidP="0018088D">
            <w:pPr>
              <w:pStyle w:val="ListParagraph"/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ind w:left="-109"/>
              <w:jc w:val="center"/>
              <w:rPr>
                <w:iCs/>
              </w:rPr>
            </w:pPr>
            <w:r>
              <w:rPr>
                <w:iCs/>
              </w:rPr>
              <w:t>(3) Space for students to provide an example of a research question they could pose and answer using the variables and their 10 observed scores offered in each table</w:t>
            </w:r>
          </w:p>
          <w:p w14:paraId="44491677" w14:textId="533999E5" w:rsidR="00461517" w:rsidRPr="000A6D8C" w:rsidRDefault="00461517" w:rsidP="0018088D">
            <w:pPr>
              <w:pStyle w:val="ListParagraph"/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ind w:left="-109"/>
              <w:jc w:val="center"/>
              <w:rPr>
                <w:iCs/>
              </w:rPr>
            </w:pPr>
          </w:p>
        </w:tc>
      </w:tr>
      <w:tr w:rsidR="00D22930" w:rsidRPr="006E24B1" w14:paraId="7218CD49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594FBEB0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9/30</w:t>
            </w:r>
          </w:p>
        </w:tc>
        <w:tc>
          <w:tcPr>
            <w:tcW w:w="3628" w:type="dxa"/>
            <w:vAlign w:val="center"/>
          </w:tcPr>
          <w:p w14:paraId="4EFC7B59" w14:textId="77777777" w:rsidR="00461517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C210A">
              <w:rPr>
                <w:iCs/>
              </w:rPr>
              <w:t>Central Tendency</w:t>
            </w:r>
            <w:r>
              <w:rPr>
                <w:iCs/>
              </w:rPr>
              <w:t xml:space="preserve"> </w:t>
            </w:r>
          </w:p>
          <w:p w14:paraId="63535581" w14:textId="6F8B5303" w:rsidR="00D22930" w:rsidRPr="004558A6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4558A6">
              <w:rPr>
                <w:i/>
                <w:sz w:val="22"/>
                <w:szCs w:val="22"/>
              </w:rPr>
              <w:t>(C</w:t>
            </w:r>
            <w:r w:rsidR="00461517" w:rsidRPr="004558A6">
              <w:rPr>
                <w:i/>
                <w:sz w:val="22"/>
                <w:szCs w:val="22"/>
              </w:rPr>
              <w:t xml:space="preserve">hapter </w:t>
            </w:r>
            <w:r w:rsidRPr="004558A6">
              <w:rPr>
                <w:i/>
                <w:sz w:val="22"/>
                <w:szCs w:val="22"/>
              </w:rPr>
              <w:t>2, D</w:t>
            </w:r>
            <w:r w:rsidR="00461517" w:rsidRPr="004558A6">
              <w:rPr>
                <w:i/>
                <w:sz w:val="22"/>
                <w:szCs w:val="22"/>
              </w:rPr>
              <w:t xml:space="preserve">ataset </w:t>
            </w:r>
            <w:r w:rsidRPr="004558A6">
              <w:rPr>
                <w:i/>
                <w:sz w:val="22"/>
                <w:szCs w:val="22"/>
              </w:rPr>
              <w:t>1)</w:t>
            </w:r>
          </w:p>
        </w:tc>
        <w:tc>
          <w:tcPr>
            <w:tcW w:w="8190" w:type="dxa"/>
            <w:vAlign w:val="center"/>
          </w:tcPr>
          <w:p w14:paraId="30496C9C" w14:textId="29431B34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(1) Compute the mode, median, and the mead of a sample of values randomly selected from the uploaded dataset;</w:t>
            </w:r>
          </w:p>
          <w:p w14:paraId="72DA41BD" w14:textId="4118AD3E" w:rsidR="00D22930" w:rsidRDefault="00D22930" w:rsidP="00B71A10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t>1a</w:t>
            </w:r>
            <w:r>
              <w:rPr>
                <w:iCs/>
              </w:rPr>
              <w:t>) Some space where they write out a rational</w:t>
            </w:r>
            <w:r>
              <w:rPr>
                <w:iCs/>
              </w:rPr>
              <w:t>e</w:t>
            </w:r>
            <w:r>
              <w:rPr>
                <w:iCs/>
              </w:rPr>
              <w:t xml:space="preserve"> for which value is most representative of the sample drawn from the dataset</w:t>
            </w:r>
          </w:p>
          <w:p w14:paraId="3A18E9B8" w14:textId="77777777" w:rsidR="00D22930" w:rsidRDefault="00D22930" w:rsidP="00B71A10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14:paraId="7267529A" w14:textId="576619F9" w:rsidR="00D22930" w:rsidRDefault="00D22930" w:rsidP="00B71A10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t>2</w:t>
            </w:r>
            <w:r>
              <w:rPr>
                <w:iCs/>
              </w:rPr>
              <w:t xml:space="preserve">) </w:t>
            </w:r>
            <w:r>
              <w:rPr>
                <w:iCs/>
              </w:rPr>
              <w:t>Compute</w:t>
            </w:r>
            <w:r>
              <w:rPr>
                <w:iCs/>
              </w:rPr>
              <w:t xml:space="preserve"> the mode, median, and the mead of a sample of values randomly selected from the uploaded dataset</w:t>
            </w:r>
            <w:r>
              <w:rPr>
                <w:iCs/>
              </w:rPr>
              <w:t>, this time including outliers and zeros</w:t>
            </w:r>
          </w:p>
          <w:p w14:paraId="3517A756" w14:textId="77777777" w:rsidR="00D22930" w:rsidRDefault="00D22930" w:rsidP="000A6D8C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(2a) Some space where they write out a rationale for which value is most representative of the sample drawn from the dataset </w:t>
            </w:r>
          </w:p>
          <w:p w14:paraId="0F042177" w14:textId="02954F81" w:rsidR="00461517" w:rsidRPr="009C210A" w:rsidRDefault="00461517" w:rsidP="000A6D8C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</w:tr>
      <w:tr w:rsidR="00D22930" w:rsidRPr="006E24B1" w14:paraId="04ED6A27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3C886A2C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10/7</w:t>
            </w:r>
          </w:p>
        </w:tc>
        <w:tc>
          <w:tcPr>
            <w:tcW w:w="3628" w:type="dxa"/>
            <w:vAlign w:val="center"/>
          </w:tcPr>
          <w:p w14:paraId="0574FBA9" w14:textId="77777777" w:rsidR="00461517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Variability &amp; Spread </w:t>
            </w:r>
          </w:p>
          <w:p w14:paraId="585DEF2D" w14:textId="2E94CACB" w:rsidR="00D22930" w:rsidRPr="004558A6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4558A6">
              <w:rPr>
                <w:i/>
                <w:sz w:val="22"/>
                <w:szCs w:val="22"/>
              </w:rPr>
              <w:t>(C</w:t>
            </w:r>
            <w:r w:rsidR="00461517" w:rsidRPr="004558A6">
              <w:rPr>
                <w:i/>
                <w:sz w:val="22"/>
                <w:szCs w:val="22"/>
              </w:rPr>
              <w:t xml:space="preserve">hapter </w:t>
            </w:r>
            <w:r w:rsidRPr="004558A6">
              <w:rPr>
                <w:i/>
                <w:sz w:val="22"/>
                <w:szCs w:val="22"/>
              </w:rPr>
              <w:t>3, D</w:t>
            </w:r>
            <w:r w:rsidR="00461517" w:rsidRPr="004558A6">
              <w:rPr>
                <w:i/>
                <w:sz w:val="22"/>
                <w:szCs w:val="22"/>
              </w:rPr>
              <w:t xml:space="preserve">ataset </w:t>
            </w:r>
            <w:r w:rsidRPr="004558A6">
              <w:rPr>
                <w:i/>
                <w:sz w:val="22"/>
                <w:szCs w:val="22"/>
              </w:rPr>
              <w:t>1)</w:t>
            </w:r>
          </w:p>
        </w:tc>
        <w:tc>
          <w:tcPr>
            <w:tcW w:w="8190" w:type="dxa"/>
            <w:vAlign w:val="center"/>
          </w:tcPr>
          <w:p w14:paraId="4C216218" w14:textId="68CFC441" w:rsidR="00D22930" w:rsidRDefault="00D22930" w:rsidP="000D2683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(1) Compute </w:t>
            </w:r>
            <w:r>
              <w:rPr>
                <w:iCs/>
              </w:rPr>
              <w:t>standard deviations for</w:t>
            </w:r>
            <w:r>
              <w:rPr>
                <w:iCs/>
              </w:rPr>
              <w:t xml:space="preserve"> sample of values randomly selected from the uploaded dataset</w:t>
            </w:r>
          </w:p>
          <w:p w14:paraId="37BD13AD" w14:textId="6532C250" w:rsidR="00D22930" w:rsidRDefault="00D22930" w:rsidP="000D2683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(1</w:t>
            </w:r>
            <w:r>
              <w:rPr>
                <w:iCs/>
              </w:rPr>
              <w:t>a</w:t>
            </w:r>
            <w:r>
              <w:rPr>
                <w:iCs/>
              </w:rPr>
              <w:t xml:space="preserve">) </w:t>
            </w:r>
            <w:r>
              <w:rPr>
                <w:iCs/>
              </w:rPr>
              <w:t xml:space="preserve">Provide 5 opportunities to see how what’s calculated changes with the random sample that’s chosen </w:t>
            </w:r>
          </w:p>
          <w:p w14:paraId="415B47C4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14:paraId="00EC7675" w14:textId="4D20E4EF" w:rsidR="00D22930" w:rsidRDefault="00D22930" w:rsidP="000D2683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t>2</w:t>
            </w:r>
            <w:r>
              <w:rPr>
                <w:iCs/>
              </w:rPr>
              <w:t xml:space="preserve">) Compute standard deviations for </w:t>
            </w:r>
            <w:r>
              <w:rPr>
                <w:iCs/>
              </w:rPr>
              <w:t xml:space="preserve">the total population of </w:t>
            </w:r>
            <w:r>
              <w:rPr>
                <w:iCs/>
              </w:rPr>
              <w:t>the uploaded dataset</w:t>
            </w:r>
          </w:p>
          <w:p w14:paraId="01FB966B" w14:textId="2BC6486F" w:rsidR="00D22930" w:rsidRDefault="00D22930" w:rsidP="000D2683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14:paraId="26AD7F58" w14:textId="798FAE74" w:rsidR="00461517" w:rsidRPr="009C210A" w:rsidRDefault="00D22930" w:rsidP="00461517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(3) </w:t>
            </w:r>
            <w:r>
              <w:rPr>
                <w:iCs/>
              </w:rPr>
              <w:t xml:space="preserve">Some space where they </w:t>
            </w:r>
            <w:r>
              <w:rPr>
                <w:iCs/>
              </w:rPr>
              <w:t>write out the implications for the observed differences in the six values</w:t>
            </w:r>
          </w:p>
        </w:tc>
      </w:tr>
      <w:tr w:rsidR="00D22930" w:rsidRPr="006E24B1" w14:paraId="31B95C88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230E1A15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10/14</w:t>
            </w:r>
          </w:p>
        </w:tc>
        <w:tc>
          <w:tcPr>
            <w:tcW w:w="3628" w:type="dxa"/>
            <w:vAlign w:val="center"/>
          </w:tcPr>
          <w:p w14:paraId="42EC8D5D" w14:textId="77777777" w:rsidR="004558A6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9C210A">
              <w:rPr>
                <w:iCs/>
              </w:rPr>
              <w:t xml:space="preserve">Visual </w:t>
            </w:r>
            <w:r>
              <w:rPr>
                <w:iCs/>
              </w:rPr>
              <w:t xml:space="preserve">Distribution </w:t>
            </w:r>
          </w:p>
          <w:p w14:paraId="6F0B6F25" w14:textId="2185CAB1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4558A6">
              <w:rPr>
                <w:i/>
              </w:rPr>
              <w:t>(any</w:t>
            </w:r>
            <w:r w:rsidR="004558A6">
              <w:rPr>
                <w:i/>
              </w:rPr>
              <w:t xml:space="preserve"> dataset</w:t>
            </w:r>
            <w:r w:rsidRPr="004558A6">
              <w:rPr>
                <w:i/>
              </w:rPr>
              <w:t>)</w:t>
            </w:r>
          </w:p>
        </w:tc>
        <w:tc>
          <w:tcPr>
            <w:tcW w:w="8190" w:type="dxa"/>
            <w:vAlign w:val="center"/>
          </w:tcPr>
          <w:p w14:paraId="5C65C279" w14:textId="551DE93C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(1) Using any available dataset to create a:</w:t>
            </w:r>
          </w:p>
          <w:p w14:paraId="6416F905" w14:textId="548CB1B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 Histogram; bar graph; line graph; pie chart</w:t>
            </w:r>
          </w:p>
          <w:p w14:paraId="4ACA053D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14:paraId="037D8B51" w14:textId="517DF5AC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(2) Opportunities for them to manipulate axes, intervals, etc.</w:t>
            </w:r>
          </w:p>
          <w:p w14:paraId="429AEE14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14:paraId="4FE6BD3D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(3) Depending on the dataset chosen, space for students to write out which images are appropriate for which sort of data interpretation</w:t>
            </w:r>
          </w:p>
          <w:p w14:paraId="24B3BE47" w14:textId="18249EA4" w:rsidR="00461517" w:rsidRPr="009C210A" w:rsidRDefault="00461517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</w:tr>
      <w:tr w:rsidR="00D22930" w:rsidRPr="006E24B1" w14:paraId="6E874D51" w14:textId="77777777" w:rsidTr="00461517">
        <w:trPr>
          <w:trHeight w:val="712"/>
          <w:jc w:val="center"/>
        </w:trPr>
        <w:tc>
          <w:tcPr>
            <w:tcW w:w="777" w:type="dxa"/>
            <w:vAlign w:val="center"/>
          </w:tcPr>
          <w:p w14:paraId="2F1F8F1F" w14:textId="77777777" w:rsidR="00D22930" w:rsidRPr="006E24B1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10/21</w:t>
            </w:r>
          </w:p>
        </w:tc>
        <w:tc>
          <w:tcPr>
            <w:tcW w:w="3628" w:type="dxa"/>
            <w:vAlign w:val="center"/>
          </w:tcPr>
          <w:p w14:paraId="40B6C93B" w14:textId="77777777" w:rsidR="004558A6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 xml:space="preserve">Correlation &amp; Validity </w:t>
            </w:r>
          </w:p>
          <w:p w14:paraId="68C25733" w14:textId="33FE6007" w:rsidR="00D22930" w:rsidRPr="009C210A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4558A6">
              <w:rPr>
                <w:i/>
              </w:rPr>
              <w:t>(any</w:t>
            </w:r>
            <w:r w:rsidR="004558A6">
              <w:rPr>
                <w:i/>
              </w:rPr>
              <w:t xml:space="preserve"> dataset</w:t>
            </w:r>
            <w:r w:rsidRPr="004558A6">
              <w:rPr>
                <w:i/>
              </w:rPr>
              <w:t>)</w:t>
            </w:r>
          </w:p>
        </w:tc>
        <w:tc>
          <w:tcPr>
            <w:tcW w:w="8190" w:type="dxa"/>
            <w:vAlign w:val="center"/>
          </w:tcPr>
          <w:p w14:paraId="3CE6300C" w14:textId="78754B59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(1) Five opportunities to create scatterplot, representing samples from whatever available dataset</w:t>
            </w:r>
          </w:p>
          <w:p w14:paraId="2FDFE10F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14:paraId="4E911B40" w14:textId="77777777" w:rsidR="00D22930" w:rsidRDefault="00D22930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(2) Space beneath each scatterplot for to write out an interpretation of the scatterplot</w:t>
            </w:r>
          </w:p>
          <w:p w14:paraId="02982F8D" w14:textId="61F6A7D2" w:rsidR="00461517" w:rsidRPr="009C210A" w:rsidRDefault="00461517" w:rsidP="00865E26">
            <w:pPr>
              <w:widowControl w:val="0"/>
              <w:tabs>
                <w:tab w:val="left" w:pos="360"/>
                <w:tab w:val="left" w:pos="504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</w:tr>
    </w:tbl>
    <w:p w14:paraId="7E852131" w14:textId="77777777" w:rsidR="00FA2095" w:rsidRDefault="00D4287D"/>
    <w:sectPr w:rsidR="00FA2095" w:rsidSect="00B71A1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62EB0"/>
    <w:multiLevelType w:val="hybridMultilevel"/>
    <w:tmpl w:val="77FC58FE"/>
    <w:lvl w:ilvl="0" w:tplc="648266C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63"/>
    <w:rsid w:val="00013F94"/>
    <w:rsid w:val="000A6D8C"/>
    <w:rsid w:val="000D2683"/>
    <w:rsid w:val="000E7EF1"/>
    <w:rsid w:val="00173562"/>
    <w:rsid w:val="0018088D"/>
    <w:rsid w:val="002D0A86"/>
    <w:rsid w:val="003374C8"/>
    <w:rsid w:val="003C0472"/>
    <w:rsid w:val="004558A6"/>
    <w:rsid w:val="00461517"/>
    <w:rsid w:val="00472570"/>
    <w:rsid w:val="004A2BC4"/>
    <w:rsid w:val="00840463"/>
    <w:rsid w:val="00B11EE8"/>
    <w:rsid w:val="00B263F4"/>
    <w:rsid w:val="00B6248F"/>
    <w:rsid w:val="00B65A34"/>
    <w:rsid w:val="00B71A10"/>
    <w:rsid w:val="00D22930"/>
    <w:rsid w:val="00D4287D"/>
    <w:rsid w:val="00F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6A50"/>
  <w14:defaultImageDpi w14:val="32767"/>
  <w15:chartTrackingRefBased/>
  <w15:docId w15:val="{4070FA79-6573-5A44-9A8A-F5384C46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463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463"/>
    <w:rPr>
      <w:rFonts w:ascii="Book Antiqua" w:eastAsiaTheme="minorEastAsia" w:hAnsi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 Kerrison</dc:creator>
  <cp:keywords/>
  <dc:description/>
  <cp:lastModifiedBy>Erin M Kerrison</cp:lastModifiedBy>
  <cp:revision>4</cp:revision>
  <dcterms:created xsi:type="dcterms:W3CDTF">2019-07-04T07:14:00Z</dcterms:created>
  <dcterms:modified xsi:type="dcterms:W3CDTF">2019-07-04T07:19:00Z</dcterms:modified>
</cp:coreProperties>
</file>