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Страховая система рассчитывает скидку на полис КАСКО в зависимости от следующих условий: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Водитель с наличием ДТП получает штраф в 30%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Водитель с наличием семьи получает 15% скидки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Если водитель уже пользовался услугами текущей страховой компании, то предоставляется скидка в 15%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Водитель нового транспортного средства получает 20% скидки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Если новый автомобиль покупается по программе "Семейный автомобиль", скидка составляет 30%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тестовом задании осталось много непонятного - от реализации функционала (будет ли у расчетов/карточки клиента фронт, либо у нас всего одно поле с выбором клиента и после выбора отображается цена КАСКО и сумма скидки, а данные для расчета тянутся из БД) и до того, суммируются ли скидки и в каком порядке.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 понятной мне бизнес-логике клиент при возможности получить несколько скидок, получает только самую большую (в противном случае общая скидка может дойти до 60-80%, что не логично), штрафы клиент получает всегда.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расчетов использовал логику, в которой скидка и штраф считаются от базовой стоимости КАСКО.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Из таких предусловий составил тест-план.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Тест-план: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проверить интерфейс в карточке клиента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проверить корректность ввода информации о клиенте: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чекбоксы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проверить, что штраф за наличие ДТП учитывается всегда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проверить что при любом кол-ве выбранных чекбоксов со скидкой начисляется только одна, самая большая скидка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корректность расчетов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