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B9AB" w14:textId="77777777" w:rsidR="00AA12AD" w:rsidRPr="00AA12AD" w:rsidRDefault="00AA12AD" w:rsidP="00AA12AD">
      <w:pPr>
        <w:rPr>
          <w:lang w:val="fr-FR"/>
        </w:rPr>
      </w:pPr>
      <w:r w:rsidRPr="00AA12AD">
        <w:rPr>
          <w:b/>
          <w:bCs/>
          <w:lang w:val="fr-FR"/>
        </w:rPr>
        <w:t>Plan provisoire du mémoire de recherche</w:t>
      </w:r>
    </w:p>
    <w:p w14:paraId="70C5DA7E" w14:textId="77777777" w:rsidR="00AA12AD" w:rsidRPr="00AA12AD" w:rsidRDefault="00AA12AD" w:rsidP="00AA12AD">
      <w:pPr>
        <w:rPr>
          <w:lang w:val="fr-FR"/>
        </w:rPr>
      </w:pPr>
      <w:r w:rsidRPr="00AA12AD">
        <w:rPr>
          <w:b/>
          <w:bCs/>
          <w:lang w:val="fr-FR"/>
        </w:rPr>
        <w:t>Titre du mémoire :</w:t>
      </w:r>
      <w:r w:rsidRPr="00AA12AD">
        <w:rPr>
          <w:lang w:val="fr-FR"/>
        </w:rPr>
        <w:t xml:space="preserve"> Approche DevOps et surveillance distribuée des applications basées sur les architectures </w:t>
      </w:r>
      <w:proofErr w:type="spellStart"/>
      <w:r w:rsidRPr="00AA12AD">
        <w:rPr>
          <w:lang w:val="fr-FR"/>
        </w:rPr>
        <w:t>microservices</w:t>
      </w:r>
      <w:proofErr w:type="spellEnd"/>
    </w:p>
    <w:p w14:paraId="715BF9E6" w14:textId="7A002094" w:rsidR="00AA12AD" w:rsidRPr="003962ED" w:rsidRDefault="00AA12AD" w:rsidP="00AA12AD">
      <w:pPr>
        <w:rPr>
          <w:lang w:val="fr-FR"/>
        </w:rPr>
      </w:pPr>
    </w:p>
    <w:p w14:paraId="1FADA95B" w14:textId="77777777" w:rsidR="002B1B9C" w:rsidRDefault="00AA12AD" w:rsidP="00AA12AD">
      <w:pPr>
        <w:rPr>
          <w:b/>
          <w:bCs/>
          <w:lang w:val="fr-FR"/>
        </w:rPr>
      </w:pPr>
      <w:proofErr w:type="spellStart"/>
      <w:r w:rsidRPr="002B1B9C">
        <w:rPr>
          <w:b/>
          <w:bCs/>
          <w:lang w:val="fr-FR"/>
        </w:rPr>
        <w:t>Resumé</w:t>
      </w:r>
      <w:proofErr w:type="spellEnd"/>
      <w:r>
        <w:rPr>
          <w:b/>
          <w:bCs/>
          <w:lang w:val="fr-FR"/>
        </w:rPr>
        <w:t>/Abstrac</w:t>
      </w:r>
      <w:r w:rsidR="002B1B9C">
        <w:rPr>
          <w:b/>
          <w:bCs/>
          <w:lang w:val="fr-FR"/>
        </w:rPr>
        <w:t>t</w:t>
      </w:r>
    </w:p>
    <w:p w14:paraId="7AED6A7B" w14:textId="62C726BD" w:rsidR="002B1B9C" w:rsidRPr="002B1B9C" w:rsidRDefault="002B1B9C" w:rsidP="002B1B9C">
      <w:pPr>
        <w:jc w:val="both"/>
        <w:rPr>
          <w:lang w:val="fr-FR"/>
        </w:rPr>
      </w:pPr>
      <w:r w:rsidRPr="002B1B9C">
        <w:rPr>
          <w:lang w:val="fr-FR"/>
        </w:rPr>
        <w:t xml:space="preserve">Dans un contexte où les architectures </w:t>
      </w:r>
      <w:proofErr w:type="spellStart"/>
      <w:r w:rsidRPr="002B1B9C">
        <w:rPr>
          <w:lang w:val="fr-FR"/>
        </w:rPr>
        <w:t>microservices</w:t>
      </w:r>
      <w:proofErr w:type="spellEnd"/>
      <w:r w:rsidRPr="002B1B9C">
        <w:rPr>
          <w:lang w:val="fr-FR"/>
        </w:rPr>
        <w:t xml:space="preserve"> deviennent la norme pour les systèmes applicatifs modernes, la surveillance distribuée joue un rôle central dans l’identification précoce des comportements anormaux. Ce mémoire explore une approche comparative de différents modèles de détection d’anomalies, appliqués à des données collectées dans un environnement simulé de </w:t>
      </w:r>
      <w:proofErr w:type="spellStart"/>
      <w:r w:rsidRPr="002B1B9C">
        <w:rPr>
          <w:lang w:val="fr-FR"/>
        </w:rPr>
        <w:t>microservices</w:t>
      </w:r>
      <w:proofErr w:type="spellEnd"/>
      <w:r w:rsidRPr="002B1B9C">
        <w:rPr>
          <w:lang w:val="fr-FR"/>
        </w:rPr>
        <w:t>.</w:t>
      </w:r>
      <w:r>
        <w:rPr>
          <w:lang w:val="fr-FR"/>
        </w:rPr>
        <w:t xml:space="preserve"> </w:t>
      </w:r>
      <w:r w:rsidRPr="002B1B9C">
        <w:rPr>
          <w:lang w:val="fr-FR"/>
        </w:rPr>
        <w:t>Plusieurs techniques ont été implémentées et évaluées, notamment un perceptron multicouche (MLP) supervisé, un auto</w:t>
      </w:r>
      <w:r>
        <w:rPr>
          <w:lang w:val="fr-FR"/>
        </w:rPr>
        <w:t>-</w:t>
      </w:r>
      <w:r w:rsidRPr="002B1B9C">
        <w:rPr>
          <w:lang w:val="fr-FR"/>
        </w:rPr>
        <w:t>encodeur LSTM, un modèle non supervisé basé sur Isolation Forest, ainsi qu’un modèle hybride combinant des représentations séquentielles et statiques.</w:t>
      </w:r>
      <w:r>
        <w:rPr>
          <w:lang w:val="fr-FR"/>
        </w:rPr>
        <w:t xml:space="preserve"> </w:t>
      </w:r>
      <w:r w:rsidRPr="002B1B9C">
        <w:rPr>
          <w:lang w:val="fr-FR"/>
        </w:rPr>
        <w:t>Les résultats expérimentaux montrent que, malgré l’augmentation de la complexité des architectures, les performances globales restent relativement stables. Ce constat soulève des interrogations sur la pertinence d'utiliser des modèles complexes dans des contextes de surveillance aux données peu bruitées ou peu diversifiées.</w:t>
      </w:r>
    </w:p>
    <w:p w14:paraId="011AF6F6" w14:textId="0CF9AD1D" w:rsidR="002B1B9C" w:rsidRPr="002B1B9C" w:rsidRDefault="002B1B9C" w:rsidP="002B1B9C">
      <w:pPr>
        <w:jc w:val="both"/>
        <w:rPr>
          <w:lang w:val="fr-FR"/>
        </w:rPr>
      </w:pPr>
      <w:r w:rsidRPr="002B1B9C">
        <w:rPr>
          <w:lang w:val="fr-FR"/>
        </w:rPr>
        <w:t>Cette étude propose ainsi une réflexion sur le choix des techniques d’apprentissage dans un</w:t>
      </w:r>
      <w:r w:rsidR="003962ED">
        <w:rPr>
          <w:lang w:val="fr-FR"/>
        </w:rPr>
        <w:t xml:space="preserve"> </w:t>
      </w:r>
      <w:r w:rsidRPr="002B1B9C">
        <w:rPr>
          <w:lang w:val="fr-FR"/>
        </w:rPr>
        <w:t>cadre DevOps, et ouvre la voie à de futures améliorations basées sur l’enrichissement des données et l’intégration de mécanismes d’attention ou d’approches en ligne.</w:t>
      </w:r>
    </w:p>
    <w:p w14:paraId="36F8E1B5" w14:textId="2C8905BB" w:rsidR="00AA12AD" w:rsidRPr="00AA12AD" w:rsidRDefault="00AA12AD" w:rsidP="00AA12AD">
      <w:pPr>
        <w:rPr>
          <w:b/>
          <w:bCs/>
          <w:lang w:val="fr-FR"/>
        </w:rPr>
      </w:pPr>
      <w:r w:rsidRPr="002B1B9C">
        <w:rPr>
          <w:b/>
          <w:bCs/>
          <w:lang w:val="fr-FR"/>
        </w:rPr>
        <w:t xml:space="preserve"> </w:t>
      </w:r>
    </w:p>
    <w:p w14:paraId="708EDC92" w14:textId="77777777" w:rsidR="00AA12AD" w:rsidRPr="00AA12AD" w:rsidRDefault="00AA12AD" w:rsidP="00AA12AD">
      <w:pPr>
        <w:rPr>
          <w:b/>
          <w:bCs/>
        </w:rPr>
      </w:pPr>
      <w:r w:rsidRPr="00AA12AD">
        <w:rPr>
          <w:b/>
          <w:bCs/>
        </w:rPr>
        <w:t>1. Introduction</w:t>
      </w:r>
    </w:p>
    <w:p w14:paraId="33B0BC29" w14:textId="77777777" w:rsidR="00AA12AD" w:rsidRPr="00AA12AD" w:rsidRDefault="00AA12AD" w:rsidP="00AA12AD">
      <w:pPr>
        <w:numPr>
          <w:ilvl w:val="0"/>
          <w:numId w:val="1"/>
        </w:numPr>
        <w:rPr>
          <w:lang w:val="fr-FR"/>
        </w:rPr>
      </w:pPr>
      <w:r w:rsidRPr="00AA12AD">
        <w:rPr>
          <w:lang w:val="fr-FR"/>
        </w:rPr>
        <w:t xml:space="preserve">Contexte général : évolution vers les architectures </w:t>
      </w:r>
      <w:proofErr w:type="spellStart"/>
      <w:r w:rsidRPr="00AA12AD">
        <w:rPr>
          <w:lang w:val="fr-FR"/>
        </w:rPr>
        <w:t>microservices</w:t>
      </w:r>
      <w:proofErr w:type="spellEnd"/>
    </w:p>
    <w:p w14:paraId="1E2F32C2" w14:textId="77777777" w:rsidR="00AA12AD" w:rsidRPr="00AA12AD" w:rsidRDefault="00AA12AD" w:rsidP="00AA12AD">
      <w:pPr>
        <w:numPr>
          <w:ilvl w:val="0"/>
          <w:numId w:val="1"/>
        </w:numPr>
        <w:rPr>
          <w:lang w:val="fr-FR"/>
        </w:rPr>
      </w:pPr>
      <w:r w:rsidRPr="00AA12AD">
        <w:rPr>
          <w:lang w:val="fr-FR"/>
        </w:rPr>
        <w:t>Problématique : la complexité croissante de la surveillance</w:t>
      </w:r>
    </w:p>
    <w:p w14:paraId="13BB095B" w14:textId="77777777" w:rsidR="00AA12AD" w:rsidRPr="00AA12AD" w:rsidRDefault="00AA12AD" w:rsidP="00AA12AD">
      <w:pPr>
        <w:numPr>
          <w:ilvl w:val="0"/>
          <w:numId w:val="1"/>
        </w:numPr>
      </w:pPr>
      <w:r w:rsidRPr="00AA12AD">
        <w:t xml:space="preserve">Justification du choix du </w:t>
      </w:r>
      <w:proofErr w:type="spellStart"/>
      <w:r w:rsidRPr="00AA12AD">
        <w:t>sujet</w:t>
      </w:r>
      <w:proofErr w:type="spellEnd"/>
    </w:p>
    <w:p w14:paraId="0962A97A" w14:textId="77777777" w:rsidR="00AA12AD" w:rsidRPr="00AA12AD" w:rsidRDefault="00AA12AD" w:rsidP="00AA12AD">
      <w:pPr>
        <w:numPr>
          <w:ilvl w:val="0"/>
          <w:numId w:val="1"/>
        </w:numPr>
      </w:pPr>
      <w:proofErr w:type="spellStart"/>
      <w:r w:rsidRPr="00AA12AD">
        <w:t>Objectifs</w:t>
      </w:r>
      <w:proofErr w:type="spellEnd"/>
      <w:r w:rsidRPr="00AA12AD">
        <w:t xml:space="preserve"> du </w:t>
      </w:r>
      <w:proofErr w:type="spellStart"/>
      <w:r w:rsidRPr="00AA12AD">
        <w:t>mémoire</w:t>
      </w:r>
      <w:proofErr w:type="spellEnd"/>
    </w:p>
    <w:p w14:paraId="290C5063" w14:textId="77777777" w:rsidR="00AA12AD" w:rsidRPr="00AA12AD" w:rsidRDefault="00AA12AD" w:rsidP="00AA12AD">
      <w:pPr>
        <w:numPr>
          <w:ilvl w:val="0"/>
          <w:numId w:val="1"/>
        </w:numPr>
      </w:pPr>
      <w:r w:rsidRPr="00AA12AD">
        <w:t>Structure du document</w:t>
      </w:r>
    </w:p>
    <w:p w14:paraId="5874C01A" w14:textId="77777777" w:rsidR="00AA12AD" w:rsidRPr="00AA12AD" w:rsidRDefault="00AA12AD" w:rsidP="00AA12AD">
      <w:pPr>
        <w:rPr>
          <w:b/>
          <w:bCs/>
          <w:lang w:val="fr-FR"/>
        </w:rPr>
      </w:pPr>
      <w:r w:rsidRPr="00AA12AD">
        <w:rPr>
          <w:b/>
          <w:bCs/>
          <w:lang w:val="fr-FR"/>
        </w:rPr>
        <w:t>2. Cadre théorique et état de l'art</w:t>
      </w:r>
    </w:p>
    <w:p w14:paraId="11FA92FE" w14:textId="77777777" w:rsidR="00AA12AD" w:rsidRPr="00AA12AD" w:rsidRDefault="00AA12AD" w:rsidP="00AA12AD">
      <w:pPr>
        <w:numPr>
          <w:ilvl w:val="0"/>
          <w:numId w:val="2"/>
        </w:numPr>
        <w:rPr>
          <w:lang w:val="fr-FR"/>
        </w:rPr>
      </w:pPr>
      <w:r w:rsidRPr="00AA12AD">
        <w:rPr>
          <w:lang w:val="fr-FR"/>
        </w:rPr>
        <w:t xml:space="preserve">Architectures </w:t>
      </w:r>
      <w:proofErr w:type="spellStart"/>
      <w:r w:rsidRPr="00AA12AD">
        <w:rPr>
          <w:lang w:val="fr-FR"/>
        </w:rPr>
        <w:t>microservices</w:t>
      </w:r>
      <w:proofErr w:type="spellEnd"/>
      <w:r w:rsidRPr="00AA12AD">
        <w:rPr>
          <w:lang w:val="fr-FR"/>
        </w:rPr>
        <w:t xml:space="preserve"> et défis de surveillance</w:t>
      </w:r>
    </w:p>
    <w:p w14:paraId="54E5E32D" w14:textId="77777777" w:rsidR="00AA12AD" w:rsidRPr="00AA12AD" w:rsidRDefault="00AA12AD" w:rsidP="00AA12AD">
      <w:pPr>
        <w:numPr>
          <w:ilvl w:val="0"/>
          <w:numId w:val="2"/>
        </w:numPr>
        <w:rPr>
          <w:lang w:val="fr-FR"/>
        </w:rPr>
      </w:pPr>
      <w:r w:rsidRPr="00AA12AD">
        <w:rPr>
          <w:lang w:val="fr-FR"/>
        </w:rPr>
        <w:t>Notions de monitoring distribué dans les environnements DevOps</w:t>
      </w:r>
    </w:p>
    <w:p w14:paraId="12492B70" w14:textId="77777777" w:rsidR="00AA12AD" w:rsidRPr="00AA12AD" w:rsidRDefault="00AA12AD" w:rsidP="00AA12AD">
      <w:pPr>
        <w:numPr>
          <w:ilvl w:val="0"/>
          <w:numId w:val="2"/>
        </w:numPr>
        <w:rPr>
          <w:lang w:val="fr-FR"/>
        </w:rPr>
      </w:pPr>
      <w:r w:rsidRPr="00AA12AD">
        <w:rPr>
          <w:lang w:val="fr-FR"/>
        </w:rPr>
        <w:lastRenderedPageBreak/>
        <w:t>Catégories de métriques surveillées (logs, traces, métriques système)</w:t>
      </w:r>
    </w:p>
    <w:p w14:paraId="1C14255B" w14:textId="77777777" w:rsidR="00AA12AD" w:rsidRPr="00AA12AD" w:rsidRDefault="00AA12AD" w:rsidP="00AA12AD">
      <w:pPr>
        <w:numPr>
          <w:ilvl w:val="0"/>
          <w:numId w:val="2"/>
        </w:numPr>
        <w:rPr>
          <w:lang w:val="fr-FR"/>
        </w:rPr>
      </w:pPr>
      <w:r w:rsidRPr="00AA12AD">
        <w:rPr>
          <w:lang w:val="fr-FR"/>
        </w:rPr>
        <w:t>Outils classiques de monitoring (</w:t>
      </w:r>
      <w:proofErr w:type="spellStart"/>
      <w:r w:rsidRPr="00AA12AD">
        <w:rPr>
          <w:lang w:val="fr-FR"/>
        </w:rPr>
        <w:t>Prometheus</w:t>
      </w:r>
      <w:proofErr w:type="spellEnd"/>
      <w:r w:rsidRPr="00AA12AD">
        <w:rPr>
          <w:lang w:val="fr-FR"/>
        </w:rPr>
        <w:t xml:space="preserve">, </w:t>
      </w:r>
      <w:proofErr w:type="spellStart"/>
      <w:r w:rsidRPr="00AA12AD">
        <w:rPr>
          <w:lang w:val="fr-FR"/>
        </w:rPr>
        <w:t>Grafana</w:t>
      </w:r>
      <w:proofErr w:type="spellEnd"/>
      <w:r w:rsidRPr="00AA12AD">
        <w:rPr>
          <w:lang w:val="fr-FR"/>
        </w:rPr>
        <w:t>, Jaeger, etc.)</w:t>
      </w:r>
    </w:p>
    <w:p w14:paraId="4BE9DA57" w14:textId="77777777" w:rsidR="00AA12AD" w:rsidRPr="00AA12AD" w:rsidRDefault="00AA12AD" w:rsidP="00AA12AD">
      <w:pPr>
        <w:numPr>
          <w:ilvl w:val="0"/>
          <w:numId w:val="2"/>
        </w:numPr>
        <w:rPr>
          <w:lang w:val="fr-FR"/>
        </w:rPr>
      </w:pPr>
      <w:r w:rsidRPr="00AA12AD">
        <w:rPr>
          <w:lang w:val="fr-FR"/>
        </w:rPr>
        <w:t>Détection d'anomalies : définitions, types (point, contextuelle, collective)</w:t>
      </w:r>
    </w:p>
    <w:p w14:paraId="656A23FB" w14:textId="77777777" w:rsidR="00AA12AD" w:rsidRPr="00AA12AD" w:rsidRDefault="00AA12AD" w:rsidP="00AA12AD">
      <w:pPr>
        <w:numPr>
          <w:ilvl w:val="0"/>
          <w:numId w:val="2"/>
        </w:numPr>
        <w:rPr>
          <w:lang w:val="fr-FR"/>
        </w:rPr>
      </w:pPr>
      <w:r w:rsidRPr="00AA12AD">
        <w:rPr>
          <w:lang w:val="fr-FR"/>
        </w:rPr>
        <w:t xml:space="preserve">Revue des modèles : MLP, LSTM </w:t>
      </w:r>
      <w:proofErr w:type="spellStart"/>
      <w:r w:rsidRPr="00AA12AD">
        <w:rPr>
          <w:lang w:val="fr-FR"/>
        </w:rPr>
        <w:t>Autoencodeur</w:t>
      </w:r>
      <w:proofErr w:type="spellEnd"/>
      <w:r w:rsidRPr="00AA12AD">
        <w:rPr>
          <w:lang w:val="fr-FR"/>
        </w:rPr>
        <w:t>, Isolation Forest, Modèles hybrides</w:t>
      </w:r>
    </w:p>
    <w:p w14:paraId="33F32EFF" w14:textId="77777777" w:rsidR="00AA12AD" w:rsidRPr="00AA12AD" w:rsidRDefault="00AA12AD" w:rsidP="00AA12AD">
      <w:pPr>
        <w:rPr>
          <w:b/>
          <w:bCs/>
        </w:rPr>
      </w:pPr>
      <w:r w:rsidRPr="00AA12AD">
        <w:rPr>
          <w:b/>
          <w:bCs/>
        </w:rPr>
        <w:t xml:space="preserve">3. </w:t>
      </w:r>
      <w:proofErr w:type="spellStart"/>
      <w:r w:rsidRPr="00AA12AD">
        <w:rPr>
          <w:b/>
          <w:bCs/>
        </w:rPr>
        <w:t>Problématique</w:t>
      </w:r>
      <w:proofErr w:type="spellEnd"/>
      <w:r w:rsidRPr="00AA12AD">
        <w:rPr>
          <w:b/>
          <w:bCs/>
        </w:rPr>
        <w:t xml:space="preserve"> et questions de recherche</w:t>
      </w:r>
    </w:p>
    <w:p w14:paraId="135ECC2C" w14:textId="77777777" w:rsidR="00AA12AD" w:rsidRPr="00AA12AD" w:rsidRDefault="00AA12AD" w:rsidP="00AA12AD">
      <w:pPr>
        <w:numPr>
          <w:ilvl w:val="0"/>
          <w:numId w:val="3"/>
        </w:numPr>
        <w:rPr>
          <w:lang w:val="fr-FR"/>
        </w:rPr>
      </w:pPr>
      <w:r w:rsidRPr="00AA12AD">
        <w:rPr>
          <w:lang w:val="fr-FR"/>
        </w:rPr>
        <w:t>Problème : les outils classiques signalent, mais n'expliquent pas toujours</w:t>
      </w:r>
    </w:p>
    <w:p w14:paraId="36CB7E2A" w14:textId="77777777" w:rsidR="00AA12AD" w:rsidRPr="00AA12AD" w:rsidRDefault="00AA12AD" w:rsidP="00AA12AD">
      <w:pPr>
        <w:numPr>
          <w:ilvl w:val="0"/>
          <w:numId w:val="3"/>
        </w:numPr>
        <w:rPr>
          <w:lang w:val="fr-FR"/>
        </w:rPr>
      </w:pPr>
      <w:r w:rsidRPr="00AA12AD">
        <w:rPr>
          <w:lang w:val="fr-FR"/>
        </w:rPr>
        <w:t xml:space="preserve">Question principale : Quelle approche offre les meilleurs compromis pour la détection d'anomalies dans les environnements </w:t>
      </w:r>
      <w:proofErr w:type="spellStart"/>
      <w:r w:rsidRPr="00AA12AD">
        <w:rPr>
          <w:lang w:val="fr-FR"/>
        </w:rPr>
        <w:t>microservices</w:t>
      </w:r>
      <w:proofErr w:type="spellEnd"/>
      <w:r w:rsidRPr="00AA12AD">
        <w:rPr>
          <w:lang w:val="fr-FR"/>
        </w:rPr>
        <w:t xml:space="preserve"> ?</w:t>
      </w:r>
    </w:p>
    <w:p w14:paraId="068F5E59" w14:textId="0DC27FB3" w:rsidR="00AA12AD" w:rsidRPr="00EE523F" w:rsidRDefault="00AA12AD" w:rsidP="00EE523F">
      <w:pPr>
        <w:numPr>
          <w:ilvl w:val="0"/>
          <w:numId w:val="3"/>
        </w:numPr>
      </w:pPr>
      <w:r w:rsidRPr="00AA12AD">
        <w:t>Sous-question:</w:t>
      </w:r>
    </w:p>
    <w:p w14:paraId="452328D7" w14:textId="6496B313" w:rsidR="00AA12AD" w:rsidRPr="00AA12AD" w:rsidRDefault="00AA12AD" w:rsidP="00AA12AD">
      <w:pPr>
        <w:numPr>
          <w:ilvl w:val="1"/>
          <w:numId w:val="3"/>
        </w:numPr>
        <w:rPr>
          <w:lang w:val="fr-FR"/>
        </w:rPr>
      </w:pPr>
      <w:r w:rsidRPr="00AA12AD">
        <w:rPr>
          <w:lang w:val="fr-FR"/>
        </w:rPr>
        <w:t>L'augmentation de la complexité</w:t>
      </w:r>
      <w:r w:rsidR="00EE523F">
        <w:rPr>
          <w:lang w:val="fr-FR"/>
        </w:rPr>
        <w:t xml:space="preserve"> du</w:t>
      </w:r>
      <w:r w:rsidRPr="00AA12AD">
        <w:rPr>
          <w:lang w:val="fr-FR"/>
        </w:rPr>
        <w:t xml:space="preserve"> modèle amène-t-elle une meilleure détection ?</w:t>
      </w:r>
    </w:p>
    <w:p w14:paraId="70E295E5" w14:textId="77777777" w:rsidR="00AA12AD" w:rsidRPr="00AA12AD" w:rsidRDefault="00AA12AD" w:rsidP="00AA12AD">
      <w:pPr>
        <w:rPr>
          <w:b/>
          <w:bCs/>
        </w:rPr>
      </w:pPr>
      <w:r w:rsidRPr="00AA12AD">
        <w:rPr>
          <w:b/>
          <w:bCs/>
        </w:rPr>
        <w:t xml:space="preserve">4. </w:t>
      </w:r>
      <w:proofErr w:type="spellStart"/>
      <w:r w:rsidRPr="00AA12AD">
        <w:rPr>
          <w:b/>
          <w:bCs/>
        </w:rPr>
        <w:t>Méthodologie</w:t>
      </w:r>
      <w:proofErr w:type="spellEnd"/>
    </w:p>
    <w:p w14:paraId="3F9D7192" w14:textId="77777777" w:rsidR="00AA12AD" w:rsidRPr="00AA12AD" w:rsidRDefault="00AA12AD" w:rsidP="00AA12AD">
      <w:pPr>
        <w:numPr>
          <w:ilvl w:val="0"/>
          <w:numId w:val="4"/>
        </w:numPr>
        <w:rPr>
          <w:lang w:val="fr-FR"/>
        </w:rPr>
      </w:pPr>
      <w:r w:rsidRPr="00AA12AD">
        <w:rPr>
          <w:lang w:val="fr-FR"/>
        </w:rPr>
        <w:t xml:space="preserve">Description du </w:t>
      </w:r>
      <w:proofErr w:type="spellStart"/>
      <w:r w:rsidRPr="00AA12AD">
        <w:rPr>
          <w:lang w:val="fr-FR"/>
        </w:rPr>
        <w:t>dataset</w:t>
      </w:r>
      <w:proofErr w:type="spellEnd"/>
      <w:r w:rsidRPr="00AA12AD">
        <w:rPr>
          <w:lang w:val="fr-FR"/>
        </w:rPr>
        <w:t xml:space="preserve"> utilisé (temps réel, anonymisé, etc.)</w:t>
      </w:r>
    </w:p>
    <w:p w14:paraId="161ABFCA" w14:textId="77777777" w:rsidR="00AA12AD" w:rsidRPr="00AA12AD" w:rsidRDefault="00AA12AD" w:rsidP="00AA12AD">
      <w:pPr>
        <w:numPr>
          <w:ilvl w:val="0"/>
          <w:numId w:val="4"/>
        </w:numPr>
        <w:rPr>
          <w:lang w:val="fr-FR"/>
        </w:rPr>
      </w:pPr>
      <w:r w:rsidRPr="00AA12AD">
        <w:rPr>
          <w:lang w:val="fr-FR"/>
        </w:rPr>
        <w:t>Pipeline de traitement des données : nettoyage, normalisation, séquençage</w:t>
      </w:r>
    </w:p>
    <w:p w14:paraId="1B3C6261" w14:textId="77777777" w:rsidR="00AA12AD" w:rsidRPr="00AA12AD" w:rsidRDefault="00AA12AD" w:rsidP="00AA12AD">
      <w:pPr>
        <w:numPr>
          <w:ilvl w:val="0"/>
          <w:numId w:val="4"/>
        </w:numPr>
      </w:pPr>
      <w:proofErr w:type="spellStart"/>
      <w:r w:rsidRPr="00AA12AD">
        <w:t>Implémentation</w:t>
      </w:r>
      <w:proofErr w:type="spellEnd"/>
      <w:r w:rsidRPr="00AA12AD">
        <w:t xml:space="preserve"> des </w:t>
      </w:r>
      <w:proofErr w:type="spellStart"/>
      <w:proofErr w:type="gramStart"/>
      <w:r w:rsidRPr="00AA12AD">
        <w:t>modèles</w:t>
      </w:r>
      <w:proofErr w:type="spellEnd"/>
      <w:r w:rsidRPr="00AA12AD">
        <w:t xml:space="preserve"> :</w:t>
      </w:r>
      <w:proofErr w:type="gramEnd"/>
    </w:p>
    <w:p w14:paraId="7696ED57" w14:textId="77777777" w:rsidR="00AA12AD" w:rsidRPr="00AA12AD" w:rsidRDefault="00AA12AD" w:rsidP="00AA12AD">
      <w:pPr>
        <w:numPr>
          <w:ilvl w:val="1"/>
          <w:numId w:val="4"/>
        </w:numPr>
      </w:pPr>
      <w:r w:rsidRPr="00AA12AD">
        <w:t xml:space="preserve">MLP </w:t>
      </w:r>
      <w:proofErr w:type="spellStart"/>
      <w:r w:rsidRPr="00AA12AD">
        <w:t>classique</w:t>
      </w:r>
      <w:proofErr w:type="spellEnd"/>
      <w:r w:rsidRPr="00AA12AD">
        <w:t xml:space="preserve"> (</w:t>
      </w:r>
      <w:proofErr w:type="spellStart"/>
      <w:r w:rsidRPr="00AA12AD">
        <w:t>Sklearn</w:t>
      </w:r>
      <w:proofErr w:type="spellEnd"/>
      <w:r w:rsidRPr="00AA12AD">
        <w:t>)</w:t>
      </w:r>
    </w:p>
    <w:p w14:paraId="171C1519" w14:textId="77777777" w:rsidR="00AA12AD" w:rsidRPr="00AA12AD" w:rsidRDefault="00AA12AD" w:rsidP="00AA12AD">
      <w:pPr>
        <w:numPr>
          <w:ilvl w:val="1"/>
          <w:numId w:val="4"/>
        </w:numPr>
      </w:pPr>
      <w:r w:rsidRPr="00AA12AD">
        <w:t xml:space="preserve">LSTM </w:t>
      </w:r>
      <w:proofErr w:type="spellStart"/>
      <w:r w:rsidRPr="00AA12AD">
        <w:t>Autoencodeur</w:t>
      </w:r>
      <w:proofErr w:type="spellEnd"/>
      <w:r w:rsidRPr="00AA12AD">
        <w:t xml:space="preserve"> (</w:t>
      </w:r>
      <w:proofErr w:type="spellStart"/>
      <w:r w:rsidRPr="00AA12AD">
        <w:t>Keras</w:t>
      </w:r>
      <w:proofErr w:type="spellEnd"/>
      <w:r w:rsidRPr="00AA12AD">
        <w:t>)</w:t>
      </w:r>
    </w:p>
    <w:p w14:paraId="2B62288A" w14:textId="77777777" w:rsidR="00AA12AD" w:rsidRPr="00AA12AD" w:rsidRDefault="00AA12AD" w:rsidP="00AA12AD">
      <w:pPr>
        <w:numPr>
          <w:ilvl w:val="1"/>
          <w:numId w:val="4"/>
        </w:numPr>
      </w:pPr>
      <w:r w:rsidRPr="00AA12AD">
        <w:t xml:space="preserve">Isolation Forest (non </w:t>
      </w:r>
      <w:proofErr w:type="spellStart"/>
      <w:r w:rsidRPr="00AA12AD">
        <w:t>supervisé</w:t>
      </w:r>
      <w:proofErr w:type="spellEnd"/>
      <w:r w:rsidRPr="00AA12AD">
        <w:t>)</w:t>
      </w:r>
    </w:p>
    <w:p w14:paraId="6FBA0268" w14:textId="77777777" w:rsidR="00AA12AD" w:rsidRPr="00AA12AD" w:rsidRDefault="00AA12AD" w:rsidP="00AA12AD">
      <w:pPr>
        <w:numPr>
          <w:ilvl w:val="1"/>
          <w:numId w:val="4"/>
        </w:numPr>
      </w:pPr>
      <w:proofErr w:type="spellStart"/>
      <w:r w:rsidRPr="00AA12AD">
        <w:t>Modèle</w:t>
      </w:r>
      <w:proofErr w:type="spellEnd"/>
      <w:r w:rsidRPr="00AA12AD">
        <w:t xml:space="preserve"> </w:t>
      </w:r>
      <w:proofErr w:type="spellStart"/>
      <w:r w:rsidRPr="00AA12AD">
        <w:t>Hybride</w:t>
      </w:r>
      <w:proofErr w:type="spellEnd"/>
      <w:r w:rsidRPr="00AA12AD">
        <w:t xml:space="preserve"> MLP + LSTM</w:t>
      </w:r>
    </w:p>
    <w:p w14:paraId="4DFB4C89" w14:textId="04C764D2" w:rsidR="00AA12AD" w:rsidRPr="00AA12AD" w:rsidRDefault="00AA12AD" w:rsidP="00AA12AD">
      <w:pPr>
        <w:numPr>
          <w:ilvl w:val="0"/>
          <w:numId w:val="4"/>
        </w:numPr>
      </w:pPr>
      <w:proofErr w:type="spellStart"/>
      <w:r w:rsidRPr="00AA12AD">
        <w:t>Critères</w:t>
      </w:r>
      <w:proofErr w:type="spellEnd"/>
      <w:r w:rsidRPr="00AA12AD">
        <w:t xml:space="preserve"> </w:t>
      </w:r>
      <w:proofErr w:type="spellStart"/>
      <w:proofErr w:type="gramStart"/>
      <w:r w:rsidRPr="00AA12AD">
        <w:t>d’évaluation</w:t>
      </w:r>
      <w:proofErr w:type="spellEnd"/>
      <w:r w:rsidRPr="00AA12AD">
        <w:t xml:space="preserve"> :</w:t>
      </w:r>
      <w:proofErr w:type="gramEnd"/>
      <w:r w:rsidRPr="00AA12AD">
        <w:t xml:space="preserve"> accuracy, recall, precision, F1-score</w:t>
      </w:r>
    </w:p>
    <w:p w14:paraId="3CB40E3E" w14:textId="77777777" w:rsidR="00AA12AD" w:rsidRPr="00AA12AD" w:rsidRDefault="00AA12AD" w:rsidP="00AA12AD">
      <w:pPr>
        <w:rPr>
          <w:b/>
          <w:bCs/>
        </w:rPr>
      </w:pPr>
      <w:r w:rsidRPr="00AA12AD">
        <w:rPr>
          <w:b/>
          <w:bCs/>
        </w:rPr>
        <w:t xml:space="preserve">5. </w:t>
      </w:r>
      <w:proofErr w:type="spellStart"/>
      <w:r w:rsidRPr="00AA12AD">
        <w:rPr>
          <w:b/>
          <w:bCs/>
        </w:rPr>
        <w:t>Résultats</w:t>
      </w:r>
      <w:proofErr w:type="spellEnd"/>
      <w:r w:rsidRPr="00AA12AD">
        <w:rPr>
          <w:b/>
          <w:bCs/>
        </w:rPr>
        <w:t xml:space="preserve"> </w:t>
      </w:r>
      <w:proofErr w:type="spellStart"/>
      <w:r w:rsidRPr="00AA12AD">
        <w:rPr>
          <w:b/>
          <w:bCs/>
        </w:rPr>
        <w:t>expérimentaux</w:t>
      </w:r>
      <w:proofErr w:type="spellEnd"/>
    </w:p>
    <w:p w14:paraId="62933EA2" w14:textId="77777777" w:rsidR="00AA12AD" w:rsidRPr="00AA12AD" w:rsidRDefault="00AA12AD" w:rsidP="00AA12AD">
      <w:pPr>
        <w:numPr>
          <w:ilvl w:val="0"/>
          <w:numId w:val="5"/>
        </w:numPr>
      </w:pPr>
      <w:r w:rsidRPr="00AA12AD">
        <w:t xml:space="preserve">Tableau </w:t>
      </w:r>
      <w:proofErr w:type="spellStart"/>
      <w:r w:rsidRPr="00AA12AD">
        <w:t>comparatif</w:t>
      </w:r>
      <w:proofErr w:type="spellEnd"/>
      <w:r w:rsidRPr="00AA12AD">
        <w:t xml:space="preserve"> des performances</w:t>
      </w:r>
    </w:p>
    <w:p w14:paraId="45D6AC16" w14:textId="77777777" w:rsidR="00AA12AD" w:rsidRPr="00AA12AD" w:rsidRDefault="00AA12AD" w:rsidP="00AA12AD">
      <w:pPr>
        <w:numPr>
          <w:ilvl w:val="0"/>
          <w:numId w:val="5"/>
        </w:numPr>
      </w:pPr>
      <w:proofErr w:type="spellStart"/>
      <w:r w:rsidRPr="00AA12AD">
        <w:t>Visualisations</w:t>
      </w:r>
      <w:proofErr w:type="spellEnd"/>
      <w:r w:rsidRPr="00AA12AD">
        <w:t xml:space="preserve"> des anomalies </w:t>
      </w:r>
      <w:proofErr w:type="spellStart"/>
      <w:r w:rsidRPr="00AA12AD">
        <w:t>détectées</w:t>
      </w:r>
      <w:proofErr w:type="spellEnd"/>
    </w:p>
    <w:p w14:paraId="57949CA9" w14:textId="77777777" w:rsidR="00AA12AD" w:rsidRPr="00AA12AD" w:rsidRDefault="00AA12AD" w:rsidP="00AA12AD">
      <w:pPr>
        <w:numPr>
          <w:ilvl w:val="0"/>
          <w:numId w:val="5"/>
        </w:numPr>
        <w:rPr>
          <w:lang w:val="fr-FR"/>
        </w:rPr>
      </w:pPr>
      <w:r w:rsidRPr="00AA12AD">
        <w:rPr>
          <w:lang w:val="fr-FR"/>
        </w:rPr>
        <w:t>Analyse des cas de détection réussie/ratée</w:t>
      </w:r>
    </w:p>
    <w:p w14:paraId="7B4AE2F9" w14:textId="77777777" w:rsidR="00AA12AD" w:rsidRPr="00AA12AD" w:rsidRDefault="00AA12AD" w:rsidP="00AA12AD">
      <w:pPr>
        <w:numPr>
          <w:ilvl w:val="0"/>
          <w:numId w:val="5"/>
        </w:numPr>
      </w:pPr>
      <w:proofErr w:type="spellStart"/>
      <w:r w:rsidRPr="00AA12AD">
        <w:t>Interprétation</w:t>
      </w:r>
      <w:proofErr w:type="spellEnd"/>
      <w:r w:rsidRPr="00AA12AD">
        <w:t xml:space="preserve"> des </w:t>
      </w:r>
      <w:proofErr w:type="spellStart"/>
      <w:r w:rsidRPr="00AA12AD">
        <w:t>résultats</w:t>
      </w:r>
      <w:proofErr w:type="spellEnd"/>
      <w:r w:rsidRPr="00AA12AD">
        <w:t xml:space="preserve"> </w:t>
      </w:r>
      <w:proofErr w:type="spellStart"/>
      <w:r w:rsidRPr="00AA12AD">
        <w:t>obtenus</w:t>
      </w:r>
      <w:proofErr w:type="spellEnd"/>
    </w:p>
    <w:p w14:paraId="02F253A9" w14:textId="77777777" w:rsidR="00AA12AD" w:rsidRPr="00AA12AD" w:rsidRDefault="00AA12AD" w:rsidP="00AA12AD">
      <w:pPr>
        <w:rPr>
          <w:b/>
          <w:bCs/>
        </w:rPr>
      </w:pPr>
      <w:r w:rsidRPr="00AA12AD">
        <w:rPr>
          <w:b/>
          <w:bCs/>
        </w:rPr>
        <w:t>6. Discussion</w:t>
      </w:r>
    </w:p>
    <w:p w14:paraId="25802EC5" w14:textId="77777777" w:rsidR="00AA12AD" w:rsidRPr="00AA12AD" w:rsidRDefault="00AA12AD" w:rsidP="00AA12AD">
      <w:pPr>
        <w:numPr>
          <w:ilvl w:val="0"/>
          <w:numId w:val="6"/>
        </w:numPr>
        <w:rPr>
          <w:lang w:val="fr-FR"/>
        </w:rPr>
      </w:pPr>
      <w:r w:rsidRPr="00AA12AD">
        <w:rPr>
          <w:lang w:val="fr-FR"/>
        </w:rPr>
        <w:t>Forces et faiblesses des approches testées</w:t>
      </w:r>
    </w:p>
    <w:p w14:paraId="418F1422" w14:textId="77777777" w:rsidR="00AA12AD" w:rsidRPr="00AA12AD" w:rsidRDefault="00AA12AD" w:rsidP="00AA12AD">
      <w:pPr>
        <w:numPr>
          <w:ilvl w:val="0"/>
          <w:numId w:val="6"/>
        </w:numPr>
        <w:rPr>
          <w:lang w:val="fr-FR"/>
        </w:rPr>
      </w:pPr>
      <w:r w:rsidRPr="00AA12AD">
        <w:rPr>
          <w:lang w:val="fr-FR"/>
        </w:rPr>
        <w:lastRenderedPageBreak/>
        <w:t>Pourquoi les performances plafonnent-elles ?</w:t>
      </w:r>
    </w:p>
    <w:p w14:paraId="290441A8" w14:textId="77777777" w:rsidR="00AA12AD" w:rsidRPr="00AA12AD" w:rsidRDefault="00AA12AD" w:rsidP="00AA12AD">
      <w:pPr>
        <w:numPr>
          <w:ilvl w:val="0"/>
          <w:numId w:val="6"/>
        </w:numPr>
        <w:rPr>
          <w:lang w:val="fr-FR"/>
        </w:rPr>
      </w:pPr>
      <w:r w:rsidRPr="00AA12AD">
        <w:rPr>
          <w:lang w:val="fr-FR"/>
        </w:rPr>
        <w:t xml:space="preserve">Limites liées au </w:t>
      </w:r>
      <w:proofErr w:type="spellStart"/>
      <w:r w:rsidRPr="00AA12AD">
        <w:rPr>
          <w:lang w:val="fr-FR"/>
        </w:rPr>
        <w:t>dataset</w:t>
      </w:r>
      <w:proofErr w:type="spellEnd"/>
      <w:r w:rsidRPr="00AA12AD">
        <w:rPr>
          <w:lang w:val="fr-FR"/>
        </w:rPr>
        <w:t xml:space="preserve"> et aux </w:t>
      </w:r>
      <w:proofErr w:type="spellStart"/>
      <w:r w:rsidRPr="00AA12AD">
        <w:rPr>
          <w:lang w:val="fr-FR"/>
        </w:rPr>
        <w:t>features</w:t>
      </w:r>
      <w:proofErr w:type="spellEnd"/>
    </w:p>
    <w:p w14:paraId="235793B0" w14:textId="77777777" w:rsidR="00AA12AD" w:rsidRPr="00AA12AD" w:rsidRDefault="00AA12AD" w:rsidP="00AA12AD">
      <w:pPr>
        <w:numPr>
          <w:ilvl w:val="0"/>
          <w:numId w:val="6"/>
        </w:numPr>
      </w:pPr>
      <w:proofErr w:type="spellStart"/>
      <w:r w:rsidRPr="00AA12AD">
        <w:t>Recommandations</w:t>
      </w:r>
      <w:proofErr w:type="spellEnd"/>
      <w:r w:rsidRPr="00AA12AD">
        <w:t xml:space="preserve"> pour de </w:t>
      </w:r>
      <w:proofErr w:type="spellStart"/>
      <w:r w:rsidRPr="00AA12AD">
        <w:t>futurs</w:t>
      </w:r>
      <w:proofErr w:type="spellEnd"/>
      <w:r w:rsidRPr="00AA12AD">
        <w:t xml:space="preserve"> travaux</w:t>
      </w:r>
    </w:p>
    <w:p w14:paraId="71C98F9D" w14:textId="77777777" w:rsidR="00AA12AD" w:rsidRPr="00AA12AD" w:rsidRDefault="00AA12AD" w:rsidP="00AA12AD">
      <w:pPr>
        <w:rPr>
          <w:b/>
          <w:bCs/>
        </w:rPr>
      </w:pPr>
      <w:r w:rsidRPr="00AA12AD">
        <w:rPr>
          <w:b/>
          <w:bCs/>
        </w:rPr>
        <w:t>7. Conclusion et perspectives</w:t>
      </w:r>
    </w:p>
    <w:p w14:paraId="5C978194" w14:textId="77777777" w:rsidR="00AA12AD" w:rsidRPr="00AA12AD" w:rsidRDefault="00AA12AD" w:rsidP="00AA12AD">
      <w:pPr>
        <w:numPr>
          <w:ilvl w:val="0"/>
          <w:numId w:val="7"/>
        </w:numPr>
      </w:pPr>
      <w:proofErr w:type="spellStart"/>
      <w:r w:rsidRPr="00AA12AD">
        <w:t>Bilan</w:t>
      </w:r>
      <w:proofErr w:type="spellEnd"/>
      <w:r w:rsidRPr="00AA12AD">
        <w:t xml:space="preserve"> des </w:t>
      </w:r>
      <w:proofErr w:type="spellStart"/>
      <w:r w:rsidRPr="00AA12AD">
        <w:t>approches</w:t>
      </w:r>
      <w:proofErr w:type="spellEnd"/>
      <w:r w:rsidRPr="00AA12AD">
        <w:t xml:space="preserve"> </w:t>
      </w:r>
      <w:proofErr w:type="spellStart"/>
      <w:r w:rsidRPr="00AA12AD">
        <w:t>testées</w:t>
      </w:r>
      <w:proofErr w:type="spellEnd"/>
    </w:p>
    <w:p w14:paraId="3B52FB3C" w14:textId="77777777" w:rsidR="00AA12AD" w:rsidRPr="00AA12AD" w:rsidRDefault="00AA12AD" w:rsidP="00AA12AD">
      <w:pPr>
        <w:numPr>
          <w:ilvl w:val="0"/>
          <w:numId w:val="7"/>
        </w:numPr>
        <w:rPr>
          <w:lang w:val="fr-FR"/>
        </w:rPr>
      </w:pPr>
      <w:r w:rsidRPr="00AA12AD">
        <w:rPr>
          <w:lang w:val="fr-FR"/>
        </w:rPr>
        <w:t>Apports du travail par rapport au thème DevOps et monitoring</w:t>
      </w:r>
    </w:p>
    <w:p w14:paraId="797CF8EC" w14:textId="72EC9AEB" w:rsidR="00AA12AD" w:rsidRPr="00AA12AD" w:rsidRDefault="00AA12AD" w:rsidP="00AA12AD">
      <w:pPr>
        <w:numPr>
          <w:ilvl w:val="0"/>
          <w:numId w:val="7"/>
        </w:numPr>
        <w:rPr>
          <w:lang w:val="fr-FR"/>
        </w:rPr>
      </w:pPr>
      <w:r w:rsidRPr="00AA12AD">
        <w:rPr>
          <w:lang w:val="fr-FR"/>
        </w:rPr>
        <w:t>Ouverture vers de nouvelles pistes (</w:t>
      </w:r>
      <w:r w:rsidR="00EE523F">
        <w:rPr>
          <w:lang w:val="fr-FR"/>
        </w:rPr>
        <w:t>M</w:t>
      </w:r>
      <w:r w:rsidR="00EE523F" w:rsidRPr="00EE523F">
        <w:rPr>
          <w:lang w:val="fr-FR"/>
        </w:rPr>
        <w:t>é</w:t>
      </w:r>
      <w:r w:rsidR="00EE523F">
        <w:rPr>
          <w:lang w:val="fr-FR"/>
        </w:rPr>
        <w:t>canisme d’attention, …</w:t>
      </w:r>
      <w:r w:rsidRPr="00AA12AD">
        <w:rPr>
          <w:lang w:val="fr-FR"/>
        </w:rPr>
        <w:t>)</w:t>
      </w:r>
    </w:p>
    <w:p w14:paraId="1894E8AA" w14:textId="77777777" w:rsidR="005E748A" w:rsidRPr="00AA12AD" w:rsidRDefault="005E748A">
      <w:pPr>
        <w:rPr>
          <w:lang w:val="fr-FR"/>
        </w:rPr>
      </w:pPr>
    </w:p>
    <w:sectPr w:rsidR="005E748A" w:rsidRPr="00AA1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1A84"/>
    <w:multiLevelType w:val="multilevel"/>
    <w:tmpl w:val="C27C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27DC3"/>
    <w:multiLevelType w:val="multilevel"/>
    <w:tmpl w:val="D8D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91B46"/>
    <w:multiLevelType w:val="multilevel"/>
    <w:tmpl w:val="FD7A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F5149"/>
    <w:multiLevelType w:val="multilevel"/>
    <w:tmpl w:val="5950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04ECE"/>
    <w:multiLevelType w:val="multilevel"/>
    <w:tmpl w:val="D8EC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D2E1C"/>
    <w:multiLevelType w:val="multilevel"/>
    <w:tmpl w:val="2F8EA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04C24"/>
    <w:multiLevelType w:val="multilevel"/>
    <w:tmpl w:val="6CE0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890317">
    <w:abstractNumId w:val="3"/>
  </w:num>
  <w:num w:numId="2" w16cid:durableId="2071344367">
    <w:abstractNumId w:val="4"/>
  </w:num>
  <w:num w:numId="3" w16cid:durableId="1010065403">
    <w:abstractNumId w:val="5"/>
  </w:num>
  <w:num w:numId="4" w16cid:durableId="897589213">
    <w:abstractNumId w:val="6"/>
  </w:num>
  <w:num w:numId="5" w16cid:durableId="482549708">
    <w:abstractNumId w:val="1"/>
  </w:num>
  <w:num w:numId="6" w16cid:durableId="642462653">
    <w:abstractNumId w:val="0"/>
  </w:num>
  <w:num w:numId="7" w16cid:durableId="715934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AD"/>
    <w:rsid w:val="00112D73"/>
    <w:rsid w:val="00270BEB"/>
    <w:rsid w:val="002B1B9C"/>
    <w:rsid w:val="00370946"/>
    <w:rsid w:val="003962ED"/>
    <w:rsid w:val="005E748A"/>
    <w:rsid w:val="006523CF"/>
    <w:rsid w:val="00AA12AD"/>
    <w:rsid w:val="00B27EF5"/>
    <w:rsid w:val="00B734A4"/>
    <w:rsid w:val="00CD5E5D"/>
    <w:rsid w:val="00EC0201"/>
    <w:rsid w:val="00EE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217D"/>
  <w15:chartTrackingRefBased/>
  <w15:docId w15:val="{11C7C248-CAE7-4323-8479-04DC8305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2AD"/>
    <w:rPr>
      <w:rFonts w:eastAsiaTheme="majorEastAsia" w:cstheme="majorBidi"/>
      <w:color w:val="272727" w:themeColor="text1" w:themeTint="D8"/>
    </w:rPr>
  </w:style>
  <w:style w:type="paragraph" w:styleId="Title">
    <w:name w:val="Title"/>
    <w:basedOn w:val="Normal"/>
    <w:next w:val="Normal"/>
    <w:link w:val="TitleChar"/>
    <w:uiPriority w:val="10"/>
    <w:qFormat/>
    <w:rsid w:val="00AA1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2AD"/>
    <w:pPr>
      <w:spacing w:before="160"/>
      <w:jc w:val="center"/>
    </w:pPr>
    <w:rPr>
      <w:i/>
      <w:iCs/>
      <w:color w:val="404040" w:themeColor="text1" w:themeTint="BF"/>
    </w:rPr>
  </w:style>
  <w:style w:type="character" w:customStyle="1" w:styleId="QuoteChar">
    <w:name w:val="Quote Char"/>
    <w:basedOn w:val="DefaultParagraphFont"/>
    <w:link w:val="Quote"/>
    <w:uiPriority w:val="29"/>
    <w:rsid w:val="00AA12AD"/>
    <w:rPr>
      <w:i/>
      <w:iCs/>
      <w:color w:val="404040" w:themeColor="text1" w:themeTint="BF"/>
    </w:rPr>
  </w:style>
  <w:style w:type="paragraph" w:styleId="ListParagraph">
    <w:name w:val="List Paragraph"/>
    <w:basedOn w:val="Normal"/>
    <w:uiPriority w:val="34"/>
    <w:qFormat/>
    <w:rsid w:val="00AA12AD"/>
    <w:pPr>
      <w:ind w:left="720"/>
      <w:contextualSpacing/>
    </w:pPr>
  </w:style>
  <w:style w:type="character" w:styleId="IntenseEmphasis">
    <w:name w:val="Intense Emphasis"/>
    <w:basedOn w:val="DefaultParagraphFont"/>
    <w:uiPriority w:val="21"/>
    <w:qFormat/>
    <w:rsid w:val="00AA12AD"/>
    <w:rPr>
      <w:i/>
      <w:iCs/>
      <w:color w:val="0F4761" w:themeColor="accent1" w:themeShade="BF"/>
    </w:rPr>
  </w:style>
  <w:style w:type="paragraph" w:styleId="IntenseQuote">
    <w:name w:val="Intense Quote"/>
    <w:basedOn w:val="Normal"/>
    <w:next w:val="Normal"/>
    <w:link w:val="IntenseQuoteChar"/>
    <w:uiPriority w:val="30"/>
    <w:qFormat/>
    <w:rsid w:val="00AA1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2AD"/>
    <w:rPr>
      <w:i/>
      <w:iCs/>
      <w:color w:val="0F4761" w:themeColor="accent1" w:themeShade="BF"/>
    </w:rPr>
  </w:style>
  <w:style w:type="character" w:styleId="IntenseReference">
    <w:name w:val="Intense Reference"/>
    <w:basedOn w:val="DefaultParagraphFont"/>
    <w:uiPriority w:val="32"/>
    <w:qFormat/>
    <w:rsid w:val="00AA12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662153">
      <w:bodyDiv w:val="1"/>
      <w:marLeft w:val="0"/>
      <w:marRight w:val="0"/>
      <w:marTop w:val="0"/>
      <w:marBottom w:val="0"/>
      <w:divBdr>
        <w:top w:val="none" w:sz="0" w:space="0" w:color="auto"/>
        <w:left w:val="none" w:sz="0" w:space="0" w:color="auto"/>
        <w:bottom w:val="none" w:sz="0" w:space="0" w:color="auto"/>
        <w:right w:val="none" w:sz="0" w:space="0" w:color="auto"/>
      </w:divBdr>
      <w:divsChild>
        <w:div w:id="1139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86604">
      <w:bodyDiv w:val="1"/>
      <w:marLeft w:val="0"/>
      <w:marRight w:val="0"/>
      <w:marTop w:val="0"/>
      <w:marBottom w:val="0"/>
      <w:divBdr>
        <w:top w:val="none" w:sz="0" w:space="0" w:color="auto"/>
        <w:left w:val="none" w:sz="0" w:space="0" w:color="auto"/>
        <w:bottom w:val="none" w:sz="0" w:space="0" w:color="auto"/>
        <w:right w:val="none" w:sz="0" w:space="0" w:color="auto"/>
      </w:divBdr>
      <w:divsChild>
        <w:div w:id="55824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057608">
      <w:bodyDiv w:val="1"/>
      <w:marLeft w:val="0"/>
      <w:marRight w:val="0"/>
      <w:marTop w:val="0"/>
      <w:marBottom w:val="0"/>
      <w:divBdr>
        <w:top w:val="none" w:sz="0" w:space="0" w:color="auto"/>
        <w:left w:val="none" w:sz="0" w:space="0" w:color="auto"/>
        <w:bottom w:val="none" w:sz="0" w:space="0" w:color="auto"/>
        <w:right w:val="none" w:sz="0" w:space="0" w:color="auto"/>
      </w:divBdr>
    </w:div>
    <w:div w:id="153264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steves passo</dc:creator>
  <cp:keywords/>
  <dc:description/>
  <cp:lastModifiedBy>steves passo</cp:lastModifiedBy>
  <cp:revision>1</cp:revision>
  <dcterms:created xsi:type="dcterms:W3CDTF">2025-04-24T07:16:00Z</dcterms:created>
  <dcterms:modified xsi:type="dcterms:W3CDTF">2025-05-30T23:09:00Z</dcterms:modified>
</cp:coreProperties>
</file>