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sz w:val="22"/>
          <w:szCs w:val="22"/>
        </w:rPr>
        <w:id w:val="631365582"/>
        <w:docPartObj>
          <w:docPartGallery w:val="Table of Contents"/>
          <w:docPartUnique/>
        </w:docPartObj>
      </w:sdtPr>
      <w:sdtEndPr>
        <w:rPr>
          <w:b/>
          <w:bCs/>
          <w:noProof/>
        </w:rPr>
      </w:sdtEndPr>
      <w:sdtContent>
        <w:p w14:paraId="699AED0F" w14:textId="36AE7289" w:rsidR="00D26695" w:rsidRPr="00D26695" w:rsidRDefault="00D26695" w:rsidP="00D26695">
          <w:pPr>
            <w:pStyle w:val="En-ttedetabledesmatires"/>
            <w:jc w:val="center"/>
            <w:rPr>
              <w:rFonts w:ascii="Times New Roman" w:hAnsi="Times New Roman" w:cs="Times New Roman"/>
              <w:color w:val="auto"/>
            </w:rPr>
          </w:pPr>
          <w:r w:rsidRPr="00D26695">
            <w:rPr>
              <w:rFonts w:ascii="Times New Roman" w:hAnsi="Times New Roman" w:cs="Times New Roman"/>
              <w:color w:val="auto"/>
            </w:rPr>
            <w:t>SOMMAIRE</w:t>
          </w:r>
        </w:p>
        <w:p w14:paraId="319998E4" w14:textId="6EF7A00B" w:rsidR="008E016C" w:rsidRDefault="00D26695">
          <w:pPr>
            <w:pStyle w:val="TM1"/>
            <w:tabs>
              <w:tab w:val="right" w:leader="dot" w:pos="9350"/>
            </w:tabs>
            <w:rPr>
              <w:rFonts w:eastAsiaTheme="minorEastAsia"/>
              <w:noProof/>
              <w:kern w:val="2"/>
              <w:sz w:val="24"/>
              <w:szCs w:val="24"/>
              <w:lang w:val="fr-FR" w:eastAsia="fr-FR"/>
              <w14:ligatures w14:val="standardContextual"/>
            </w:rPr>
          </w:pPr>
          <w:r w:rsidRPr="00D26695">
            <w:rPr>
              <w:rFonts w:ascii="Times New Roman" w:hAnsi="Times New Roman" w:cs="Times New Roman"/>
            </w:rPr>
            <w:fldChar w:fldCharType="begin"/>
          </w:r>
          <w:r w:rsidRPr="00D26695">
            <w:rPr>
              <w:rFonts w:ascii="Times New Roman" w:hAnsi="Times New Roman" w:cs="Times New Roman"/>
            </w:rPr>
            <w:instrText xml:space="preserve"> TOC \o "1-3" \h \z \u </w:instrText>
          </w:r>
          <w:r w:rsidRPr="00D26695">
            <w:rPr>
              <w:rFonts w:ascii="Times New Roman" w:hAnsi="Times New Roman" w:cs="Times New Roman"/>
            </w:rPr>
            <w:fldChar w:fldCharType="separate"/>
          </w:r>
          <w:hyperlink w:anchor="_Toc175330607" w:history="1">
            <w:r w:rsidR="008E016C" w:rsidRPr="00E209BD">
              <w:rPr>
                <w:rStyle w:val="Lienhypertexte"/>
                <w:rFonts w:cs="Times New Roman"/>
                <w:noProof/>
                <w:lang w:val="fr-FR"/>
              </w:rPr>
              <w:t>Introduction</w:t>
            </w:r>
            <w:r w:rsidR="008E016C">
              <w:rPr>
                <w:noProof/>
                <w:webHidden/>
              </w:rPr>
              <w:tab/>
            </w:r>
            <w:r w:rsidR="008E016C">
              <w:rPr>
                <w:noProof/>
                <w:webHidden/>
              </w:rPr>
              <w:fldChar w:fldCharType="begin"/>
            </w:r>
            <w:r w:rsidR="008E016C">
              <w:rPr>
                <w:noProof/>
                <w:webHidden/>
              </w:rPr>
              <w:instrText xml:space="preserve"> PAGEREF _Toc175330607 \h </w:instrText>
            </w:r>
            <w:r w:rsidR="008E016C">
              <w:rPr>
                <w:noProof/>
                <w:webHidden/>
              </w:rPr>
            </w:r>
            <w:r w:rsidR="008E016C">
              <w:rPr>
                <w:noProof/>
                <w:webHidden/>
              </w:rPr>
              <w:fldChar w:fldCharType="separate"/>
            </w:r>
            <w:r w:rsidR="008E016C">
              <w:rPr>
                <w:noProof/>
                <w:webHidden/>
              </w:rPr>
              <w:t>2</w:t>
            </w:r>
            <w:r w:rsidR="008E016C">
              <w:rPr>
                <w:noProof/>
                <w:webHidden/>
              </w:rPr>
              <w:fldChar w:fldCharType="end"/>
            </w:r>
          </w:hyperlink>
        </w:p>
        <w:p w14:paraId="6C8B2B82" w14:textId="195C8E34" w:rsidR="008E016C" w:rsidRDefault="008E016C">
          <w:pPr>
            <w:pStyle w:val="TM1"/>
            <w:tabs>
              <w:tab w:val="left" w:pos="480"/>
              <w:tab w:val="right" w:leader="dot" w:pos="9350"/>
            </w:tabs>
            <w:rPr>
              <w:rFonts w:eastAsiaTheme="minorEastAsia"/>
              <w:noProof/>
              <w:kern w:val="2"/>
              <w:sz w:val="24"/>
              <w:szCs w:val="24"/>
              <w:lang w:val="fr-FR" w:eastAsia="fr-FR"/>
              <w14:ligatures w14:val="standardContextual"/>
            </w:rPr>
          </w:pPr>
          <w:hyperlink w:anchor="_Toc175330608" w:history="1">
            <w:r w:rsidRPr="00E209BD">
              <w:rPr>
                <w:rStyle w:val="Lienhypertexte"/>
                <w:rFonts w:cs="Times New Roman"/>
                <w:noProof/>
                <w:lang w:val="fr-FR"/>
              </w:rPr>
              <w:t>1.</w:t>
            </w:r>
            <w:r>
              <w:rPr>
                <w:rFonts w:eastAsiaTheme="minorEastAsia"/>
                <w:noProof/>
                <w:kern w:val="2"/>
                <w:sz w:val="24"/>
                <w:szCs w:val="24"/>
                <w:lang w:val="fr-FR" w:eastAsia="fr-FR"/>
                <w14:ligatures w14:val="standardContextual"/>
              </w:rPr>
              <w:tab/>
            </w:r>
            <w:r w:rsidRPr="00E209BD">
              <w:rPr>
                <w:rStyle w:val="Lienhypertexte"/>
                <w:rFonts w:cs="Times New Roman"/>
                <w:noProof/>
                <w:lang w:val="fr-FR"/>
              </w:rPr>
              <w:t>Compréhension des Microservices</w:t>
            </w:r>
            <w:r>
              <w:rPr>
                <w:noProof/>
                <w:webHidden/>
              </w:rPr>
              <w:tab/>
            </w:r>
            <w:r>
              <w:rPr>
                <w:noProof/>
                <w:webHidden/>
              </w:rPr>
              <w:fldChar w:fldCharType="begin"/>
            </w:r>
            <w:r>
              <w:rPr>
                <w:noProof/>
                <w:webHidden/>
              </w:rPr>
              <w:instrText xml:space="preserve"> PAGEREF _Toc175330608 \h </w:instrText>
            </w:r>
            <w:r>
              <w:rPr>
                <w:noProof/>
                <w:webHidden/>
              </w:rPr>
            </w:r>
            <w:r>
              <w:rPr>
                <w:noProof/>
                <w:webHidden/>
              </w:rPr>
              <w:fldChar w:fldCharType="separate"/>
            </w:r>
            <w:r>
              <w:rPr>
                <w:noProof/>
                <w:webHidden/>
              </w:rPr>
              <w:t>2</w:t>
            </w:r>
            <w:r>
              <w:rPr>
                <w:noProof/>
                <w:webHidden/>
              </w:rPr>
              <w:fldChar w:fldCharType="end"/>
            </w:r>
          </w:hyperlink>
        </w:p>
        <w:p w14:paraId="3210FB69" w14:textId="0A7FA630" w:rsidR="008E016C" w:rsidRDefault="008E016C">
          <w:pPr>
            <w:pStyle w:val="TM1"/>
            <w:tabs>
              <w:tab w:val="left" w:pos="480"/>
              <w:tab w:val="right" w:leader="dot" w:pos="9350"/>
            </w:tabs>
            <w:rPr>
              <w:rFonts w:eastAsiaTheme="minorEastAsia"/>
              <w:noProof/>
              <w:kern w:val="2"/>
              <w:sz w:val="24"/>
              <w:szCs w:val="24"/>
              <w:lang w:val="fr-FR" w:eastAsia="fr-FR"/>
              <w14:ligatures w14:val="standardContextual"/>
            </w:rPr>
          </w:pPr>
          <w:hyperlink w:anchor="_Toc175330609" w:history="1">
            <w:r w:rsidRPr="00E209BD">
              <w:rPr>
                <w:rStyle w:val="Lienhypertexte"/>
                <w:rFonts w:cs="Times New Roman"/>
                <w:noProof/>
                <w:lang w:val="fr-FR"/>
              </w:rPr>
              <w:t>2.</w:t>
            </w:r>
            <w:r>
              <w:rPr>
                <w:rFonts w:eastAsiaTheme="minorEastAsia"/>
                <w:noProof/>
                <w:kern w:val="2"/>
                <w:sz w:val="24"/>
                <w:szCs w:val="24"/>
                <w:lang w:val="fr-FR" w:eastAsia="fr-FR"/>
                <w14:ligatures w14:val="standardContextual"/>
              </w:rPr>
              <w:tab/>
            </w:r>
            <w:r w:rsidRPr="00E209BD">
              <w:rPr>
                <w:rStyle w:val="Lienhypertexte"/>
                <w:rFonts w:cs="Times New Roman"/>
                <w:noProof/>
                <w:lang w:val="fr-FR"/>
              </w:rPr>
              <w:t>Compréhension du DevOps</w:t>
            </w:r>
            <w:r>
              <w:rPr>
                <w:noProof/>
                <w:webHidden/>
              </w:rPr>
              <w:tab/>
            </w:r>
            <w:r>
              <w:rPr>
                <w:noProof/>
                <w:webHidden/>
              </w:rPr>
              <w:fldChar w:fldCharType="begin"/>
            </w:r>
            <w:r>
              <w:rPr>
                <w:noProof/>
                <w:webHidden/>
              </w:rPr>
              <w:instrText xml:space="preserve"> PAGEREF _Toc175330609 \h </w:instrText>
            </w:r>
            <w:r>
              <w:rPr>
                <w:noProof/>
                <w:webHidden/>
              </w:rPr>
            </w:r>
            <w:r>
              <w:rPr>
                <w:noProof/>
                <w:webHidden/>
              </w:rPr>
              <w:fldChar w:fldCharType="separate"/>
            </w:r>
            <w:r>
              <w:rPr>
                <w:noProof/>
                <w:webHidden/>
              </w:rPr>
              <w:t>3</w:t>
            </w:r>
            <w:r>
              <w:rPr>
                <w:noProof/>
                <w:webHidden/>
              </w:rPr>
              <w:fldChar w:fldCharType="end"/>
            </w:r>
          </w:hyperlink>
        </w:p>
        <w:p w14:paraId="5089B53F" w14:textId="57C8EF0C" w:rsidR="008E016C" w:rsidRDefault="008E016C">
          <w:pPr>
            <w:pStyle w:val="TM1"/>
            <w:tabs>
              <w:tab w:val="left" w:pos="480"/>
              <w:tab w:val="right" w:leader="dot" w:pos="9350"/>
            </w:tabs>
            <w:rPr>
              <w:rFonts w:eastAsiaTheme="minorEastAsia"/>
              <w:noProof/>
              <w:kern w:val="2"/>
              <w:sz w:val="24"/>
              <w:szCs w:val="24"/>
              <w:lang w:val="fr-FR" w:eastAsia="fr-FR"/>
              <w14:ligatures w14:val="standardContextual"/>
            </w:rPr>
          </w:pPr>
          <w:hyperlink w:anchor="_Toc175330610" w:history="1">
            <w:r w:rsidRPr="00E209BD">
              <w:rPr>
                <w:rStyle w:val="Lienhypertexte"/>
                <w:rFonts w:cs="Times New Roman"/>
                <w:noProof/>
                <w:lang w:val="fr-FR"/>
              </w:rPr>
              <w:t>3.</w:t>
            </w:r>
            <w:r>
              <w:rPr>
                <w:rFonts w:eastAsiaTheme="minorEastAsia"/>
                <w:noProof/>
                <w:kern w:val="2"/>
                <w:sz w:val="24"/>
                <w:szCs w:val="24"/>
                <w:lang w:val="fr-FR" w:eastAsia="fr-FR"/>
                <w14:ligatures w14:val="standardContextual"/>
              </w:rPr>
              <w:tab/>
            </w:r>
            <w:r w:rsidRPr="00E209BD">
              <w:rPr>
                <w:rStyle w:val="Lienhypertexte"/>
                <w:rFonts w:cs="Times New Roman"/>
                <w:noProof/>
                <w:lang w:val="fr-FR"/>
              </w:rPr>
              <w:t>Intégration des Outils DevOps</w:t>
            </w:r>
            <w:r>
              <w:rPr>
                <w:noProof/>
                <w:webHidden/>
              </w:rPr>
              <w:tab/>
            </w:r>
            <w:r>
              <w:rPr>
                <w:noProof/>
                <w:webHidden/>
              </w:rPr>
              <w:fldChar w:fldCharType="begin"/>
            </w:r>
            <w:r>
              <w:rPr>
                <w:noProof/>
                <w:webHidden/>
              </w:rPr>
              <w:instrText xml:space="preserve"> PAGEREF _Toc175330610 \h </w:instrText>
            </w:r>
            <w:r>
              <w:rPr>
                <w:noProof/>
                <w:webHidden/>
              </w:rPr>
            </w:r>
            <w:r>
              <w:rPr>
                <w:noProof/>
                <w:webHidden/>
              </w:rPr>
              <w:fldChar w:fldCharType="separate"/>
            </w:r>
            <w:r>
              <w:rPr>
                <w:noProof/>
                <w:webHidden/>
              </w:rPr>
              <w:t>4</w:t>
            </w:r>
            <w:r>
              <w:rPr>
                <w:noProof/>
                <w:webHidden/>
              </w:rPr>
              <w:fldChar w:fldCharType="end"/>
            </w:r>
          </w:hyperlink>
        </w:p>
        <w:p w14:paraId="4DFB2460" w14:textId="24931023" w:rsidR="008E016C" w:rsidRDefault="008E016C">
          <w:pPr>
            <w:pStyle w:val="TM1"/>
            <w:tabs>
              <w:tab w:val="left" w:pos="480"/>
              <w:tab w:val="right" w:leader="dot" w:pos="9350"/>
            </w:tabs>
            <w:rPr>
              <w:rFonts w:eastAsiaTheme="minorEastAsia"/>
              <w:noProof/>
              <w:kern w:val="2"/>
              <w:sz w:val="24"/>
              <w:szCs w:val="24"/>
              <w:lang w:val="fr-FR" w:eastAsia="fr-FR"/>
              <w14:ligatures w14:val="standardContextual"/>
            </w:rPr>
          </w:pPr>
          <w:hyperlink w:anchor="_Toc175330611" w:history="1">
            <w:r w:rsidRPr="00E209BD">
              <w:rPr>
                <w:rStyle w:val="Lienhypertexte"/>
                <w:noProof/>
                <w:lang w:val="fr-FR"/>
              </w:rPr>
              <w:t>4.</w:t>
            </w:r>
            <w:r>
              <w:rPr>
                <w:rFonts w:eastAsiaTheme="minorEastAsia"/>
                <w:noProof/>
                <w:kern w:val="2"/>
                <w:sz w:val="24"/>
                <w:szCs w:val="24"/>
                <w:lang w:val="fr-FR" w:eastAsia="fr-FR"/>
                <w14:ligatures w14:val="standardContextual"/>
              </w:rPr>
              <w:tab/>
            </w:r>
            <w:r w:rsidRPr="00E209BD">
              <w:rPr>
                <w:rStyle w:val="Lienhypertexte"/>
                <w:noProof/>
                <w:lang w:val="fr-FR"/>
              </w:rPr>
              <w:t>Intégration des outils de monitoring</w:t>
            </w:r>
            <w:r>
              <w:rPr>
                <w:noProof/>
                <w:webHidden/>
              </w:rPr>
              <w:tab/>
            </w:r>
            <w:r>
              <w:rPr>
                <w:noProof/>
                <w:webHidden/>
              </w:rPr>
              <w:fldChar w:fldCharType="begin"/>
            </w:r>
            <w:r>
              <w:rPr>
                <w:noProof/>
                <w:webHidden/>
              </w:rPr>
              <w:instrText xml:space="preserve"> PAGEREF _Toc175330611 \h </w:instrText>
            </w:r>
            <w:r>
              <w:rPr>
                <w:noProof/>
                <w:webHidden/>
              </w:rPr>
            </w:r>
            <w:r>
              <w:rPr>
                <w:noProof/>
                <w:webHidden/>
              </w:rPr>
              <w:fldChar w:fldCharType="separate"/>
            </w:r>
            <w:r>
              <w:rPr>
                <w:noProof/>
                <w:webHidden/>
              </w:rPr>
              <w:t>5</w:t>
            </w:r>
            <w:r>
              <w:rPr>
                <w:noProof/>
                <w:webHidden/>
              </w:rPr>
              <w:fldChar w:fldCharType="end"/>
            </w:r>
          </w:hyperlink>
        </w:p>
        <w:p w14:paraId="36AF65B2" w14:textId="6B155D64" w:rsidR="008E016C" w:rsidRDefault="008E016C">
          <w:pPr>
            <w:pStyle w:val="TM2"/>
            <w:tabs>
              <w:tab w:val="left" w:pos="720"/>
              <w:tab w:val="right" w:leader="dot" w:pos="9350"/>
            </w:tabs>
            <w:rPr>
              <w:rFonts w:eastAsiaTheme="minorEastAsia"/>
              <w:noProof/>
              <w:kern w:val="2"/>
              <w:sz w:val="24"/>
              <w:szCs w:val="24"/>
              <w:lang w:val="fr-FR" w:eastAsia="fr-FR"/>
              <w14:ligatures w14:val="standardContextual"/>
            </w:rPr>
          </w:pPr>
          <w:hyperlink w:anchor="_Toc175330612" w:history="1">
            <w:r w:rsidRPr="00E209BD">
              <w:rPr>
                <w:rStyle w:val="Lienhypertexte"/>
                <w:rFonts w:eastAsia="Times New Roman"/>
                <w:noProof/>
                <w:lang w:val="fr-FR" w:eastAsia="fr-FR"/>
              </w:rPr>
              <w:t>a.</w:t>
            </w:r>
            <w:r>
              <w:rPr>
                <w:rFonts w:eastAsiaTheme="minorEastAsia"/>
                <w:noProof/>
                <w:kern w:val="2"/>
                <w:sz w:val="24"/>
                <w:szCs w:val="24"/>
                <w:lang w:val="fr-FR" w:eastAsia="fr-FR"/>
                <w14:ligatures w14:val="standardContextual"/>
              </w:rPr>
              <w:tab/>
            </w:r>
            <w:r w:rsidRPr="00E209BD">
              <w:rPr>
                <w:rStyle w:val="Lienhypertexte"/>
                <w:rFonts w:eastAsia="Times New Roman"/>
                <w:noProof/>
                <w:lang w:val="fr-FR" w:eastAsia="fr-FR"/>
              </w:rPr>
              <w:t>Contexte et Importance du Monitoring</w:t>
            </w:r>
            <w:r>
              <w:rPr>
                <w:noProof/>
                <w:webHidden/>
              </w:rPr>
              <w:tab/>
            </w:r>
            <w:r>
              <w:rPr>
                <w:noProof/>
                <w:webHidden/>
              </w:rPr>
              <w:fldChar w:fldCharType="begin"/>
            </w:r>
            <w:r>
              <w:rPr>
                <w:noProof/>
                <w:webHidden/>
              </w:rPr>
              <w:instrText xml:space="preserve"> PAGEREF _Toc175330612 \h </w:instrText>
            </w:r>
            <w:r>
              <w:rPr>
                <w:noProof/>
                <w:webHidden/>
              </w:rPr>
            </w:r>
            <w:r>
              <w:rPr>
                <w:noProof/>
                <w:webHidden/>
              </w:rPr>
              <w:fldChar w:fldCharType="separate"/>
            </w:r>
            <w:r>
              <w:rPr>
                <w:noProof/>
                <w:webHidden/>
              </w:rPr>
              <w:t>5</w:t>
            </w:r>
            <w:r>
              <w:rPr>
                <w:noProof/>
                <w:webHidden/>
              </w:rPr>
              <w:fldChar w:fldCharType="end"/>
            </w:r>
          </w:hyperlink>
        </w:p>
        <w:p w14:paraId="01DD29F2" w14:textId="2B4BA6B7" w:rsidR="008E016C" w:rsidRDefault="008E016C">
          <w:pPr>
            <w:pStyle w:val="TM2"/>
            <w:tabs>
              <w:tab w:val="left" w:pos="720"/>
              <w:tab w:val="right" w:leader="dot" w:pos="9350"/>
            </w:tabs>
            <w:rPr>
              <w:rFonts w:eastAsiaTheme="minorEastAsia"/>
              <w:noProof/>
              <w:kern w:val="2"/>
              <w:sz w:val="24"/>
              <w:szCs w:val="24"/>
              <w:lang w:val="fr-FR" w:eastAsia="fr-FR"/>
              <w14:ligatures w14:val="standardContextual"/>
            </w:rPr>
          </w:pPr>
          <w:hyperlink w:anchor="_Toc175330613" w:history="1">
            <w:r w:rsidRPr="00E209BD">
              <w:rPr>
                <w:rStyle w:val="Lienhypertexte"/>
                <w:rFonts w:eastAsia="Times New Roman"/>
                <w:noProof/>
                <w:lang w:val="fr-FR" w:eastAsia="fr-FR"/>
              </w:rPr>
              <w:t>b.</w:t>
            </w:r>
            <w:r>
              <w:rPr>
                <w:rFonts w:eastAsiaTheme="minorEastAsia"/>
                <w:noProof/>
                <w:kern w:val="2"/>
                <w:sz w:val="24"/>
                <w:szCs w:val="24"/>
                <w:lang w:val="fr-FR" w:eastAsia="fr-FR"/>
                <w14:ligatures w14:val="standardContextual"/>
              </w:rPr>
              <w:tab/>
            </w:r>
            <w:r w:rsidRPr="00E209BD">
              <w:rPr>
                <w:rStyle w:val="Lienhypertexte"/>
                <w:rFonts w:eastAsia="Times New Roman"/>
                <w:noProof/>
                <w:lang w:val="fr-FR" w:eastAsia="fr-FR"/>
              </w:rPr>
              <w:t>Première Intégration : Prometheus + Grafana + Loki + Tempo</w:t>
            </w:r>
            <w:r>
              <w:rPr>
                <w:noProof/>
                <w:webHidden/>
              </w:rPr>
              <w:tab/>
            </w:r>
            <w:r>
              <w:rPr>
                <w:noProof/>
                <w:webHidden/>
              </w:rPr>
              <w:fldChar w:fldCharType="begin"/>
            </w:r>
            <w:r>
              <w:rPr>
                <w:noProof/>
                <w:webHidden/>
              </w:rPr>
              <w:instrText xml:space="preserve"> PAGEREF _Toc175330613 \h </w:instrText>
            </w:r>
            <w:r>
              <w:rPr>
                <w:noProof/>
                <w:webHidden/>
              </w:rPr>
            </w:r>
            <w:r>
              <w:rPr>
                <w:noProof/>
                <w:webHidden/>
              </w:rPr>
              <w:fldChar w:fldCharType="separate"/>
            </w:r>
            <w:r>
              <w:rPr>
                <w:noProof/>
                <w:webHidden/>
              </w:rPr>
              <w:t>5</w:t>
            </w:r>
            <w:r>
              <w:rPr>
                <w:noProof/>
                <w:webHidden/>
              </w:rPr>
              <w:fldChar w:fldCharType="end"/>
            </w:r>
          </w:hyperlink>
        </w:p>
        <w:p w14:paraId="1C9ED8F2" w14:textId="30725127" w:rsidR="008E016C" w:rsidRDefault="008E016C">
          <w:pPr>
            <w:pStyle w:val="TM2"/>
            <w:tabs>
              <w:tab w:val="left" w:pos="720"/>
              <w:tab w:val="right" w:leader="dot" w:pos="9350"/>
            </w:tabs>
            <w:rPr>
              <w:rFonts w:eastAsiaTheme="minorEastAsia"/>
              <w:noProof/>
              <w:kern w:val="2"/>
              <w:sz w:val="24"/>
              <w:szCs w:val="24"/>
              <w:lang w:val="fr-FR" w:eastAsia="fr-FR"/>
              <w14:ligatures w14:val="standardContextual"/>
            </w:rPr>
          </w:pPr>
          <w:hyperlink w:anchor="_Toc175330614" w:history="1">
            <w:r w:rsidRPr="00E209BD">
              <w:rPr>
                <w:rStyle w:val="Lienhypertexte"/>
                <w:rFonts w:eastAsia="Times New Roman"/>
                <w:noProof/>
                <w:lang w:val="fr-FR" w:eastAsia="fr-FR"/>
              </w:rPr>
              <w:t>c.</w:t>
            </w:r>
            <w:r>
              <w:rPr>
                <w:rFonts w:eastAsiaTheme="minorEastAsia"/>
                <w:noProof/>
                <w:kern w:val="2"/>
                <w:sz w:val="24"/>
                <w:szCs w:val="24"/>
                <w:lang w:val="fr-FR" w:eastAsia="fr-FR"/>
                <w14:ligatures w14:val="standardContextual"/>
              </w:rPr>
              <w:tab/>
            </w:r>
            <w:r w:rsidRPr="00E209BD">
              <w:rPr>
                <w:rStyle w:val="Lienhypertexte"/>
                <w:rFonts w:eastAsia="Times New Roman"/>
                <w:noProof/>
                <w:lang w:val="fr-FR" w:eastAsia="fr-FR"/>
              </w:rPr>
              <w:t>Seconde Intégration : Prometheus + Grafana + ELK Stack + Zipkin</w:t>
            </w:r>
            <w:r>
              <w:rPr>
                <w:noProof/>
                <w:webHidden/>
              </w:rPr>
              <w:tab/>
            </w:r>
            <w:r>
              <w:rPr>
                <w:noProof/>
                <w:webHidden/>
              </w:rPr>
              <w:fldChar w:fldCharType="begin"/>
            </w:r>
            <w:r>
              <w:rPr>
                <w:noProof/>
                <w:webHidden/>
              </w:rPr>
              <w:instrText xml:space="preserve"> PAGEREF _Toc175330614 \h </w:instrText>
            </w:r>
            <w:r>
              <w:rPr>
                <w:noProof/>
                <w:webHidden/>
              </w:rPr>
            </w:r>
            <w:r>
              <w:rPr>
                <w:noProof/>
                <w:webHidden/>
              </w:rPr>
              <w:fldChar w:fldCharType="separate"/>
            </w:r>
            <w:r>
              <w:rPr>
                <w:noProof/>
                <w:webHidden/>
              </w:rPr>
              <w:t>6</w:t>
            </w:r>
            <w:r>
              <w:rPr>
                <w:noProof/>
                <w:webHidden/>
              </w:rPr>
              <w:fldChar w:fldCharType="end"/>
            </w:r>
          </w:hyperlink>
        </w:p>
        <w:p w14:paraId="14F57FF4" w14:textId="767377EB" w:rsidR="008E016C" w:rsidRDefault="008E016C">
          <w:pPr>
            <w:pStyle w:val="TM2"/>
            <w:tabs>
              <w:tab w:val="left" w:pos="720"/>
              <w:tab w:val="right" w:leader="dot" w:pos="9350"/>
            </w:tabs>
            <w:rPr>
              <w:rFonts w:eastAsiaTheme="minorEastAsia"/>
              <w:noProof/>
              <w:kern w:val="2"/>
              <w:sz w:val="24"/>
              <w:szCs w:val="24"/>
              <w:lang w:val="fr-FR" w:eastAsia="fr-FR"/>
              <w14:ligatures w14:val="standardContextual"/>
            </w:rPr>
          </w:pPr>
          <w:hyperlink w:anchor="_Toc175330615" w:history="1">
            <w:r w:rsidRPr="00E209BD">
              <w:rPr>
                <w:rStyle w:val="Lienhypertexte"/>
                <w:rFonts w:eastAsia="Times New Roman"/>
                <w:noProof/>
                <w:lang w:val="fr-FR" w:eastAsia="fr-FR"/>
              </w:rPr>
              <w:t>d.</w:t>
            </w:r>
            <w:r>
              <w:rPr>
                <w:rFonts w:eastAsiaTheme="minorEastAsia"/>
                <w:noProof/>
                <w:kern w:val="2"/>
                <w:sz w:val="24"/>
                <w:szCs w:val="24"/>
                <w:lang w:val="fr-FR" w:eastAsia="fr-FR"/>
                <w14:ligatures w14:val="standardContextual"/>
              </w:rPr>
              <w:tab/>
            </w:r>
            <w:r w:rsidRPr="00E209BD">
              <w:rPr>
                <w:rStyle w:val="Lienhypertexte"/>
                <w:rFonts w:eastAsia="Times New Roman"/>
                <w:noProof/>
                <w:lang w:val="fr-FR" w:eastAsia="fr-FR"/>
              </w:rPr>
              <w:t>Comparaison des Performances</w:t>
            </w:r>
            <w:r>
              <w:rPr>
                <w:noProof/>
                <w:webHidden/>
              </w:rPr>
              <w:tab/>
            </w:r>
            <w:r>
              <w:rPr>
                <w:noProof/>
                <w:webHidden/>
              </w:rPr>
              <w:fldChar w:fldCharType="begin"/>
            </w:r>
            <w:r>
              <w:rPr>
                <w:noProof/>
                <w:webHidden/>
              </w:rPr>
              <w:instrText xml:space="preserve"> PAGEREF _Toc175330615 \h </w:instrText>
            </w:r>
            <w:r>
              <w:rPr>
                <w:noProof/>
                <w:webHidden/>
              </w:rPr>
            </w:r>
            <w:r>
              <w:rPr>
                <w:noProof/>
                <w:webHidden/>
              </w:rPr>
              <w:fldChar w:fldCharType="separate"/>
            </w:r>
            <w:r>
              <w:rPr>
                <w:noProof/>
                <w:webHidden/>
              </w:rPr>
              <w:t>7</w:t>
            </w:r>
            <w:r>
              <w:rPr>
                <w:noProof/>
                <w:webHidden/>
              </w:rPr>
              <w:fldChar w:fldCharType="end"/>
            </w:r>
          </w:hyperlink>
        </w:p>
        <w:p w14:paraId="293A7B6C" w14:textId="0E3AD68B" w:rsidR="008E016C" w:rsidRDefault="008E016C">
          <w:pPr>
            <w:pStyle w:val="TM1"/>
            <w:tabs>
              <w:tab w:val="left" w:pos="480"/>
              <w:tab w:val="right" w:leader="dot" w:pos="9350"/>
            </w:tabs>
            <w:rPr>
              <w:rFonts w:eastAsiaTheme="minorEastAsia"/>
              <w:noProof/>
              <w:kern w:val="2"/>
              <w:sz w:val="24"/>
              <w:szCs w:val="24"/>
              <w:lang w:val="fr-FR" w:eastAsia="fr-FR"/>
              <w14:ligatures w14:val="standardContextual"/>
            </w:rPr>
          </w:pPr>
          <w:hyperlink w:anchor="_Toc175330616" w:history="1">
            <w:r w:rsidRPr="00E209BD">
              <w:rPr>
                <w:rStyle w:val="Lienhypertexte"/>
                <w:rFonts w:cs="Times New Roman"/>
                <w:noProof/>
                <w:lang w:val="fr-FR"/>
              </w:rPr>
              <w:t>5.</w:t>
            </w:r>
            <w:r>
              <w:rPr>
                <w:rFonts w:eastAsiaTheme="minorEastAsia"/>
                <w:noProof/>
                <w:kern w:val="2"/>
                <w:sz w:val="24"/>
                <w:szCs w:val="24"/>
                <w:lang w:val="fr-FR" w:eastAsia="fr-FR"/>
                <w14:ligatures w14:val="standardContextual"/>
              </w:rPr>
              <w:tab/>
            </w:r>
            <w:r w:rsidRPr="00E209BD">
              <w:rPr>
                <w:rStyle w:val="Lienhypertexte"/>
                <w:rFonts w:cs="Times New Roman"/>
                <w:noProof/>
                <w:lang w:val="fr-FR"/>
              </w:rPr>
              <w:t>Conclusion</w:t>
            </w:r>
            <w:r>
              <w:rPr>
                <w:noProof/>
                <w:webHidden/>
              </w:rPr>
              <w:tab/>
            </w:r>
            <w:r>
              <w:rPr>
                <w:noProof/>
                <w:webHidden/>
              </w:rPr>
              <w:fldChar w:fldCharType="begin"/>
            </w:r>
            <w:r>
              <w:rPr>
                <w:noProof/>
                <w:webHidden/>
              </w:rPr>
              <w:instrText xml:space="preserve"> PAGEREF _Toc175330616 \h </w:instrText>
            </w:r>
            <w:r>
              <w:rPr>
                <w:noProof/>
                <w:webHidden/>
              </w:rPr>
            </w:r>
            <w:r>
              <w:rPr>
                <w:noProof/>
                <w:webHidden/>
              </w:rPr>
              <w:fldChar w:fldCharType="separate"/>
            </w:r>
            <w:r>
              <w:rPr>
                <w:noProof/>
                <w:webHidden/>
              </w:rPr>
              <w:t>7</w:t>
            </w:r>
            <w:r>
              <w:rPr>
                <w:noProof/>
                <w:webHidden/>
              </w:rPr>
              <w:fldChar w:fldCharType="end"/>
            </w:r>
          </w:hyperlink>
        </w:p>
        <w:p w14:paraId="439DB886" w14:textId="0FE71839" w:rsidR="008E016C" w:rsidRDefault="008E016C">
          <w:pPr>
            <w:pStyle w:val="TM1"/>
            <w:tabs>
              <w:tab w:val="left" w:pos="480"/>
              <w:tab w:val="right" w:leader="dot" w:pos="9350"/>
            </w:tabs>
            <w:rPr>
              <w:rFonts w:eastAsiaTheme="minorEastAsia"/>
              <w:noProof/>
              <w:kern w:val="2"/>
              <w:sz w:val="24"/>
              <w:szCs w:val="24"/>
              <w:lang w:val="fr-FR" w:eastAsia="fr-FR"/>
              <w14:ligatures w14:val="standardContextual"/>
            </w:rPr>
          </w:pPr>
          <w:hyperlink w:anchor="_Toc175330617" w:history="1">
            <w:r w:rsidRPr="00E209BD">
              <w:rPr>
                <w:rStyle w:val="Lienhypertexte"/>
                <w:noProof/>
                <w:lang w:val="fr-FR"/>
              </w:rPr>
              <w:t>6.</w:t>
            </w:r>
            <w:r>
              <w:rPr>
                <w:rFonts w:eastAsiaTheme="minorEastAsia"/>
                <w:noProof/>
                <w:kern w:val="2"/>
                <w:sz w:val="24"/>
                <w:szCs w:val="24"/>
                <w:lang w:val="fr-FR" w:eastAsia="fr-FR"/>
                <w14:ligatures w14:val="standardContextual"/>
              </w:rPr>
              <w:tab/>
            </w:r>
            <w:r w:rsidRPr="00E209BD">
              <w:rPr>
                <w:rStyle w:val="Lienhypertexte"/>
                <w:noProof/>
                <w:lang w:val="fr-FR"/>
              </w:rPr>
              <w:t>Références</w:t>
            </w:r>
            <w:r>
              <w:rPr>
                <w:noProof/>
                <w:webHidden/>
              </w:rPr>
              <w:tab/>
            </w:r>
            <w:r>
              <w:rPr>
                <w:noProof/>
                <w:webHidden/>
              </w:rPr>
              <w:fldChar w:fldCharType="begin"/>
            </w:r>
            <w:r>
              <w:rPr>
                <w:noProof/>
                <w:webHidden/>
              </w:rPr>
              <w:instrText xml:space="preserve"> PAGEREF _Toc175330617 \h </w:instrText>
            </w:r>
            <w:r>
              <w:rPr>
                <w:noProof/>
                <w:webHidden/>
              </w:rPr>
            </w:r>
            <w:r>
              <w:rPr>
                <w:noProof/>
                <w:webHidden/>
              </w:rPr>
              <w:fldChar w:fldCharType="separate"/>
            </w:r>
            <w:r>
              <w:rPr>
                <w:noProof/>
                <w:webHidden/>
              </w:rPr>
              <w:t>8</w:t>
            </w:r>
            <w:r>
              <w:rPr>
                <w:noProof/>
                <w:webHidden/>
              </w:rPr>
              <w:fldChar w:fldCharType="end"/>
            </w:r>
          </w:hyperlink>
        </w:p>
        <w:p w14:paraId="77855A5F" w14:textId="14BCC1CD" w:rsidR="00D26695" w:rsidRPr="00D26695" w:rsidRDefault="00D26695">
          <w:pPr>
            <w:rPr>
              <w:rFonts w:ascii="Times New Roman" w:hAnsi="Times New Roman" w:cs="Times New Roman"/>
            </w:rPr>
          </w:pPr>
          <w:r w:rsidRPr="00D26695">
            <w:rPr>
              <w:rFonts w:ascii="Times New Roman" w:hAnsi="Times New Roman" w:cs="Times New Roman"/>
              <w:b/>
              <w:bCs/>
              <w:noProof/>
            </w:rPr>
            <w:fldChar w:fldCharType="end"/>
          </w:r>
        </w:p>
      </w:sdtContent>
    </w:sdt>
    <w:p w14:paraId="067D1E4D" w14:textId="5AA6B1F1" w:rsidR="00D26695" w:rsidRPr="00D26695" w:rsidRDefault="00D26695" w:rsidP="00D26695">
      <w:pPr>
        <w:rPr>
          <w:rFonts w:ascii="Times New Roman" w:hAnsi="Times New Roman" w:cs="Times New Roman"/>
          <w:lang w:val="fr-FR"/>
        </w:rPr>
      </w:pPr>
    </w:p>
    <w:p w14:paraId="48053E52" w14:textId="0C34AC7B" w:rsidR="00D26695" w:rsidRPr="00D26695" w:rsidRDefault="00D26695" w:rsidP="00D26695">
      <w:pPr>
        <w:rPr>
          <w:rFonts w:ascii="Times New Roman" w:hAnsi="Times New Roman" w:cs="Times New Roman"/>
          <w:lang w:val="fr-FR"/>
        </w:rPr>
      </w:pPr>
    </w:p>
    <w:p w14:paraId="5BC9923F" w14:textId="5EFC5121" w:rsidR="00D26695" w:rsidRPr="00D26695" w:rsidRDefault="00D26695" w:rsidP="00D26695">
      <w:pPr>
        <w:rPr>
          <w:rFonts w:ascii="Times New Roman" w:hAnsi="Times New Roman" w:cs="Times New Roman"/>
          <w:lang w:val="fr-FR"/>
        </w:rPr>
      </w:pPr>
    </w:p>
    <w:p w14:paraId="10C13B74" w14:textId="60128A29" w:rsidR="00D26695" w:rsidRPr="00D26695" w:rsidRDefault="00D26695" w:rsidP="00D26695">
      <w:pPr>
        <w:rPr>
          <w:rFonts w:ascii="Times New Roman" w:hAnsi="Times New Roman" w:cs="Times New Roman"/>
          <w:lang w:val="fr-FR"/>
        </w:rPr>
      </w:pPr>
    </w:p>
    <w:p w14:paraId="424B2980" w14:textId="5883EED6" w:rsidR="00D26695" w:rsidRPr="00D26695" w:rsidRDefault="00D26695" w:rsidP="00D26695">
      <w:pPr>
        <w:rPr>
          <w:rFonts w:ascii="Times New Roman" w:hAnsi="Times New Roman" w:cs="Times New Roman"/>
          <w:lang w:val="fr-FR"/>
        </w:rPr>
      </w:pPr>
    </w:p>
    <w:p w14:paraId="586E71B1" w14:textId="200C66FF" w:rsidR="00D26695" w:rsidRPr="00D26695" w:rsidRDefault="00D26695" w:rsidP="00D26695">
      <w:pPr>
        <w:rPr>
          <w:rFonts w:ascii="Times New Roman" w:hAnsi="Times New Roman" w:cs="Times New Roman"/>
          <w:lang w:val="fr-FR"/>
        </w:rPr>
      </w:pPr>
    </w:p>
    <w:p w14:paraId="16D81A5C" w14:textId="7B77E71A" w:rsidR="00D26695" w:rsidRPr="00D26695" w:rsidRDefault="00D26695" w:rsidP="00D26695">
      <w:pPr>
        <w:rPr>
          <w:rFonts w:ascii="Times New Roman" w:hAnsi="Times New Roman" w:cs="Times New Roman"/>
          <w:lang w:val="fr-FR"/>
        </w:rPr>
      </w:pPr>
    </w:p>
    <w:p w14:paraId="41E9CCAD" w14:textId="415DE8FB" w:rsidR="00D26695" w:rsidRPr="00D26695" w:rsidRDefault="00D26695" w:rsidP="00D26695">
      <w:pPr>
        <w:rPr>
          <w:rFonts w:ascii="Times New Roman" w:hAnsi="Times New Roman" w:cs="Times New Roman"/>
          <w:lang w:val="fr-FR"/>
        </w:rPr>
      </w:pPr>
    </w:p>
    <w:p w14:paraId="4ABFC0BF" w14:textId="395237E1" w:rsidR="00D26695" w:rsidRPr="00D26695" w:rsidRDefault="00D26695" w:rsidP="00D26695">
      <w:pPr>
        <w:rPr>
          <w:rFonts w:ascii="Times New Roman" w:hAnsi="Times New Roman" w:cs="Times New Roman"/>
          <w:lang w:val="fr-FR"/>
        </w:rPr>
      </w:pPr>
    </w:p>
    <w:p w14:paraId="22367A12" w14:textId="1EF5DB62" w:rsidR="00D26695" w:rsidRPr="00D26695" w:rsidRDefault="00D26695" w:rsidP="00D26695">
      <w:pPr>
        <w:rPr>
          <w:rFonts w:ascii="Times New Roman" w:hAnsi="Times New Roman" w:cs="Times New Roman"/>
          <w:lang w:val="fr-FR"/>
        </w:rPr>
      </w:pPr>
    </w:p>
    <w:p w14:paraId="58EE0615" w14:textId="3E6C3868" w:rsidR="00D26695" w:rsidRPr="00D26695" w:rsidRDefault="00D26695" w:rsidP="00D26695">
      <w:pPr>
        <w:rPr>
          <w:rFonts w:ascii="Times New Roman" w:hAnsi="Times New Roman" w:cs="Times New Roman"/>
          <w:lang w:val="fr-FR"/>
        </w:rPr>
      </w:pPr>
    </w:p>
    <w:p w14:paraId="58BCD362" w14:textId="5F063C21" w:rsidR="00D26695" w:rsidRPr="00D26695" w:rsidRDefault="00D26695" w:rsidP="00D26695">
      <w:pPr>
        <w:rPr>
          <w:rFonts w:ascii="Times New Roman" w:hAnsi="Times New Roman" w:cs="Times New Roman"/>
          <w:lang w:val="fr-FR"/>
        </w:rPr>
      </w:pPr>
    </w:p>
    <w:p w14:paraId="0D3D9C8D" w14:textId="0FAB898B" w:rsidR="00D26695" w:rsidRPr="00D26695" w:rsidRDefault="00D26695" w:rsidP="00D26695">
      <w:pPr>
        <w:rPr>
          <w:rFonts w:ascii="Times New Roman" w:hAnsi="Times New Roman" w:cs="Times New Roman"/>
          <w:lang w:val="fr-FR"/>
        </w:rPr>
      </w:pPr>
    </w:p>
    <w:p w14:paraId="42C85570" w14:textId="1A828F85" w:rsidR="00D26695" w:rsidRPr="00D26695" w:rsidRDefault="00D26695" w:rsidP="00D26695">
      <w:pPr>
        <w:rPr>
          <w:rFonts w:ascii="Times New Roman" w:hAnsi="Times New Roman" w:cs="Times New Roman"/>
          <w:lang w:val="fr-FR"/>
        </w:rPr>
      </w:pPr>
    </w:p>
    <w:p w14:paraId="1DC88F06" w14:textId="3223AB61" w:rsidR="00D26695" w:rsidRPr="00D26695" w:rsidRDefault="00D26695" w:rsidP="00D26695">
      <w:pPr>
        <w:rPr>
          <w:rFonts w:ascii="Times New Roman" w:hAnsi="Times New Roman" w:cs="Times New Roman"/>
          <w:lang w:val="fr-FR"/>
        </w:rPr>
      </w:pPr>
    </w:p>
    <w:p w14:paraId="1D7265AF" w14:textId="48B39BF4" w:rsidR="00D26695" w:rsidRPr="00D26695" w:rsidRDefault="00D26695" w:rsidP="00D26695">
      <w:pPr>
        <w:rPr>
          <w:rFonts w:ascii="Times New Roman" w:hAnsi="Times New Roman" w:cs="Times New Roman"/>
          <w:lang w:val="fr-FR"/>
        </w:rPr>
      </w:pPr>
    </w:p>
    <w:p w14:paraId="2D72AE04" w14:textId="238AA925" w:rsidR="00D26695" w:rsidRPr="00D26695" w:rsidRDefault="00D26695" w:rsidP="00D26695">
      <w:pPr>
        <w:rPr>
          <w:rFonts w:ascii="Times New Roman" w:hAnsi="Times New Roman" w:cs="Times New Roman"/>
          <w:lang w:val="fr-FR"/>
        </w:rPr>
      </w:pPr>
    </w:p>
    <w:p w14:paraId="1987B42E" w14:textId="061803FC" w:rsidR="00D26695" w:rsidRPr="00D26695" w:rsidRDefault="00D26695" w:rsidP="00D26695">
      <w:pPr>
        <w:rPr>
          <w:rFonts w:ascii="Times New Roman" w:hAnsi="Times New Roman" w:cs="Times New Roman"/>
          <w:lang w:val="fr-FR"/>
        </w:rPr>
      </w:pPr>
    </w:p>
    <w:p w14:paraId="625D81A8" w14:textId="38440331" w:rsidR="00D26695" w:rsidRPr="00D26695" w:rsidRDefault="00D26695" w:rsidP="00D26695">
      <w:pPr>
        <w:rPr>
          <w:rFonts w:ascii="Times New Roman" w:hAnsi="Times New Roman" w:cs="Times New Roman"/>
          <w:lang w:val="fr-FR"/>
        </w:rPr>
      </w:pPr>
    </w:p>
    <w:p w14:paraId="243B3DA1" w14:textId="0FB80044" w:rsidR="00D26695" w:rsidRPr="00D26695" w:rsidRDefault="00D26695" w:rsidP="00D26695">
      <w:pPr>
        <w:rPr>
          <w:rFonts w:ascii="Times New Roman" w:hAnsi="Times New Roman" w:cs="Times New Roman"/>
          <w:lang w:val="fr-FR"/>
        </w:rPr>
      </w:pPr>
    </w:p>
    <w:p w14:paraId="20EEDBB7" w14:textId="066FB900" w:rsidR="00D26695" w:rsidRPr="00D26695" w:rsidRDefault="00D26695" w:rsidP="00D26695">
      <w:pPr>
        <w:rPr>
          <w:rFonts w:ascii="Times New Roman" w:hAnsi="Times New Roman" w:cs="Times New Roman"/>
          <w:lang w:val="fr-FR"/>
        </w:rPr>
      </w:pPr>
    </w:p>
    <w:p w14:paraId="2D60D8B8" w14:textId="77777777" w:rsidR="00D26695" w:rsidRPr="00D26695" w:rsidRDefault="00D26695" w:rsidP="00D26695">
      <w:pPr>
        <w:rPr>
          <w:rFonts w:ascii="Times New Roman" w:hAnsi="Times New Roman" w:cs="Times New Roman"/>
          <w:lang w:val="fr-FR"/>
        </w:rPr>
      </w:pPr>
    </w:p>
    <w:p w14:paraId="68A555BA" w14:textId="07ACE003" w:rsidR="00AC29CE" w:rsidRPr="00AC29CE" w:rsidRDefault="00B62380" w:rsidP="00AC29CE">
      <w:pPr>
        <w:pStyle w:val="Titre1"/>
        <w:spacing w:line="360" w:lineRule="auto"/>
        <w:ind w:left="360"/>
        <w:rPr>
          <w:rFonts w:cs="Times New Roman"/>
          <w:lang w:val="fr-FR"/>
        </w:rPr>
      </w:pPr>
      <w:bookmarkStart w:id="0" w:name="_Toc175330607"/>
      <w:r w:rsidRPr="00D26695">
        <w:rPr>
          <w:rFonts w:cs="Times New Roman"/>
          <w:lang w:val="fr-FR"/>
        </w:rPr>
        <w:t>Introduction</w:t>
      </w:r>
      <w:bookmarkEnd w:id="0"/>
    </w:p>
    <w:p w14:paraId="15A5C144" w14:textId="17EBC947" w:rsidR="007902F4" w:rsidRPr="007902F4" w:rsidRDefault="007902F4" w:rsidP="00AC29CE">
      <w:pPr>
        <w:spacing w:line="360" w:lineRule="auto"/>
        <w:jc w:val="both"/>
        <w:rPr>
          <w:rFonts w:ascii="Times New Roman" w:hAnsi="Times New Roman" w:cs="Times New Roman"/>
          <w:lang w:val="fr-FR"/>
        </w:rPr>
      </w:pPr>
      <w:r w:rsidRPr="007902F4">
        <w:rPr>
          <w:rFonts w:ascii="Times New Roman" w:hAnsi="Times New Roman" w:cs="Times New Roman"/>
          <w:lang w:val="fr-FR"/>
        </w:rPr>
        <w:t xml:space="preserve">Dans le cadre de </w:t>
      </w:r>
      <w:r w:rsidRPr="00D26695">
        <w:rPr>
          <w:rFonts w:ascii="Times New Roman" w:hAnsi="Times New Roman" w:cs="Times New Roman"/>
          <w:lang w:val="fr-FR"/>
        </w:rPr>
        <w:t>notre</w:t>
      </w:r>
      <w:r w:rsidRPr="007902F4">
        <w:rPr>
          <w:rFonts w:ascii="Times New Roman" w:hAnsi="Times New Roman" w:cs="Times New Roman"/>
          <w:lang w:val="fr-FR"/>
        </w:rPr>
        <w:t xml:space="preserve"> travail de recherche en master, </w:t>
      </w:r>
      <w:r w:rsidRPr="00D26695">
        <w:rPr>
          <w:rFonts w:ascii="Times New Roman" w:hAnsi="Times New Roman" w:cs="Times New Roman"/>
          <w:lang w:val="fr-FR"/>
        </w:rPr>
        <w:t>nous nous sommes</w:t>
      </w:r>
      <w:r w:rsidRPr="007902F4">
        <w:rPr>
          <w:rFonts w:ascii="Times New Roman" w:hAnsi="Times New Roman" w:cs="Times New Roman"/>
          <w:lang w:val="fr-FR"/>
        </w:rPr>
        <w:t xml:space="preserve"> penché</w:t>
      </w:r>
      <w:r w:rsidRPr="00D26695">
        <w:rPr>
          <w:rFonts w:ascii="Times New Roman" w:hAnsi="Times New Roman" w:cs="Times New Roman"/>
          <w:lang w:val="fr-FR"/>
        </w:rPr>
        <w:t>s</w:t>
      </w:r>
      <w:r w:rsidRPr="007902F4">
        <w:rPr>
          <w:rFonts w:ascii="Times New Roman" w:hAnsi="Times New Roman" w:cs="Times New Roman"/>
          <w:lang w:val="fr-FR"/>
        </w:rPr>
        <w:t xml:space="preserve"> sur le sujet </w:t>
      </w:r>
      <w:r w:rsidRPr="00D26695">
        <w:rPr>
          <w:rFonts w:ascii="Times New Roman" w:hAnsi="Times New Roman" w:cs="Times New Roman"/>
          <w:lang w:val="fr-FR"/>
        </w:rPr>
        <w:t>intitule</w:t>
      </w:r>
      <w:r w:rsidRPr="007902F4">
        <w:rPr>
          <w:rFonts w:ascii="Times New Roman" w:hAnsi="Times New Roman" w:cs="Times New Roman"/>
          <w:lang w:val="fr-FR"/>
        </w:rPr>
        <w:t xml:space="preserve"> </w:t>
      </w:r>
      <w:r w:rsidRPr="007902F4">
        <w:rPr>
          <w:rFonts w:ascii="Times New Roman" w:hAnsi="Times New Roman" w:cs="Times New Roman"/>
          <w:b/>
          <w:bCs/>
          <w:lang w:val="fr-FR"/>
        </w:rPr>
        <w:t xml:space="preserve">approches DevOps et surveillance distribuée </w:t>
      </w:r>
      <w:r w:rsidRPr="00D26695">
        <w:rPr>
          <w:rFonts w:ascii="Times New Roman" w:hAnsi="Times New Roman" w:cs="Times New Roman"/>
          <w:b/>
          <w:bCs/>
          <w:lang w:val="fr-FR"/>
        </w:rPr>
        <w:t xml:space="preserve">des applications </w:t>
      </w:r>
      <w:r w:rsidRPr="007902F4">
        <w:rPr>
          <w:rFonts w:ascii="Times New Roman" w:hAnsi="Times New Roman" w:cs="Times New Roman"/>
          <w:b/>
          <w:bCs/>
          <w:lang w:val="fr-FR"/>
        </w:rPr>
        <w:t>basées sur les</w:t>
      </w:r>
      <w:r w:rsidRPr="00D26695">
        <w:rPr>
          <w:rFonts w:ascii="Times New Roman" w:hAnsi="Times New Roman" w:cs="Times New Roman"/>
          <w:b/>
          <w:bCs/>
          <w:lang w:val="fr-FR"/>
        </w:rPr>
        <w:t xml:space="preserve"> </w:t>
      </w:r>
      <w:r w:rsidRPr="007902F4">
        <w:rPr>
          <w:rFonts w:ascii="Times New Roman" w:hAnsi="Times New Roman" w:cs="Times New Roman"/>
          <w:b/>
          <w:bCs/>
          <w:lang w:val="fr-FR"/>
        </w:rPr>
        <w:t>architectures</w:t>
      </w:r>
      <w:r w:rsidRPr="007902F4">
        <w:rPr>
          <w:rFonts w:ascii="Times New Roman" w:hAnsi="Times New Roman" w:cs="Times New Roman"/>
          <w:lang w:val="fr-FR"/>
        </w:rPr>
        <w:t xml:space="preserve"> microservices. Cette présentation vise à explorer ces concepts fondamentaux et à illustrer leur mise en pratique à travers le développement d'une application de </w:t>
      </w:r>
      <w:r w:rsidRPr="007902F4">
        <w:rPr>
          <w:rFonts w:ascii="Times New Roman" w:hAnsi="Times New Roman" w:cs="Times New Roman"/>
          <w:b/>
          <w:bCs/>
          <w:lang w:val="fr-FR"/>
        </w:rPr>
        <w:t>gestion des notes universitaires</w:t>
      </w:r>
      <w:r w:rsidRPr="007902F4">
        <w:rPr>
          <w:rFonts w:ascii="Times New Roman" w:hAnsi="Times New Roman" w:cs="Times New Roman"/>
          <w:lang w:val="fr-FR"/>
        </w:rPr>
        <w:t>.</w:t>
      </w:r>
    </w:p>
    <w:p w14:paraId="12F3FBF0" w14:textId="39876B64" w:rsidR="007902F4" w:rsidRPr="007902F4" w:rsidRDefault="007902F4" w:rsidP="007902F4">
      <w:pPr>
        <w:jc w:val="both"/>
        <w:rPr>
          <w:rFonts w:ascii="Times New Roman" w:hAnsi="Times New Roman" w:cs="Times New Roman"/>
          <w:lang w:val="fr-FR"/>
        </w:rPr>
      </w:pPr>
      <w:r w:rsidRPr="007902F4">
        <w:rPr>
          <w:rFonts w:ascii="Times New Roman" w:hAnsi="Times New Roman" w:cs="Times New Roman"/>
          <w:lang w:val="fr-FR"/>
        </w:rPr>
        <w:t xml:space="preserve">L'objectif principal de cette recherche est de comprendre comment les microservices et le DevOps peuvent </w:t>
      </w:r>
      <w:r w:rsidRPr="007902F4">
        <w:rPr>
          <w:rFonts w:ascii="Times New Roman" w:hAnsi="Times New Roman" w:cs="Times New Roman"/>
          <w:b/>
          <w:bCs/>
          <w:lang w:val="fr-FR"/>
        </w:rPr>
        <w:t>améliorer l'efficacité et la fiabilité</w:t>
      </w:r>
      <w:r w:rsidRPr="007902F4">
        <w:rPr>
          <w:rFonts w:ascii="Times New Roman" w:hAnsi="Times New Roman" w:cs="Times New Roman"/>
          <w:lang w:val="fr-FR"/>
        </w:rPr>
        <w:t xml:space="preserve"> des applications distribuées. Pour ce faire, </w:t>
      </w:r>
      <w:r w:rsidRPr="00D26695">
        <w:rPr>
          <w:rFonts w:ascii="Times New Roman" w:hAnsi="Times New Roman" w:cs="Times New Roman"/>
          <w:lang w:val="fr-FR"/>
        </w:rPr>
        <w:t>nous avons</w:t>
      </w:r>
      <w:r w:rsidRPr="007902F4">
        <w:rPr>
          <w:rFonts w:ascii="Times New Roman" w:hAnsi="Times New Roman" w:cs="Times New Roman"/>
          <w:lang w:val="fr-FR"/>
        </w:rPr>
        <w:t xml:space="preserve"> entrepris une phase expérimentale qui s'est déroulée en plusieurs étapes : la compréhension des microservices, leur implémentation dans une application concrète, et l'intégration d'un pipeline DevOps pour automatiser le développement et le déploiement.</w:t>
      </w:r>
    </w:p>
    <w:p w14:paraId="2E0ED700" w14:textId="682CA72B" w:rsidR="00D26695" w:rsidRPr="00AC29CE" w:rsidRDefault="00B62380" w:rsidP="00AC29CE">
      <w:pPr>
        <w:pStyle w:val="Titre1"/>
        <w:numPr>
          <w:ilvl w:val="0"/>
          <w:numId w:val="10"/>
        </w:numPr>
        <w:spacing w:line="360" w:lineRule="auto"/>
        <w:rPr>
          <w:rFonts w:cs="Times New Roman"/>
          <w:lang w:val="fr-FR"/>
        </w:rPr>
      </w:pPr>
      <w:bookmarkStart w:id="1" w:name="_Toc175330608"/>
      <w:r w:rsidRPr="00D26695">
        <w:rPr>
          <w:rFonts w:cs="Times New Roman"/>
          <w:lang w:val="fr-FR"/>
        </w:rPr>
        <w:t>Compréhension des Microservices</w:t>
      </w:r>
      <w:bookmarkEnd w:id="1"/>
    </w:p>
    <w:p w14:paraId="5D3FFF36" w14:textId="65028332" w:rsidR="007902F4" w:rsidRPr="007902F4" w:rsidRDefault="007902F4" w:rsidP="00AC29CE">
      <w:pPr>
        <w:spacing w:line="360" w:lineRule="auto"/>
        <w:jc w:val="both"/>
        <w:rPr>
          <w:rFonts w:ascii="Times New Roman" w:hAnsi="Times New Roman" w:cs="Times New Roman"/>
          <w:lang w:val="fr-FR"/>
        </w:rPr>
      </w:pPr>
      <w:r w:rsidRPr="007902F4">
        <w:rPr>
          <w:rFonts w:ascii="Times New Roman" w:hAnsi="Times New Roman" w:cs="Times New Roman"/>
          <w:lang w:val="fr-FR"/>
        </w:rPr>
        <w:t xml:space="preserve">Les </w:t>
      </w:r>
      <w:r w:rsidRPr="007902F4">
        <w:rPr>
          <w:rFonts w:ascii="Times New Roman" w:hAnsi="Times New Roman" w:cs="Times New Roman"/>
          <w:b/>
          <w:bCs/>
          <w:lang w:val="fr-FR"/>
        </w:rPr>
        <w:t>microservices</w:t>
      </w:r>
      <w:r w:rsidRPr="007902F4">
        <w:rPr>
          <w:rFonts w:ascii="Times New Roman" w:hAnsi="Times New Roman" w:cs="Times New Roman"/>
          <w:lang w:val="fr-FR"/>
        </w:rPr>
        <w:t xml:space="preserve"> représentent une approche architecturale où une application est construite comme un ensemble de services indépendants et interconnectés. Chaque service, ou </w:t>
      </w:r>
      <w:r w:rsidR="000F08AE" w:rsidRPr="00D26695">
        <w:rPr>
          <w:rFonts w:ascii="Times New Roman" w:hAnsi="Times New Roman" w:cs="Times New Roman"/>
          <w:lang w:val="fr-FR"/>
        </w:rPr>
        <w:t>microservices</w:t>
      </w:r>
      <w:r w:rsidRPr="007902F4">
        <w:rPr>
          <w:rFonts w:ascii="Times New Roman" w:hAnsi="Times New Roman" w:cs="Times New Roman"/>
          <w:lang w:val="fr-FR"/>
        </w:rPr>
        <w:t xml:space="preserve">, est responsable d'une tâche spécifique et communique avec les autres via des protocoles légers tels que </w:t>
      </w:r>
      <w:r w:rsidRPr="007902F4">
        <w:rPr>
          <w:rFonts w:ascii="Times New Roman" w:hAnsi="Times New Roman" w:cs="Times New Roman"/>
          <w:b/>
          <w:bCs/>
          <w:lang w:val="fr-FR"/>
        </w:rPr>
        <w:t>HTTP</w:t>
      </w:r>
      <w:r w:rsidRPr="007902F4">
        <w:rPr>
          <w:rFonts w:ascii="Times New Roman" w:hAnsi="Times New Roman" w:cs="Times New Roman"/>
          <w:lang w:val="fr-FR"/>
        </w:rPr>
        <w:t xml:space="preserve"> ou des </w:t>
      </w:r>
      <w:r w:rsidRPr="007902F4">
        <w:rPr>
          <w:rFonts w:ascii="Times New Roman" w:hAnsi="Times New Roman" w:cs="Times New Roman"/>
          <w:b/>
          <w:bCs/>
          <w:lang w:val="fr-FR"/>
        </w:rPr>
        <w:t>mécanismes de messagerie</w:t>
      </w:r>
      <w:r w:rsidRPr="007902F4">
        <w:rPr>
          <w:rFonts w:ascii="Times New Roman" w:hAnsi="Times New Roman" w:cs="Times New Roman"/>
          <w:lang w:val="fr-FR"/>
        </w:rPr>
        <w:t xml:space="preserve">. Les avantages des microservices incluent la </w:t>
      </w:r>
      <w:r w:rsidRPr="007902F4">
        <w:rPr>
          <w:rFonts w:ascii="Times New Roman" w:hAnsi="Times New Roman" w:cs="Times New Roman"/>
          <w:b/>
          <w:bCs/>
          <w:lang w:val="fr-FR"/>
        </w:rPr>
        <w:t>scalabilité indépendante</w:t>
      </w:r>
      <w:r w:rsidRPr="007902F4">
        <w:rPr>
          <w:rFonts w:ascii="Times New Roman" w:hAnsi="Times New Roman" w:cs="Times New Roman"/>
          <w:lang w:val="fr-FR"/>
        </w:rPr>
        <w:t xml:space="preserve">, la </w:t>
      </w:r>
      <w:r w:rsidRPr="007902F4">
        <w:rPr>
          <w:rFonts w:ascii="Times New Roman" w:hAnsi="Times New Roman" w:cs="Times New Roman"/>
          <w:b/>
          <w:bCs/>
          <w:lang w:val="fr-FR"/>
        </w:rPr>
        <w:t>facilité de déploiement continu</w:t>
      </w:r>
      <w:r w:rsidRPr="007902F4">
        <w:rPr>
          <w:rFonts w:ascii="Times New Roman" w:hAnsi="Times New Roman" w:cs="Times New Roman"/>
          <w:lang w:val="fr-FR"/>
        </w:rPr>
        <w:t xml:space="preserve">, et la </w:t>
      </w:r>
      <w:r w:rsidRPr="007902F4">
        <w:rPr>
          <w:rFonts w:ascii="Times New Roman" w:hAnsi="Times New Roman" w:cs="Times New Roman"/>
          <w:b/>
          <w:bCs/>
          <w:lang w:val="fr-FR"/>
        </w:rPr>
        <w:t>résilience aux pannes</w:t>
      </w:r>
      <w:r w:rsidRPr="007902F4">
        <w:rPr>
          <w:rFonts w:ascii="Times New Roman" w:hAnsi="Times New Roman" w:cs="Times New Roman"/>
          <w:lang w:val="fr-FR"/>
        </w:rPr>
        <w:t>.</w:t>
      </w:r>
    </w:p>
    <w:p w14:paraId="7B2E974D" w14:textId="7E9137F4" w:rsidR="007902F4" w:rsidRPr="007902F4" w:rsidRDefault="007902F4" w:rsidP="000F08AE">
      <w:pPr>
        <w:jc w:val="both"/>
        <w:rPr>
          <w:rFonts w:ascii="Times New Roman" w:hAnsi="Times New Roman" w:cs="Times New Roman"/>
          <w:lang w:val="fr-FR"/>
        </w:rPr>
      </w:pPr>
      <w:r w:rsidRPr="007902F4">
        <w:rPr>
          <w:rFonts w:ascii="Times New Roman" w:hAnsi="Times New Roman" w:cs="Times New Roman"/>
          <w:lang w:val="fr-FR"/>
        </w:rPr>
        <w:t xml:space="preserve">Dans le cadre de </w:t>
      </w:r>
      <w:r w:rsidRPr="00D26695">
        <w:rPr>
          <w:rFonts w:ascii="Times New Roman" w:hAnsi="Times New Roman" w:cs="Times New Roman"/>
          <w:lang w:val="fr-FR"/>
        </w:rPr>
        <w:t>notre travail</w:t>
      </w:r>
      <w:r w:rsidRPr="007902F4">
        <w:rPr>
          <w:rFonts w:ascii="Times New Roman" w:hAnsi="Times New Roman" w:cs="Times New Roman"/>
          <w:lang w:val="fr-FR"/>
        </w:rPr>
        <w:t xml:space="preserve">, </w:t>
      </w:r>
      <w:r w:rsidRPr="00D26695">
        <w:rPr>
          <w:rFonts w:ascii="Times New Roman" w:hAnsi="Times New Roman" w:cs="Times New Roman"/>
          <w:lang w:val="fr-FR"/>
        </w:rPr>
        <w:t>nous avons</w:t>
      </w:r>
      <w:r w:rsidRPr="007902F4">
        <w:rPr>
          <w:rFonts w:ascii="Times New Roman" w:hAnsi="Times New Roman" w:cs="Times New Roman"/>
          <w:lang w:val="fr-FR"/>
        </w:rPr>
        <w:t xml:space="preserve"> développé une application de gestion des notes universitaires reposant sur une architecture de microservices. Trois principaux services ont été mis en œuvre :</w:t>
      </w:r>
    </w:p>
    <w:p w14:paraId="456F5943" w14:textId="77777777" w:rsidR="007902F4" w:rsidRPr="007902F4" w:rsidRDefault="007902F4" w:rsidP="000F08AE">
      <w:pPr>
        <w:numPr>
          <w:ilvl w:val="0"/>
          <w:numId w:val="7"/>
        </w:numPr>
        <w:jc w:val="both"/>
        <w:rPr>
          <w:rFonts w:ascii="Times New Roman" w:hAnsi="Times New Roman" w:cs="Times New Roman"/>
          <w:lang w:val="fr-FR"/>
        </w:rPr>
      </w:pPr>
      <w:r w:rsidRPr="007902F4">
        <w:rPr>
          <w:rFonts w:ascii="Times New Roman" w:hAnsi="Times New Roman" w:cs="Times New Roman"/>
          <w:lang w:val="fr-FR"/>
        </w:rPr>
        <w:t>Un service de gestion des notes et des cours.</w:t>
      </w:r>
    </w:p>
    <w:p w14:paraId="5BC03595" w14:textId="0E82C2DD" w:rsidR="007902F4" w:rsidRPr="007902F4" w:rsidRDefault="007902F4" w:rsidP="000F08AE">
      <w:pPr>
        <w:numPr>
          <w:ilvl w:val="0"/>
          <w:numId w:val="7"/>
        </w:numPr>
        <w:jc w:val="both"/>
        <w:rPr>
          <w:rFonts w:ascii="Times New Roman" w:hAnsi="Times New Roman" w:cs="Times New Roman"/>
          <w:lang w:val="fr-FR"/>
        </w:rPr>
      </w:pPr>
      <w:r w:rsidRPr="007902F4">
        <w:rPr>
          <w:rFonts w:ascii="Times New Roman" w:hAnsi="Times New Roman" w:cs="Times New Roman"/>
          <w:lang w:val="fr-FR"/>
        </w:rPr>
        <w:t>Un service pour gérer les utilisateurs</w:t>
      </w:r>
      <w:r w:rsidRPr="00D26695">
        <w:rPr>
          <w:rFonts w:ascii="Times New Roman" w:hAnsi="Times New Roman" w:cs="Times New Roman"/>
          <w:lang w:val="fr-FR"/>
        </w:rPr>
        <w:t xml:space="preserve"> (</w:t>
      </w:r>
      <w:r w:rsidRPr="007902F4">
        <w:rPr>
          <w:rFonts w:ascii="Times New Roman" w:hAnsi="Times New Roman" w:cs="Times New Roman"/>
          <w:lang w:val="fr-FR"/>
        </w:rPr>
        <w:t>étudiants et enseignants</w:t>
      </w:r>
      <w:r w:rsidRPr="00D26695">
        <w:rPr>
          <w:rFonts w:ascii="Times New Roman" w:hAnsi="Times New Roman" w:cs="Times New Roman"/>
          <w:lang w:val="fr-FR"/>
        </w:rPr>
        <w:t>)</w:t>
      </w:r>
      <w:r w:rsidRPr="007902F4">
        <w:rPr>
          <w:rFonts w:ascii="Times New Roman" w:hAnsi="Times New Roman" w:cs="Times New Roman"/>
          <w:lang w:val="fr-FR"/>
        </w:rPr>
        <w:t>.</w:t>
      </w:r>
    </w:p>
    <w:p w14:paraId="650DAA94" w14:textId="11A24304" w:rsidR="007902F4" w:rsidRPr="00AC29CE" w:rsidRDefault="007902F4" w:rsidP="007902F4">
      <w:pPr>
        <w:numPr>
          <w:ilvl w:val="0"/>
          <w:numId w:val="7"/>
        </w:numPr>
        <w:jc w:val="both"/>
        <w:rPr>
          <w:rFonts w:ascii="Times New Roman" w:hAnsi="Times New Roman" w:cs="Times New Roman"/>
          <w:lang w:val="fr-FR"/>
        </w:rPr>
      </w:pPr>
      <w:r w:rsidRPr="007902F4">
        <w:rPr>
          <w:rFonts w:ascii="Times New Roman" w:hAnsi="Times New Roman" w:cs="Times New Roman"/>
          <w:lang w:val="fr-FR"/>
        </w:rPr>
        <w:t>Un service dédié à la gestion des filières et des programmes d'études.</w:t>
      </w:r>
    </w:p>
    <w:p w14:paraId="591D9502" w14:textId="262D7708" w:rsidR="007902F4" w:rsidRPr="007902F4" w:rsidRDefault="007902F4" w:rsidP="000F08AE">
      <w:pPr>
        <w:jc w:val="center"/>
        <w:rPr>
          <w:rFonts w:ascii="Times New Roman" w:hAnsi="Times New Roman" w:cs="Times New Roman"/>
          <w:lang w:val="fr-FR"/>
        </w:rPr>
      </w:pPr>
      <w:r w:rsidRPr="00D26695">
        <w:rPr>
          <w:rFonts w:ascii="Times New Roman" w:hAnsi="Times New Roman" w:cs="Times New Roman"/>
          <w:noProof/>
          <w:lang w:val="fr-FR"/>
        </w:rPr>
        <w:lastRenderedPageBreak/>
        <w:drawing>
          <wp:inline distT="0" distB="0" distL="0" distR="0" wp14:anchorId="0A590402" wp14:editId="2F990638">
            <wp:extent cx="4089556" cy="2355850"/>
            <wp:effectExtent l="0" t="0" r="635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9612" cy="2384685"/>
                    </a:xfrm>
                    <a:prstGeom prst="rect">
                      <a:avLst/>
                    </a:prstGeom>
                    <a:noFill/>
                    <a:ln>
                      <a:noFill/>
                    </a:ln>
                  </pic:spPr>
                </pic:pic>
              </a:graphicData>
            </a:graphic>
          </wp:inline>
        </w:drawing>
      </w:r>
    </w:p>
    <w:p w14:paraId="2C168D3E" w14:textId="4509EF43" w:rsidR="007902F4" w:rsidRPr="007902F4" w:rsidRDefault="007902F4" w:rsidP="007902F4">
      <w:pPr>
        <w:rPr>
          <w:rFonts w:ascii="Times New Roman" w:hAnsi="Times New Roman" w:cs="Times New Roman"/>
          <w:lang w:val="fr-FR"/>
        </w:rPr>
      </w:pPr>
      <w:r w:rsidRPr="007902F4">
        <w:rPr>
          <w:rFonts w:ascii="Times New Roman" w:hAnsi="Times New Roman" w:cs="Times New Roman"/>
          <w:lang w:val="fr-FR"/>
        </w:rPr>
        <w:t xml:space="preserve">Chaque </w:t>
      </w:r>
      <w:r w:rsidR="00AC29CE" w:rsidRPr="007902F4">
        <w:rPr>
          <w:rFonts w:ascii="Times New Roman" w:hAnsi="Times New Roman" w:cs="Times New Roman"/>
          <w:lang w:val="fr-FR"/>
        </w:rPr>
        <w:t>microservice</w:t>
      </w:r>
      <w:r w:rsidRPr="007902F4">
        <w:rPr>
          <w:rFonts w:ascii="Times New Roman" w:hAnsi="Times New Roman" w:cs="Times New Roman"/>
          <w:lang w:val="fr-FR"/>
        </w:rPr>
        <w:t xml:space="preserve"> a été conçu pour être autonome, avec sa propre base de données et son API dédiée, permettant ainsi une évolutivité et une maintenance plus efficaces.</w:t>
      </w:r>
    </w:p>
    <w:p w14:paraId="54DD8EE6" w14:textId="6CCF499E" w:rsidR="00B62380" w:rsidRPr="00D26695" w:rsidRDefault="00B62380" w:rsidP="00D26695">
      <w:pPr>
        <w:pStyle w:val="Titre1"/>
        <w:numPr>
          <w:ilvl w:val="0"/>
          <w:numId w:val="10"/>
        </w:numPr>
        <w:rPr>
          <w:rFonts w:cs="Times New Roman"/>
          <w:lang w:val="fr-FR"/>
        </w:rPr>
      </w:pPr>
      <w:bookmarkStart w:id="2" w:name="_Toc175330609"/>
      <w:r w:rsidRPr="00D26695">
        <w:rPr>
          <w:rFonts w:cs="Times New Roman"/>
          <w:lang w:val="fr-FR"/>
        </w:rPr>
        <w:t>Compréhension du DevOps</w:t>
      </w:r>
      <w:bookmarkEnd w:id="2"/>
    </w:p>
    <w:p w14:paraId="2E4A5E90" w14:textId="77777777" w:rsidR="00D26695" w:rsidRPr="00D26695" w:rsidRDefault="00D26695" w:rsidP="00D26695">
      <w:pPr>
        <w:rPr>
          <w:rFonts w:ascii="Times New Roman" w:hAnsi="Times New Roman" w:cs="Times New Roman"/>
          <w:lang w:val="fr-FR"/>
        </w:rPr>
      </w:pPr>
    </w:p>
    <w:p w14:paraId="1DEB723F" w14:textId="77777777" w:rsidR="000F08AE" w:rsidRPr="000F08AE" w:rsidRDefault="000F08AE" w:rsidP="00D26695">
      <w:pPr>
        <w:jc w:val="both"/>
        <w:rPr>
          <w:rFonts w:ascii="Times New Roman" w:hAnsi="Times New Roman" w:cs="Times New Roman"/>
          <w:lang w:val="fr-FR"/>
        </w:rPr>
      </w:pPr>
      <w:r w:rsidRPr="000F08AE">
        <w:rPr>
          <w:rFonts w:ascii="Times New Roman" w:hAnsi="Times New Roman" w:cs="Times New Roman"/>
          <w:lang w:val="fr-FR"/>
        </w:rPr>
        <w:t>Le DevOps est une culture et un ensemble de pratiques visant à rapprocher les équipes de développement (Dev) et d'opérations (Ops) pour automatiser et accélérer le processus de développement logiciel. Cette approche favorise la collaboration, l'intégration continue, le déploiement continu et une gestion efficace des infrastructures.</w:t>
      </w:r>
    </w:p>
    <w:p w14:paraId="6C8A9D45" w14:textId="3208FEA1" w:rsidR="000F08AE" w:rsidRPr="000F08AE" w:rsidRDefault="000F08AE" w:rsidP="00D26695">
      <w:pPr>
        <w:jc w:val="both"/>
        <w:rPr>
          <w:rFonts w:ascii="Times New Roman" w:hAnsi="Times New Roman" w:cs="Times New Roman"/>
          <w:lang w:val="fr-FR"/>
        </w:rPr>
      </w:pPr>
      <w:r w:rsidRPr="000F08AE">
        <w:rPr>
          <w:rFonts w:ascii="Times New Roman" w:hAnsi="Times New Roman" w:cs="Times New Roman"/>
          <w:lang w:val="fr-FR"/>
        </w:rPr>
        <w:t xml:space="preserve">Pour </w:t>
      </w:r>
      <w:r w:rsidRPr="00D26695">
        <w:rPr>
          <w:rFonts w:ascii="Times New Roman" w:hAnsi="Times New Roman" w:cs="Times New Roman"/>
          <w:lang w:val="fr-FR"/>
        </w:rPr>
        <w:t>notre</w:t>
      </w:r>
      <w:r w:rsidRPr="000F08AE">
        <w:rPr>
          <w:rFonts w:ascii="Times New Roman" w:hAnsi="Times New Roman" w:cs="Times New Roman"/>
          <w:lang w:val="fr-FR"/>
        </w:rPr>
        <w:t xml:space="preserve"> projet, </w:t>
      </w:r>
      <w:r w:rsidRPr="00D26695">
        <w:rPr>
          <w:rFonts w:ascii="Times New Roman" w:hAnsi="Times New Roman" w:cs="Times New Roman"/>
          <w:lang w:val="fr-FR"/>
        </w:rPr>
        <w:t>nous avons</w:t>
      </w:r>
      <w:r w:rsidRPr="000F08AE">
        <w:rPr>
          <w:rFonts w:ascii="Times New Roman" w:hAnsi="Times New Roman" w:cs="Times New Roman"/>
          <w:lang w:val="fr-FR"/>
        </w:rPr>
        <w:t xml:space="preserve"> intégré un pipeline DevOps complet pour automatiser les différentes étapes du cycle de vie logiciel. </w:t>
      </w:r>
      <w:r w:rsidRPr="00D26695">
        <w:rPr>
          <w:rFonts w:ascii="Times New Roman" w:hAnsi="Times New Roman" w:cs="Times New Roman"/>
          <w:lang w:val="fr-FR"/>
        </w:rPr>
        <w:t>Nous avons</w:t>
      </w:r>
      <w:r w:rsidRPr="000F08AE">
        <w:rPr>
          <w:rFonts w:ascii="Times New Roman" w:hAnsi="Times New Roman" w:cs="Times New Roman"/>
          <w:lang w:val="fr-FR"/>
        </w:rPr>
        <w:t xml:space="preserve"> utilisé plusieurs outils clés :</w:t>
      </w:r>
    </w:p>
    <w:p w14:paraId="1CC05DB9" w14:textId="77777777" w:rsidR="000F08AE" w:rsidRPr="000F08AE" w:rsidRDefault="000F08AE" w:rsidP="00D26695">
      <w:pPr>
        <w:numPr>
          <w:ilvl w:val="0"/>
          <w:numId w:val="8"/>
        </w:numPr>
        <w:jc w:val="both"/>
        <w:rPr>
          <w:rFonts w:ascii="Times New Roman" w:hAnsi="Times New Roman" w:cs="Times New Roman"/>
          <w:lang w:val="fr-FR"/>
        </w:rPr>
      </w:pPr>
      <w:r w:rsidRPr="000F08AE">
        <w:rPr>
          <w:rFonts w:ascii="Times New Roman" w:hAnsi="Times New Roman" w:cs="Times New Roman"/>
          <w:b/>
          <w:bCs/>
          <w:lang w:val="fr-FR"/>
        </w:rPr>
        <w:t>Docker</w:t>
      </w:r>
      <w:r w:rsidRPr="000F08AE">
        <w:rPr>
          <w:rFonts w:ascii="Times New Roman" w:hAnsi="Times New Roman" w:cs="Times New Roman"/>
          <w:lang w:val="fr-FR"/>
        </w:rPr>
        <w:t xml:space="preserve"> : Pour la conteneurisation des microservices, permettant ainsi un environnement de développement cohérent et portable.</w:t>
      </w:r>
    </w:p>
    <w:p w14:paraId="1AD84D36" w14:textId="77777777" w:rsidR="000F08AE" w:rsidRPr="000F08AE" w:rsidRDefault="000F08AE" w:rsidP="00D26695">
      <w:pPr>
        <w:numPr>
          <w:ilvl w:val="0"/>
          <w:numId w:val="8"/>
        </w:numPr>
        <w:jc w:val="both"/>
        <w:rPr>
          <w:rFonts w:ascii="Times New Roman" w:hAnsi="Times New Roman" w:cs="Times New Roman"/>
          <w:lang w:val="fr-FR"/>
        </w:rPr>
      </w:pPr>
      <w:r w:rsidRPr="000F08AE">
        <w:rPr>
          <w:rFonts w:ascii="Times New Roman" w:hAnsi="Times New Roman" w:cs="Times New Roman"/>
          <w:b/>
          <w:bCs/>
          <w:lang w:val="fr-FR"/>
        </w:rPr>
        <w:t>Kubernetes</w:t>
      </w:r>
      <w:r w:rsidRPr="000F08AE">
        <w:rPr>
          <w:rFonts w:ascii="Times New Roman" w:hAnsi="Times New Roman" w:cs="Times New Roman"/>
          <w:lang w:val="fr-FR"/>
        </w:rPr>
        <w:t xml:space="preserve"> : Pour l'orchestration des conteneurs, facilitant le déploiement, la mise à l'échelle et la gestion des microservices.</w:t>
      </w:r>
    </w:p>
    <w:p w14:paraId="7716E3A2" w14:textId="77777777" w:rsidR="000F08AE" w:rsidRPr="000F08AE" w:rsidRDefault="000F08AE" w:rsidP="00D26695">
      <w:pPr>
        <w:numPr>
          <w:ilvl w:val="0"/>
          <w:numId w:val="8"/>
        </w:numPr>
        <w:jc w:val="both"/>
        <w:rPr>
          <w:rFonts w:ascii="Times New Roman" w:hAnsi="Times New Roman" w:cs="Times New Roman"/>
          <w:lang w:val="fr-FR"/>
        </w:rPr>
      </w:pPr>
      <w:r w:rsidRPr="000F08AE">
        <w:rPr>
          <w:rFonts w:ascii="Times New Roman" w:hAnsi="Times New Roman" w:cs="Times New Roman"/>
          <w:b/>
          <w:bCs/>
          <w:lang w:val="fr-FR"/>
        </w:rPr>
        <w:t>GitLab CI/CD</w:t>
      </w:r>
      <w:r w:rsidRPr="000F08AE">
        <w:rPr>
          <w:rFonts w:ascii="Times New Roman" w:hAnsi="Times New Roman" w:cs="Times New Roman"/>
          <w:lang w:val="fr-FR"/>
        </w:rPr>
        <w:t xml:space="preserve"> : Pour l'intégration continue et le déploiement continu des microservices, assurant une livraison rapide et fiable des nouvelles fonctionnalités.</w:t>
      </w:r>
    </w:p>
    <w:p w14:paraId="4427C7F2" w14:textId="77777777" w:rsidR="000F08AE" w:rsidRPr="000F08AE" w:rsidRDefault="000F08AE" w:rsidP="00D26695">
      <w:pPr>
        <w:numPr>
          <w:ilvl w:val="0"/>
          <w:numId w:val="8"/>
        </w:numPr>
        <w:jc w:val="both"/>
        <w:rPr>
          <w:rFonts w:ascii="Times New Roman" w:hAnsi="Times New Roman" w:cs="Times New Roman"/>
          <w:lang w:val="fr-FR"/>
        </w:rPr>
      </w:pPr>
      <w:r w:rsidRPr="000F08AE">
        <w:rPr>
          <w:rFonts w:ascii="Times New Roman" w:hAnsi="Times New Roman" w:cs="Times New Roman"/>
          <w:b/>
          <w:bCs/>
          <w:lang w:val="fr-FR"/>
        </w:rPr>
        <w:t>GitLab Runner</w:t>
      </w:r>
      <w:r w:rsidRPr="000F08AE">
        <w:rPr>
          <w:rFonts w:ascii="Times New Roman" w:hAnsi="Times New Roman" w:cs="Times New Roman"/>
          <w:lang w:val="fr-FR"/>
        </w:rPr>
        <w:t xml:space="preserve"> : Pour l'exécution des pipelines CI/CD.</w:t>
      </w:r>
    </w:p>
    <w:p w14:paraId="452E5FC3" w14:textId="77777777" w:rsidR="000F08AE" w:rsidRPr="000F08AE" w:rsidRDefault="000F08AE" w:rsidP="00D26695">
      <w:pPr>
        <w:numPr>
          <w:ilvl w:val="0"/>
          <w:numId w:val="8"/>
        </w:numPr>
        <w:jc w:val="both"/>
        <w:rPr>
          <w:rFonts w:ascii="Times New Roman" w:hAnsi="Times New Roman" w:cs="Times New Roman"/>
          <w:lang w:val="fr-FR"/>
        </w:rPr>
      </w:pPr>
      <w:r w:rsidRPr="000F08AE">
        <w:rPr>
          <w:rFonts w:ascii="Times New Roman" w:hAnsi="Times New Roman" w:cs="Times New Roman"/>
          <w:b/>
          <w:bCs/>
          <w:lang w:val="fr-FR"/>
        </w:rPr>
        <w:t>Registry</w:t>
      </w:r>
      <w:r w:rsidRPr="000F08AE">
        <w:rPr>
          <w:rFonts w:ascii="Times New Roman" w:hAnsi="Times New Roman" w:cs="Times New Roman"/>
          <w:lang w:val="fr-FR"/>
        </w:rPr>
        <w:t xml:space="preserve"> : Pour la gestion centralisée des images Docker.</w:t>
      </w:r>
    </w:p>
    <w:p w14:paraId="1F1C954E" w14:textId="3762C3E7" w:rsidR="000F08AE" w:rsidRPr="00D26695" w:rsidRDefault="000F08AE" w:rsidP="00D26695">
      <w:pPr>
        <w:numPr>
          <w:ilvl w:val="0"/>
          <w:numId w:val="8"/>
        </w:numPr>
        <w:jc w:val="both"/>
        <w:rPr>
          <w:rFonts w:ascii="Times New Roman" w:hAnsi="Times New Roman" w:cs="Times New Roman"/>
          <w:lang w:val="fr-FR"/>
        </w:rPr>
      </w:pPr>
      <w:r w:rsidRPr="000F08AE">
        <w:rPr>
          <w:rFonts w:ascii="Times New Roman" w:hAnsi="Times New Roman" w:cs="Times New Roman"/>
          <w:b/>
          <w:bCs/>
          <w:lang w:val="fr-FR"/>
        </w:rPr>
        <w:t>Agent</w:t>
      </w:r>
      <w:r w:rsidRPr="000F08AE">
        <w:rPr>
          <w:rFonts w:ascii="Times New Roman" w:hAnsi="Times New Roman" w:cs="Times New Roman"/>
          <w:lang w:val="fr-FR"/>
        </w:rPr>
        <w:t xml:space="preserve"> : Pour l'exécution de tâches spécifiques dans le pipeline.</w:t>
      </w:r>
    </w:p>
    <w:p w14:paraId="6302563F" w14:textId="6BB3AD37" w:rsidR="00D26695" w:rsidRPr="00D26695" w:rsidRDefault="00D26695" w:rsidP="00D26695">
      <w:pPr>
        <w:jc w:val="both"/>
        <w:rPr>
          <w:rFonts w:ascii="Times New Roman" w:hAnsi="Times New Roman" w:cs="Times New Roman"/>
          <w:lang w:val="fr-FR"/>
        </w:rPr>
      </w:pPr>
    </w:p>
    <w:p w14:paraId="6708FA42" w14:textId="16AF7290" w:rsidR="00D26695" w:rsidRPr="000F08AE" w:rsidRDefault="00B479BD" w:rsidP="00D26695">
      <w:pPr>
        <w:jc w:val="both"/>
        <w:rPr>
          <w:rFonts w:ascii="Times New Roman" w:hAnsi="Times New Roman" w:cs="Times New Roman"/>
          <w:lang w:val="fr-FR"/>
        </w:rPr>
      </w:pPr>
      <w:r>
        <w:rPr>
          <w:rFonts w:ascii="Times New Roman" w:hAnsi="Times New Roman" w:cs="Times New Roman"/>
          <w:noProof/>
          <w:lang w:val="fr-FR"/>
        </w:rPr>
        <w:lastRenderedPageBreak/>
        <w:drawing>
          <wp:inline distT="0" distB="0" distL="0" distR="0" wp14:anchorId="63CAC20C" wp14:editId="748327FD">
            <wp:extent cx="5937885" cy="3342640"/>
            <wp:effectExtent l="0" t="0" r="5715" b="0"/>
            <wp:docPr id="17391636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342640"/>
                    </a:xfrm>
                    <a:prstGeom prst="rect">
                      <a:avLst/>
                    </a:prstGeom>
                    <a:noFill/>
                    <a:ln>
                      <a:noFill/>
                    </a:ln>
                  </pic:spPr>
                </pic:pic>
              </a:graphicData>
            </a:graphic>
          </wp:inline>
        </w:drawing>
      </w:r>
    </w:p>
    <w:p w14:paraId="2698A688" w14:textId="4FF07755" w:rsidR="000F08AE" w:rsidRPr="00D26695" w:rsidRDefault="000F08AE" w:rsidP="00D26695">
      <w:pPr>
        <w:jc w:val="both"/>
        <w:rPr>
          <w:rFonts w:ascii="Times New Roman" w:hAnsi="Times New Roman" w:cs="Times New Roman"/>
          <w:lang w:val="fr-FR"/>
        </w:rPr>
      </w:pPr>
      <w:r w:rsidRPr="000F08AE">
        <w:rPr>
          <w:rFonts w:ascii="Times New Roman" w:hAnsi="Times New Roman" w:cs="Times New Roman"/>
          <w:lang w:val="fr-FR"/>
        </w:rPr>
        <w:t>Cette intégration DevOps a permis d'automatiser les tests, le déploiement et la surveillance des microservices, favorisant ainsi une approche itérative et agile du développement logiciel.</w:t>
      </w:r>
    </w:p>
    <w:p w14:paraId="571ED71D" w14:textId="77777777" w:rsidR="00D26695" w:rsidRPr="000F08AE" w:rsidRDefault="00D26695" w:rsidP="00D26695">
      <w:pPr>
        <w:jc w:val="both"/>
        <w:rPr>
          <w:rFonts w:ascii="Times New Roman" w:hAnsi="Times New Roman" w:cs="Times New Roman"/>
          <w:lang w:val="fr-FR"/>
        </w:rPr>
      </w:pPr>
    </w:p>
    <w:p w14:paraId="13798794" w14:textId="34C04419" w:rsidR="00B62380" w:rsidRPr="00D26695" w:rsidRDefault="00B62380" w:rsidP="00D26695">
      <w:pPr>
        <w:pStyle w:val="Titre1"/>
        <w:numPr>
          <w:ilvl w:val="0"/>
          <w:numId w:val="10"/>
        </w:numPr>
        <w:rPr>
          <w:rFonts w:cs="Times New Roman"/>
          <w:lang w:val="fr-FR"/>
        </w:rPr>
      </w:pPr>
      <w:bookmarkStart w:id="3" w:name="_Toc175330610"/>
      <w:r w:rsidRPr="00D26695">
        <w:rPr>
          <w:rFonts w:cs="Times New Roman"/>
          <w:lang w:val="fr-FR"/>
        </w:rPr>
        <w:t>Intégration des Outils DevOps</w:t>
      </w:r>
      <w:bookmarkEnd w:id="3"/>
    </w:p>
    <w:p w14:paraId="09596F2B" w14:textId="77777777" w:rsidR="00D26695" w:rsidRPr="00D26695" w:rsidRDefault="00D26695" w:rsidP="00D26695">
      <w:pPr>
        <w:rPr>
          <w:rFonts w:ascii="Times New Roman" w:hAnsi="Times New Roman" w:cs="Times New Roman"/>
          <w:lang w:val="fr-FR"/>
        </w:rPr>
      </w:pPr>
    </w:p>
    <w:p w14:paraId="4AA19AD1" w14:textId="3F521822" w:rsidR="000F08AE" w:rsidRPr="000F08AE" w:rsidRDefault="000F08AE" w:rsidP="00D26695">
      <w:pPr>
        <w:jc w:val="both"/>
        <w:rPr>
          <w:rFonts w:ascii="Times New Roman" w:hAnsi="Times New Roman" w:cs="Times New Roman"/>
          <w:lang w:val="fr-FR"/>
        </w:rPr>
      </w:pPr>
      <w:r w:rsidRPr="000F08AE">
        <w:rPr>
          <w:rFonts w:ascii="Times New Roman" w:hAnsi="Times New Roman" w:cs="Times New Roman"/>
          <w:lang w:val="fr-FR"/>
        </w:rPr>
        <w:t>L'intégration des outils DevOps dans le développement et le déploiement de notre application a été essentielle pour automatiser les processus et garantir la cohérence des déploiements. Chaque outil a joué un rôle spécifique dans le pipeline DevOps, contribuant ainsi à améliorer l'efficacité et la fiabilité de notre système.</w:t>
      </w:r>
    </w:p>
    <w:p w14:paraId="34BD2BC7" w14:textId="77777777" w:rsidR="000F08AE" w:rsidRPr="000F08AE" w:rsidRDefault="000F08AE" w:rsidP="00D26695">
      <w:pPr>
        <w:numPr>
          <w:ilvl w:val="0"/>
          <w:numId w:val="9"/>
        </w:numPr>
        <w:jc w:val="both"/>
        <w:rPr>
          <w:rFonts w:ascii="Times New Roman" w:hAnsi="Times New Roman" w:cs="Times New Roman"/>
          <w:lang w:val="fr-FR"/>
        </w:rPr>
      </w:pPr>
      <w:r w:rsidRPr="000F08AE">
        <w:rPr>
          <w:rFonts w:ascii="Times New Roman" w:hAnsi="Times New Roman" w:cs="Times New Roman"/>
          <w:b/>
          <w:bCs/>
          <w:lang w:val="fr-FR"/>
        </w:rPr>
        <w:t>Docker :</w:t>
      </w:r>
      <w:r w:rsidRPr="000F08AE">
        <w:rPr>
          <w:rFonts w:ascii="Times New Roman" w:hAnsi="Times New Roman" w:cs="Times New Roman"/>
          <w:lang w:val="fr-FR"/>
        </w:rPr>
        <w:t xml:space="preserve"> La conteneurisation avec Docker a permis d'encapsuler chaque microservice et ses dépendances dans des environnements isolés, assurant ainsi la portabilité entre les différentes étapes du cycle de vie logiciel. Les conteneurs Docker ont simplifié le déploiement en fournissant des images prêtes à être exécutées dans n'importe quel environnement compatible.</w:t>
      </w:r>
    </w:p>
    <w:p w14:paraId="584541B1" w14:textId="77777777" w:rsidR="000F08AE" w:rsidRPr="000F08AE" w:rsidRDefault="000F08AE" w:rsidP="00D26695">
      <w:pPr>
        <w:numPr>
          <w:ilvl w:val="0"/>
          <w:numId w:val="9"/>
        </w:numPr>
        <w:jc w:val="both"/>
        <w:rPr>
          <w:rFonts w:ascii="Times New Roman" w:hAnsi="Times New Roman" w:cs="Times New Roman"/>
          <w:lang w:val="fr-FR"/>
        </w:rPr>
      </w:pPr>
      <w:r w:rsidRPr="000F08AE">
        <w:rPr>
          <w:rFonts w:ascii="Times New Roman" w:hAnsi="Times New Roman" w:cs="Times New Roman"/>
          <w:b/>
          <w:bCs/>
          <w:lang w:val="fr-FR"/>
        </w:rPr>
        <w:t>Kubernetes :</w:t>
      </w:r>
      <w:r w:rsidRPr="000F08AE">
        <w:rPr>
          <w:rFonts w:ascii="Times New Roman" w:hAnsi="Times New Roman" w:cs="Times New Roman"/>
          <w:lang w:val="fr-FR"/>
        </w:rPr>
        <w:t xml:space="preserve"> En utilisant Kubernetes pour l'orchestration des conteneurs, nous avons pu déployer et gérer nos microservices de manière évolutive et résiliente. Kubernetes a automatisé des tâches telles que le dimensionnement automatique en fonction de la charge, la gestion des mises à jour et le redémarrage des microservices en cas de défaillance.</w:t>
      </w:r>
    </w:p>
    <w:p w14:paraId="73F5F951" w14:textId="48657AAE" w:rsidR="000F08AE" w:rsidRPr="000F08AE" w:rsidRDefault="000F08AE" w:rsidP="00D26695">
      <w:pPr>
        <w:numPr>
          <w:ilvl w:val="0"/>
          <w:numId w:val="9"/>
        </w:numPr>
        <w:jc w:val="both"/>
        <w:rPr>
          <w:rFonts w:ascii="Times New Roman" w:hAnsi="Times New Roman" w:cs="Times New Roman"/>
          <w:lang w:val="fr-FR"/>
        </w:rPr>
      </w:pPr>
      <w:r w:rsidRPr="000F08AE">
        <w:rPr>
          <w:rFonts w:ascii="Times New Roman" w:hAnsi="Times New Roman" w:cs="Times New Roman"/>
          <w:b/>
          <w:bCs/>
          <w:lang w:val="fr-FR"/>
        </w:rPr>
        <w:t>GitLab CI/CD :</w:t>
      </w:r>
      <w:r w:rsidRPr="000F08AE">
        <w:rPr>
          <w:rFonts w:ascii="Times New Roman" w:hAnsi="Times New Roman" w:cs="Times New Roman"/>
          <w:lang w:val="fr-FR"/>
        </w:rPr>
        <w:t xml:space="preserve"> L'intégration continue (CI) et le déploiement continu (CD) avec GitLab ont été au cœur de notre pipeline DevOps. Chaque fois qu'un développeur a effectué une modification du code source, GitLab CI/CD a déclenché des workflows automatisés comprenant </w:t>
      </w:r>
      <w:r w:rsidRPr="00D26695">
        <w:rPr>
          <w:rFonts w:ascii="Times New Roman" w:hAnsi="Times New Roman" w:cs="Times New Roman"/>
          <w:lang w:val="fr-FR"/>
        </w:rPr>
        <w:t>l</w:t>
      </w:r>
      <w:r w:rsidRPr="000F08AE">
        <w:rPr>
          <w:rFonts w:ascii="Times New Roman" w:hAnsi="Times New Roman" w:cs="Times New Roman"/>
          <w:lang w:val="fr-FR"/>
        </w:rPr>
        <w:t xml:space="preserve">es </w:t>
      </w:r>
      <w:r w:rsidRPr="00D26695">
        <w:rPr>
          <w:rFonts w:ascii="Times New Roman" w:hAnsi="Times New Roman" w:cs="Times New Roman"/>
          <w:lang w:val="fr-FR"/>
        </w:rPr>
        <w:t>builds des images dockers</w:t>
      </w:r>
      <w:r w:rsidRPr="000F08AE">
        <w:rPr>
          <w:rFonts w:ascii="Times New Roman" w:hAnsi="Times New Roman" w:cs="Times New Roman"/>
          <w:lang w:val="fr-FR"/>
        </w:rPr>
        <w:t xml:space="preserve"> et </w:t>
      </w:r>
      <w:r w:rsidRPr="00D26695">
        <w:rPr>
          <w:rFonts w:ascii="Times New Roman" w:hAnsi="Times New Roman" w:cs="Times New Roman"/>
          <w:lang w:val="fr-FR"/>
        </w:rPr>
        <w:t>l</w:t>
      </w:r>
      <w:r w:rsidRPr="000F08AE">
        <w:rPr>
          <w:rFonts w:ascii="Times New Roman" w:hAnsi="Times New Roman" w:cs="Times New Roman"/>
          <w:lang w:val="fr-FR"/>
        </w:rPr>
        <w:t xml:space="preserve">es déploiements sur </w:t>
      </w:r>
      <w:r w:rsidRPr="00D26695">
        <w:rPr>
          <w:rFonts w:ascii="Times New Roman" w:hAnsi="Times New Roman" w:cs="Times New Roman"/>
          <w:lang w:val="fr-FR"/>
        </w:rPr>
        <w:t>l</w:t>
      </w:r>
      <w:r w:rsidRPr="000F08AE">
        <w:rPr>
          <w:rFonts w:ascii="Times New Roman" w:hAnsi="Times New Roman" w:cs="Times New Roman"/>
          <w:lang w:val="fr-FR"/>
        </w:rPr>
        <w:t>es environnements de test</w:t>
      </w:r>
      <w:r w:rsidRPr="00D26695">
        <w:rPr>
          <w:rFonts w:ascii="Times New Roman" w:hAnsi="Times New Roman" w:cs="Times New Roman"/>
          <w:lang w:val="fr-FR"/>
        </w:rPr>
        <w:t>.</w:t>
      </w:r>
    </w:p>
    <w:p w14:paraId="3E6A8659" w14:textId="45B212C0" w:rsidR="000F08AE" w:rsidRPr="000F08AE" w:rsidRDefault="000F08AE" w:rsidP="00D26695">
      <w:pPr>
        <w:numPr>
          <w:ilvl w:val="0"/>
          <w:numId w:val="9"/>
        </w:numPr>
        <w:jc w:val="both"/>
        <w:rPr>
          <w:rFonts w:ascii="Times New Roman" w:hAnsi="Times New Roman" w:cs="Times New Roman"/>
          <w:lang w:val="fr-FR"/>
        </w:rPr>
      </w:pPr>
      <w:r w:rsidRPr="000F08AE">
        <w:rPr>
          <w:rFonts w:ascii="Times New Roman" w:hAnsi="Times New Roman" w:cs="Times New Roman"/>
          <w:b/>
          <w:bCs/>
          <w:lang w:val="fr-FR"/>
        </w:rPr>
        <w:lastRenderedPageBreak/>
        <w:t>GitLab Runner :</w:t>
      </w:r>
      <w:r w:rsidRPr="000F08AE">
        <w:rPr>
          <w:rFonts w:ascii="Times New Roman" w:hAnsi="Times New Roman" w:cs="Times New Roman"/>
          <w:lang w:val="fr-FR"/>
        </w:rPr>
        <w:t xml:space="preserve"> Les runners GitLab ont été utilisés pour exécuter les jobs définis dans nos pipelines CI/CD. Ces runners ont permis d'exécuter les </w:t>
      </w:r>
      <w:r w:rsidRPr="00D26695">
        <w:rPr>
          <w:rFonts w:ascii="Times New Roman" w:hAnsi="Times New Roman" w:cs="Times New Roman"/>
          <w:lang w:val="fr-FR"/>
        </w:rPr>
        <w:t>builds</w:t>
      </w:r>
      <w:r w:rsidRPr="000F08AE">
        <w:rPr>
          <w:rFonts w:ascii="Times New Roman" w:hAnsi="Times New Roman" w:cs="Times New Roman"/>
          <w:lang w:val="fr-FR"/>
        </w:rPr>
        <w:t xml:space="preserve"> et les déploiements de manière distribuée, offrant ainsi des performances optimales même avec des charges de travail élevées.</w:t>
      </w:r>
    </w:p>
    <w:p w14:paraId="17B0C9CB" w14:textId="77777777" w:rsidR="000F08AE" w:rsidRPr="000F08AE" w:rsidRDefault="000F08AE" w:rsidP="00D26695">
      <w:pPr>
        <w:numPr>
          <w:ilvl w:val="0"/>
          <w:numId w:val="9"/>
        </w:numPr>
        <w:jc w:val="both"/>
        <w:rPr>
          <w:rFonts w:ascii="Times New Roman" w:hAnsi="Times New Roman" w:cs="Times New Roman"/>
          <w:lang w:val="fr-FR"/>
        </w:rPr>
      </w:pPr>
      <w:r w:rsidRPr="000F08AE">
        <w:rPr>
          <w:rFonts w:ascii="Times New Roman" w:hAnsi="Times New Roman" w:cs="Times New Roman"/>
          <w:b/>
          <w:bCs/>
          <w:lang w:val="fr-FR"/>
        </w:rPr>
        <w:t>Registry :</w:t>
      </w:r>
      <w:r w:rsidRPr="000F08AE">
        <w:rPr>
          <w:rFonts w:ascii="Times New Roman" w:hAnsi="Times New Roman" w:cs="Times New Roman"/>
          <w:lang w:val="fr-FR"/>
        </w:rPr>
        <w:t xml:space="preserve"> Nous avons utilisé un registre Docker privé pour stocker nos images de conteneurs, assurant ainsi un contrôle total sur la distribution et la sécurité de nos artefacts logiciels.</w:t>
      </w:r>
    </w:p>
    <w:p w14:paraId="16E20309" w14:textId="77777777" w:rsidR="00D26695" w:rsidRPr="00D26695" w:rsidRDefault="000F08AE" w:rsidP="00D26695">
      <w:pPr>
        <w:numPr>
          <w:ilvl w:val="0"/>
          <w:numId w:val="9"/>
        </w:numPr>
        <w:jc w:val="both"/>
        <w:rPr>
          <w:rFonts w:ascii="Times New Roman" w:hAnsi="Times New Roman" w:cs="Times New Roman"/>
          <w:lang w:val="fr-FR"/>
        </w:rPr>
      </w:pPr>
      <w:r w:rsidRPr="000F08AE">
        <w:rPr>
          <w:rFonts w:ascii="Times New Roman" w:hAnsi="Times New Roman" w:cs="Times New Roman"/>
          <w:b/>
          <w:bCs/>
          <w:lang w:val="fr-FR"/>
        </w:rPr>
        <w:t>Agent :</w:t>
      </w:r>
      <w:r w:rsidRPr="000F08AE">
        <w:rPr>
          <w:rFonts w:ascii="Times New Roman" w:hAnsi="Times New Roman" w:cs="Times New Roman"/>
          <w:lang w:val="fr-FR"/>
        </w:rPr>
        <w:t xml:space="preserve"> Les agents GitLab ont été configurés pour exécuter des tâches spécifiques dans notre pipeline, comme le déploiement sur des environnements de production ou la collecte de métriques de performance.</w:t>
      </w:r>
    </w:p>
    <w:p w14:paraId="7406705B" w14:textId="0E6A63D2" w:rsidR="00D26695" w:rsidRDefault="00363E73" w:rsidP="00363E73">
      <w:pPr>
        <w:pStyle w:val="Titre1"/>
        <w:numPr>
          <w:ilvl w:val="0"/>
          <w:numId w:val="10"/>
        </w:numPr>
        <w:rPr>
          <w:lang w:val="fr-FR"/>
        </w:rPr>
      </w:pPr>
      <w:bookmarkStart w:id="4" w:name="_Toc175330611"/>
      <w:r>
        <w:rPr>
          <w:lang w:val="fr-FR"/>
        </w:rPr>
        <w:t>Intégration des outils de monitoring</w:t>
      </w:r>
      <w:bookmarkEnd w:id="4"/>
    </w:p>
    <w:p w14:paraId="2D4C2A6A" w14:textId="77777777" w:rsidR="00DB0567" w:rsidRDefault="00DB0567" w:rsidP="00DB0567">
      <w:pPr>
        <w:rPr>
          <w:lang w:val="fr-FR"/>
        </w:rPr>
      </w:pPr>
    </w:p>
    <w:p w14:paraId="316A225D" w14:textId="7AA58B1B" w:rsidR="00DB0567" w:rsidRPr="00DB0567" w:rsidRDefault="00DB0567" w:rsidP="00DB0567">
      <w:pPr>
        <w:pStyle w:val="Titre2"/>
        <w:numPr>
          <w:ilvl w:val="1"/>
          <w:numId w:val="9"/>
        </w:numPr>
        <w:rPr>
          <w:rFonts w:eastAsia="Times New Roman"/>
          <w:lang w:val="fr-FR" w:eastAsia="fr-FR"/>
        </w:rPr>
      </w:pPr>
      <w:bookmarkStart w:id="5" w:name="_Toc175330612"/>
      <w:r w:rsidRPr="00DB0567">
        <w:rPr>
          <w:rFonts w:eastAsia="Times New Roman"/>
          <w:lang w:val="fr-FR" w:eastAsia="fr-FR"/>
        </w:rPr>
        <w:t>Contexte et Importance du Monitoring</w:t>
      </w:r>
      <w:bookmarkEnd w:id="5"/>
    </w:p>
    <w:p w14:paraId="4FB5135D" w14:textId="63A29C30" w:rsidR="00DB0567" w:rsidRPr="00DB0567" w:rsidRDefault="00DB0567" w:rsidP="00DB0567">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DB0567">
        <w:rPr>
          <w:rFonts w:ascii="Times New Roman" w:eastAsia="Times New Roman" w:hAnsi="Times New Roman" w:cs="Times New Roman"/>
          <w:sz w:val="24"/>
          <w:szCs w:val="24"/>
          <w:lang w:val="fr-FR" w:eastAsia="fr-FR"/>
        </w:rPr>
        <w:t xml:space="preserve">Le monitoring est un élément crucial dans le contexte des architectures distribuées, notamment celles basées sur des microservices. En raison de la nature décentralisée et souvent complexe des microservices, il devient essentiel de disposer d'une visibilité complète sur le comportement de chaque service ainsi que sur l'ensemble du système. Les outils de monitoring permettent non seulement de détecter les anomalies, mais aussi d'optimiser la performance, d'assurer la résilience, et de maintenir la continuité de service. Dans notre projet, nous avons choisi d'intégrer deux stacks principaux de monitoring pour évaluer leur efficacité : </w:t>
      </w:r>
      <w:r w:rsidRPr="00DB0567">
        <w:rPr>
          <w:rFonts w:ascii="Times New Roman" w:eastAsia="Times New Roman" w:hAnsi="Times New Roman" w:cs="Times New Roman"/>
          <w:b/>
          <w:bCs/>
          <w:sz w:val="24"/>
          <w:szCs w:val="24"/>
          <w:lang w:val="fr-FR" w:eastAsia="fr-FR"/>
        </w:rPr>
        <w:t>Prometheus + Grafana + Loki + Tempo</w:t>
      </w:r>
      <w:r>
        <w:rPr>
          <w:rFonts w:ascii="Times New Roman" w:eastAsia="Times New Roman" w:hAnsi="Times New Roman" w:cs="Times New Roman"/>
          <w:b/>
          <w:bCs/>
          <w:sz w:val="24"/>
          <w:szCs w:val="24"/>
          <w:lang w:val="fr-FR" w:eastAsia="fr-FR"/>
        </w:rPr>
        <w:t xml:space="preserve"> </w:t>
      </w:r>
      <w:r w:rsidRPr="00DB0567">
        <w:rPr>
          <w:rFonts w:ascii="Times New Roman" w:eastAsia="Times New Roman" w:hAnsi="Times New Roman" w:cs="Times New Roman"/>
          <w:sz w:val="24"/>
          <w:szCs w:val="24"/>
          <w:lang w:val="fr-FR" w:eastAsia="fr-FR"/>
        </w:rPr>
        <w:t xml:space="preserve">et </w:t>
      </w:r>
      <w:r w:rsidRPr="00DB0567">
        <w:rPr>
          <w:rFonts w:ascii="Times New Roman" w:eastAsia="Times New Roman" w:hAnsi="Times New Roman" w:cs="Times New Roman"/>
          <w:b/>
          <w:bCs/>
          <w:sz w:val="24"/>
          <w:szCs w:val="24"/>
          <w:lang w:val="fr-FR" w:eastAsia="fr-FR"/>
        </w:rPr>
        <w:t>Prometheu + Grafana + Zipkin + ELK Stack</w:t>
      </w:r>
      <w:r w:rsidRPr="00DB0567">
        <w:rPr>
          <w:rFonts w:ascii="Times New Roman" w:eastAsia="Times New Roman" w:hAnsi="Times New Roman" w:cs="Times New Roman"/>
          <w:sz w:val="24"/>
          <w:szCs w:val="24"/>
          <w:lang w:val="fr-FR" w:eastAsia="fr-FR"/>
        </w:rPr>
        <w:t>.</w:t>
      </w:r>
    </w:p>
    <w:p w14:paraId="70B4BEDC" w14:textId="5CBE71A6" w:rsidR="00DB0567" w:rsidRPr="00DB0567" w:rsidRDefault="00DB0567" w:rsidP="008E016C">
      <w:pPr>
        <w:pStyle w:val="Titre2"/>
        <w:numPr>
          <w:ilvl w:val="1"/>
          <w:numId w:val="9"/>
        </w:numPr>
        <w:rPr>
          <w:rFonts w:eastAsia="Times New Roman"/>
          <w:lang w:val="fr-FR" w:eastAsia="fr-FR"/>
        </w:rPr>
      </w:pPr>
      <w:bookmarkStart w:id="6" w:name="_Toc175330613"/>
      <w:r w:rsidRPr="00DB0567">
        <w:rPr>
          <w:rFonts w:eastAsia="Times New Roman"/>
          <w:lang w:val="fr-FR" w:eastAsia="fr-FR"/>
        </w:rPr>
        <w:t>Première Intégration : Prometheus + Grafana + Loki + Tempo</w:t>
      </w:r>
      <w:bookmarkEnd w:id="6"/>
    </w:p>
    <w:p w14:paraId="610AE339" w14:textId="77777777" w:rsidR="00DB0567" w:rsidRPr="00DB0567" w:rsidRDefault="00DB0567" w:rsidP="00DB0567">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DB0567">
        <w:rPr>
          <w:rFonts w:ascii="Times New Roman" w:eastAsia="Times New Roman" w:hAnsi="Times New Roman" w:cs="Times New Roman"/>
          <w:sz w:val="24"/>
          <w:szCs w:val="24"/>
          <w:lang w:val="fr-FR" w:eastAsia="fr-FR"/>
        </w:rPr>
        <w:t xml:space="preserve">La première intégration a impliqué la stack </w:t>
      </w:r>
      <w:r w:rsidRPr="00DB0567">
        <w:rPr>
          <w:rFonts w:ascii="Times New Roman" w:eastAsia="Times New Roman" w:hAnsi="Times New Roman" w:cs="Times New Roman"/>
          <w:b/>
          <w:bCs/>
          <w:sz w:val="24"/>
          <w:szCs w:val="24"/>
          <w:lang w:val="fr-FR" w:eastAsia="fr-FR"/>
        </w:rPr>
        <w:t>Prometheus + Grafana + Loki + Tempo (Zipkin)</w:t>
      </w:r>
      <w:r w:rsidRPr="00DB0567">
        <w:rPr>
          <w:rFonts w:ascii="Times New Roman" w:eastAsia="Times New Roman" w:hAnsi="Times New Roman" w:cs="Times New Roman"/>
          <w:sz w:val="24"/>
          <w:szCs w:val="24"/>
          <w:lang w:val="fr-FR" w:eastAsia="fr-FR"/>
        </w:rPr>
        <w:t>. Ces outils ont été choisis pour leur compatibilité avec les microservices, leur capacité à gérer de grandes quantités de données et leur facilité d'intégration avec Kubernetes et Docker.</w:t>
      </w:r>
    </w:p>
    <w:p w14:paraId="79BBF1B9" w14:textId="77777777" w:rsidR="00DB0567" w:rsidRPr="00DB0567" w:rsidRDefault="00DB0567" w:rsidP="00DB056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DB0567">
        <w:rPr>
          <w:rFonts w:ascii="Times New Roman" w:eastAsia="Times New Roman" w:hAnsi="Times New Roman" w:cs="Times New Roman"/>
          <w:b/>
          <w:bCs/>
          <w:sz w:val="24"/>
          <w:szCs w:val="24"/>
          <w:lang w:val="fr-FR" w:eastAsia="fr-FR"/>
        </w:rPr>
        <w:t>Prometheus</w:t>
      </w:r>
      <w:r w:rsidRPr="00DB0567">
        <w:rPr>
          <w:rFonts w:ascii="Times New Roman" w:eastAsia="Times New Roman" w:hAnsi="Times New Roman" w:cs="Times New Roman"/>
          <w:sz w:val="24"/>
          <w:szCs w:val="24"/>
          <w:lang w:val="fr-FR" w:eastAsia="fr-FR"/>
        </w:rPr>
        <w:t xml:space="preserve"> : Prometheus est un système de monitoring open-source qui collecte des métriques de performance à partir des services. Il scrappe régulièrement les données exposées par les microservices et stocke ces informations dans une base de données de séries temporelles.</w:t>
      </w:r>
    </w:p>
    <w:p w14:paraId="3A353540" w14:textId="77777777" w:rsidR="00DB0567" w:rsidRPr="00DB0567" w:rsidRDefault="00DB0567" w:rsidP="00DB056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DB0567">
        <w:rPr>
          <w:rFonts w:ascii="Times New Roman" w:eastAsia="Times New Roman" w:hAnsi="Times New Roman" w:cs="Times New Roman"/>
          <w:b/>
          <w:bCs/>
          <w:sz w:val="24"/>
          <w:szCs w:val="24"/>
          <w:lang w:val="fr-FR" w:eastAsia="fr-FR"/>
        </w:rPr>
        <w:t>Grafana</w:t>
      </w:r>
      <w:r w:rsidRPr="00DB0567">
        <w:rPr>
          <w:rFonts w:ascii="Times New Roman" w:eastAsia="Times New Roman" w:hAnsi="Times New Roman" w:cs="Times New Roman"/>
          <w:sz w:val="24"/>
          <w:szCs w:val="24"/>
          <w:lang w:val="fr-FR" w:eastAsia="fr-FR"/>
        </w:rPr>
        <w:t xml:space="preserve"> : Grafana a été utilisé pour visualiser les données collectées par Prometheus. En créant des tableaux de bord personnalisés, nous avons pu surveiller en temps réel l'état de santé des microservices, les taux de requêtes, les erreurs et d'autres métriques critiques.</w:t>
      </w:r>
    </w:p>
    <w:p w14:paraId="2648B995" w14:textId="77777777" w:rsidR="00DB0567" w:rsidRPr="00DB0567" w:rsidRDefault="00DB0567" w:rsidP="00DB056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DB0567">
        <w:rPr>
          <w:rFonts w:ascii="Times New Roman" w:eastAsia="Times New Roman" w:hAnsi="Times New Roman" w:cs="Times New Roman"/>
          <w:b/>
          <w:bCs/>
          <w:sz w:val="24"/>
          <w:szCs w:val="24"/>
          <w:lang w:val="fr-FR" w:eastAsia="fr-FR"/>
        </w:rPr>
        <w:t>Loki</w:t>
      </w:r>
      <w:r w:rsidRPr="00DB0567">
        <w:rPr>
          <w:rFonts w:ascii="Times New Roman" w:eastAsia="Times New Roman" w:hAnsi="Times New Roman" w:cs="Times New Roman"/>
          <w:sz w:val="24"/>
          <w:szCs w:val="24"/>
          <w:lang w:val="fr-FR" w:eastAsia="fr-FR"/>
        </w:rPr>
        <w:t xml:space="preserve"> : Pour la gestion des logs, Loki a été intégré. Contrairement à d'autres solutions de logging, Loki est conçu pour fonctionner de manière étroite avec Prometheus, en indexant les logs par labels associés aux métriques. Cela a permis de corréler facilement les logs avec les métriques de performance.</w:t>
      </w:r>
    </w:p>
    <w:p w14:paraId="4F046118" w14:textId="77777777" w:rsidR="00DB0567" w:rsidRPr="00DB0567" w:rsidRDefault="00DB0567" w:rsidP="00DB056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DB0567">
        <w:rPr>
          <w:rFonts w:ascii="Times New Roman" w:eastAsia="Times New Roman" w:hAnsi="Times New Roman" w:cs="Times New Roman"/>
          <w:b/>
          <w:bCs/>
          <w:sz w:val="24"/>
          <w:szCs w:val="24"/>
          <w:lang w:val="fr-FR" w:eastAsia="fr-FR"/>
        </w:rPr>
        <w:t>Tempo (Zipkin)</w:t>
      </w:r>
      <w:r w:rsidRPr="00DB0567">
        <w:rPr>
          <w:rFonts w:ascii="Times New Roman" w:eastAsia="Times New Roman" w:hAnsi="Times New Roman" w:cs="Times New Roman"/>
          <w:sz w:val="24"/>
          <w:szCs w:val="24"/>
          <w:lang w:val="fr-FR" w:eastAsia="fr-FR"/>
        </w:rPr>
        <w:t xml:space="preserve"> : Enfin, Tempo a été ajouté pour le traçage distribué, permettant de suivre le parcours des requêtes à travers les différents microservices. Cette fonctionnalité est cruciale pour identifier les goulots d'étranglement et optimiser les performances.</w:t>
      </w:r>
    </w:p>
    <w:p w14:paraId="760DB8FF" w14:textId="6948034B" w:rsidR="00DB0567" w:rsidRDefault="00DB0567" w:rsidP="00DB0567">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DB0567">
        <w:rPr>
          <w:rFonts w:ascii="Times New Roman" w:eastAsia="Times New Roman" w:hAnsi="Times New Roman" w:cs="Times New Roman"/>
          <w:sz w:val="24"/>
          <w:szCs w:val="24"/>
          <w:lang w:val="fr-FR" w:eastAsia="fr-FR"/>
        </w:rPr>
        <w:lastRenderedPageBreak/>
        <w:t>L'intégration de ce</w:t>
      </w:r>
      <w:r>
        <w:rPr>
          <w:rFonts w:ascii="Times New Roman" w:eastAsia="Times New Roman" w:hAnsi="Times New Roman" w:cs="Times New Roman"/>
          <w:sz w:val="24"/>
          <w:szCs w:val="24"/>
          <w:lang w:val="fr-FR" w:eastAsia="fr-FR"/>
        </w:rPr>
        <w:t>tte</w:t>
      </w:r>
      <w:r w:rsidRPr="00DB0567">
        <w:rPr>
          <w:rFonts w:ascii="Times New Roman" w:eastAsia="Times New Roman" w:hAnsi="Times New Roman" w:cs="Times New Roman"/>
          <w:sz w:val="24"/>
          <w:szCs w:val="24"/>
          <w:lang w:val="fr-FR" w:eastAsia="fr-FR"/>
        </w:rPr>
        <w:t xml:space="preserve"> stack a grandement amélioré notre capacité à surveiller et diagnostiquer les problèmes au sein de l'architecture microservices.</w:t>
      </w:r>
    </w:p>
    <w:p w14:paraId="00035742" w14:textId="77777777" w:rsidR="008E0456" w:rsidRDefault="008E0456" w:rsidP="00DB0567">
      <w:pPr>
        <w:spacing w:before="100" w:beforeAutospacing="1" w:after="100" w:afterAutospacing="1" w:line="240" w:lineRule="auto"/>
        <w:jc w:val="both"/>
        <w:rPr>
          <w:rFonts w:ascii="Times New Roman" w:eastAsia="Times New Roman" w:hAnsi="Times New Roman" w:cs="Times New Roman"/>
          <w:sz w:val="24"/>
          <w:szCs w:val="24"/>
          <w:lang w:val="fr-FR" w:eastAsia="fr-FR"/>
        </w:rPr>
      </w:pPr>
    </w:p>
    <w:p w14:paraId="492C4104" w14:textId="7908E978" w:rsidR="008E0456" w:rsidRPr="00DB0567" w:rsidRDefault="008E0456" w:rsidP="00DB0567">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0DA6A10A" wp14:editId="2D6439C4">
            <wp:extent cx="5937885" cy="3342640"/>
            <wp:effectExtent l="0" t="0" r="5715" b="0"/>
            <wp:docPr id="4886552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342640"/>
                    </a:xfrm>
                    <a:prstGeom prst="rect">
                      <a:avLst/>
                    </a:prstGeom>
                    <a:noFill/>
                    <a:ln>
                      <a:noFill/>
                    </a:ln>
                  </pic:spPr>
                </pic:pic>
              </a:graphicData>
            </a:graphic>
          </wp:inline>
        </w:drawing>
      </w:r>
    </w:p>
    <w:p w14:paraId="077F0254" w14:textId="71440F92" w:rsidR="00DB0567" w:rsidRPr="00DB0567" w:rsidRDefault="00DB0567" w:rsidP="00DB0567">
      <w:pPr>
        <w:pStyle w:val="Titre2"/>
        <w:numPr>
          <w:ilvl w:val="1"/>
          <w:numId w:val="9"/>
        </w:numPr>
        <w:rPr>
          <w:rFonts w:eastAsia="Times New Roman"/>
          <w:lang w:val="fr-FR" w:eastAsia="fr-FR"/>
        </w:rPr>
      </w:pPr>
      <w:bookmarkStart w:id="7" w:name="_Toc175330614"/>
      <w:r w:rsidRPr="00DB0567">
        <w:rPr>
          <w:rFonts w:eastAsia="Times New Roman"/>
          <w:lang w:val="fr-FR" w:eastAsia="fr-FR"/>
        </w:rPr>
        <w:t>Seconde Intégration : Prometheus + Grafana + ELK Stack + Zipkin</w:t>
      </w:r>
      <w:bookmarkEnd w:id="7"/>
    </w:p>
    <w:p w14:paraId="2E891560" w14:textId="4153AE30" w:rsidR="00DB0567" w:rsidRPr="00DB0567" w:rsidRDefault="00DB0567" w:rsidP="00DB0567">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DB0567">
        <w:rPr>
          <w:rFonts w:ascii="Times New Roman" w:eastAsia="Times New Roman" w:hAnsi="Times New Roman" w:cs="Times New Roman"/>
          <w:sz w:val="24"/>
          <w:szCs w:val="24"/>
          <w:lang w:val="fr-FR" w:eastAsia="fr-FR"/>
        </w:rPr>
        <w:t xml:space="preserve">La seconde phase d'intégration a impliqué </w:t>
      </w:r>
      <w:r w:rsidRPr="00DB0567">
        <w:rPr>
          <w:rFonts w:ascii="Times New Roman" w:eastAsia="Times New Roman" w:hAnsi="Times New Roman" w:cs="Times New Roman"/>
          <w:b/>
          <w:bCs/>
          <w:sz w:val="24"/>
          <w:szCs w:val="24"/>
          <w:lang w:val="fr-FR" w:eastAsia="fr-FR"/>
        </w:rPr>
        <w:t>Prometheus + Grafana</w:t>
      </w:r>
      <w:r>
        <w:rPr>
          <w:rFonts w:ascii="Times New Roman" w:eastAsia="Times New Roman" w:hAnsi="Times New Roman" w:cs="Times New Roman"/>
          <w:b/>
          <w:bCs/>
          <w:sz w:val="24"/>
          <w:szCs w:val="24"/>
          <w:lang w:val="fr-FR" w:eastAsia="fr-FR"/>
        </w:rPr>
        <w:t xml:space="preserve"> + Zipkin</w:t>
      </w:r>
      <w:r w:rsidRPr="00DB0567">
        <w:rPr>
          <w:rFonts w:ascii="Times New Roman" w:eastAsia="Times New Roman" w:hAnsi="Times New Roman" w:cs="Times New Roman"/>
          <w:b/>
          <w:bCs/>
          <w:sz w:val="24"/>
          <w:szCs w:val="24"/>
          <w:lang w:val="fr-FR" w:eastAsia="fr-FR"/>
        </w:rPr>
        <w:t xml:space="preserve"> + ELK Stack (Elasticsearch, Logstash, Kibana)</w:t>
      </w:r>
      <w:r w:rsidRPr="00DB0567">
        <w:rPr>
          <w:rFonts w:ascii="Times New Roman" w:eastAsia="Times New Roman" w:hAnsi="Times New Roman" w:cs="Times New Roman"/>
          <w:sz w:val="24"/>
          <w:szCs w:val="24"/>
          <w:lang w:val="fr-FR" w:eastAsia="fr-FR"/>
        </w:rPr>
        <w:t>. Bien que Prometheus et Grafana soient restés les principaux outils pour la collecte de métriques et la visualisation, l'intégration de l'ELK Stack a permis d'étendre la gestion des logs et l'analyse des données.</w:t>
      </w:r>
    </w:p>
    <w:p w14:paraId="5C05DAF1" w14:textId="77777777" w:rsidR="00DB0567" w:rsidRPr="00DB0567" w:rsidRDefault="00DB0567" w:rsidP="00DB0567">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DB0567">
        <w:rPr>
          <w:rFonts w:ascii="Times New Roman" w:eastAsia="Times New Roman" w:hAnsi="Times New Roman" w:cs="Times New Roman"/>
          <w:b/>
          <w:bCs/>
          <w:sz w:val="24"/>
          <w:szCs w:val="24"/>
          <w:lang w:val="fr-FR" w:eastAsia="fr-FR"/>
        </w:rPr>
        <w:t>Elasticsearch</w:t>
      </w:r>
      <w:r w:rsidRPr="00DB0567">
        <w:rPr>
          <w:rFonts w:ascii="Times New Roman" w:eastAsia="Times New Roman" w:hAnsi="Times New Roman" w:cs="Times New Roman"/>
          <w:sz w:val="24"/>
          <w:szCs w:val="24"/>
          <w:lang w:val="fr-FR" w:eastAsia="fr-FR"/>
        </w:rPr>
        <w:t xml:space="preserve"> : Elasticsearch a été utilisé pour stocker et indexer de grandes quantités de données de logs. Sa capacité à effectuer des recherches en texte intégral et à offrir des performances élevées même avec des volumétries importantes en a fait un choix idéal pour notre système.</w:t>
      </w:r>
    </w:p>
    <w:p w14:paraId="67AD2BEF" w14:textId="77777777" w:rsidR="00DB0567" w:rsidRPr="00DB0567" w:rsidRDefault="00DB0567" w:rsidP="00DB0567">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DB0567">
        <w:rPr>
          <w:rFonts w:ascii="Times New Roman" w:eastAsia="Times New Roman" w:hAnsi="Times New Roman" w:cs="Times New Roman"/>
          <w:b/>
          <w:bCs/>
          <w:sz w:val="24"/>
          <w:szCs w:val="24"/>
          <w:lang w:val="fr-FR" w:eastAsia="fr-FR"/>
        </w:rPr>
        <w:t>Logstash</w:t>
      </w:r>
      <w:r w:rsidRPr="00DB0567">
        <w:rPr>
          <w:rFonts w:ascii="Times New Roman" w:eastAsia="Times New Roman" w:hAnsi="Times New Roman" w:cs="Times New Roman"/>
          <w:sz w:val="24"/>
          <w:szCs w:val="24"/>
          <w:lang w:val="fr-FR" w:eastAsia="fr-FR"/>
        </w:rPr>
        <w:t xml:space="preserve"> : Logstash a été configuré pour collecter, transformer, et acheminer les logs vers Elasticsearch. Sa flexibilité dans le traitement des données (parsing, filtrage, enrichissement) a permis d'obtenir des logs plus structurés et exploitables.</w:t>
      </w:r>
    </w:p>
    <w:p w14:paraId="797B6E9A" w14:textId="424E4E9D" w:rsidR="00DB0567" w:rsidRDefault="00DB0567" w:rsidP="00DB0567">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DB0567">
        <w:rPr>
          <w:rFonts w:ascii="Times New Roman" w:eastAsia="Times New Roman" w:hAnsi="Times New Roman" w:cs="Times New Roman"/>
          <w:b/>
          <w:bCs/>
          <w:sz w:val="24"/>
          <w:szCs w:val="24"/>
          <w:lang w:val="fr-FR" w:eastAsia="fr-FR"/>
        </w:rPr>
        <w:t>Kibana</w:t>
      </w:r>
      <w:r w:rsidRPr="00DB0567">
        <w:rPr>
          <w:rFonts w:ascii="Times New Roman" w:eastAsia="Times New Roman" w:hAnsi="Times New Roman" w:cs="Times New Roman"/>
          <w:sz w:val="24"/>
          <w:szCs w:val="24"/>
          <w:lang w:val="fr-FR" w:eastAsia="fr-FR"/>
        </w:rPr>
        <w:t xml:space="preserve"> : Kibana a été utilisé pour visualiser les logs stockés dans Elasticsearch. En plus des fonctionnalités de recherche avancée, Kibana a permis de créer des tableaux de bord pour l'analyse des logs, facilitant ainsi la détection d'erreurs.</w:t>
      </w:r>
    </w:p>
    <w:p w14:paraId="068747CA" w14:textId="77777777" w:rsidR="00C23393" w:rsidRDefault="00C23393" w:rsidP="00C23393">
      <w:pPr>
        <w:spacing w:before="100" w:beforeAutospacing="1" w:after="100" w:afterAutospacing="1" w:line="240" w:lineRule="auto"/>
        <w:jc w:val="both"/>
        <w:rPr>
          <w:rFonts w:ascii="Times New Roman" w:eastAsia="Times New Roman" w:hAnsi="Times New Roman" w:cs="Times New Roman"/>
          <w:sz w:val="24"/>
          <w:szCs w:val="24"/>
          <w:lang w:val="fr-FR" w:eastAsia="fr-FR"/>
        </w:rPr>
      </w:pPr>
    </w:p>
    <w:p w14:paraId="7298D33D" w14:textId="0E18C21B" w:rsidR="00C23393" w:rsidRPr="00DB0567" w:rsidRDefault="00C23393" w:rsidP="00C23393">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lastRenderedPageBreak/>
        <w:drawing>
          <wp:inline distT="0" distB="0" distL="0" distR="0" wp14:anchorId="20555D58" wp14:editId="024E3A21">
            <wp:extent cx="5937250" cy="3341370"/>
            <wp:effectExtent l="0" t="0" r="6350" b="0"/>
            <wp:docPr id="170756368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341370"/>
                    </a:xfrm>
                    <a:prstGeom prst="rect">
                      <a:avLst/>
                    </a:prstGeom>
                    <a:noFill/>
                    <a:ln>
                      <a:noFill/>
                    </a:ln>
                  </pic:spPr>
                </pic:pic>
              </a:graphicData>
            </a:graphic>
          </wp:inline>
        </w:drawing>
      </w:r>
    </w:p>
    <w:p w14:paraId="0F4EF0AD" w14:textId="77777777" w:rsidR="00DB0567" w:rsidRPr="00DB0567" w:rsidRDefault="00DB0567" w:rsidP="00DB0567">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DB0567">
        <w:rPr>
          <w:rFonts w:ascii="Times New Roman" w:eastAsia="Times New Roman" w:hAnsi="Times New Roman" w:cs="Times New Roman"/>
          <w:sz w:val="24"/>
          <w:szCs w:val="24"/>
          <w:lang w:val="fr-FR" w:eastAsia="fr-FR"/>
        </w:rPr>
        <w:t>Cependant, l'intégration de l'ELK Stack a présenté des défis, notamment en termes de configuration et d'optimisation des performances pour les environnements à grande échelle. Les ressources nécessaires pour faire fonctionner Elasticsearch de manière optimale, notamment en termes de mémoire et de CPU, ont nécessité une attention particulière dans notre infrastructure Docker et Kubernetes.</w:t>
      </w:r>
    </w:p>
    <w:p w14:paraId="6273D185" w14:textId="2E81E972" w:rsidR="00DB0567" w:rsidRPr="00DB0567" w:rsidRDefault="00DB0567" w:rsidP="008E016C">
      <w:pPr>
        <w:pStyle w:val="Titre2"/>
        <w:numPr>
          <w:ilvl w:val="1"/>
          <w:numId w:val="9"/>
        </w:numPr>
        <w:rPr>
          <w:rFonts w:eastAsia="Times New Roman"/>
          <w:lang w:val="fr-FR" w:eastAsia="fr-FR"/>
        </w:rPr>
      </w:pPr>
      <w:bookmarkStart w:id="8" w:name="_Toc175330615"/>
      <w:r w:rsidRPr="00DB0567">
        <w:rPr>
          <w:rFonts w:eastAsia="Times New Roman"/>
          <w:lang w:val="fr-FR" w:eastAsia="fr-FR"/>
        </w:rPr>
        <w:t>Comparaison des Performances</w:t>
      </w:r>
      <w:bookmarkEnd w:id="8"/>
    </w:p>
    <w:p w14:paraId="1039CFC2" w14:textId="77777777" w:rsidR="00DB0567" w:rsidRPr="00DB0567" w:rsidRDefault="00DB0567" w:rsidP="00DB0567">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DB0567">
        <w:rPr>
          <w:rFonts w:ascii="Times New Roman" w:eastAsia="Times New Roman" w:hAnsi="Times New Roman" w:cs="Times New Roman"/>
          <w:sz w:val="24"/>
          <w:szCs w:val="24"/>
          <w:lang w:val="fr-FR" w:eastAsia="fr-FR"/>
        </w:rPr>
        <w:t xml:space="preserve">En comparant les deux stacks, nous avons observé que </w:t>
      </w:r>
      <w:r w:rsidRPr="00DB0567">
        <w:rPr>
          <w:rFonts w:ascii="Times New Roman" w:eastAsia="Times New Roman" w:hAnsi="Times New Roman" w:cs="Times New Roman"/>
          <w:b/>
          <w:bCs/>
          <w:sz w:val="24"/>
          <w:szCs w:val="24"/>
          <w:lang w:val="fr-FR" w:eastAsia="fr-FR"/>
        </w:rPr>
        <w:t>Prometheus + Grafana + Loki + Tempo</w:t>
      </w:r>
      <w:r w:rsidRPr="00DB0567">
        <w:rPr>
          <w:rFonts w:ascii="Times New Roman" w:eastAsia="Times New Roman" w:hAnsi="Times New Roman" w:cs="Times New Roman"/>
          <w:sz w:val="24"/>
          <w:szCs w:val="24"/>
          <w:lang w:val="fr-FR" w:eastAsia="fr-FR"/>
        </w:rPr>
        <w:t xml:space="preserve"> offrait une solution plus intégrée et plus simple à configurer pour les besoins de monitoring des microservices, en particulier pour la collecte de métriques et la gestion des logs. En revanche, </w:t>
      </w:r>
      <w:r w:rsidRPr="00DB0567">
        <w:rPr>
          <w:rFonts w:ascii="Times New Roman" w:eastAsia="Times New Roman" w:hAnsi="Times New Roman" w:cs="Times New Roman"/>
          <w:b/>
          <w:bCs/>
          <w:sz w:val="24"/>
          <w:szCs w:val="24"/>
          <w:lang w:val="fr-FR" w:eastAsia="fr-FR"/>
        </w:rPr>
        <w:t>ELK Stack</w:t>
      </w:r>
      <w:r w:rsidRPr="00DB0567">
        <w:rPr>
          <w:rFonts w:ascii="Times New Roman" w:eastAsia="Times New Roman" w:hAnsi="Times New Roman" w:cs="Times New Roman"/>
          <w:sz w:val="24"/>
          <w:szCs w:val="24"/>
          <w:lang w:val="fr-FR" w:eastAsia="fr-FR"/>
        </w:rPr>
        <w:t xml:space="preserve"> a démontré une plus grande puissance pour la gestion et l'analyse des logs à grande échelle, bien que cela soit accompagné d'une complexité accrue en termes de gestion des ressources.</w:t>
      </w:r>
    </w:p>
    <w:p w14:paraId="14E4034C" w14:textId="37D2AE2A" w:rsidR="00DB0567" w:rsidRPr="00DB0567" w:rsidRDefault="00DB0567" w:rsidP="00DB0567">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L</w:t>
      </w:r>
      <w:r w:rsidRPr="00DB0567">
        <w:rPr>
          <w:rFonts w:ascii="Times New Roman" w:eastAsia="Times New Roman" w:hAnsi="Times New Roman" w:cs="Times New Roman"/>
          <w:sz w:val="24"/>
          <w:szCs w:val="24"/>
          <w:lang w:val="fr-FR" w:eastAsia="fr-FR"/>
        </w:rPr>
        <w:t>'intégration de ces outils a permis d'améliorer considérablement notre capacité à surveiller et à diagnostiquer les performances des microservices dans notre application de gestion des notes universitaires. La combinaison de ces technologies nous a offert une visibilité complète sur l'infrastructure, contribuant ainsi à la fiabilité et à la performance globale du système.</w:t>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p>
    <w:p w14:paraId="5A66CC52" w14:textId="77777777" w:rsidR="00DB0567" w:rsidRPr="00DB0567" w:rsidRDefault="00DB0567" w:rsidP="00DB0567">
      <w:pPr>
        <w:rPr>
          <w:lang w:val="fr-FR"/>
        </w:rPr>
      </w:pPr>
    </w:p>
    <w:p w14:paraId="34AD2E19" w14:textId="4917F4E1" w:rsidR="00B62380" w:rsidRPr="00D26695" w:rsidRDefault="00B62380" w:rsidP="00D26695">
      <w:pPr>
        <w:pStyle w:val="Titre1"/>
        <w:numPr>
          <w:ilvl w:val="0"/>
          <w:numId w:val="10"/>
        </w:numPr>
        <w:rPr>
          <w:rFonts w:cs="Times New Roman"/>
          <w:lang w:val="fr-FR"/>
        </w:rPr>
      </w:pPr>
      <w:bookmarkStart w:id="9" w:name="_Toc175330616"/>
      <w:r w:rsidRPr="00D26695">
        <w:rPr>
          <w:rFonts w:cs="Times New Roman"/>
          <w:lang w:val="fr-FR"/>
        </w:rPr>
        <w:t>Conclusion</w:t>
      </w:r>
      <w:bookmarkEnd w:id="9"/>
    </w:p>
    <w:p w14:paraId="19399E77" w14:textId="77777777" w:rsidR="00D26695" w:rsidRPr="00D26695" w:rsidRDefault="00D26695" w:rsidP="00D26695">
      <w:pPr>
        <w:jc w:val="both"/>
        <w:rPr>
          <w:rFonts w:ascii="Times New Roman" w:hAnsi="Times New Roman" w:cs="Times New Roman"/>
          <w:lang w:val="fr-FR"/>
        </w:rPr>
      </w:pPr>
    </w:p>
    <w:p w14:paraId="32AE41EC" w14:textId="78A97D52" w:rsidR="00D26695" w:rsidRPr="00D26695" w:rsidRDefault="00D26695" w:rsidP="00D26695">
      <w:pPr>
        <w:jc w:val="both"/>
        <w:rPr>
          <w:rFonts w:ascii="Times New Roman" w:hAnsi="Times New Roman" w:cs="Times New Roman"/>
          <w:lang w:val="fr-FR"/>
        </w:rPr>
      </w:pPr>
      <w:r w:rsidRPr="00D26695">
        <w:rPr>
          <w:rFonts w:ascii="Times New Roman" w:hAnsi="Times New Roman" w:cs="Times New Roman"/>
          <w:lang w:val="fr-FR"/>
        </w:rPr>
        <w:t xml:space="preserve">En conclusion, cette présentation a mis en lumière l'importance des microservices et du DevOps dans le contexte du développement d'applications distribuées. Nous avons exploré les concepts fondamentaux des </w:t>
      </w:r>
      <w:r w:rsidRPr="00D26695">
        <w:rPr>
          <w:rFonts w:ascii="Times New Roman" w:hAnsi="Times New Roman" w:cs="Times New Roman"/>
          <w:lang w:val="fr-FR"/>
        </w:rPr>
        <w:lastRenderedPageBreak/>
        <w:t>microservices et du DevOps, en mettant en avant leur application concrète à travers notre projet de gestion des notes.</w:t>
      </w:r>
    </w:p>
    <w:p w14:paraId="07A7C3D3" w14:textId="0BDE774E" w:rsidR="008310D8" w:rsidRDefault="00D26695" w:rsidP="00AC29CE">
      <w:pPr>
        <w:jc w:val="both"/>
        <w:rPr>
          <w:rFonts w:ascii="Times New Roman" w:hAnsi="Times New Roman" w:cs="Times New Roman"/>
          <w:lang w:val="fr-FR"/>
        </w:rPr>
      </w:pPr>
      <w:r w:rsidRPr="00D26695">
        <w:rPr>
          <w:rFonts w:ascii="Times New Roman" w:hAnsi="Times New Roman" w:cs="Times New Roman"/>
          <w:lang w:val="fr-FR"/>
        </w:rPr>
        <w:t>L'implémentation des microservices nous a permis de concevoir une architecture modulaire, favorisant la scalabilité et la flexibilité de notre application. En parallèle, l'intégration d'un pipeline DevOps complet a automatisé les processus de développement, de test et de déploiement, améliorant ainsi notre efficacité opérationnelle.</w:t>
      </w:r>
    </w:p>
    <w:p w14:paraId="4D5AB385" w14:textId="4831B2C6" w:rsidR="000810C1" w:rsidRDefault="000810C1" w:rsidP="000810C1">
      <w:pPr>
        <w:pStyle w:val="Titre1"/>
        <w:numPr>
          <w:ilvl w:val="0"/>
          <w:numId w:val="10"/>
        </w:numPr>
        <w:rPr>
          <w:lang w:val="fr-FR"/>
        </w:rPr>
      </w:pPr>
      <w:bookmarkStart w:id="10" w:name="_Toc175330617"/>
      <w:r>
        <w:rPr>
          <w:lang w:val="fr-FR"/>
        </w:rPr>
        <w:t>Références</w:t>
      </w:r>
      <w:bookmarkEnd w:id="10"/>
    </w:p>
    <w:p w14:paraId="0A086A5B" w14:textId="77777777" w:rsidR="000810C1" w:rsidRDefault="000810C1" w:rsidP="000810C1"/>
    <w:p w14:paraId="74E0C039" w14:textId="7FE4E74B" w:rsidR="000810C1" w:rsidRPr="000810C1" w:rsidRDefault="000810C1" w:rsidP="000810C1">
      <w:r w:rsidRPr="000810C1">
        <w:t>[1]</w:t>
      </w:r>
      <w:r>
        <w:t>.</w:t>
      </w:r>
      <w:r w:rsidRPr="000810C1">
        <w:t xml:space="preserve"> Giamattei et al., “Monitoring Tools for DevOps and Microservices.”</w:t>
      </w:r>
    </w:p>
    <w:sectPr w:rsidR="000810C1" w:rsidRPr="000810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B9C97" w14:textId="77777777" w:rsidR="00260A39" w:rsidRDefault="00260A39" w:rsidP="000810C1">
      <w:pPr>
        <w:spacing w:after="0" w:line="240" w:lineRule="auto"/>
      </w:pPr>
      <w:r>
        <w:separator/>
      </w:r>
    </w:p>
  </w:endnote>
  <w:endnote w:type="continuationSeparator" w:id="0">
    <w:p w14:paraId="561F21EA" w14:textId="77777777" w:rsidR="00260A39" w:rsidRDefault="00260A39" w:rsidP="00081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ADF7D" w14:textId="77777777" w:rsidR="00260A39" w:rsidRDefault="00260A39" w:rsidP="000810C1">
      <w:pPr>
        <w:spacing w:after="0" w:line="240" w:lineRule="auto"/>
      </w:pPr>
      <w:r>
        <w:separator/>
      </w:r>
    </w:p>
  </w:footnote>
  <w:footnote w:type="continuationSeparator" w:id="0">
    <w:p w14:paraId="2BED0793" w14:textId="77777777" w:rsidR="00260A39" w:rsidRDefault="00260A39" w:rsidP="00081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D0C42"/>
    <w:multiLevelType w:val="multilevel"/>
    <w:tmpl w:val="CAF8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C72703"/>
    <w:multiLevelType w:val="multilevel"/>
    <w:tmpl w:val="CFC2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0F0F38"/>
    <w:multiLevelType w:val="multilevel"/>
    <w:tmpl w:val="9DA2FA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3E417A"/>
    <w:multiLevelType w:val="multilevel"/>
    <w:tmpl w:val="72CC6B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8107CD"/>
    <w:multiLevelType w:val="multilevel"/>
    <w:tmpl w:val="06FE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C432D4"/>
    <w:multiLevelType w:val="multilevel"/>
    <w:tmpl w:val="5B7A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EC327F"/>
    <w:multiLevelType w:val="multilevel"/>
    <w:tmpl w:val="E5045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2B3E62"/>
    <w:multiLevelType w:val="hybridMultilevel"/>
    <w:tmpl w:val="84B0ECA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7E1FFA"/>
    <w:multiLevelType w:val="multilevel"/>
    <w:tmpl w:val="07AE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BF4121"/>
    <w:multiLevelType w:val="multilevel"/>
    <w:tmpl w:val="95B0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D55C50"/>
    <w:multiLevelType w:val="hybridMultilevel"/>
    <w:tmpl w:val="5B3C6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CC172C"/>
    <w:multiLevelType w:val="multilevel"/>
    <w:tmpl w:val="5612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68189F"/>
    <w:multiLevelType w:val="multilevel"/>
    <w:tmpl w:val="8F7C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0381216">
    <w:abstractNumId w:val="12"/>
  </w:num>
  <w:num w:numId="2" w16cid:durableId="676080162">
    <w:abstractNumId w:val="0"/>
  </w:num>
  <w:num w:numId="3" w16cid:durableId="1666666646">
    <w:abstractNumId w:val="3"/>
  </w:num>
  <w:num w:numId="4" w16cid:durableId="1221015550">
    <w:abstractNumId w:val="5"/>
  </w:num>
  <w:num w:numId="5" w16cid:durableId="888687264">
    <w:abstractNumId w:val="1"/>
  </w:num>
  <w:num w:numId="6" w16cid:durableId="1095633135">
    <w:abstractNumId w:val="8"/>
  </w:num>
  <w:num w:numId="7" w16cid:durableId="946618771">
    <w:abstractNumId w:val="4"/>
  </w:num>
  <w:num w:numId="8" w16cid:durableId="854459788">
    <w:abstractNumId w:val="11"/>
  </w:num>
  <w:num w:numId="9" w16cid:durableId="1167818746">
    <w:abstractNumId w:val="2"/>
  </w:num>
  <w:num w:numId="10" w16cid:durableId="278756700">
    <w:abstractNumId w:val="10"/>
  </w:num>
  <w:num w:numId="11" w16cid:durableId="488210091">
    <w:abstractNumId w:val="9"/>
  </w:num>
  <w:num w:numId="12" w16cid:durableId="989401226">
    <w:abstractNumId w:val="6"/>
  </w:num>
  <w:num w:numId="13" w16cid:durableId="9715998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80"/>
    <w:rsid w:val="000810C1"/>
    <w:rsid w:val="000F08AE"/>
    <w:rsid w:val="00260A39"/>
    <w:rsid w:val="002674AE"/>
    <w:rsid w:val="002E00A7"/>
    <w:rsid w:val="00363E73"/>
    <w:rsid w:val="007902F4"/>
    <w:rsid w:val="008310D8"/>
    <w:rsid w:val="008E016C"/>
    <w:rsid w:val="008E0456"/>
    <w:rsid w:val="009B53D1"/>
    <w:rsid w:val="00A44124"/>
    <w:rsid w:val="00AC29CE"/>
    <w:rsid w:val="00B064B6"/>
    <w:rsid w:val="00B479BD"/>
    <w:rsid w:val="00B62380"/>
    <w:rsid w:val="00C23393"/>
    <w:rsid w:val="00D26695"/>
    <w:rsid w:val="00DB0567"/>
    <w:rsid w:val="00DD63B0"/>
    <w:rsid w:val="00E9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B301"/>
  <w15:chartTrackingRefBased/>
  <w15:docId w15:val="{B9FA8D46-04EA-400E-9070-9DC60388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D26695"/>
    <w:pPr>
      <w:keepNext/>
      <w:keepLines/>
      <w:spacing w:before="240" w:after="0"/>
      <w:outlineLvl w:val="0"/>
    </w:pPr>
    <w:rPr>
      <w:rFonts w:ascii="Times New Roman" w:eastAsiaTheme="majorEastAsia" w:hAnsi="Times New Roman" w:cstheme="majorBidi"/>
      <w:sz w:val="32"/>
      <w:szCs w:val="32"/>
    </w:rPr>
  </w:style>
  <w:style w:type="paragraph" w:styleId="Titre2">
    <w:name w:val="heading 2"/>
    <w:basedOn w:val="Normal"/>
    <w:next w:val="Normal"/>
    <w:link w:val="Titre2Car"/>
    <w:autoRedefine/>
    <w:uiPriority w:val="9"/>
    <w:unhideWhenUsed/>
    <w:qFormat/>
    <w:rsid w:val="00DB0567"/>
    <w:pPr>
      <w:keepNext/>
      <w:keepLines/>
      <w:spacing w:before="40" w:after="0"/>
      <w:outlineLvl w:val="1"/>
    </w:pPr>
    <w:rPr>
      <w:rFonts w:ascii="Times New Roman" w:eastAsiaTheme="majorEastAsia" w:hAnsi="Times New Roman" w:cstheme="majorBidi"/>
      <w:b/>
      <w:sz w:val="26"/>
      <w:szCs w:val="26"/>
    </w:rPr>
  </w:style>
  <w:style w:type="paragraph" w:styleId="Titre4">
    <w:name w:val="heading 4"/>
    <w:basedOn w:val="Normal"/>
    <w:next w:val="Normal"/>
    <w:link w:val="Titre4Car"/>
    <w:uiPriority w:val="9"/>
    <w:semiHidden/>
    <w:unhideWhenUsed/>
    <w:qFormat/>
    <w:rsid w:val="00DB05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6695"/>
    <w:rPr>
      <w:rFonts w:ascii="Times New Roman" w:eastAsiaTheme="majorEastAsia" w:hAnsi="Times New Roman" w:cstheme="majorBidi"/>
      <w:sz w:val="32"/>
      <w:szCs w:val="32"/>
    </w:rPr>
  </w:style>
  <w:style w:type="paragraph" w:styleId="En-ttedetabledesmatires">
    <w:name w:val="TOC Heading"/>
    <w:basedOn w:val="Titre1"/>
    <w:next w:val="Normal"/>
    <w:uiPriority w:val="39"/>
    <w:unhideWhenUsed/>
    <w:qFormat/>
    <w:rsid w:val="00D26695"/>
    <w:pPr>
      <w:outlineLvl w:val="9"/>
    </w:pPr>
    <w:rPr>
      <w:rFonts w:asciiTheme="majorHAnsi" w:hAnsiTheme="majorHAnsi"/>
      <w:color w:val="2F5496" w:themeColor="accent1" w:themeShade="BF"/>
    </w:rPr>
  </w:style>
  <w:style w:type="paragraph" w:styleId="TM1">
    <w:name w:val="toc 1"/>
    <w:basedOn w:val="Normal"/>
    <w:next w:val="Normal"/>
    <w:autoRedefine/>
    <w:uiPriority w:val="39"/>
    <w:unhideWhenUsed/>
    <w:rsid w:val="00D26695"/>
    <w:pPr>
      <w:spacing w:after="100"/>
    </w:pPr>
  </w:style>
  <w:style w:type="character" w:styleId="Lienhypertexte">
    <w:name w:val="Hyperlink"/>
    <w:basedOn w:val="Policepardfaut"/>
    <w:uiPriority w:val="99"/>
    <w:unhideWhenUsed/>
    <w:rsid w:val="00D26695"/>
    <w:rPr>
      <w:color w:val="0563C1" w:themeColor="hyperlink"/>
      <w:u w:val="single"/>
    </w:rPr>
  </w:style>
  <w:style w:type="character" w:customStyle="1" w:styleId="Titre4Car">
    <w:name w:val="Titre 4 Car"/>
    <w:basedOn w:val="Policepardfaut"/>
    <w:link w:val="Titre4"/>
    <w:uiPriority w:val="9"/>
    <w:semiHidden/>
    <w:rsid w:val="00DB0567"/>
    <w:rPr>
      <w:rFonts w:asciiTheme="majorHAnsi" w:eastAsiaTheme="majorEastAsia" w:hAnsiTheme="majorHAnsi" w:cstheme="majorBidi"/>
      <w:i/>
      <w:iCs/>
      <w:color w:val="2F5496" w:themeColor="accent1" w:themeShade="BF"/>
    </w:rPr>
  </w:style>
  <w:style w:type="character" w:customStyle="1" w:styleId="Titre2Car">
    <w:name w:val="Titre 2 Car"/>
    <w:basedOn w:val="Policepardfaut"/>
    <w:link w:val="Titre2"/>
    <w:uiPriority w:val="9"/>
    <w:rsid w:val="00DB0567"/>
    <w:rPr>
      <w:rFonts w:ascii="Times New Roman" w:eastAsiaTheme="majorEastAsia" w:hAnsi="Times New Roman" w:cstheme="majorBidi"/>
      <w:b/>
      <w:sz w:val="26"/>
      <w:szCs w:val="26"/>
    </w:rPr>
  </w:style>
  <w:style w:type="paragraph" w:styleId="Notedebasdepage">
    <w:name w:val="footnote text"/>
    <w:basedOn w:val="Normal"/>
    <w:link w:val="NotedebasdepageCar"/>
    <w:uiPriority w:val="99"/>
    <w:semiHidden/>
    <w:unhideWhenUsed/>
    <w:rsid w:val="000810C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810C1"/>
    <w:rPr>
      <w:sz w:val="20"/>
      <w:szCs w:val="20"/>
    </w:rPr>
  </w:style>
  <w:style w:type="character" w:styleId="Appelnotedebasdep">
    <w:name w:val="footnote reference"/>
    <w:basedOn w:val="Policepardfaut"/>
    <w:uiPriority w:val="99"/>
    <w:semiHidden/>
    <w:unhideWhenUsed/>
    <w:rsid w:val="000810C1"/>
    <w:rPr>
      <w:vertAlign w:val="superscript"/>
    </w:rPr>
  </w:style>
  <w:style w:type="paragraph" w:styleId="TM2">
    <w:name w:val="toc 2"/>
    <w:basedOn w:val="Normal"/>
    <w:next w:val="Normal"/>
    <w:autoRedefine/>
    <w:uiPriority w:val="39"/>
    <w:unhideWhenUsed/>
    <w:rsid w:val="008E01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4864">
      <w:bodyDiv w:val="1"/>
      <w:marLeft w:val="0"/>
      <w:marRight w:val="0"/>
      <w:marTop w:val="0"/>
      <w:marBottom w:val="0"/>
      <w:divBdr>
        <w:top w:val="none" w:sz="0" w:space="0" w:color="auto"/>
        <w:left w:val="none" w:sz="0" w:space="0" w:color="auto"/>
        <w:bottom w:val="none" w:sz="0" w:space="0" w:color="auto"/>
        <w:right w:val="none" w:sz="0" w:space="0" w:color="auto"/>
      </w:divBdr>
    </w:div>
    <w:div w:id="765463469">
      <w:bodyDiv w:val="1"/>
      <w:marLeft w:val="0"/>
      <w:marRight w:val="0"/>
      <w:marTop w:val="0"/>
      <w:marBottom w:val="0"/>
      <w:divBdr>
        <w:top w:val="none" w:sz="0" w:space="0" w:color="auto"/>
        <w:left w:val="none" w:sz="0" w:space="0" w:color="auto"/>
        <w:bottom w:val="none" w:sz="0" w:space="0" w:color="auto"/>
        <w:right w:val="none" w:sz="0" w:space="0" w:color="auto"/>
      </w:divBdr>
    </w:div>
    <w:div w:id="797652705">
      <w:bodyDiv w:val="1"/>
      <w:marLeft w:val="0"/>
      <w:marRight w:val="0"/>
      <w:marTop w:val="0"/>
      <w:marBottom w:val="0"/>
      <w:divBdr>
        <w:top w:val="none" w:sz="0" w:space="0" w:color="auto"/>
        <w:left w:val="none" w:sz="0" w:space="0" w:color="auto"/>
        <w:bottom w:val="none" w:sz="0" w:space="0" w:color="auto"/>
        <w:right w:val="none" w:sz="0" w:space="0" w:color="auto"/>
      </w:divBdr>
    </w:div>
    <w:div w:id="836265432">
      <w:bodyDiv w:val="1"/>
      <w:marLeft w:val="0"/>
      <w:marRight w:val="0"/>
      <w:marTop w:val="0"/>
      <w:marBottom w:val="0"/>
      <w:divBdr>
        <w:top w:val="none" w:sz="0" w:space="0" w:color="auto"/>
        <w:left w:val="none" w:sz="0" w:space="0" w:color="auto"/>
        <w:bottom w:val="none" w:sz="0" w:space="0" w:color="auto"/>
        <w:right w:val="none" w:sz="0" w:space="0" w:color="auto"/>
      </w:divBdr>
    </w:div>
    <w:div w:id="1225096489">
      <w:bodyDiv w:val="1"/>
      <w:marLeft w:val="0"/>
      <w:marRight w:val="0"/>
      <w:marTop w:val="0"/>
      <w:marBottom w:val="0"/>
      <w:divBdr>
        <w:top w:val="none" w:sz="0" w:space="0" w:color="auto"/>
        <w:left w:val="none" w:sz="0" w:space="0" w:color="auto"/>
        <w:bottom w:val="none" w:sz="0" w:space="0" w:color="auto"/>
        <w:right w:val="none" w:sz="0" w:space="0" w:color="auto"/>
      </w:divBdr>
    </w:div>
    <w:div w:id="1597985156">
      <w:bodyDiv w:val="1"/>
      <w:marLeft w:val="0"/>
      <w:marRight w:val="0"/>
      <w:marTop w:val="0"/>
      <w:marBottom w:val="0"/>
      <w:divBdr>
        <w:top w:val="none" w:sz="0" w:space="0" w:color="auto"/>
        <w:left w:val="none" w:sz="0" w:space="0" w:color="auto"/>
        <w:bottom w:val="none" w:sz="0" w:space="0" w:color="auto"/>
        <w:right w:val="none" w:sz="0" w:space="0" w:color="auto"/>
      </w:divBdr>
    </w:div>
    <w:div w:id="165911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10C6D-B528-477A-A3A0-BF7EC150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1861</Words>
  <Characters>10239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steves passo</dc:creator>
  <cp:keywords/>
  <dc:description/>
  <cp:lastModifiedBy>steves passo</cp:lastModifiedBy>
  <cp:revision>4</cp:revision>
  <dcterms:created xsi:type="dcterms:W3CDTF">2024-08-23T17:29:00Z</dcterms:created>
  <dcterms:modified xsi:type="dcterms:W3CDTF">2024-08-23T17:36:00Z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id="hE5FumH3"/&gt;&lt;style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