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3900721"/>
        <w:docPartObj>
          <w:docPartGallery w:val="Cover Pages"/>
          <w:docPartUnique/>
        </w:docPartObj>
      </w:sdtPr>
      <w:sdtContent>
        <w:p w:rsidR="00816055" w:rsidRDefault="00ED1F16">
          <w:r>
            <w:rPr>
              <w:noProof/>
              <w:sz w:val="28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0C83E380" wp14:editId="3ABB61F8">
                <wp:simplePos x="0" y="0"/>
                <wp:positionH relativeFrom="margin">
                  <wp:align>center</wp:align>
                </wp:positionH>
                <wp:positionV relativeFrom="paragraph">
                  <wp:posOffset>338</wp:posOffset>
                </wp:positionV>
                <wp:extent cx="3476625" cy="81915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16055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730BAFD" wp14:editId="038252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16055" w:rsidRDefault="00816055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Cinemática y Jacobiana inversa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16055" w:rsidRDefault="0081605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Cinemática de Robots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16055" w:rsidRDefault="0081605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Raul Israel Garcia Barajas</w:t>
                                      </w:r>
                                    </w:p>
                                  </w:sdtContent>
                                </w:sdt>
                                <w:p w:rsidR="00816055" w:rsidRDefault="0081605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Ing. Mecatronica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8°A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30BAFD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16055" w:rsidRDefault="00816055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Cinemática y Jacobiana inversa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16055" w:rsidRDefault="0081605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Cinemática de Robots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16055" w:rsidRDefault="0081605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Raul Israel Garcia Barajas</w:t>
                                </w:r>
                              </w:p>
                            </w:sdtContent>
                          </w:sdt>
                          <w:p w:rsidR="00816055" w:rsidRDefault="00816055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Ing. Mecatronica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8°A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16055">
            <w:br w:type="page"/>
          </w:r>
        </w:p>
      </w:sdtContent>
    </w:sdt>
    <w:p w:rsidR="00086510" w:rsidRPr="00BD7BC5" w:rsidRDefault="00816055" w:rsidP="00BD7BC5">
      <w:pPr>
        <w:rPr>
          <w:sz w:val="28"/>
        </w:rPr>
      </w:pPr>
      <w:r w:rsidRPr="00BD7BC5">
        <w:rPr>
          <w:sz w:val="28"/>
        </w:rPr>
        <w:lastRenderedPageBreak/>
        <w:t>El objetivo del problema cinemático inverso consiste en encontrar los valores que deben</w:t>
      </w:r>
      <w:r w:rsidR="00BD7BC5">
        <w:rPr>
          <w:sz w:val="28"/>
        </w:rPr>
        <w:t xml:space="preserve"> </w:t>
      </w:r>
      <w:r w:rsidRPr="00BD7BC5">
        <w:rPr>
          <w:sz w:val="28"/>
        </w:rPr>
        <w:t>adoptar las coordenadas articulares del robot</w:t>
      </w:r>
      <w:r w:rsidRPr="00BD7BC5">
        <w:rPr>
          <w:sz w:val="28"/>
        </w:rPr>
        <w:t xml:space="preserve"> para que su extremo se po</w:t>
      </w:r>
      <w:r w:rsidR="00BD7BC5">
        <w:rPr>
          <w:sz w:val="28"/>
        </w:rPr>
        <w:t xml:space="preserve">sicione </w:t>
      </w:r>
      <w:r w:rsidRPr="00BD7BC5">
        <w:rPr>
          <w:sz w:val="28"/>
        </w:rPr>
        <w:t>y oriente según una determinada localización espacial</w:t>
      </w:r>
    </w:p>
    <w:p w:rsidR="00816055" w:rsidRDefault="00816055" w:rsidP="00BD7BC5">
      <w:pPr>
        <w:rPr>
          <w:sz w:val="28"/>
        </w:rPr>
      </w:pPr>
      <w:r w:rsidRPr="00BD7BC5">
        <w:rPr>
          <w:sz w:val="28"/>
        </w:rPr>
        <w:t>A diferencia de la cinemática directa que aborda</w:t>
      </w:r>
      <w:r w:rsidRPr="00BD7BC5">
        <w:rPr>
          <w:sz w:val="28"/>
        </w:rPr>
        <w:t xml:space="preserve"> el problema </w:t>
      </w:r>
      <w:r w:rsidR="00BD7BC5">
        <w:rPr>
          <w:sz w:val="28"/>
        </w:rPr>
        <w:t xml:space="preserve">de una manera sistemática a </w:t>
      </w:r>
      <w:r w:rsidRPr="00BD7BC5">
        <w:rPr>
          <w:sz w:val="28"/>
        </w:rPr>
        <w:t>partir de la utilización de matrices de transformación homo</w:t>
      </w:r>
      <w:r w:rsidR="00BD7BC5">
        <w:rPr>
          <w:sz w:val="28"/>
        </w:rPr>
        <w:t xml:space="preserve">géneas, e independientemente de </w:t>
      </w:r>
      <w:r w:rsidRPr="00BD7BC5">
        <w:rPr>
          <w:sz w:val="28"/>
        </w:rPr>
        <w:t>la configuración del robot</w:t>
      </w:r>
      <w:r w:rsidRPr="00BD7BC5">
        <w:rPr>
          <w:sz w:val="28"/>
        </w:rPr>
        <w:t xml:space="preserve">, la cinemática inversa, tiene un </w:t>
      </w:r>
      <w:r w:rsidRPr="00BD7BC5">
        <w:rPr>
          <w:sz w:val="28"/>
        </w:rPr>
        <w:t xml:space="preserve">procedimiento de obtención de las ecuaciones fuertemente </w:t>
      </w:r>
      <w:r w:rsidRPr="00BD7BC5">
        <w:rPr>
          <w:sz w:val="28"/>
        </w:rPr>
        <w:t xml:space="preserve">dependiente de la configuración </w:t>
      </w:r>
      <w:r w:rsidRPr="00BD7BC5">
        <w:rPr>
          <w:sz w:val="28"/>
        </w:rPr>
        <w:t>del robot.</w:t>
      </w:r>
    </w:p>
    <w:p w:rsidR="00CA6330" w:rsidRDefault="00CA6330" w:rsidP="00CA6330">
      <w:pPr>
        <w:rPr>
          <w:sz w:val="28"/>
        </w:rPr>
      </w:pPr>
      <w:r w:rsidRPr="00CA6330">
        <w:rPr>
          <w:sz w:val="28"/>
        </w:rPr>
        <w:t xml:space="preserve">A la hora de resolver el problema cinemático inverso </w:t>
      </w:r>
      <w:r>
        <w:rPr>
          <w:sz w:val="28"/>
        </w:rPr>
        <w:t xml:space="preserve">es mucho más adecuado encontrar </w:t>
      </w:r>
      <w:r w:rsidRPr="00CA6330">
        <w:rPr>
          <w:sz w:val="28"/>
        </w:rPr>
        <w:t xml:space="preserve">una solución cerrada. </w:t>
      </w:r>
      <w:r>
        <w:rPr>
          <w:sz w:val="28"/>
        </w:rPr>
        <w:t xml:space="preserve">Esto es, encontrar una relación </w:t>
      </w:r>
      <w:r w:rsidRPr="00CA6330">
        <w:rPr>
          <w:sz w:val="28"/>
        </w:rPr>
        <w:t>matemática explícita de la forma:</w:t>
      </w:r>
    </w:p>
    <w:p w:rsidR="00CA6330" w:rsidRDefault="00CA6330" w:rsidP="00CA6330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4190EB39" wp14:editId="26A1B322">
            <wp:extent cx="2095500" cy="676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0" w:rsidRDefault="00781F80" w:rsidP="005374F2">
      <w:pPr>
        <w:rPr>
          <w:sz w:val="28"/>
        </w:rPr>
      </w:pPr>
      <w:r w:rsidRPr="00781F80">
        <w:rPr>
          <w:sz w:val="28"/>
        </w:rPr>
        <w:t>Los métodos geométricos permiten, normalmente, obtener</w:t>
      </w:r>
      <w:r>
        <w:rPr>
          <w:sz w:val="28"/>
        </w:rPr>
        <w:t xml:space="preserve"> los valores de las primeras variables </w:t>
      </w:r>
      <w:r w:rsidRPr="00781F80">
        <w:rPr>
          <w:sz w:val="28"/>
        </w:rPr>
        <w:t>articulares, que son las que consiguen posicionar el robot</w:t>
      </w:r>
      <w:r>
        <w:rPr>
          <w:sz w:val="28"/>
        </w:rPr>
        <w:t xml:space="preserve">. </w:t>
      </w:r>
      <w:r w:rsidRPr="00781F80">
        <w:rPr>
          <w:sz w:val="28"/>
        </w:rPr>
        <w:t>Para ello utilizan relaciones trigonom</w:t>
      </w:r>
      <w:r>
        <w:rPr>
          <w:sz w:val="28"/>
        </w:rPr>
        <w:t xml:space="preserve">étricas y geométricas sobre los </w:t>
      </w:r>
      <w:r w:rsidRPr="00781F80">
        <w:rPr>
          <w:sz w:val="28"/>
        </w:rPr>
        <w:t xml:space="preserve">elementos del robot. Se suele recurrir a la resolución de </w:t>
      </w:r>
      <w:r>
        <w:rPr>
          <w:sz w:val="28"/>
        </w:rPr>
        <w:t xml:space="preserve">triángulos formados por los elementos </w:t>
      </w:r>
      <w:r w:rsidRPr="00781F80">
        <w:rPr>
          <w:sz w:val="28"/>
        </w:rPr>
        <w:t>y articulaciones del robot.</w:t>
      </w:r>
      <w:r w:rsidR="005374F2" w:rsidRPr="005374F2">
        <w:t xml:space="preserve"> </w:t>
      </w:r>
      <w:r w:rsidR="005374F2" w:rsidRPr="005374F2">
        <w:rPr>
          <w:sz w:val="28"/>
        </w:rPr>
        <w:t>Como alternativa para resolver el mismo problema se p</w:t>
      </w:r>
      <w:r w:rsidR="005374F2">
        <w:rPr>
          <w:sz w:val="28"/>
        </w:rPr>
        <w:t xml:space="preserve">uede recurrir a manipular directamente las </w:t>
      </w:r>
      <w:r w:rsidR="005374F2" w:rsidRPr="005374F2">
        <w:rPr>
          <w:sz w:val="28"/>
        </w:rPr>
        <w:t>ecuaciones correspondientes al problema cinemático directos decir,</w:t>
      </w:r>
      <w:r w:rsidR="005374F2">
        <w:rPr>
          <w:sz w:val="28"/>
        </w:rPr>
        <w:t xml:space="preserve"> puesto que </w:t>
      </w:r>
      <w:r w:rsidR="005374F2" w:rsidRPr="005374F2">
        <w:rPr>
          <w:sz w:val="28"/>
        </w:rPr>
        <w:t>éste establece la relación:</w:t>
      </w:r>
    </w:p>
    <w:p w:rsidR="005374F2" w:rsidRDefault="005374F2" w:rsidP="005374F2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81D1869" wp14:editId="51A084A9">
            <wp:extent cx="2124075" cy="809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2" w:rsidRDefault="005374F2" w:rsidP="005374F2">
      <w:pPr>
        <w:rPr>
          <w:sz w:val="28"/>
        </w:rPr>
      </w:pPr>
      <w:r w:rsidRPr="005374F2">
        <w:rPr>
          <w:sz w:val="28"/>
        </w:rPr>
        <w:t xml:space="preserve">donde los elementos </w:t>
      </w:r>
      <w:proofErr w:type="spellStart"/>
      <w:r w:rsidRPr="005374F2">
        <w:rPr>
          <w:sz w:val="28"/>
        </w:rPr>
        <w:t>tij</w:t>
      </w:r>
      <w:proofErr w:type="spellEnd"/>
      <w:r w:rsidRPr="005374F2">
        <w:rPr>
          <w:sz w:val="28"/>
        </w:rPr>
        <w:t xml:space="preserve"> son función</w:t>
      </w:r>
      <w:r>
        <w:rPr>
          <w:sz w:val="28"/>
        </w:rPr>
        <w:t xml:space="preserve"> de las coordenadas articulares</w:t>
      </w:r>
      <w:r>
        <w:rPr>
          <w:noProof/>
          <w:lang w:eastAsia="es-MX"/>
        </w:rPr>
        <w:drawing>
          <wp:inline distT="0" distB="0" distL="0" distR="0" wp14:anchorId="138C289C" wp14:editId="7E14FFD3">
            <wp:extent cx="80010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2" w:rsidRDefault="00EE2611" w:rsidP="00EE2611">
      <w:pPr>
        <w:rPr>
          <w:b/>
          <w:sz w:val="28"/>
        </w:rPr>
      </w:pPr>
      <w:r w:rsidRPr="00EE2611">
        <w:rPr>
          <w:b/>
          <w:sz w:val="28"/>
        </w:rPr>
        <w:t xml:space="preserve">Resolución </w:t>
      </w:r>
      <w:r w:rsidRPr="00EE2611">
        <w:rPr>
          <w:b/>
          <w:sz w:val="28"/>
        </w:rPr>
        <w:t xml:space="preserve">del problema cinemático inverso </w:t>
      </w:r>
      <w:r w:rsidRPr="00EE2611">
        <w:rPr>
          <w:b/>
          <w:sz w:val="28"/>
        </w:rPr>
        <w:t>por métodos geométricos</w:t>
      </w:r>
    </w:p>
    <w:p w:rsidR="00EE2611" w:rsidRDefault="009832F4" w:rsidP="00E37857">
      <w:pPr>
        <w:rPr>
          <w:sz w:val="28"/>
        </w:rPr>
      </w:pPr>
      <w:r>
        <w:rPr>
          <w:sz w:val="28"/>
        </w:rPr>
        <w:t>E</w:t>
      </w:r>
      <w:r w:rsidRPr="009832F4">
        <w:rPr>
          <w:sz w:val="28"/>
        </w:rPr>
        <w:t>ste procedimiento es adecuado para robots de pocos grados de libertad</w:t>
      </w:r>
      <w:r w:rsidRPr="009832F4">
        <w:rPr>
          <w:sz w:val="28"/>
        </w:rPr>
        <w:cr/>
        <w:t xml:space="preserve">o para el caso de que se consideren sólo los primeros grados de libertad, </w:t>
      </w:r>
      <w:r w:rsidRPr="009832F4">
        <w:rPr>
          <w:sz w:val="28"/>
        </w:rPr>
        <w:lastRenderedPageBreak/>
        <w:t>dedicados a po</w:t>
      </w:r>
      <w:r>
        <w:rPr>
          <w:sz w:val="28"/>
        </w:rPr>
        <w:t xml:space="preserve">sicionar </w:t>
      </w:r>
      <w:r w:rsidRPr="009832F4">
        <w:rPr>
          <w:sz w:val="28"/>
        </w:rPr>
        <w:t>el extremo.</w:t>
      </w:r>
      <w:r w:rsidR="00E37857" w:rsidRPr="00E37857">
        <w:t xml:space="preserve"> </w:t>
      </w:r>
      <w:r w:rsidR="00E37857" w:rsidRPr="00E37857">
        <w:rPr>
          <w:sz w:val="28"/>
        </w:rPr>
        <w:t>El procedimiento en sí se basa en encontrar suficiente n</w:t>
      </w:r>
      <w:r w:rsidR="00E37857">
        <w:rPr>
          <w:sz w:val="28"/>
        </w:rPr>
        <w:t xml:space="preserve">úmero de relaciones geométricas </w:t>
      </w:r>
      <w:r w:rsidR="00E37857" w:rsidRPr="00E37857">
        <w:rPr>
          <w:sz w:val="28"/>
        </w:rPr>
        <w:t>en las que intervendrán las coordenadas del extremo del robot</w:t>
      </w:r>
      <w:r w:rsidR="00E37857">
        <w:rPr>
          <w:sz w:val="28"/>
        </w:rPr>
        <w:t xml:space="preserve">, sus coordenadas articulares y </w:t>
      </w:r>
      <w:r w:rsidR="00E37857" w:rsidRPr="00E37857">
        <w:rPr>
          <w:sz w:val="28"/>
        </w:rPr>
        <w:t>las dimensiones físicas de sus elementos.</w:t>
      </w:r>
    </w:p>
    <w:p w:rsidR="00E37857" w:rsidRDefault="00E37857" w:rsidP="00E37857">
      <w:pPr>
        <w:rPr>
          <w:b/>
          <w:sz w:val="28"/>
        </w:rPr>
      </w:pPr>
      <w:r w:rsidRPr="00E37857">
        <w:rPr>
          <w:b/>
          <w:sz w:val="28"/>
        </w:rPr>
        <w:t xml:space="preserve">Resolución </w:t>
      </w:r>
      <w:r w:rsidRPr="00E37857">
        <w:rPr>
          <w:b/>
          <w:sz w:val="28"/>
        </w:rPr>
        <w:t xml:space="preserve">del problema cinemático inverso a partir de la matriz de </w:t>
      </w:r>
      <w:r w:rsidRPr="00E37857">
        <w:rPr>
          <w:b/>
          <w:sz w:val="28"/>
        </w:rPr>
        <w:t>transformación homogénea</w:t>
      </w:r>
    </w:p>
    <w:p w:rsidR="00BD7BC5" w:rsidRDefault="00E37857" w:rsidP="00037FAF">
      <w:pPr>
        <w:rPr>
          <w:sz w:val="28"/>
        </w:rPr>
      </w:pPr>
      <w:r>
        <w:rPr>
          <w:sz w:val="28"/>
        </w:rPr>
        <w:t>E</w:t>
      </w:r>
      <w:r w:rsidRPr="00E37857">
        <w:rPr>
          <w:sz w:val="28"/>
        </w:rPr>
        <w:t>s posible tratar de obtener el modelo c</w:t>
      </w:r>
      <w:r w:rsidR="00F6502C">
        <w:rPr>
          <w:sz w:val="28"/>
        </w:rPr>
        <w:t xml:space="preserve">inemático inverso de un robot a </w:t>
      </w:r>
      <w:r w:rsidRPr="00E37857">
        <w:rPr>
          <w:sz w:val="28"/>
        </w:rPr>
        <w:t>partir del conocimiento de su modelo directo. Es decir</w:t>
      </w:r>
      <w:r>
        <w:rPr>
          <w:sz w:val="28"/>
        </w:rPr>
        <w:t xml:space="preserve">, suponiendo conocidas las relaciones </w:t>
      </w:r>
      <w:r w:rsidRPr="00E37857">
        <w:rPr>
          <w:sz w:val="28"/>
        </w:rPr>
        <w:t>que expresan el valor de la posición y orientación d</w:t>
      </w:r>
      <w:r>
        <w:rPr>
          <w:sz w:val="28"/>
        </w:rPr>
        <w:t xml:space="preserve">el extremo del robot en función </w:t>
      </w:r>
      <w:r w:rsidRPr="00E37857">
        <w:rPr>
          <w:sz w:val="28"/>
        </w:rPr>
        <w:t>de sus coordenadas articulares, obtener por manipulación de aquéllas las relaci</w:t>
      </w:r>
      <w:r>
        <w:rPr>
          <w:sz w:val="28"/>
        </w:rPr>
        <w:t>ones in</w:t>
      </w:r>
      <w:r w:rsidRPr="00E37857">
        <w:rPr>
          <w:sz w:val="28"/>
        </w:rPr>
        <w:t>versas.</w:t>
      </w:r>
      <w:r w:rsidR="00037FAF">
        <w:rPr>
          <w:sz w:val="28"/>
        </w:rPr>
        <w:t xml:space="preserve"> E</w:t>
      </w:r>
      <w:r w:rsidR="00037FAF" w:rsidRPr="00037FAF">
        <w:rPr>
          <w:sz w:val="28"/>
        </w:rPr>
        <w:t>n la práctica esta tarea no es trivial sie</w:t>
      </w:r>
      <w:r w:rsidR="00037FAF">
        <w:rPr>
          <w:sz w:val="28"/>
        </w:rPr>
        <w:t xml:space="preserve">ndo en muchas ocasiones tan compleja </w:t>
      </w:r>
      <w:r w:rsidR="00037FAF" w:rsidRPr="00037FAF">
        <w:rPr>
          <w:sz w:val="28"/>
        </w:rPr>
        <w:t>que obliga a desecharla.</w:t>
      </w:r>
    </w:p>
    <w:p w:rsidR="00790F59" w:rsidRDefault="00790F59" w:rsidP="00037FAF">
      <w:pPr>
        <w:rPr>
          <w:b/>
          <w:sz w:val="28"/>
        </w:rPr>
      </w:pPr>
      <w:r w:rsidRPr="00790F59">
        <w:rPr>
          <w:b/>
          <w:sz w:val="28"/>
        </w:rPr>
        <w:t>Jacobiana inversa</w:t>
      </w:r>
    </w:p>
    <w:p w:rsidR="00790F59" w:rsidRDefault="00790F59" w:rsidP="00790F59">
      <w:pPr>
        <w:rPr>
          <w:sz w:val="28"/>
        </w:rPr>
      </w:pPr>
      <w:r w:rsidRPr="00790F59">
        <w:rPr>
          <w:sz w:val="28"/>
        </w:rPr>
        <w:t xml:space="preserve">Del mismo modo que se ha obtenido la relación directa, que </w:t>
      </w:r>
      <w:r>
        <w:rPr>
          <w:sz w:val="28"/>
        </w:rPr>
        <w:t xml:space="preserve">permite obtener las velocidades </w:t>
      </w:r>
      <w:r w:rsidRPr="00790F59">
        <w:rPr>
          <w:sz w:val="28"/>
        </w:rPr>
        <w:t>del extremo a partir de las velocidades articulares, puede ob</w:t>
      </w:r>
      <w:r>
        <w:rPr>
          <w:sz w:val="28"/>
        </w:rPr>
        <w:t xml:space="preserve">tenerse la relación inversa que </w:t>
      </w:r>
      <w:r w:rsidRPr="00790F59">
        <w:rPr>
          <w:sz w:val="28"/>
        </w:rPr>
        <w:t xml:space="preserve">permite calcular las velocidades articulares partiendo de las </w:t>
      </w:r>
      <w:r>
        <w:rPr>
          <w:sz w:val="28"/>
        </w:rPr>
        <w:t>del extremo. En la obtención de l</w:t>
      </w:r>
      <w:r w:rsidRPr="00790F59">
        <w:rPr>
          <w:sz w:val="28"/>
        </w:rPr>
        <w:t>a relación inversa pueden emplearse diferentes procedimientos.</w:t>
      </w:r>
      <w:r w:rsidR="00CE3F57" w:rsidRPr="00CE3F57">
        <w:t xml:space="preserve"> </w:t>
      </w:r>
      <w:r w:rsidR="00CE3F57" w:rsidRPr="00CE3F57">
        <w:rPr>
          <w:sz w:val="28"/>
        </w:rPr>
        <w:t>En primer lugar, supuesta conocida la relación directa, dada por la matriz Jacobiana</w:t>
      </w:r>
      <w:r w:rsidR="00CE3F57">
        <w:rPr>
          <w:sz w:val="28"/>
        </w:rPr>
        <w:t xml:space="preserve"> </w:t>
      </w:r>
      <w:r w:rsidR="00CE3F57" w:rsidRPr="00CE3F57">
        <w:rPr>
          <w:sz w:val="28"/>
        </w:rPr>
        <w:t>se puede obtener la relación inversa invirtiendo simbólicamente la matriz</w:t>
      </w:r>
    </w:p>
    <w:p w:rsidR="00CE3F57" w:rsidRPr="00790F59" w:rsidRDefault="00CE3F57" w:rsidP="00790F59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59148FB" wp14:editId="235A99F3">
            <wp:extent cx="2857500" cy="1943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F57" w:rsidRPr="00790F59" w:rsidSect="0081605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55"/>
    <w:rsid w:val="00037FAF"/>
    <w:rsid w:val="00086510"/>
    <w:rsid w:val="005374F2"/>
    <w:rsid w:val="00781F80"/>
    <w:rsid w:val="00790F59"/>
    <w:rsid w:val="00816055"/>
    <w:rsid w:val="009832F4"/>
    <w:rsid w:val="00BD7BC5"/>
    <w:rsid w:val="00CA6330"/>
    <w:rsid w:val="00CE3F57"/>
    <w:rsid w:val="00E37857"/>
    <w:rsid w:val="00ED1F16"/>
    <w:rsid w:val="00EE2611"/>
    <w:rsid w:val="00F6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2B63"/>
  <w15:chartTrackingRefBased/>
  <w15:docId w15:val="{A53DF2E9-FB5E-46AE-9C69-1B0265F8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6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605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8°A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Mecatronica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Cinemática y Jacobiana inversa</dc:title>
  <dc:subject>Cinemática de Robots</dc:subject>
  <dc:creator>Raul Israel Garcia Barajas</dc:creator>
  <cp:keywords/>
  <dc:description/>
  <cp:lastModifiedBy>Raul Garcia</cp:lastModifiedBy>
  <cp:revision>14</cp:revision>
  <dcterms:created xsi:type="dcterms:W3CDTF">2019-03-04T01:20:00Z</dcterms:created>
  <dcterms:modified xsi:type="dcterms:W3CDTF">2019-03-04T01:49:00Z</dcterms:modified>
</cp:coreProperties>
</file>