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df.pca</w:t>
      </w:r>
    </w:p>
    <w:p>
      <w:pPr>
        <w:pStyle w:val="FirstParagraph"/>
      </w:pPr>
      <w:r>
        <w:t xml:space="preserve">This dataset contains 36 individuals and 19 variables, 1 qualitative variable is considered as illustrative.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0" w:name="study-of-the-outliers"/>
      <w:r>
        <w:t xml:space="preserve">1. Study of the outliers</w:t>
      </w:r>
      <w:bookmarkEnd w:id="20"/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inertia-distribution"/>
      <w:r>
        <w:t xml:space="preserve">2. Inertia distribution</w:t>
      </w:r>
      <w:bookmarkEnd w:id="21"/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/>
        </w:rPr>
        <w:t xml:space="preserve">41.38%</w:t>
      </w:r>
      <w:r>
        <w:t xml:space="preserve"> </w:t>
      </w:r>
      <w:r>
        <w:t xml:space="preserve">of the total dataset inertia ; that means that 41.38% of the individuals (or variables) cloud total variability is explained by the plane.</w:t>
      </w:r>
      <w:r>
        <w:t xml:space="preserve"> </w:t>
      </w:r>
      <w:r>
        <w:t xml:space="preserve">This is an intermediate percentage and the first plane represents a part of the data variability.</w:t>
      </w:r>
      <w:r>
        <w:t xml:space="preserve"> </w:t>
      </w:r>
      <w:r>
        <w:t xml:space="preserve">This value is greater than the reference value that equals</w:t>
      </w:r>
      <w:r>
        <w:t xml:space="preserve"> </w:t>
      </w:r>
      <w:r>
        <w:rPr>
          <w:b/>
        </w:rPr>
        <w:t xml:space="preserve">28.51%</w:t>
      </w:r>
      <w:r>
        <w:t xml:space="preserve">, the variability explained by this plane is thus significant</w:t>
      </w:r>
      <w:r>
        <w:t xml:space="preserve"> </w:t>
      </w:r>
      <w:r>
        <w:t xml:space="preserve">(the reference value is the 0.95-quantile of the inertia percentages distribution obtained by simulating 1426 data tables of equivalent size on the basis of a normal distribution).</w:t>
      </w:r>
    </w:p>
    <w:p>
      <w:pPr>
        <w:pStyle w:val="BodyText"/>
      </w:pPr>
      <w:r>
        <w:t xml:space="preserve">From these observations, it may be interesting to consider the next dimensions which also express a high percentage of the total inertia.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finitivo-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2 - Decomposition of the total inertia</w:t>
      </w:r>
    </w:p>
    <w:p>
      <w:pPr>
        <w:pStyle w:val="BodyText"/>
      </w:pPr>
      <w:r>
        <w:t xml:space="preserve">An estimation of the right number of axis to interpret suggests to restrict the analysis to the description of the first 3 axis.</w:t>
      </w:r>
      <w:r>
        <w:t xml:space="preserve"> </w:t>
      </w:r>
      <w:r>
        <w:t xml:space="preserve">These axis present an amount of inertia greater than those obtained by the 0.95-quantile of random distributions (52.78% against 39.06%).</w:t>
      </w:r>
      <w:r>
        <w:t xml:space="preserve"> </w:t>
      </w:r>
      <w:r>
        <w:t xml:space="preserve">This observation suggests that only these axis are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description-of-the-plane-12"/>
      <w:r>
        <w:t xml:space="preserve">3. Description of the plane 1:2</w:t>
      </w:r>
      <w:bookmarkEnd w:id="23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finitivo-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3.1 - Individuals factor map (PCA)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as.factor(df.na$Sample) </w:t>
      </w:r>
      <w:r>
        <w:br/>
      </w:r>
      <w:r>
        <w:rPr>
          <w:rStyle w:val="VerbatimChar"/>
        </w:rPr>
        <w:t xml:space="preserve">##              0.04475331</w:t>
      </w:r>
    </w:p>
    <w:p>
      <w:pPr>
        <w:pStyle w:val="FirstParagraph"/>
      </w:pPr>
      <w:r>
        <w:t xml:space="preserve">There only is one possible qualitative variable to illustrate the distance between individuals :</w:t>
      </w:r>
      <w:r>
        <w:t xml:space="preserve"> </w:t>
      </w:r>
      <w:r>
        <w:rPr>
          <w:i/>
        </w:rPr>
        <w:t xml:space="preserve">as.factor(df.na$Sample)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finitivo-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3.2 - Individuals factor map (PCA)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  <w:r>
        <w:t xml:space="preserve"> </w:t>
      </w:r>
      <w:r>
        <w:rPr>
          <w:i/>
        </w:rPr>
        <w:t xml:space="preserve">The individuals are coloured after their category for the variable</w:t>
      </w:r>
      <w:r>
        <w:t xml:space="preserve"> </w:t>
      </w:r>
      <w:r>
        <w:t xml:space="preserve">as.factor(df.na$Sample).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finitivo-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3.3 - Variables factor map (PCA)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finitivo-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3.4 - Qualitative factor map (PCA)</w:t>
      </w:r>
      <w:r>
        <w:t xml:space="preserve"> </w:t>
      </w:r>
      <w:r>
        <w:rPr>
          <w:i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1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11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19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40</w:t>
      </w:r>
      <w:r>
        <w:t xml:space="preserve">,</w:t>
      </w:r>
      <w:r>
        <w:t xml:space="preserve"> </w:t>
      </w:r>
      <w:r>
        <w:rPr>
          <w:i/>
        </w:rPr>
        <w:t xml:space="preserve">37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,</w:t>
      </w:r>
      <w:r>
        <w:t xml:space="preserve"> </w:t>
      </w:r>
      <w:r>
        <w:rPr>
          <w:i/>
        </w:rPr>
        <w:t xml:space="preserve">39</w:t>
      </w:r>
      <w:r>
        <w:t xml:space="preserve">,</w:t>
      </w:r>
      <w:r>
        <w:t xml:space="preserve"> </w:t>
      </w:r>
      <w:r>
        <w:rPr>
          <w:i/>
        </w:rPr>
        <w:t xml:space="preserve">42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41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14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19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01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Fluoride.(mg/L)</w:t>
      </w:r>
      <w:r>
        <w:t xml:space="preserve">,</w:t>
      </w:r>
      <w:r>
        <w:t xml:space="preserve"> </w:t>
      </w:r>
      <w:r>
        <w:rPr>
          <w:i/>
        </w:rPr>
        <w:t xml:space="preserve">Dissolved.oxygen..(mg/L)</w:t>
      </w:r>
      <w:r>
        <w:t xml:space="preserve">,</w:t>
      </w:r>
      <w:r>
        <w:t xml:space="preserve"> </w:t>
      </w:r>
      <w:r>
        <w:rPr>
          <w:i/>
        </w:rPr>
        <w:t xml:space="preserve">Total.Organic.Carbon.(mg/L)</w:t>
      </w:r>
      <w:r>
        <w:t xml:space="preserve">,</w:t>
      </w:r>
      <w:r>
        <w:t xml:space="preserve"> </w:t>
      </w:r>
      <w:r>
        <w:rPr>
          <w:i/>
        </w:rPr>
        <w:t xml:space="preserve">Dissolved.Organic.Carbon.(mg/L)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Organic.matter.(254.Abs)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numId w:val="1001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Time</w:t>
      </w:r>
      <w:r>
        <w:t xml:space="preserve">,</w:t>
      </w:r>
      <w:r>
        <w:t xml:space="preserve"> </w:t>
      </w:r>
      <w:r>
        <w:rPr>
          <w:i/>
        </w:rPr>
        <w:t xml:space="preserve">Percentual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Chloride.(mg/L)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11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02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Transparency.(cm)</w:t>
      </w:r>
      <w:r>
        <w:t xml:space="preserve">,</w:t>
      </w:r>
      <w:r>
        <w:t xml:space="preserve"> </w:t>
      </w:r>
      <w:r>
        <w:rPr>
          <w:i/>
        </w:rPr>
        <w:t xml:space="preserve">Percentual</w:t>
      </w:r>
      <w:r>
        <w:t xml:space="preserve">,</w:t>
      </w:r>
      <w:r>
        <w:t xml:space="preserve"> </w:t>
      </w:r>
      <w:r>
        <w:rPr>
          <w:i/>
        </w:rPr>
        <w:t xml:space="preserve">Orthophosphate.(mg/L)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Conductivity.(µS/cm)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numId w:val="1002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Turbidity.(uT)</w:t>
      </w:r>
      <w:r>
        <w:t xml:space="preserve">,</w:t>
      </w:r>
      <w:r>
        <w:t xml:space="preserve"> </w:t>
      </w:r>
      <w:r>
        <w:rPr>
          <w:i/>
        </w:rPr>
        <w:t xml:space="preserve">Nitrate.(mg/L)</w:t>
      </w:r>
      <w:r>
        <w:t xml:space="preserve">,</w:t>
      </w:r>
      <w:r>
        <w:t xml:space="preserve"> </w:t>
      </w:r>
      <w:r>
        <w:rPr>
          <w:i/>
        </w:rPr>
        <w:t xml:space="preserve">Dissolved.oxygen..(mg/L)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Time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40</w:t>
      </w:r>
      <w:r>
        <w:t xml:space="preserve">,</w:t>
      </w:r>
      <w:r>
        <w:t xml:space="preserve"> </w:t>
      </w:r>
      <w:r>
        <w:rPr>
          <w:i/>
        </w:rPr>
        <w:t xml:space="preserve">37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,</w:t>
      </w:r>
      <w:r>
        <w:t xml:space="preserve"> </w:t>
      </w:r>
      <w:r>
        <w:rPr>
          <w:i/>
        </w:rPr>
        <w:t xml:space="preserve">39</w:t>
      </w:r>
      <w:r>
        <w:t xml:space="preserve">,</w:t>
      </w:r>
      <w:r>
        <w:t xml:space="preserve"> </w:t>
      </w:r>
      <w:r>
        <w:rPr>
          <w:i/>
        </w:rPr>
        <w:t xml:space="preserve">42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41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03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Time</w:t>
      </w:r>
      <w:r>
        <w:t xml:space="preserve">,</w:t>
      </w:r>
      <w:r>
        <w:t xml:space="preserve"> </w:t>
      </w:r>
      <w:r>
        <w:rPr>
          <w:i/>
        </w:rPr>
        <w:t xml:space="preserve">Chloride.(mg/L)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Nitrate.(mg/L)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numId w:val="1003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Dissolved.Organic.Carbon.(mg/L)</w:t>
      </w:r>
      <w:r>
        <w:t xml:space="preserve">,</w:t>
      </w:r>
      <w:r>
        <w:t xml:space="preserve"> </w:t>
      </w:r>
      <w:r>
        <w:rPr>
          <w:i/>
        </w:rPr>
        <w:t xml:space="preserve">Conductivity.(µS/cm)</w:t>
      </w:r>
      <w:r>
        <w:t xml:space="preserve">,</w:t>
      </w:r>
      <w:r>
        <w:t xml:space="preserve"> </w:t>
      </w:r>
      <w:r>
        <w:rPr>
          <w:i/>
        </w:rPr>
        <w:t xml:space="preserve">Total.Organic.Carbon.(mg/L)</w:t>
      </w:r>
      <w:r>
        <w:t xml:space="preserve">,</w:t>
      </w:r>
      <w:r>
        <w:t xml:space="preserve"> </w:t>
      </w:r>
      <w:r>
        <w:rPr>
          <w:i/>
        </w:rPr>
        <w:t xml:space="preserve">Orthophosphate.(mg/L)</w:t>
      </w:r>
      <w:r>
        <w:t xml:space="preserve">,</w:t>
      </w:r>
      <w:r>
        <w:t xml:space="preserve"> </w:t>
      </w:r>
      <w:r>
        <w:rPr>
          <w:i/>
        </w:rPr>
        <w:t xml:space="preserve">Fluoride.(mg/L)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Transparency.(cm)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2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14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19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11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14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19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04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Fluoride.(mg/L)</w:t>
      </w:r>
      <w:r>
        <w:t xml:space="preserve">,</w:t>
      </w:r>
      <w:r>
        <w:t xml:space="preserve"> </w:t>
      </w:r>
      <w:r>
        <w:rPr>
          <w:i/>
        </w:rPr>
        <w:t xml:space="preserve">Dissolved.oxygen..(mg/L)</w:t>
      </w:r>
      <w:r>
        <w:t xml:space="preserve">,</w:t>
      </w:r>
      <w:r>
        <w:t xml:space="preserve"> </w:t>
      </w:r>
      <w:r>
        <w:rPr>
          <w:i/>
        </w:rPr>
        <w:t xml:space="preserve">Total.Organic.Carbon.(mg/L)</w:t>
      </w:r>
      <w:r>
        <w:t xml:space="preserve">,</w:t>
      </w:r>
      <w:r>
        <w:t xml:space="preserve"> </w:t>
      </w:r>
      <w:r>
        <w:rPr>
          <w:i/>
        </w:rPr>
        <w:t xml:space="preserve">Dissolved.Organic.Carbon.(mg/L)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Organic.matter.(254.Abs)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numId w:val="1004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Time</w:t>
      </w:r>
      <w:r>
        <w:t xml:space="preserve">,</w:t>
      </w:r>
      <w:r>
        <w:t xml:space="preserve"> </w:t>
      </w:r>
      <w:r>
        <w:rPr>
          <w:i/>
        </w:rPr>
        <w:t xml:space="preserve">Percentual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Chloride.(mg/L)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11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05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Transparency.(cm)</w:t>
      </w:r>
      <w:r>
        <w:t xml:space="preserve">,</w:t>
      </w:r>
      <w:r>
        <w:t xml:space="preserve"> </w:t>
      </w:r>
      <w:r>
        <w:rPr>
          <w:i/>
        </w:rPr>
        <w:t xml:space="preserve">Percentual</w:t>
      </w:r>
      <w:r>
        <w:t xml:space="preserve">,</w:t>
      </w:r>
      <w:r>
        <w:t xml:space="preserve"> </w:t>
      </w:r>
      <w:r>
        <w:rPr>
          <w:i/>
        </w:rPr>
        <w:t xml:space="preserve">Orthophosphate.(mg/L)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Conductivity.(µS/cm)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numId w:val="1005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Turbidity.(uT)</w:t>
      </w:r>
      <w:r>
        <w:t xml:space="preserve">,</w:t>
      </w:r>
      <w:r>
        <w:t xml:space="preserve"> </w:t>
      </w:r>
      <w:r>
        <w:rPr>
          <w:i/>
        </w:rPr>
        <w:t xml:space="preserve">Nitrate.(mg/L)</w:t>
      </w:r>
      <w:r>
        <w:t xml:space="preserve">,</w:t>
      </w:r>
      <w:r>
        <w:t xml:space="preserve"> </w:t>
      </w:r>
      <w:r>
        <w:rPr>
          <w:i/>
        </w:rPr>
        <w:t xml:space="preserve">Dissolved.oxygen..(mg/L)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Time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description-of-the-dimension-3"/>
      <w:r>
        <w:t xml:space="preserve">4. Description of the dimension 3</w:t>
      </w:r>
      <w:bookmarkEnd w:id="28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finitivo-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4.1 - Individuals factor map (PCA)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as.factor(df.na$Sample) </w:t>
      </w:r>
      <w:r>
        <w:br/>
      </w:r>
      <w:r>
        <w:rPr>
          <w:rStyle w:val="VerbatimChar"/>
        </w:rPr>
        <w:t xml:space="preserve">##               0.4977486</w:t>
      </w:r>
    </w:p>
    <w:p>
      <w:pPr>
        <w:pStyle w:val="FirstParagraph"/>
      </w:pPr>
      <w:r>
        <w:t xml:space="preserve">There only is one possible qualitative variable to illustrate the distance between individuals :</w:t>
      </w:r>
      <w:r>
        <w:t xml:space="preserve"> </w:t>
      </w:r>
      <w:r>
        <w:rPr>
          <w:i/>
        </w:rPr>
        <w:t xml:space="preserve">as.factor(df.na$Sample)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finitivo-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4.2 - Individuals factor map (PCA)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  <w:r>
        <w:t xml:space="preserve"> </w:t>
      </w:r>
      <w:r>
        <w:rPr>
          <w:i/>
        </w:rPr>
        <w:t xml:space="preserve">The individuals are coloured after their category for the variable</w:t>
      </w:r>
      <w:r>
        <w:t xml:space="preserve"> </w:t>
      </w:r>
      <w:r>
        <w:t xml:space="preserve">as.factor(df.na$Sample).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finitivo-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4.3 - Variables factor map (PCA)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finitivo-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4.4 - Qualitative factor map (PCA)</w:t>
      </w:r>
      <w:r>
        <w:t xml:space="preserve"> </w:t>
      </w:r>
      <w:r>
        <w:rPr>
          <w:i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3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24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,</w:t>
      </w:r>
      <w:r>
        <w:t xml:space="preserve"> </w:t>
      </w:r>
      <w:r>
        <w:rPr>
          <w:i/>
        </w:rPr>
        <w:t xml:space="preserve">12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11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16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27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11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06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Transparency.(cm)</w:t>
      </w:r>
      <w:r>
        <w:t xml:space="preserve">,</w:t>
      </w:r>
      <w:r>
        <w:t xml:space="preserve"> </w:t>
      </w:r>
      <w:r>
        <w:rPr>
          <w:i/>
        </w:rPr>
        <w:t xml:space="preserve">pH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Orthophosphate.(mg/L)</w:t>
      </w:r>
      <w:r>
        <w:t xml:space="preserve"> </w:t>
      </w:r>
      <w:r>
        <w:t xml:space="preserve">(variables are sorted from the strongest).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24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07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Temperature.(°C)</w:t>
      </w:r>
      <w:r>
        <w:t xml:space="preserve">,</w:t>
      </w:r>
      <w:r>
        <w:t xml:space="preserve"> </w:t>
      </w:r>
      <w:r>
        <w:rPr>
          <w:i/>
        </w:rPr>
        <w:t xml:space="preserve">Nitrite.(mg/L)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Chloride.(mg/L)</w:t>
      </w:r>
      <w:r>
        <w:t xml:space="preserve"> </w:t>
      </w:r>
      <w:r>
        <w:t xml:space="preserve">(variables are sorted from the strongest).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08"/>
          <w:ilvl w:val="0"/>
        </w:numPr>
      </w:pPr>
      <w:r>
        <w:t xml:space="preserve">high values for the variable</w:t>
      </w:r>
      <w:r>
        <w:t xml:space="preserve"> </w:t>
      </w:r>
      <w:r>
        <w:rPr>
          <w:i/>
        </w:rPr>
        <w:t xml:space="preserve">True.color.(uH)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Turbidity.(uT)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pH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19</w:t>
      </w:r>
      <w:r>
        <w:t xml:space="preserve">,</w:t>
      </w:r>
      <w:r>
        <w:t xml:space="preserve"> </w:t>
      </w:r>
      <w:r>
        <w:rPr>
          <w:i/>
        </w:rPr>
        <w:t xml:space="preserve">27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09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Percentual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Chloride.(mg/L)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classification"/>
      <w:r>
        <w:t xml:space="preserve">5. Classification</w:t>
      </w:r>
      <w:bookmarkEnd w:id="33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finitivo-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5 - Ascending Hierarchical Classification of the individuals.</w:t>
      </w:r>
      <w:r>
        <w:t xml:space="preserve"> </w:t>
      </w:r>
      <w:r>
        <w:rPr>
          <w:i/>
        </w:rPr>
        <w:t xml:space="preserve">The classification made on individuals reveals 3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37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,</w:t>
      </w:r>
      <w:r>
        <w:t xml:space="preserve"> </w:t>
      </w:r>
      <w:r>
        <w:rPr>
          <w:i/>
        </w:rPr>
        <w:t xml:space="preserve">39</w:t>
      </w:r>
      <w:r>
        <w:t xml:space="preserve">,</w:t>
      </w:r>
      <w:r>
        <w:t xml:space="preserve"> </w:t>
      </w:r>
      <w:r>
        <w:rPr>
          <w:i/>
        </w:rPr>
        <w:t xml:space="preserve">40</w:t>
      </w:r>
      <w:r>
        <w:t xml:space="preserve">,</w:t>
      </w:r>
      <w:r>
        <w:t xml:space="preserve"> </w:t>
      </w:r>
      <w:r>
        <w:rPr>
          <w:i/>
        </w:rPr>
        <w:t xml:space="preserve">41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42</w:t>
      </w:r>
      <w:r>
        <w:t xml:space="preserve">. This group is characterized by :</w:t>
      </w:r>
    </w:p>
    <w:p>
      <w:pPr>
        <w:pStyle w:val="Compact"/>
        <w:numPr>
          <w:numId w:val="1010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Time</w:t>
      </w:r>
      <w:r>
        <w:t xml:space="preserve">,</w:t>
      </w:r>
      <w:r>
        <w:t xml:space="preserve"> </w:t>
      </w:r>
      <w:r>
        <w:rPr>
          <w:i/>
        </w:rPr>
        <w:t xml:space="preserve">Chloride.(mg/L)</w:t>
      </w:r>
      <w:r>
        <w:t xml:space="preserve">,</w:t>
      </w:r>
      <w:r>
        <w:t xml:space="preserve"> </w:t>
      </w:r>
      <w:r>
        <w:rPr>
          <w:i/>
        </w:rPr>
        <w:t xml:space="preserve">Nitrite.(mg/L)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Sulfate.(mg/L)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numId w:val="1010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Conductivity.(µS/cm)</w:t>
      </w:r>
      <w:r>
        <w:t xml:space="preserve">,</w:t>
      </w:r>
      <w:r>
        <w:t xml:space="preserve"> </w:t>
      </w:r>
      <w:r>
        <w:rPr>
          <w:i/>
        </w:rPr>
        <w:t xml:space="preserve">Total.Organic.Carbon.(mg/L)</w:t>
      </w:r>
      <w:r>
        <w:t xml:space="preserve">,</w:t>
      </w:r>
      <w:r>
        <w:t xml:space="preserve"> </w:t>
      </w:r>
      <w:r>
        <w:rPr>
          <w:i/>
        </w:rPr>
        <w:t xml:space="preserve">Dissolved.Organic.Carbon.(mg/L)</w:t>
      </w:r>
      <w:r>
        <w:t xml:space="preserve">,</w:t>
      </w:r>
      <w:r>
        <w:t xml:space="preserve"> </w:t>
      </w:r>
      <w:r>
        <w:rPr>
          <w:i/>
        </w:rPr>
        <w:t xml:space="preserve">Organic.matter.(254.Abs)</w:t>
      </w:r>
      <w:r>
        <w:t xml:space="preserve">,</w:t>
      </w:r>
      <w:r>
        <w:t xml:space="preserve"> </w:t>
      </w:r>
      <w:r>
        <w:rPr>
          <w:i/>
        </w:rPr>
        <w:t xml:space="preserve">Fluoride.(mg/L)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Orthophosphate.(mg/L)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2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19</w:t>
      </w:r>
      <w:r>
        <w:t xml:space="preserve">. This group is characterized by :</w:t>
      </w:r>
    </w:p>
    <w:p>
      <w:pPr>
        <w:pStyle w:val="Compact"/>
        <w:numPr>
          <w:numId w:val="1011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Total.Organic.Carbon.(mg/L)</w:t>
      </w:r>
      <w:r>
        <w:t xml:space="preserve">,</w:t>
      </w:r>
      <w:r>
        <w:t xml:space="preserve"> </w:t>
      </w:r>
      <w:r>
        <w:rPr>
          <w:i/>
        </w:rPr>
        <w:t xml:space="preserve">Organic.matter.(254.Abs)</w:t>
      </w:r>
      <w:r>
        <w:t xml:space="preserve">,</w:t>
      </w:r>
      <w:r>
        <w:t xml:space="preserve"> </w:t>
      </w:r>
      <w:r>
        <w:rPr>
          <w:i/>
        </w:rPr>
        <w:t xml:space="preserve">Dissolved.oxygen..(mg/L)</w:t>
      </w:r>
      <w:r>
        <w:t xml:space="preserve">,</w:t>
      </w:r>
      <w:r>
        <w:t xml:space="preserve"> </w:t>
      </w:r>
      <w:r>
        <w:rPr>
          <w:i/>
        </w:rPr>
        <w:t xml:space="preserve">Dissolved.Organic.Carbon.(mg/L)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Fluoride.(mg/L)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numId w:val="1011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Chloride.(mg/L)</w:t>
      </w:r>
      <w:r>
        <w:t xml:space="preserve">,</w:t>
      </w:r>
      <w:r>
        <w:t xml:space="preserve"> </w:t>
      </w:r>
      <w:r>
        <w:rPr>
          <w:i/>
        </w:rPr>
        <w:t xml:space="preserve">Percentual</w:t>
      </w:r>
      <w:r>
        <w:t xml:space="preserve">,</w:t>
      </w:r>
      <w:r>
        <w:t xml:space="preserve"> </w:t>
      </w:r>
      <w:r>
        <w:rPr>
          <w:i/>
        </w:rPr>
        <w:t xml:space="preserve">Transparency.(cm)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Time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3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9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</w:t>
      </w:r>
      <w:r>
        <w:t xml:space="preserve">. This group is characterized by :</w:t>
      </w:r>
    </w:p>
    <w:p>
      <w:pPr>
        <w:pStyle w:val="Compact"/>
        <w:numPr>
          <w:numId w:val="1012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Transparency.(cm)</w:t>
      </w:r>
      <w:r>
        <w:t xml:space="preserve">,</w:t>
      </w:r>
      <w:r>
        <w:t xml:space="preserve"> </w:t>
      </w:r>
      <w:r>
        <w:rPr>
          <w:i/>
        </w:rPr>
        <w:t xml:space="preserve">Percentual</w:t>
      </w:r>
      <w:r>
        <w:t xml:space="preserve">,</w:t>
      </w:r>
      <w:r>
        <w:t xml:space="preserve"> </w:t>
      </w:r>
      <w:r>
        <w:rPr>
          <w:i/>
        </w:rPr>
        <w:t xml:space="preserve">Orthophosphate.(mg/L)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Conductivity.(µS/cm)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numId w:val="1012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Turbidity.(uT)</w:t>
      </w:r>
      <w:r>
        <w:t xml:space="preserve">,</w:t>
      </w:r>
      <w:r>
        <w:t xml:space="preserve"> </w:t>
      </w:r>
      <w:r>
        <w:rPr>
          <w:i/>
        </w:rPr>
        <w:t xml:space="preserve">Dissolved.oxygen..(mg/L)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Nitrate.(mg/L)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annexes"/>
      <w:r>
        <w:t xml:space="preserve">Annexes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df.pca</dc:creator>
  <cp:keywords/>
  <dcterms:created xsi:type="dcterms:W3CDTF">2020-11-23T16:54:10Z</dcterms:created>
  <dcterms:modified xsi:type="dcterms:W3CDTF">2020-11-23T16:54:10Z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