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Effects</w:t>
      </w:r>
      <w:r>
        <w:t xml:space="preserve"> </w:t>
      </w:r>
      <w:r>
        <w:t xml:space="preserve">of</w:t>
      </w:r>
      <w:r>
        <w:t xml:space="preserve"> </w:t>
      </w:r>
      <w:r>
        <w:t xml:space="preserve">perceptual</w:t>
      </w:r>
      <w:r>
        <w:t xml:space="preserve"> </w:t>
      </w:r>
      <w:r>
        <w:t xml:space="preserve">training</w:t>
      </w:r>
      <w:r>
        <w:t xml:space="preserve"> </w:t>
      </w:r>
      <w:r>
        <w:t xml:space="preserve">on</w:t>
      </w:r>
      <w:r>
        <w:t xml:space="preserve"> </w:t>
      </w:r>
      <w:r>
        <w:t xml:space="preserve">ability</w:t>
      </w:r>
      <w:r>
        <w:t xml:space="preserve"> </w:t>
      </w:r>
      <w:r>
        <w:t xml:space="preserve">to</w:t>
      </w:r>
      <w:r>
        <w:t xml:space="preserve"> </w:t>
      </w:r>
      <w:r>
        <w:t xml:space="preserve">produce</w:t>
      </w:r>
      <w:r>
        <w:t xml:space="preserve"> </w:t>
      </w:r>
      <w:r>
        <w:t xml:space="preserve">L2</w:t>
      </w:r>
      <w:r>
        <w:t xml:space="preserve"> </w:t>
      </w:r>
      <w:r>
        <w:t xml:space="preserve">English</w:t>
      </w:r>
      <w:r>
        <w:t xml:space="preserve"> </w:t>
      </w:r>
      <w:r>
        <w:t xml:space="preserve">plosives</w:t>
      </w:r>
    </w:p>
    <w:tbl>
      <w:tblPr>
        <w:tblStyle w:val="TableNormal"/>
        <w:tblW w:type="pct" w:w="5000.0"/>
        <w:tblLook/>
      </w:tblPr>
      <w:tblGrid>
        <w:gridCol w:w="7920"/>
      </w:tblGrid>
      <w:tr>
        <w:tc>
          <w:p>
            <w:pPr>
              <w:pStyle w:val="Compact"/>
              <w:jc w:val="center"/>
            </w:pPr>
            <w:r>
              <w:t xml:space="preserve">Ana Noelle Bennett</w:t>
            </w:r>
          </w:p>
        </w:tc>
      </w:tr>
      <w:tr>
        <w:tc>
          <w:p>
            <w:pPr>
              <w:pStyle w:val="Compact"/>
              <w:jc w:val="center"/>
            </w:pPr>
            <w:r>
              <w:rPr>
                <w:vertAlign w:val="superscript"/>
              </w:rPr>
              <w:t xml:space="preserve">NA</w:t>
            </w:r>
            <w:r>
              <w:t xml:space="preserve"> </w:t>
            </w:r>
            <w:r>
              <w:t xml:space="preserve">NA</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Cognitive Psychology</w:t>
      </w:r>
      <w:r>
        <w:br w:type="textWrapping"/>
      </w:r>
      <w:r>
        <w:t xml:space="preserve">Center for Cognitive Science</w:t>
      </w:r>
    </w:p>
    <w:p>
      <w:pPr>
        <w:pStyle w:val="Textkrper"/>
      </w:pPr>
      <w:r>
        <w:t xml:space="preserve">Correspondence concerning this article should be addressed to Ana Noelle Bennett, 1498 State Route 28 West Hurely, NY 12491. E-mail:</w:t>
      </w:r>
      <w:r>
        <w:t xml:space="preserve"> </w:t>
      </w:r>
      <w:hyperlink r:id="rId22">
        <w:r>
          <w:rPr>
            <w:rStyle w:val="Hyperlink"/>
          </w:rPr>
          <w:t xml:space="preserve">anb136@psych.rutgers.edu</w:t>
        </w:r>
      </w:hyperlink>
    </w:p>
    <w:p>
      <w:pPr>
        <w:pStyle w:val="Compact"/>
        <w:pStyle w:val="h1-pagebreak"/>
      </w:pPr>
      <w:r>
        <w:t xml:space="preserve">Abstract</w:t>
      </w:r>
    </w:p>
    <w:p>
      <w:pPr>
        <w:pStyle w:val="Textkrper"/>
      </w:pPr>
      <w:r>
        <w:t xml:space="preserve">Enter abstract here. Each new line herein must be indented, like this line.</w:t>
      </w:r>
    </w:p>
    <w:p>
      <w:pPr>
        <w:pStyle w:val="Textkrper"/>
      </w:pPr>
      <w:r>
        <w:rPr>
          <w:i/>
        </w:rPr>
        <w:t xml:space="preserve">Keywords:</w:t>
      </w:r>
      <w:r>
        <w:t xml:space="preserve"> </w:t>
      </w:r>
      <w:r>
        <w:t xml:space="preserve">keywords</w:t>
      </w:r>
    </w:p>
    <w:p>
      <w:pPr>
        <w:pStyle w:val="Textkrper"/>
      </w:pPr>
      <w:r>
        <w:t xml:space="preserve">Word count: X</w:t>
      </w:r>
    </w:p>
    <w:p>
      <w:pPr>
        <w:pStyle w:val="Compact"/>
        <w:pStyle w:val="Titel"/>
      </w:pPr>
      <w:r>
        <w:t xml:space="preserve">Effects of perceptual training on ability to produce L2 English plosives</w:t>
      </w:r>
    </w:p>
    <w:p>
      <w:pPr>
        <w:pStyle w:val="berschrift1"/>
      </w:pPr>
      <w:bookmarkStart w:id="23" w:name="methods"/>
      <w:bookmarkEnd w:id="23"/>
      <w:r>
        <w:t xml:space="preserve">Methods</w:t>
      </w:r>
    </w:p>
    <w:p>
      <w:pPr>
        <w:pStyle w:val="FirstParagraph"/>
      </w:pPr>
      <w:r>
        <w:t xml:space="preserve">In this study, we conducted acoustic analyses on Cantonese speakers’ productions of English phonological minimal word pairs with voiced (i.e. /b d g/) and voiceless (i.e. /p t k/) plosives in coda position. Specifically, we utilized PRAAT to measure the duration of the vowel. This was motivated by evidence that vowel duration is an acoustic cue that indicates in English if the following plosive is voiced or voiceless – with the duration of the vowel preceding a voiced stop being longer than the duration of a vowel preceding a voiceless stop (Charles-Luce, 1985; House and Fairbanks, 1953; Peterson and Lehiste, 1960; House, 1961; Umeda, 1975; Klatt, 1976). The production of the word</w:t>
      </w:r>
      <w:r>
        <w:t xml:space="preserve"> </w:t>
      </w:r>
      <w:r>
        <w:t xml:space="preserve">“</w:t>
      </w:r>
      <w:r>
        <w:t xml:space="preserve">got</w:t>
      </w:r>
      <w:r>
        <w:t xml:space="preserve">”</w:t>
      </w:r>
      <w:r>
        <w:t xml:space="preserve"> </w:t>
      </w:r>
      <w:r>
        <w:t xml:space="preserve">was excluded from this analysis as it was the only word that did not have a minimal pair.</w:t>
      </w:r>
    </w:p>
    <w:p>
      <w:pPr>
        <w:pStyle w:val="Textkrper"/>
      </w:pPr>
      <w:r>
        <w:t xml:space="preserve">Please note that the production data analyzed in this study was collected and generously provided by Dr. Terry Kit-fong Au, from the University of Hong Kong.</w:t>
      </w:r>
    </w:p>
    <w:p>
      <w:pPr>
        <w:pStyle w:val="berschrift2"/>
      </w:pPr>
      <w:bookmarkStart w:id="24" w:name="participants"/>
      <w:bookmarkEnd w:id="24"/>
      <w:r>
        <w:t xml:space="preserve">Participants</w:t>
      </w:r>
    </w:p>
    <w:p>
      <w:pPr>
        <w:pStyle w:val="FirstParagraph"/>
      </w:pPr>
      <w:r>
        <w:t xml:space="preserve">There were a total of 36 University students from the University of Hong Kong. 18 of the participants were in the training group (33% men), and 18 of the participants were in a wait-list control group (28% men).</w:t>
      </w:r>
    </w:p>
    <w:p>
      <w:pPr>
        <w:pStyle w:val="berschrift2"/>
      </w:pPr>
      <w:bookmarkStart w:id="25" w:name="materials"/>
      <w:bookmarkEnd w:id="25"/>
      <w:r>
        <w:t xml:space="preserve">Materials</w:t>
      </w:r>
    </w:p>
    <w:p>
      <w:pPr>
        <w:pStyle w:val="FirstParagraph"/>
      </w:pPr>
      <w:r>
        <w:t xml:space="preserve">The following analyses are based on productions of phonological minimal word pairs with voiced and voiceless plosives in coda position. The vowel duration from the following voiced words were analyzed: /bæd, bæg, kæb, kʌb , dɔg , fæd, fid, pɪg, tæb/. The following voiceless words were analyzed: / bæt, bæk, kæp, kʌp, dɑk, fæt, fit, pɪk, tæb/. Only</w:t>
      </w:r>
      <w:r>
        <w:t xml:space="preserve"> </w:t>
      </w:r>
      <w:r>
        <w:t xml:space="preserve">‘</w:t>
      </w:r>
      <w:r>
        <w:t xml:space="preserve">post-training</w:t>
      </w:r>
      <w:r>
        <w:t xml:space="preserve">’</w:t>
      </w:r>
      <w:r>
        <w:t xml:space="preserve"> </w:t>
      </w:r>
      <w:r>
        <w:t xml:space="preserve">productions were analyzed. For the wait-list control particpants, this was the second time that they produced these words (e.g. they did receive training in between the first and second times that they produced these words). However for trained participants, these productions represent the second time that they produced these words after they received intensive training.</w:t>
      </w:r>
    </w:p>
    <w:p>
      <w:pPr>
        <w:pStyle w:val="berschrift2"/>
      </w:pPr>
      <w:bookmarkStart w:id="26" w:name="procedure"/>
      <w:bookmarkEnd w:id="26"/>
      <w:r>
        <w:t xml:space="preserve">Procedure</w:t>
      </w:r>
    </w:p>
    <w:p>
      <w:pPr>
        <w:pStyle w:val="FirstParagraph"/>
      </w:pPr>
      <w:r>
        <w:t xml:space="preserve">Participants in Terry Au’s (ms) study participated in a 4 - 6 week training program compromised of comprehending and producing English phonological minmial word pairs. Not all of the words that were used in training were used in production. See</w:t>
      </w:r>
      <w:r>
        <w:t xml:space="preserve"> </w:t>
      </w:r>
      <w:r>
        <w:rPr>
          <w:i/>
        </w:rPr>
        <w:t xml:space="preserve">Appendix A</w:t>
      </w:r>
      <w:r>
        <w:t xml:space="preserve"> </w:t>
      </w:r>
      <w:r>
        <w:t xml:space="preserve">for full list of words, as well as which words were used in training, and which were not. The productions were then sent to our lab for acoustic analyses.</w:t>
      </w:r>
    </w:p>
    <w:p>
      <w:pPr>
        <w:pStyle w:val="Textkrper"/>
      </w:pPr>
      <w:r>
        <w:t xml:space="preserve">The software PRAAT was used to conduct acoustic analyses. Textgrids were created from the sound file in order to mark the beginning and end of the vowel boundary. Utilizing Sennheiser HD 555 headphones, the beginning of the vowel was marked with the</w:t>
      </w:r>
      <w:r>
        <w:t xml:space="preserve"> </w:t>
      </w:r>
      <w:r>
        <w:rPr>
          <w:i/>
        </w:rPr>
        <w:t xml:space="preserve">wav</w:t>
      </w:r>
      <w:r>
        <w:t xml:space="preserve"> </w:t>
      </w:r>
      <w:r>
        <w:t xml:space="preserve">method and the end of the vowel was marked with the</w:t>
      </w:r>
      <w:r>
        <w:t xml:space="preserve"> </w:t>
      </w:r>
      <w:r>
        <w:rPr>
          <w:i/>
        </w:rPr>
        <w:t xml:space="preserve">F2</w:t>
      </w:r>
      <w:r>
        <w:t xml:space="preserve"> </w:t>
      </w:r>
      <w:r>
        <w:t xml:space="preserve">method. All boundaries were marked at the zero-crossing line. Measurements at present, were only taken by one researcher. Thus, future cross-validation through concordance rates is required. PRAAT scripting was then used to export vowel duration measurements.</w:t>
      </w:r>
    </w:p>
    <w:p>
      <w:pPr>
        <w:pStyle w:val="berschrift2"/>
      </w:pPr>
      <w:bookmarkStart w:id="27" w:name="data-analysis"/>
      <w:bookmarkEnd w:id="27"/>
      <w:r>
        <w:t xml:space="preserve">Data analysis</w:t>
      </w:r>
    </w:p>
    <w:p>
      <w:pPr>
        <w:pStyle w:val="FirstParagraph"/>
      </w:pPr>
      <w:r>
        <w:t xml:space="preserve">Data from the production task were analyzed using a general linear mixed-effects model using the lme4 package (1.1-10 in R 3.2.2). The criterion variable was</w:t>
      </w:r>
      <w:r>
        <w:t xml:space="preserve"> </w:t>
      </w:r>
      <w:r>
        <w:rPr>
          <w:i/>
        </w:rPr>
        <w:t xml:space="preserve">vowel duration</w:t>
      </w:r>
      <w:r>
        <w:t xml:space="preserve"> </w:t>
      </w:r>
      <w:r>
        <w:t xml:space="preserve">which was convereted to milliseconds and normalized for speaker. There were two predictors which were fixed factors: (1) training</w:t>
      </w:r>
      <w:r>
        <w:t xml:space="preserve"> </w:t>
      </w:r>
      <w:r>
        <w:rPr>
          <w:i/>
        </w:rPr>
        <w:t xml:space="preserve">trained/untrained</w:t>
      </w:r>
      <w:r>
        <w:t xml:space="preserve"> </w:t>
      </w:r>
      <w:r>
        <w:t xml:space="preserve">and voicing</w:t>
      </w:r>
      <w:r>
        <w:t xml:space="preserve"> </w:t>
      </w:r>
      <w:r>
        <w:rPr>
          <w:i/>
        </w:rPr>
        <w:t xml:space="preserve">voiced/unvoiced</w:t>
      </w:r>
      <w:r>
        <w:t xml:space="preserve">. Both factors were cateogrical and were sum coded. For the training variable,</w:t>
      </w:r>
      <w:r>
        <w:t xml:space="preserve"> </w:t>
      </w:r>
      <w:r>
        <w:rPr>
          <w:i/>
        </w:rPr>
        <w:t xml:space="preserve">trained</w:t>
      </w:r>
      <w:r>
        <w:t xml:space="preserve"> </w:t>
      </w:r>
      <w:r>
        <w:t xml:space="preserve">was assigned a 1, and</w:t>
      </w:r>
      <w:r>
        <w:t xml:space="preserve"> </w:t>
      </w:r>
      <w:r>
        <w:rPr>
          <w:i/>
        </w:rPr>
        <w:t xml:space="preserve">untrained</w:t>
      </w:r>
      <w:r>
        <w:t xml:space="preserve"> </w:t>
      </w:r>
      <w:r>
        <w:t xml:space="preserve">was assigned a 0; while</w:t>
      </w:r>
      <w:r>
        <w:t xml:space="preserve"> </w:t>
      </w:r>
      <w:r>
        <w:rPr>
          <w:i/>
        </w:rPr>
        <w:t xml:space="preserve">voiced</w:t>
      </w:r>
      <w:r>
        <w:t xml:space="preserve"> </w:t>
      </w:r>
      <w:r>
        <w:t xml:space="preserve">was assigned a 1 and</w:t>
      </w:r>
      <w:r>
        <w:t xml:space="preserve"> </w:t>
      </w:r>
      <w:r>
        <w:rPr>
          <w:i/>
        </w:rPr>
        <w:t xml:space="preserve">voiceless</w:t>
      </w:r>
      <w:r>
        <w:t xml:space="preserve"> </w:t>
      </w:r>
      <w:r>
        <w:t xml:space="preserve">was assigned a 0. Two new columns in the data frame were generated to represent the sum variables of the training and the voicing variables. The variable participant was treated as a random effect as each participant had multiple productions (i.e. each participant produced each of the 36 voiced and voiceless words).</w:t>
      </w:r>
      <w:r>
        <w:t xml:space="preserve"> </w:t>
      </w:r>
      <w:r>
        <w:t xml:space="preserve">Visual inspection of the Q-Q plots and plots of residuals against fitted values revealed that the assumptions of normality and homoscedasticity were in tact.</w:t>
      </w:r>
    </w:p>
    <w:p>
      <w:pPr>
        <w:pStyle w:val="Textkrper"/>
      </w:pPr>
      <w:r>
        <w:t xml:space="preserve">We used R</w:t>
      </w:r>
      <w:r>
        <w:t xml:space="preserve"> </w:t>
      </w:r>
      <w:r>
        <w:t xml:space="preserve">(Version 3.4.3; R Core Team, 2017)</w:t>
      </w:r>
      <w:r>
        <w:t xml:space="preserve"> </w:t>
      </w:r>
      <w:r>
        <w:t xml:space="preserve">and the R-packages</w:t>
      </w:r>
      <w:r>
        <w:t xml:space="preserve"> </w:t>
      </w:r>
      <w:r>
        <w:rPr>
          <w:i/>
        </w:rPr>
        <w:t xml:space="preserve">bindrcpp</w:t>
      </w:r>
      <w:r>
        <w:t xml:space="preserve"> </w:t>
      </w:r>
      <w:r>
        <w:t xml:space="preserve">(Version 0.2.2; Müller, 2018)</w:t>
      </w:r>
      <w:r>
        <w:t xml:space="preserve">,</w:t>
      </w:r>
      <w:r>
        <w:t xml:space="preserve"> </w:t>
      </w:r>
      <w:r>
        <w:rPr>
          <w:i/>
        </w:rPr>
        <w:t xml:space="preserve">broom</w:t>
      </w:r>
      <w:r>
        <w:t xml:space="preserve"> </w:t>
      </w:r>
      <w:r>
        <w:t xml:space="preserve">(Version 0.4.4; Robinson, 2018)</w:t>
      </w:r>
      <w:r>
        <w:t xml:space="preserve">,</w:t>
      </w:r>
      <w:r>
        <w:t xml:space="preserve"> </w:t>
      </w:r>
      <w:r>
        <w:rPr>
          <w:i/>
        </w:rPr>
        <w:t xml:space="preserve">doBy</w:t>
      </w:r>
      <w:r>
        <w:t xml:space="preserve"> </w:t>
      </w:r>
      <w:r>
        <w:t xml:space="preserve">(Version 4.6.1; Højsgaard &amp; Halekoh, 2018)</w:t>
      </w:r>
      <w:r>
        <w:t xml:space="preserve">,</w:t>
      </w:r>
      <w:r>
        <w:t xml:space="preserve"> </w:t>
      </w:r>
      <w:r>
        <w:rPr>
          <w:i/>
        </w:rPr>
        <w:t xml:space="preserve">dplyr</w:t>
      </w:r>
      <w:r>
        <w:t xml:space="preserve"> </w:t>
      </w:r>
      <w:r>
        <w:t xml:space="preserve">(Version 0.7.4; Wickham, Francois, Henry, &amp; Müller, 2017)</w:t>
      </w:r>
      <w:r>
        <w:t xml:space="preserve">,</w:t>
      </w:r>
      <w:r>
        <w:t xml:space="preserve"> </w:t>
      </w:r>
      <w:r>
        <w:rPr>
          <w:i/>
        </w:rPr>
        <w:t xml:space="preserve">forcats</w:t>
      </w:r>
      <w:r>
        <w:t xml:space="preserve"> </w:t>
      </w:r>
      <w:r>
        <w:t xml:space="preserve">(Version 0.3.0; Wickham, 2018a)</w:t>
      </w:r>
      <w:r>
        <w:t xml:space="preserve">,</w:t>
      </w:r>
      <w:r>
        <w:t xml:space="preserve"> </w:t>
      </w:r>
      <w:r>
        <w:rPr>
          <w:i/>
        </w:rPr>
        <w:t xml:space="preserve">ggfortify</w:t>
      </w:r>
      <w:r>
        <w:t xml:space="preserve"> </w:t>
      </w:r>
      <w:r>
        <w:t xml:space="preserve">(Version 0.4.4; Tang, Horikoshi, &amp; Li, 2016)</w:t>
      </w:r>
      <w:r>
        <w:t xml:space="preserve">,</w:t>
      </w:r>
      <w:r>
        <w:t xml:space="preserve"> </w:t>
      </w:r>
      <w:r>
        <w:rPr>
          <w:i/>
        </w:rPr>
        <w:t xml:space="preserve">ggplot2</w:t>
      </w:r>
      <w:r>
        <w:t xml:space="preserve"> </w:t>
      </w:r>
      <w:r>
        <w:t xml:space="preserve">(Version 2.2.1; Wickham, 2009)</w:t>
      </w:r>
      <w:r>
        <w:t xml:space="preserve">,</w:t>
      </w:r>
      <w:r>
        <w:t xml:space="preserve"> </w:t>
      </w:r>
      <w:r>
        <w:rPr>
          <w:i/>
        </w:rPr>
        <w:t xml:space="preserve">kableExtra</w:t>
      </w:r>
      <w:r>
        <w:t xml:space="preserve"> </w:t>
      </w:r>
      <w:r>
        <w:t xml:space="preserve">(Version 0.8.0; Zhu, 2018)</w:t>
      </w:r>
      <w:r>
        <w:t xml:space="preserve">,</w:t>
      </w:r>
      <w:r>
        <w:t xml:space="preserve"> </w:t>
      </w:r>
      <w:r>
        <w:rPr>
          <w:i/>
        </w:rPr>
        <w:t xml:space="preserve">likelihood</w:t>
      </w:r>
      <w:r>
        <w:t xml:space="preserve"> </w:t>
      </w:r>
      <w:r>
        <w:t xml:space="preserve">(Version 1.7; Murphy, 2015)</w:t>
      </w:r>
      <w:r>
        <w:t xml:space="preserve">,</w:t>
      </w:r>
      <w:r>
        <w:t xml:space="preserve"> </w:t>
      </w:r>
      <w:r>
        <w:rPr>
          <w:i/>
        </w:rPr>
        <w:t xml:space="preserve">lme4</w:t>
      </w:r>
      <w:r>
        <w:t xml:space="preserve"> </w:t>
      </w:r>
      <w:r>
        <w:t xml:space="preserve">(Version 1.1.17; Bates, Mächler, Bolker, &amp; Walker, 2015)</w:t>
      </w:r>
      <w:r>
        <w:t xml:space="preserve">,</w:t>
      </w:r>
      <w:r>
        <w:t xml:space="preserve"> </w:t>
      </w:r>
      <w:r>
        <w:rPr>
          <w:i/>
        </w:rPr>
        <w:t xml:space="preserve">lmerTest</w:t>
      </w:r>
      <w:r>
        <w:t xml:space="preserve"> </w:t>
      </w:r>
      <w:r>
        <w:t xml:space="preserve">(Version 3.0.1; Kuznetsova, Brockhoff, &amp; Christensen, 2017)</w:t>
      </w:r>
      <w:r>
        <w:t xml:space="preserve">,</w:t>
      </w:r>
      <w:r>
        <w:t xml:space="preserve"> </w:t>
      </w:r>
      <w:r>
        <w:rPr>
          <w:i/>
        </w:rPr>
        <w:t xml:space="preserve">Matrix</w:t>
      </w:r>
      <w:r>
        <w:t xml:space="preserve"> </w:t>
      </w:r>
      <w:r>
        <w:t xml:space="preserve">(Version 1.2.14; Bates &amp; Maechler, 2018)</w:t>
      </w:r>
      <w:r>
        <w:t xml:space="preserve">,</w:t>
      </w:r>
      <w:r>
        <w:t xml:space="preserve"> </w:t>
      </w:r>
      <w:r>
        <w:rPr>
          <w:i/>
        </w:rPr>
        <w:t xml:space="preserve">MuMIn</w:t>
      </w:r>
      <w:r>
        <w:t xml:space="preserve"> </w:t>
      </w:r>
      <w:r>
        <w:t xml:space="preserve">(Version 1.40.4; Bartoń, 2018)</w:t>
      </w:r>
      <w:r>
        <w:t xml:space="preserve">,</w:t>
      </w:r>
      <w:r>
        <w:t xml:space="preserve"> </w:t>
      </w:r>
      <w:r>
        <w:rPr>
          <w:i/>
        </w:rPr>
        <w:t xml:space="preserve">nlme</w:t>
      </w:r>
      <w:r>
        <w:t xml:space="preserve"> </w:t>
      </w:r>
      <w:r>
        <w:t xml:space="preserve">(Version 3.1.137; Pinheiro, Bates, DebRoy, Sarkar, &amp; R Core Team, 2018)</w:t>
      </w:r>
      <w:r>
        <w:t xml:space="preserve">,</w:t>
      </w:r>
      <w:r>
        <w:t xml:space="preserve"> </w:t>
      </w:r>
      <w:r>
        <w:rPr>
          <w:i/>
        </w:rPr>
        <w:t xml:space="preserve">papaja</w:t>
      </w:r>
      <w:r>
        <w:t xml:space="preserve"> </w:t>
      </w:r>
      <w:r>
        <w:t xml:space="preserve">(Version 0.1.0.9709; Aust &amp; Barth, 2018)</w:t>
      </w:r>
      <w:r>
        <w:t xml:space="preserve">,</w:t>
      </w:r>
      <w:r>
        <w:t xml:space="preserve"> </w:t>
      </w:r>
      <w:r>
        <w:rPr>
          <w:i/>
        </w:rPr>
        <w:t xml:space="preserve">purrr</w:t>
      </w:r>
      <w:r>
        <w:t xml:space="preserve"> </w:t>
      </w:r>
      <w:r>
        <w:t xml:space="preserve">(Version 0.2.4; Henry &amp; Wickham, 2017)</w:t>
      </w:r>
      <w:r>
        <w:t xml:space="preserve">,</w:t>
      </w:r>
      <w:r>
        <w:t xml:space="preserve"> </w:t>
      </w:r>
      <w:r>
        <w:rPr>
          <w:i/>
        </w:rPr>
        <w:t xml:space="preserve">readr</w:t>
      </w:r>
      <w:r>
        <w:t xml:space="preserve"> </w:t>
      </w:r>
      <w:r>
        <w:t xml:space="preserve">(Version 1.1.1; Wickham, Hester, &amp; Francois, 2017)</w:t>
      </w:r>
      <w:r>
        <w:t xml:space="preserve">,</w:t>
      </w:r>
      <w:r>
        <w:t xml:space="preserve"> </w:t>
      </w:r>
      <w:r>
        <w:rPr>
          <w:i/>
        </w:rPr>
        <w:t xml:space="preserve">stringr</w:t>
      </w:r>
      <w:r>
        <w:t xml:space="preserve"> </w:t>
      </w:r>
      <w:r>
        <w:t xml:space="preserve">(Version 1.3.0; Wickham, 2018b)</w:t>
      </w:r>
      <w:r>
        <w:t xml:space="preserve">,</w:t>
      </w:r>
      <w:r>
        <w:t xml:space="preserve"> </w:t>
      </w:r>
      <w:r>
        <w:rPr>
          <w:i/>
        </w:rPr>
        <w:t xml:space="preserve">tibble</w:t>
      </w:r>
      <w:r>
        <w:t xml:space="preserve"> </w:t>
      </w:r>
      <w:r>
        <w:t xml:space="preserve">(Version 1.4.2; Müller &amp; Wickham, 2018)</w:t>
      </w:r>
      <w:r>
        <w:t xml:space="preserve">,</w:t>
      </w:r>
      <w:r>
        <w:t xml:space="preserve"> </w:t>
      </w:r>
      <w:r>
        <w:rPr>
          <w:i/>
        </w:rPr>
        <w:t xml:space="preserve">tidyr</w:t>
      </w:r>
      <w:r>
        <w:t xml:space="preserve"> </w:t>
      </w:r>
      <w:r>
        <w:t xml:space="preserve">(Version 0.8.0; Wickham &amp; Henry, 2018)</w:t>
      </w:r>
      <w:r>
        <w:t xml:space="preserve">,</w:t>
      </w:r>
      <w:r>
        <w:t xml:space="preserve"> </w:t>
      </w:r>
      <w:r>
        <w:rPr>
          <w:i/>
        </w:rPr>
        <w:t xml:space="preserve">tidyverse</w:t>
      </w:r>
      <w:r>
        <w:t xml:space="preserve"> </w:t>
      </w:r>
      <w:r>
        <w:t xml:space="preserve">(Version 1.2.1; Wickham, 2017)</w:t>
      </w:r>
      <w:r>
        <w:t xml:space="preserve">, and</w:t>
      </w:r>
      <w:r>
        <w:t xml:space="preserve"> </w:t>
      </w:r>
      <w:r>
        <w:rPr>
          <w:i/>
        </w:rPr>
        <w:t xml:space="preserve">xaringan</w:t>
      </w:r>
      <w:r>
        <w:t xml:space="preserve"> </w:t>
      </w:r>
      <w:r>
        <w:t xml:space="preserve">(Version 0.6.4; Xie, n.d.)</w:t>
      </w:r>
      <w:r>
        <w:t xml:space="preserve"> </w:t>
      </w:r>
      <w:r>
        <w:t xml:space="preserve">for all our analyses.</w:t>
      </w:r>
    </w:p>
    <w:p>
      <w:pPr>
        <w:pStyle w:val="berschrift1"/>
      </w:pPr>
      <w:bookmarkStart w:id="28" w:name="results"/>
      <w:bookmarkEnd w:id="28"/>
      <w:r>
        <w:t xml:space="preserve">Results</w:t>
      </w:r>
    </w:p>
    <w:p>
      <w:pPr>
        <w:pStyle w:val="FirstParagraph"/>
      </w:pPr>
      <w:r>
        <w:t xml:space="preserve">o Model fit (summary function)</w:t>
      </w:r>
      <w:r>
        <w:t xml:space="preserve"> </w:t>
      </w:r>
      <w:r>
        <w:t xml:space="preserve">o Main effects (usually model comparisons)</w:t>
      </w:r>
      <w:r>
        <w:t xml:space="preserve"> </w:t>
      </w:r>
      <w:r>
        <w:t xml:space="preserve">o Interactions (usually model comparisons</w:t>
      </w:r>
    </w:p>
    <w:p>
      <w:pPr>
        <w:pStyle w:val="berschrift1"/>
      </w:pPr>
      <w:bookmarkStart w:id="29" w:name="discussion"/>
      <w:bookmarkEnd w:id="29"/>
      <w:r>
        <w:t xml:space="preserve">Discussion</w:t>
      </w:r>
    </w:p>
    <w:p>
      <w:pPr>
        <w:pStyle w:val="berschrift1"/>
      </w:pPr>
      <w:bookmarkStart w:id="30" w:name="references"/>
      <w:bookmarkEnd w:id="30"/>
      <w:r>
        <w:t xml:space="preserve">References</w:t>
      </w:r>
    </w:p>
    <w:p>
      <w:pPr>
        <w:pStyle w:val="FirstParagraph"/>
      </w:pPr>
      <w:r>
        <w:t xml:space="preserve"> </w:t>
      </w:r>
    </w:p>
    <w:p>
      <w:pPr>
        <w:pStyle w:val="Textkrper"/>
      </w:pPr>
      <w:r>
        <w:t xml:space="preserve">Aust, F., &amp; Barth, M. (2018).</w:t>
      </w:r>
      <w:r>
        <w:t xml:space="preserve"> </w:t>
      </w:r>
      <w:r>
        <w:rPr>
          <w:i/>
        </w:rPr>
        <w:t xml:space="preserve">papaja: Create APA manuscripts with R Markdown</w:t>
      </w:r>
      <w:r>
        <w:t xml:space="preserve">. Retrieved from</w:t>
      </w:r>
      <w:r>
        <w:t xml:space="preserve"> </w:t>
      </w:r>
      <w:hyperlink r:id="rId31">
        <w:r>
          <w:rPr>
            <w:rStyle w:val="Hyperlink"/>
          </w:rPr>
          <w:t xml:space="preserve">https://github.com/crsh/papaja</w:t>
        </w:r>
      </w:hyperlink>
    </w:p>
    <w:p>
      <w:pPr>
        <w:pStyle w:val="Textkrper"/>
      </w:pPr>
      <w:r>
        <w:t xml:space="preserve">Bartoń, K. (2018).</w:t>
      </w:r>
      <w:r>
        <w:t xml:space="preserve"> </w:t>
      </w:r>
      <w:r>
        <w:rPr>
          <w:i/>
        </w:rPr>
        <w:t xml:space="preserve">MuMIn: Multi-model inference</w:t>
      </w:r>
      <w:r>
        <w:t xml:space="preserve">. Retrieved from</w:t>
      </w:r>
      <w:r>
        <w:t xml:space="preserve"> </w:t>
      </w:r>
      <w:hyperlink r:id="rId32">
        <w:r>
          <w:rPr>
            <w:rStyle w:val="Hyperlink"/>
          </w:rPr>
          <w:t xml:space="preserve">https://CRAN.R-project.org/package=MuMIn</w:t>
        </w:r>
      </w:hyperlink>
    </w:p>
    <w:p>
      <w:pPr>
        <w:pStyle w:val="Textkrper"/>
      </w:pPr>
      <w:r>
        <w:t xml:space="preserve">Bates, D., &amp; Maechler, M. (2018).</w:t>
      </w:r>
      <w:r>
        <w:t xml:space="preserve"> </w:t>
      </w:r>
      <w:r>
        <w:rPr>
          <w:i/>
        </w:rPr>
        <w:t xml:space="preserve">Matrix: Sparse and dense matrix classes and methods</w:t>
      </w:r>
      <w:r>
        <w:t xml:space="preserve">. Retrieved from</w:t>
      </w:r>
      <w:r>
        <w:t xml:space="preserve"> </w:t>
      </w:r>
      <w:hyperlink r:id="rId33">
        <w:r>
          <w:rPr>
            <w:rStyle w:val="Hyperlink"/>
          </w:rPr>
          <w:t xml:space="preserve">https://CRAN.R-project.org/package=Matrix</w:t>
        </w:r>
      </w:hyperlink>
    </w:p>
    <w:p>
      <w:pPr>
        <w:pStyle w:val="Textkrper"/>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(1), 1–48. doi:</w:t>
      </w:r>
      <w:hyperlink r:id="rId34">
        <w:r>
          <w:rPr>
            <w:rStyle w:val="Hyperlink"/>
          </w:rPr>
          <w:t xml:space="preserve">10.18637/jss.v067.i01</w:t>
        </w:r>
      </w:hyperlink>
    </w:p>
    <w:p>
      <w:pPr>
        <w:pStyle w:val="Textkrper"/>
      </w:pPr>
      <w:r>
        <w:t xml:space="preserve">Henry, L., &amp; Wickham, H. (2017).</w:t>
      </w:r>
      <w:r>
        <w:t xml:space="preserve"> </w:t>
      </w:r>
      <w:r>
        <w:rPr>
          <w:i/>
        </w:rPr>
        <w:t xml:space="preserve">Purrr: Functional programming tools</w:t>
      </w:r>
      <w:r>
        <w:t xml:space="preserve">. Retrieved from</w:t>
      </w:r>
      <w:r>
        <w:t xml:space="preserve"> </w:t>
      </w:r>
      <w:hyperlink r:id="rId35">
        <w:r>
          <w:rPr>
            <w:rStyle w:val="Hyperlink"/>
          </w:rPr>
          <w:t xml:space="preserve">https://CRAN.R-project.org/package=purrr</w:t>
        </w:r>
      </w:hyperlink>
    </w:p>
    <w:p>
      <w:pPr>
        <w:pStyle w:val="Textkrper"/>
      </w:pPr>
      <w:r>
        <w:t xml:space="preserve">Højsgaard, S., &amp; Halekoh, U. (2018).</w:t>
      </w:r>
      <w:r>
        <w:t xml:space="preserve"> </w:t>
      </w:r>
      <w:r>
        <w:rPr>
          <w:i/>
        </w:rPr>
        <w:t xml:space="preserve">DoBy: Groupwise statistics, lsmeans, linear contrasts, utilities</w:t>
      </w:r>
      <w:r>
        <w:t xml:space="preserve">. Retrieved from</w:t>
      </w:r>
      <w:r>
        <w:t xml:space="preserve"> </w:t>
      </w:r>
      <w:hyperlink r:id="rId36">
        <w:r>
          <w:rPr>
            <w:rStyle w:val="Hyperlink"/>
          </w:rPr>
          <w:t xml:space="preserve">https://CRAN.R-project.org/package=doBy</w:t>
        </w:r>
      </w:hyperlink>
    </w:p>
    <w:p>
      <w:pPr>
        <w:pStyle w:val="Textkrper"/>
      </w:pPr>
      <w:r>
        <w:t xml:space="preserve">Kuznetsova, A., Brockhoff, P. B., &amp; Christensen, R. H. B. (2017). lmerTest package: Tests in linear mixed effects models.</w:t>
      </w:r>
      <w:r>
        <w:t xml:space="preserve"> </w:t>
      </w:r>
      <w:r>
        <w:rPr>
          <w:i/>
        </w:rPr>
        <w:t xml:space="preserve">Journal of Statistical Software</w:t>
      </w:r>
      <w:r>
        <w:t xml:space="preserve">,</w:t>
      </w:r>
      <w:r>
        <w:t xml:space="preserve"> </w:t>
      </w:r>
      <w:r>
        <w:rPr>
          <w:i/>
        </w:rPr>
        <w:t xml:space="preserve">82</w:t>
      </w:r>
      <w:r>
        <w:t xml:space="preserve">(13), 1–26. doi:</w:t>
      </w:r>
      <w:hyperlink r:id="rId37">
        <w:r>
          <w:rPr>
            <w:rStyle w:val="Hyperlink"/>
          </w:rPr>
          <w:t xml:space="preserve">10.18637/jss.v082.i13</w:t>
        </w:r>
      </w:hyperlink>
    </w:p>
    <w:p>
      <w:pPr>
        <w:pStyle w:val="Textkrper"/>
      </w:pPr>
      <w:r>
        <w:t xml:space="preserve">Murphy, L. (2015).</w:t>
      </w:r>
      <w:r>
        <w:t xml:space="preserve"> </w:t>
      </w:r>
      <w:r>
        <w:rPr>
          <w:i/>
        </w:rPr>
        <w:t xml:space="preserve">Likelihood: Methods for maximum likelihood estimation</w:t>
      </w:r>
      <w:r>
        <w:t xml:space="preserve">. Retrieved from</w:t>
      </w:r>
      <w:r>
        <w:t xml:space="preserve"> </w:t>
      </w:r>
      <w:hyperlink r:id="rId38">
        <w:r>
          <w:rPr>
            <w:rStyle w:val="Hyperlink"/>
          </w:rPr>
          <w:t xml:space="preserve">https://CRAN.R-project.org/package=likelihood</w:t>
        </w:r>
      </w:hyperlink>
    </w:p>
    <w:p>
      <w:pPr>
        <w:pStyle w:val="Textkrper"/>
      </w:pPr>
      <w:r>
        <w:t xml:space="preserve">Müller, K. (2018).</w:t>
      </w:r>
      <w:r>
        <w:t xml:space="preserve"> </w:t>
      </w:r>
      <w:r>
        <w:rPr>
          <w:i/>
        </w:rPr>
        <w:t xml:space="preserve">Bindrcpp: An ’rcpp’ interface to active bindings</w:t>
      </w:r>
      <w:r>
        <w:t xml:space="preserve">. Retrieved from</w:t>
      </w:r>
      <w:r>
        <w:t xml:space="preserve"> </w:t>
      </w:r>
      <w:hyperlink r:id="rId39">
        <w:r>
          <w:rPr>
            <w:rStyle w:val="Hyperlink"/>
          </w:rPr>
          <w:t xml:space="preserve">https://CRAN.R-project.org/package=bindrcpp</w:t>
        </w:r>
      </w:hyperlink>
    </w:p>
    <w:p>
      <w:pPr>
        <w:pStyle w:val="Textkrper"/>
      </w:pPr>
      <w:r>
        <w:t xml:space="preserve">Müller, K., &amp; Wickham, H. (2018).</w:t>
      </w:r>
      <w:r>
        <w:t xml:space="preserve"> </w:t>
      </w:r>
      <w:r>
        <w:rPr>
          <w:i/>
        </w:rPr>
        <w:t xml:space="preserve">Tibble: Simple data frames</w:t>
      </w:r>
      <w:r>
        <w:t xml:space="preserve">. Retrieved from</w:t>
      </w:r>
      <w:r>
        <w:t xml:space="preserve"> </w:t>
      </w:r>
      <w:hyperlink r:id="rId40">
        <w:r>
          <w:rPr>
            <w:rStyle w:val="Hyperlink"/>
          </w:rPr>
          <w:t xml:space="preserve">https://CRAN.R-project.org/package=tibble</w:t>
        </w:r>
      </w:hyperlink>
    </w:p>
    <w:p>
      <w:pPr>
        <w:pStyle w:val="Textkrper"/>
      </w:pPr>
      <w:r>
        <w:t xml:space="preserve">Pinheiro, J., Bates, D., DebRoy, S., Sarkar, D., &amp; R Core Team. (2018).</w:t>
      </w:r>
      <w:r>
        <w:t xml:space="preserve"> </w:t>
      </w:r>
      <w:r>
        <w:rPr>
          <w:i/>
        </w:rPr>
        <w:t xml:space="preserve">nlme: Linear and nonlinear mixed effects models</w:t>
      </w:r>
      <w:r>
        <w:t xml:space="preserve">. Retrieved from</w:t>
      </w:r>
      <w:r>
        <w:t xml:space="preserve"> </w:t>
      </w:r>
      <w:hyperlink r:id="rId41">
        <w:r>
          <w:rPr>
            <w:rStyle w:val="Hyperlink"/>
          </w:rPr>
          <w:t xml:space="preserve">https://CRAN.R-project.org/package=nlme</w:t>
        </w:r>
      </w:hyperlink>
    </w:p>
    <w:p>
      <w:pPr>
        <w:pStyle w:val="Textkrper"/>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42">
        <w:r>
          <w:rPr>
            <w:rStyle w:val="Hyperlink"/>
          </w:rPr>
          <w:t xml:space="preserve">https://www.R-project.org/</w:t>
        </w:r>
      </w:hyperlink>
    </w:p>
    <w:p>
      <w:pPr>
        <w:pStyle w:val="Textkrper"/>
      </w:pPr>
      <w:r>
        <w:t xml:space="preserve">Robinson, D. (2018).</w:t>
      </w:r>
      <w:r>
        <w:t xml:space="preserve"> </w:t>
      </w:r>
      <w:r>
        <w:rPr>
          <w:i/>
        </w:rPr>
        <w:t xml:space="preserve">Broom: Convert statistical analysis objects into tidy data frames</w:t>
      </w:r>
      <w:r>
        <w:t xml:space="preserve">. Retrieved from</w:t>
      </w:r>
      <w:r>
        <w:t xml:space="preserve"> </w:t>
      </w:r>
      <w:hyperlink r:id="rId43">
        <w:r>
          <w:rPr>
            <w:rStyle w:val="Hyperlink"/>
          </w:rPr>
          <w:t xml:space="preserve">https://CRAN.R-project.org/package=broom</w:t>
        </w:r>
      </w:hyperlink>
    </w:p>
    <w:p>
      <w:pPr>
        <w:pStyle w:val="Textkrper"/>
      </w:pPr>
      <w:r>
        <w:t xml:space="preserve">Tang, Y., Horikoshi, M., &amp; Li, W. (2016). Ggfortify: Unified interface to visualize statistical result of popular r packages.</w:t>
      </w:r>
      <w:r>
        <w:t xml:space="preserve"> </w:t>
      </w:r>
      <w:r>
        <w:rPr>
          <w:i/>
        </w:rPr>
        <w:t xml:space="preserve">The R Journal</w:t>
      </w:r>
      <w:r>
        <w:t xml:space="preserve">,</w:t>
      </w:r>
      <w:r>
        <w:t xml:space="preserve"> </w:t>
      </w:r>
      <w:r>
        <w:rPr>
          <w:i/>
        </w:rPr>
        <w:t xml:space="preserve">8</w:t>
      </w:r>
      <w:r>
        <w:t xml:space="preserve">(2). Retrieved from</w:t>
      </w:r>
      <w:r>
        <w:t xml:space="preserve"> </w:t>
      </w:r>
      <w:hyperlink r:id="rId44">
        <w:r>
          <w:rPr>
            <w:rStyle w:val="Hyperlink"/>
          </w:rPr>
          <w:t xml:space="preserve">https://journal.r-project.org/</w:t>
        </w:r>
      </w:hyperlink>
    </w:p>
    <w:p>
      <w:pPr>
        <w:pStyle w:val="Textkrper"/>
      </w:pPr>
      <w:r>
        <w:t xml:space="preserve">Wickham, H. (2009).</w:t>
      </w:r>
      <w:r>
        <w:t xml:space="preserve"> </w:t>
      </w:r>
      <w:r>
        <w:rPr>
          <w:i/>
        </w:rPr>
        <w:t xml:space="preserve">Ggplot2: Elegant graphics for data analysis</w:t>
      </w:r>
      <w:r>
        <w:t xml:space="preserve">. Springer-Verlag New York. Retrieved from</w:t>
      </w:r>
      <w:r>
        <w:t xml:space="preserve"> </w:t>
      </w:r>
      <w:hyperlink r:id="rId45">
        <w:r>
          <w:rPr>
            <w:rStyle w:val="Hyperlink"/>
          </w:rPr>
          <w:t xml:space="preserve">http://ggplot2.org</w:t>
        </w:r>
      </w:hyperlink>
    </w:p>
    <w:p>
      <w:pPr>
        <w:pStyle w:val="Textkrper"/>
      </w:pPr>
      <w:r>
        <w:t xml:space="preserve">Wickham, H. (2017).</w:t>
      </w:r>
      <w:r>
        <w:t xml:space="preserve"> </w:t>
      </w:r>
      <w:r>
        <w:rPr>
          <w:i/>
        </w:rPr>
        <w:t xml:space="preserve">Tidyverse: Easily install and load the ’tidyverse’</w:t>
      </w:r>
      <w:r>
        <w:t xml:space="preserve">. Retrieved from</w:t>
      </w:r>
      <w:r>
        <w:t xml:space="preserve"> </w:t>
      </w:r>
      <w:hyperlink r:id="rId46">
        <w:r>
          <w:rPr>
            <w:rStyle w:val="Hyperlink"/>
          </w:rPr>
          <w:t xml:space="preserve">https://CRAN.R-project.org/package=tidyverse</w:t>
        </w:r>
      </w:hyperlink>
    </w:p>
    <w:p>
      <w:pPr>
        <w:pStyle w:val="Textkrper"/>
      </w:pPr>
      <w:r>
        <w:t xml:space="preserve">Wickham, H. (2018a).</w:t>
      </w:r>
      <w:r>
        <w:t xml:space="preserve"> </w:t>
      </w:r>
      <w:r>
        <w:rPr>
          <w:i/>
        </w:rPr>
        <w:t xml:space="preserve">Forcats: Tools for working with categorical variables (factors)</w:t>
      </w:r>
      <w:r>
        <w:t xml:space="preserve">. Retrieved from</w:t>
      </w:r>
      <w:r>
        <w:t xml:space="preserve"> </w:t>
      </w:r>
      <w:hyperlink r:id="rId47">
        <w:r>
          <w:rPr>
            <w:rStyle w:val="Hyperlink"/>
          </w:rPr>
          <w:t xml:space="preserve">https://CRAN.R-project.org/package=forcats</w:t>
        </w:r>
      </w:hyperlink>
    </w:p>
    <w:p>
      <w:pPr>
        <w:pStyle w:val="Textkrper"/>
      </w:pPr>
      <w:r>
        <w:t xml:space="preserve">Wickham, H. (2018b).</w:t>
      </w:r>
      <w:r>
        <w:t xml:space="preserve"> </w:t>
      </w:r>
      <w:r>
        <w:rPr>
          <w:i/>
        </w:rPr>
        <w:t xml:space="preserve">Stringr: Simple, consistent wrappers for common string operations</w:t>
      </w:r>
      <w:r>
        <w:t xml:space="preserve">. Retrieved from</w:t>
      </w:r>
      <w:r>
        <w:t xml:space="preserve"> </w:t>
      </w:r>
      <w:hyperlink r:id="rId48">
        <w:r>
          <w:rPr>
            <w:rStyle w:val="Hyperlink"/>
          </w:rPr>
          <w:t xml:space="preserve">https://CRAN.R-project.org/package=stringr</w:t>
        </w:r>
      </w:hyperlink>
    </w:p>
    <w:p>
      <w:pPr>
        <w:pStyle w:val="Textkrper"/>
      </w:pPr>
      <w:r>
        <w:t xml:space="preserve">Wickham, H., &amp; Henry, L. (2018).</w:t>
      </w:r>
      <w:r>
        <w:t xml:space="preserve"> </w:t>
      </w:r>
      <w:r>
        <w:rPr>
          <w:i/>
        </w:rPr>
        <w:t xml:space="preserve">Tidyr: Easily tidy data with ’spread()’ and ’gather()’ functions</w:t>
      </w:r>
      <w:r>
        <w:t xml:space="preserve">. Retrieved from</w:t>
      </w:r>
      <w:r>
        <w:t xml:space="preserve"> </w:t>
      </w:r>
      <w:hyperlink r:id="rId49">
        <w:r>
          <w:rPr>
            <w:rStyle w:val="Hyperlink"/>
          </w:rPr>
          <w:t xml:space="preserve">https://CRAN.R-project.org/package=tidyr</w:t>
        </w:r>
      </w:hyperlink>
    </w:p>
    <w:p>
      <w:pPr>
        <w:pStyle w:val="Textkrper"/>
      </w:pPr>
      <w:r>
        <w:t xml:space="preserve">Wickham, H., Francois, R., Henry, L., &amp; Müller, K. (2017).</w:t>
      </w:r>
      <w:r>
        <w:t xml:space="preserve"> </w:t>
      </w:r>
      <w:r>
        <w:rPr>
          <w:i/>
        </w:rPr>
        <w:t xml:space="preserve">Dplyr: A grammar of data manipulation</w:t>
      </w:r>
      <w:r>
        <w:t xml:space="preserve">. Retrieved from</w:t>
      </w:r>
      <w:r>
        <w:t xml:space="preserve"> </w:t>
      </w:r>
      <w:hyperlink r:id="rId50">
        <w:r>
          <w:rPr>
            <w:rStyle w:val="Hyperlink"/>
          </w:rPr>
          <w:t xml:space="preserve">https://CRAN.R-project.org/package=dplyr</w:t>
        </w:r>
      </w:hyperlink>
    </w:p>
    <w:p>
      <w:pPr>
        <w:pStyle w:val="Textkrper"/>
      </w:pPr>
      <w:r>
        <w:t xml:space="preserve">Wickham, H., Hester, J., &amp; Francois, R. (2017).</w:t>
      </w:r>
      <w:r>
        <w:t xml:space="preserve"> </w:t>
      </w:r>
      <w:r>
        <w:rPr>
          <w:i/>
        </w:rPr>
        <w:t xml:space="preserve">Readr: Read rectangular text data</w:t>
      </w:r>
      <w:r>
        <w:t xml:space="preserve">. Retrieved from</w:t>
      </w:r>
      <w:r>
        <w:t xml:space="preserve"> </w:t>
      </w:r>
      <w:hyperlink r:id="rId51">
        <w:r>
          <w:rPr>
            <w:rStyle w:val="Hyperlink"/>
          </w:rPr>
          <w:t xml:space="preserve">https://CRAN.R-project.org/package=readr</w:t>
        </w:r>
      </w:hyperlink>
    </w:p>
    <w:p>
      <w:pPr>
        <w:pStyle w:val="Textkrper"/>
      </w:pPr>
      <w:r>
        <w:t xml:space="preserve">Xie, Y. (n.d.).</w:t>
      </w:r>
      <w:r>
        <w:t xml:space="preserve"> </w:t>
      </w:r>
      <w:r>
        <w:rPr>
          <w:i/>
        </w:rPr>
        <w:t xml:space="preserve">Xaringan: Presentation ninja</w:t>
      </w:r>
      <w:r>
        <w:t xml:space="preserve">. Retrieved from</w:t>
      </w:r>
      <w:r>
        <w:t xml:space="preserve"> </w:t>
      </w:r>
      <w:hyperlink r:id="rId52">
        <w:r>
          <w:rPr>
            <w:rStyle w:val="Hyperlink"/>
          </w:rPr>
          <w:t xml:space="preserve">https://github.com/yihui/xaringan</w:t>
        </w:r>
      </w:hyperlink>
    </w:p>
    <w:p>
      <w:pPr>
        <w:pStyle w:val="Textkrper"/>
      </w:pPr>
      <w:r>
        <w:t xml:space="preserve">Zhu, H. (2018).</w:t>
      </w:r>
      <w:r>
        <w:t xml:space="preserve"> </w:t>
      </w:r>
      <w:r>
        <w:rPr>
          <w:i/>
        </w:rPr>
        <w:t xml:space="preserve">KableExtra: Construct complex table with ’kable’ and pipe syntax</w:t>
      </w:r>
      <w:r>
        <w:t xml:space="preserve">. Retrieved from</w:t>
      </w:r>
      <w:r>
        <w:t xml:space="preserve"> </w:t>
      </w:r>
      <w:hyperlink r:id="rId53">
        <w:r>
          <w:rPr>
            <w:rStyle w:val="Hyperlink"/>
          </w:rPr>
          <w:t xml:space="preserve">https://CRAN.R-project.org/package=kableExtra</w:t>
        </w:r>
      </w:hyperlink>
    </w:p>
    <w:p>
      <w:pPr>
        <w:pStyle w:val="Textkrper"/>
      </w:pPr>
    </w:p>
    <w:sectPr w:rsidR="00445C3D"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21779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ggplot2.org" TargetMode="External" /><Relationship Type="http://schemas.openxmlformats.org/officeDocument/2006/relationships/hyperlink" Id="rId33" Target="https://CRAN.R-project.org/package=Matrix" TargetMode="External" /><Relationship Type="http://schemas.openxmlformats.org/officeDocument/2006/relationships/hyperlink" Id="rId32" Target="https://CRAN.R-project.org/package=MuMIn" TargetMode="External" /><Relationship Type="http://schemas.openxmlformats.org/officeDocument/2006/relationships/hyperlink" Id="rId39" Target="https://CRAN.R-project.org/package=bindrcpp" TargetMode="External" /><Relationship Type="http://schemas.openxmlformats.org/officeDocument/2006/relationships/hyperlink" Id="rId43" Target="https://CRAN.R-project.org/package=broom" TargetMode="External" /><Relationship Type="http://schemas.openxmlformats.org/officeDocument/2006/relationships/hyperlink" Id="rId36" Target="https://CRAN.R-project.org/package=doBy" TargetMode="External" /><Relationship Type="http://schemas.openxmlformats.org/officeDocument/2006/relationships/hyperlink" Id="rId50" Target="https://CRAN.R-project.org/package=dplyr" TargetMode="External" /><Relationship Type="http://schemas.openxmlformats.org/officeDocument/2006/relationships/hyperlink" Id="rId47" Target="https://CRAN.R-project.org/package=forcats" TargetMode="External" /><Relationship Type="http://schemas.openxmlformats.org/officeDocument/2006/relationships/hyperlink" Id="rId53" Target="https://CRAN.R-project.org/package=kableExtra" TargetMode="External" /><Relationship Type="http://schemas.openxmlformats.org/officeDocument/2006/relationships/hyperlink" Id="rId38" Target="https://CRAN.R-project.org/package=likelihood" TargetMode="External" /><Relationship Type="http://schemas.openxmlformats.org/officeDocument/2006/relationships/hyperlink" Id="rId41" Target="https://CRAN.R-project.org/package=nlme" TargetMode="External" /><Relationship Type="http://schemas.openxmlformats.org/officeDocument/2006/relationships/hyperlink" Id="rId35" Target="https://CRAN.R-project.org/package=purrr" TargetMode="External" /><Relationship Type="http://schemas.openxmlformats.org/officeDocument/2006/relationships/hyperlink" Id="rId51" Target="https://CRAN.R-project.org/package=readr" TargetMode="External" /><Relationship Type="http://schemas.openxmlformats.org/officeDocument/2006/relationships/hyperlink" Id="rId48" Target="https://CRAN.R-project.org/package=stringr" TargetMode="External" /><Relationship Type="http://schemas.openxmlformats.org/officeDocument/2006/relationships/hyperlink" Id="rId40" Target="https://CRAN.R-project.org/package=tibble" TargetMode="External" /><Relationship Type="http://schemas.openxmlformats.org/officeDocument/2006/relationships/hyperlink" Id="rId49" Target="https://CRAN.R-project.org/package=tidyr" TargetMode="External" /><Relationship Type="http://schemas.openxmlformats.org/officeDocument/2006/relationships/hyperlink" Id="rId46" Target="https://CRAN.R-project.org/package=tidyverse" TargetMode="External" /><Relationship Type="http://schemas.openxmlformats.org/officeDocument/2006/relationships/hyperlink" Id="rId34" Target="https://doi.org/10.18637/jss.v067.i01" TargetMode="External" /><Relationship Type="http://schemas.openxmlformats.org/officeDocument/2006/relationships/hyperlink" Id="rId37" Target="https://doi.org/10.18637/jss.v082.i13" TargetMode="External" /><Relationship Type="http://schemas.openxmlformats.org/officeDocument/2006/relationships/hyperlink" Id="rId31" Target="https://github.com/crsh/papaja" TargetMode="External" /><Relationship Type="http://schemas.openxmlformats.org/officeDocument/2006/relationships/hyperlink" Id="rId52" Target="https://github.com/yihui/xaringan" TargetMode="External" /><Relationship Type="http://schemas.openxmlformats.org/officeDocument/2006/relationships/hyperlink" Id="rId44" Target="https://journal.r-project.org/" TargetMode="External" /><Relationship Type="http://schemas.openxmlformats.org/officeDocument/2006/relationships/hyperlink" Id="rId42" Target="https://www.R-project.org/" TargetMode="External" /><Relationship Type="http://schemas.openxmlformats.org/officeDocument/2006/relationships/hyperlink" Id="rId22" Target="mailto:anb136@psych.rutgers.edu" TargetMode="External" /></Relationships>
</file>

<file path=word/_rels/footnotes.xml.rels><?xml version="1.0" encoding="UTF-8"?>
<Relationships xmlns="http://schemas.openxmlformats.org/package/2006/relationships"><Relationship Type="http://schemas.openxmlformats.org/officeDocument/2006/relationships/hyperlink" Id="rId45" Target="http://ggplot2.org" TargetMode="External" /><Relationship Type="http://schemas.openxmlformats.org/officeDocument/2006/relationships/hyperlink" Id="rId33" Target="https://CRAN.R-project.org/package=Matrix" TargetMode="External" /><Relationship Type="http://schemas.openxmlformats.org/officeDocument/2006/relationships/hyperlink" Id="rId32" Target="https://CRAN.R-project.org/package=MuMIn" TargetMode="External" /><Relationship Type="http://schemas.openxmlformats.org/officeDocument/2006/relationships/hyperlink" Id="rId39" Target="https://CRAN.R-project.org/package=bindrcpp" TargetMode="External" /><Relationship Type="http://schemas.openxmlformats.org/officeDocument/2006/relationships/hyperlink" Id="rId43" Target="https://CRAN.R-project.org/package=broom" TargetMode="External" /><Relationship Type="http://schemas.openxmlformats.org/officeDocument/2006/relationships/hyperlink" Id="rId36" Target="https://CRAN.R-project.org/package=doBy" TargetMode="External" /><Relationship Type="http://schemas.openxmlformats.org/officeDocument/2006/relationships/hyperlink" Id="rId50" Target="https://CRAN.R-project.org/package=dplyr" TargetMode="External" /><Relationship Type="http://schemas.openxmlformats.org/officeDocument/2006/relationships/hyperlink" Id="rId47" Target="https://CRAN.R-project.org/package=forcats" TargetMode="External" /><Relationship Type="http://schemas.openxmlformats.org/officeDocument/2006/relationships/hyperlink" Id="rId53" Target="https://CRAN.R-project.org/package=kableExtra" TargetMode="External" /><Relationship Type="http://schemas.openxmlformats.org/officeDocument/2006/relationships/hyperlink" Id="rId38" Target="https://CRAN.R-project.org/package=likelihood" TargetMode="External" /><Relationship Type="http://schemas.openxmlformats.org/officeDocument/2006/relationships/hyperlink" Id="rId41" Target="https://CRAN.R-project.org/package=nlme" TargetMode="External" /><Relationship Type="http://schemas.openxmlformats.org/officeDocument/2006/relationships/hyperlink" Id="rId35" Target="https://CRAN.R-project.org/package=purrr" TargetMode="External" /><Relationship Type="http://schemas.openxmlformats.org/officeDocument/2006/relationships/hyperlink" Id="rId51" Target="https://CRAN.R-project.org/package=readr" TargetMode="External" /><Relationship Type="http://schemas.openxmlformats.org/officeDocument/2006/relationships/hyperlink" Id="rId48" Target="https://CRAN.R-project.org/package=stringr" TargetMode="External" /><Relationship Type="http://schemas.openxmlformats.org/officeDocument/2006/relationships/hyperlink" Id="rId40" Target="https://CRAN.R-project.org/package=tibble" TargetMode="External" /><Relationship Type="http://schemas.openxmlformats.org/officeDocument/2006/relationships/hyperlink" Id="rId49" Target="https://CRAN.R-project.org/package=tidyr" TargetMode="External" /><Relationship Type="http://schemas.openxmlformats.org/officeDocument/2006/relationships/hyperlink" Id="rId46" Target="https://CRAN.R-project.org/package=tidyverse" TargetMode="External" /><Relationship Type="http://schemas.openxmlformats.org/officeDocument/2006/relationships/hyperlink" Id="rId34" Target="https://doi.org/10.18637/jss.v067.i01" TargetMode="External" /><Relationship Type="http://schemas.openxmlformats.org/officeDocument/2006/relationships/hyperlink" Id="rId37" Target="https://doi.org/10.18637/jss.v082.i13" TargetMode="External" /><Relationship Type="http://schemas.openxmlformats.org/officeDocument/2006/relationships/hyperlink" Id="rId31" Target="https://github.com/crsh/papaja" TargetMode="External" /><Relationship Type="http://schemas.openxmlformats.org/officeDocument/2006/relationships/hyperlink" Id="rId52" Target="https://github.com/yihui/xaringan" TargetMode="External" /><Relationship Type="http://schemas.openxmlformats.org/officeDocument/2006/relationships/hyperlink" Id="rId44" Target="https://journal.r-project.org/" TargetMode="External" /><Relationship Type="http://schemas.openxmlformats.org/officeDocument/2006/relationships/hyperlink" Id="rId42" Target="https://www.R-project.org/" TargetMode="External" /><Relationship Type="http://schemas.openxmlformats.org/officeDocument/2006/relationships/hyperlink" Id="rId22" Target="mailto:anb136@psych.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perceptual training on ability to produce L2 English plosives</dc:title>
  <dc:creator/>
  <dcterms:created xsi:type="dcterms:W3CDTF">2018-05-08T14:37:56Z</dcterms:created>
  <dcterms:modified xsi:type="dcterms:W3CDTF">2018-05-08T14:37:56Z</dcterms:modified>
</cp:coreProperties>
</file>