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B1" w:rsidRDefault="00C45FB1" w:rsidP="005B2361">
      <w:pPr>
        <w:spacing w:after="0" w:line="240" w:lineRule="auto"/>
      </w:pPr>
      <w:r>
        <w:t>David Strickland</w:t>
      </w:r>
    </w:p>
    <w:p w:rsidR="00C45FB1" w:rsidRDefault="00C45FB1" w:rsidP="005B2361">
      <w:pPr>
        <w:spacing w:after="0" w:line="240" w:lineRule="auto"/>
      </w:pPr>
      <w:r>
        <w:t>CS5402 Intro to Data Mining</w:t>
      </w:r>
    </w:p>
    <w:p w:rsidR="00C45FB1" w:rsidRDefault="00C45FB1" w:rsidP="005B2361">
      <w:pPr>
        <w:spacing w:after="0" w:line="240" w:lineRule="auto"/>
      </w:pPr>
      <w:r>
        <w:t>Homework 2</w:t>
      </w:r>
    </w:p>
    <w:p w:rsidR="00C45FB1" w:rsidRDefault="00C45FB1" w:rsidP="005B2361">
      <w:pPr>
        <w:spacing w:after="0" w:line="240" w:lineRule="auto"/>
      </w:pPr>
    </w:p>
    <w:p w:rsidR="00C45FB1" w:rsidRDefault="00C45FB1" w:rsidP="005B2361">
      <w:pPr>
        <w:spacing w:after="0" w:line="240" w:lineRule="auto"/>
      </w:pPr>
      <w:r>
        <w:t xml:space="preserve">Python file located at the following </w:t>
      </w:r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BF17FD">
          <w:rPr>
            <w:rStyle w:val="Hyperlink"/>
          </w:rPr>
          <w:t>https://github.com/ds5b4/CS5402-IntroToDataMining-Fall2018</w:t>
        </w:r>
      </w:hyperlink>
      <w:r>
        <w:t xml:space="preserve"> </w:t>
      </w:r>
    </w:p>
    <w:p w:rsidR="00F6099E" w:rsidRDefault="00F6099E" w:rsidP="005B2361">
      <w:pPr>
        <w:spacing w:after="0" w:line="240" w:lineRule="auto"/>
      </w:pPr>
    </w:p>
    <w:p w:rsidR="00F6099E" w:rsidRDefault="00F6099E" w:rsidP="005B2361">
      <w:pPr>
        <w:spacing w:after="0" w:line="240" w:lineRule="auto"/>
      </w:pPr>
      <w:r>
        <w:t xml:space="preserve">Task 1: </w:t>
      </w:r>
    </w:p>
    <w:p w:rsidR="00F6099E" w:rsidRDefault="00F6099E" w:rsidP="005B2361">
      <w:pPr>
        <w:spacing w:after="0" w:line="240" w:lineRule="auto"/>
      </w:pPr>
      <w:r>
        <w:t>Classification is the</w:t>
      </w:r>
      <w:r w:rsidR="00546CB5">
        <w:t xml:space="preserve"> process of learning to</w:t>
      </w:r>
      <w:r>
        <w:t xml:space="preserve"> </w:t>
      </w:r>
      <w:r w:rsidR="00546CB5">
        <w:t xml:space="preserve">group of data into predefined classes. </w:t>
      </w:r>
      <w:r>
        <w:t>Clustering</w:t>
      </w:r>
      <w:r w:rsidR="00546CB5">
        <w:t xml:space="preserve"> on the other hand</w:t>
      </w:r>
      <w:r>
        <w:t xml:space="preserve"> </w:t>
      </w:r>
      <w:r w:rsidR="00546CB5">
        <w:t xml:space="preserve">seeks to </w:t>
      </w:r>
      <w:r>
        <w:t>group</w:t>
      </w:r>
      <w:r w:rsidR="00546CB5">
        <w:t xml:space="preserve"> similar data points based on one or more of their features.  Classification can be achieved through </w:t>
      </w:r>
      <w:r w:rsidR="00F9280C">
        <w:t>a decision tree based on what commonalities the features of the data of each class have. Clustering requires more advanced models and techniques like nearest-neighbor to group the data well.</w:t>
      </w:r>
    </w:p>
    <w:p w:rsidR="00F9280C" w:rsidRDefault="00F9280C" w:rsidP="005B2361">
      <w:pPr>
        <w:spacing w:after="0" w:line="240" w:lineRule="auto"/>
      </w:pPr>
    </w:p>
    <w:p w:rsidR="00F9280C" w:rsidRDefault="00F9280C" w:rsidP="005B2361">
      <w:pPr>
        <w:spacing w:after="0" w:line="240" w:lineRule="auto"/>
      </w:pPr>
      <w:r>
        <w:t>Task 2:</w:t>
      </w:r>
    </w:p>
    <w:p w:rsidR="00F9280C" w:rsidRDefault="00F9280C" w:rsidP="005B2361">
      <w:pPr>
        <w:spacing w:after="0" w:line="240" w:lineRule="auto"/>
      </w:pPr>
      <w:r>
        <w:t xml:space="preserve">Entropy in a data mining/statists sense is the measure of impurity or </w:t>
      </w:r>
      <w:r w:rsidR="00D42ECB">
        <w:t xml:space="preserve">how well the classification/decision tree divides the data. For instance the entropy of a single class with ten C0 elements and ten C1 elements is 1 (the maximum value for a measure of entropy) while if there is a split which leads to a group with ten C0 elements in the first group and ten C1 elements in the second group then the entropy is now 0 meaning the groups are perfectly pure. </w:t>
      </w:r>
    </w:p>
    <w:p w:rsidR="00D7263F" w:rsidRDefault="00D7263F" w:rsidP="005B2361">
      <w:pPr>
        <w:spacing w:after="0" w:line="240" w:lineRule="auto"/>
      </w:pPr>
    </w:p>
    <w:p w:rsidR="00D42ECB" w:rsidRDefault="00D42ECB" w:rsidP="005B2361">
      <w:pPr>
        <w:spacing w:after="0" w:line="240" w:lineRule="auto"/>
      </w:pPr>
      <w:r>
        <w:t>Task 3:</w:t>
      </w:r>
    </w:p>
    <w:p w:rsidR="00D42ECB" w:rsidRDefault="00D42ECB" w:rsidP="005B2361">
      <w:pPr>
        <w:spacing w:after="0" w:line="240" w:lineRule="auto"/>
        <w:rPr>
          <w:rFonts w:eastAsiaTheme="minorEastAsia"/>
        </w:rPr>
      </w:pPr>
      <w:r>
        <w:t xml:space="preserve">Gain is the </w:t>
      </w:r>
      <w:r w:rsidR="009B2589">
        <w:t>difference between the impurity before a split and the impurity</w:t>
      </w:r>
      <w:r w:rsidR="00B5702B">
        <w:t xml:space="preserve"> after the split. Gain ratio </w:t>
      </w:r>
      <w:r w:rsidR="00481DE9">
        <w:t xml:space="preserve">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Gain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den>
        </m:f>
      </m:oMath>
      <w:r w:rsidR="00B5702B">
        <w:rPr>
          <w:rFonts w:eastAsiaTheme="minorEastAsia"/>
        </w:rPr>
        <w:t>. This is used to prevent splits which create a too many groups such th</w:t>
      </w:r>
      <w:r w:rsidR="00481DE9">
        <w:rPr>
          <w:rFonts w:eastAsiaTheme="minorEastAsia"/>
        </w:rPr>
        <w:t>at each group loses significance. Gini index is a measure of impurity, much like entropy, but with a ma</w:t>
      </w:r>
      <w:r w:rsidR="005B2361">
        <w:rPr>
          <w:rFonts w:eastAsiaTheme="minorEastAsia"/>
        </w:rPr>
        <w:t xml:space="preserve">ximum value of .5 rather than 1. This makes the </w:t>
      </w:r>
      <w:proofErr w:type="spellStart"/>
      <w:r w:rsidR="005B2361">
        <w:rPr>
          <w:rFonts w:eastAsiaTheme="minorEastAsia"/>
        </w:rPr>
        <w:t>gini</w:t>
      </w:r>
      <w:proofErr w:type="spellEnd"/>
      <w:r w:rsidR="005B2361">
        <w:rPr>
          <w:rFonts w:eastAsiaTheme="minorEastAsia"/>
        </w:rPr>
        <w:t xml:space="preserve"> index less sensitive than entropy but still useful.</w:t>
      </w:r>
    </w:p>
    <w:p w:rsidR="005B2361" w:rsidRDefault="005B2361" w:rsidP="005B2361">
      <w:pPr>
        <w:spacing w:after="0" w:line="240" w:lineRule="auto"/>
        <w:rPr>
          <w:rFonts w:eastAsiaTheme="minorEastAsia"/>
        </w:rPr>
      </w:pPr>
    </w:p>
    <w:p w:rsidR="005B2361" w:rsidRDefault="005B2361" w:rsidP="005B23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Task 4:</w:t>
      </w:r>
    </w:p>
    <w:p w:rsidR="005B2361" w:rsidRDefault="005B2361" w:rsidP="005B23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ID3: information gain</w:t>
      </w:r>
    </w:p>
    <w:p w:rsidR="005B2361" w:rsidRDefault="005B2361" w:rsidP="005B23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C4.5: Gain Ratio</w:t>
      </w:r>
    </w:p>
    <w:p w:rsidR="005B2361" w:rsidRDefault="005B2361" w:rsidP="005B23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CART: Gini Index</w:t>
      </w:r>
    </w:p>
    <w:p w:rsidR="005B2361" w:rsidRDefault="005B2361" w:rsidP="005B2361">
      <w:pPr>
        <w:spacing w:after="0" w:line="240" w:lineRule="auto"/>
        <w:rPr>
          <w:rFonts w:eastAsiaTheme="minorEastAsia"/>
        </w:rPr>
      </w:pPr>
    </w:p>
    <w:p w:rsidR="009B2589" w:rsidRDefault="005B2361" w:rsidP="005B23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Q1: Binary split on ‘Is Opponent in AP Top at Preseason’.</w:t>
      </w:r>
    </w:p>
    <w:p w:rsidR="005B2361" w:rsidRDefault="0087103D" w:rsidP="005B23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Hand:</w:t>
      </w:r>
    </w:p>
    <w:p w:rsidR="005B2361" w:rsidRDefault="005B2361" w:rsidP="00950DA7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‘Is Opponent in AP Top at Preseason’ == Out  </w:t>
      </w:r>
    </w:p>
    <w:p w:rsidR="005B2361" w:rsidRDefault="005B2361" w:rsidP="00950DA7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5 Win 0 Loss</w:t>
      </w:r>
    </w:p>
    <w:p w:rsidR="005B2361" w:rsidRDefault="005B2361" w:rsidP="00950DA7">
      <w:pPr>
        <w:spacing w:after="0" w:line="240" w:lineRule="auto"/>
        <w:ind w:left="720"/>
        <w:rPr>
          <w:rFonts w:eastAsiaTheme="minorEastAsia"/>
        </w:rPr>
      </w:pPr>
    </w:p>
    <w:p w:rsidR="005B2361" w:rsidRDefault="005B2361" w:rsidP="00950DA7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‘Is Opponent in AP Top at Preseason’ == In</w:t>
      </w:r>
    </w:p>
    <w:p w:rsidR="005B2361" w:rsidRDefault="005B2361" w:rsidP="00950DA7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>0 Win 1 Loss</w:t>
      </w:r>
    </w:p>
    <w:p w:rsidR="005B2361" w:rsidRDefault="005B2361" w:rsidP="00950DA7">
      <w:pPr>
        <w:spacing w:after="0" w:line="240" w:lineRule="auto"/>
        <w:ind w:left="720"/>
        <w:rPr>
          <w:rFonts w:eastAsiaTheme="minorEastAsia"/>
        </w:rPr>
      </w:pPr>
    </w:p>
    <w:p w:rsidR="005B2361" w:rsidRDefault="005B2361" w:rsidP="00950DA7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Gini </w:t>
      </w:r>
      <w:proofErr w:type="gramStart"/>
      <w:r>
        <w:rPr>
          <w:rFonts w:eastAsiaTheme="minorEastAsia"/>
        </w:rPr>
        <w:t>Index(</w:t>
      </w:r>
      <w:proofErr w:type="gramEnd"/>
      <w:r>
        <w:rPr>
          <w:rFonts w:eastAsiaTheme="minorEastAsia"/>
        </w:rPr>
        <w:t xml:space="preserve">Before) = </w:t>
      </w:r>
      <m:oMath>
        <m:r>
          <w:rPr>
            <w:rFonts w:ascii="Cambria Math" w:eastAsiaTheme="minorEastAsia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in AP Top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36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36</m:t>
                </m:r>
              </m:den>
            </m:f>
          </m:e>
        </m:nary>
        <m:r>
          <w:rPr>
            <w:rFonts w:ascii="Cambria Math" w:eastAsiaTheme="minorEastAsia" w:hAnsi="Cambria Math"/>
          </w:rPr>
          <m:t>=.27777</m:t>
        </m:r>
      </m:oMath>
    </w:p>
    <w:p w:rsidR="00950DA7" w:rsidRDefault="00950DA7" w:rsidP="00950DA7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Gini </w:t>
      </w:r>
      <w:proofErr w:type="gramStart"/>
      <w:r>
        <w:rPr>
          <w:rFonts w:eastAsiaTheme="minorEastAsia"/>
        </w:rPr>
        <w:t>Index(</w:t>
      </w:r>
      <w:proofErr w:type="gramEnd"/>
      <w:r>
        <w:rPr>
          <w:rFonts w:eastAsiaTheme="minorEastAsia"/>
        </w:rPr>
        <w:t>After, Out) = 1 – 1 = 0</w:t>
      </w:r>
    </w:p>
    <w:p w:rsidR="00950DA7" w:rsidRDefault="00950DA7" w:rsidP="00950DA7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Gini </w:t>
      </w:r>
      <w:proofErr w:type="gramStart"/>
      <w:r>
        <w:rPr>
          <w:rFonts w:eastAsiaTheme="minorEastAsia"/>
        </w:rPr>
        <w:t>Index(</w:t>
      </w:r>
      <w:proofErr w:type="gramEnd"/>
      <w:r>
        <w:rPr>
          <w:rFonts w:eastAsiaTheme="minorEastAsia"/>
        </w:rPr>
        <w:t>After, In) =  1 – 1 = 0</w:t>
      </w:r>
    </w:p>
    <w:p w:rsidR="006C25CA" w:rsidRDefault="006C25CA" w:rsidP="00950DA7">
      <w:pPr>
        <w:spacing w:after="0" w:line="240" w:lineRule="auto"/>
        <w:ind w:left="720"/>
        <w:rPr>
          <w:rFonts w:eastAsiaTheme="minorEastAsia"/>
        </w:rPr>
      </w:pPr>
    </w:p>
    <w:p w:rsidR="006C25CA" w:rsidRDefault="006C25CA" w:rsidP="00950DA7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ID3 = .27777 </w:t>
      </w:r>
      <w:r w:rsidR="0087103D">
        <w:rPr>
          <w:rFonts w:eastAsiaTheme="minorEastAsia"/>
        </w:rPr>
        <w:t>– (5/6 * 0 + 1/6 * 0) = .27777</w:t>
      </w:r>
    </w:p>
    <w:p w:rsidR="0087103D" w:rsidRDefault="0087103D" w:rsidP="00950DA7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C4.5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.27777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.27777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 xml:space="preserve">) 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.27777</m:t>
            </m:r>
          </m:num>
          <m:den>
            <m:r>
              <w:rPr>
                <w:rFonts w:ascii="Cambria Math" w:hAnsi="Cambria Math"/>
              </w:rPr>
              <m:t xml:space="preserve">-.0659843717+ -.12969187506 </m:t>
            </m:r>
          </m:den>
        </m:f>
      </m:oMath>
      <w:r>
        <w:rPr>
          <w:rFonts w:eastAsiaTheme="minorEastAsia"/>
        </w:rPr>
        <w:t xml:space="preserve"> = -1.419539</w:t>
      </w:r>
    </w:p>
    <w:p w:rsidR="0087103D" w:rsidRDefault="0087103D" w:rsidP="0087103D">
      <w:pPr>
        <w:spacing w:after="0" w:line="240" w:lineRule="auto"/>
        <w:rPr>
          <w:rFonts w:eastAsiaTheme="minorEastAsia"/>
        </w:rPr>
      </w:pPr>
    </w:p>
    <w:p w:rsidR="0087103D" w:rsidRDefault="0087103D" w:rsidP="0087103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Python Generated:</w:t>
      </w:r>
    </w:p>
    <w:p w:rsidR="0087103D" w:rsidRDefault="0087103D" w:rsidP="0087103D">
      <w:pPr>
        <w:spacing w:after="0" w:line="240" w:lineRule="auto"/>
        <w:rPr>
          <w:rFonts w:eastAsiaTheme="minorEastAsia"/>
        </w:rPr>
      </w:pPr>
      <w:bookmarkStart w:id="0" w:name="_GoBack"/>
      <w:bookmarkEnd w:id="0"/>
    </w:p>
    <w:p w:rsidR="0087103D" w:rsidRPr="0087103D" w:rsidRDefault="0087103D" w:rsidP="0087103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Q2: </w:t>
      </w:r>
    </w:p>
    <w:p w:rsidR="005B2361" w:rsidRPr="009B2589" w:rsidRDefault="005B2361" w:rsidP="005B2361">
      <w:pPr>
        <w:spacing w:after="0" w:line="240" w:lineRule="auto"/>
        <w:rPr>
          <w:rFonts w:eastAsiaTheme="minorEastAsia"/>
        </w:rPr>
      </w:pPr>
    </w:p>
    <w:sectPr w:rsidR="005B2361" w:rsidRPr="009B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B1"/>
    <w:rsid w:val="00150E3F"/>
    <w:rsid w:val="00481DE9"/>
    <w:rsid w:val="00512A9B"/>
    <w:rsid w:val="00546CB5"/>
    <w:rsid w:val="005B2361"/>
    <w:rsid w:val="006C25CA"/>
    <w:rsid w:val="0087103D"/>
    <w:rsid w:val="00950DA7"/>
    <w:rsid w:val="009B2589"/>
    <w:rsid w:val="009E1FFC"/>
    <w:rsid w:val="00AC1858"/>
    <w:rsid w:val="00B5702B"/>
    <w:rsid w:val="00C45FB1"/>
    <w:rsid w:val="00D42ECB"/>
    <w:rsid w:val="00D7263F"/>
    <w:rsid w:val="00F6099E"/>
    <w:rsid w:val="00F9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8B410-18AE-4286-82AB-05D0F50D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FB1"/>
  </w:style>
  <w:style w:type="paragraph" w:styleId="Heading1">
    <w:name w:val="heading 1"/>
    <w:basedOn w:val="Normal"/>
    <w:next w:val="Normal"/>
    <w:link w:val="Heading1Char"/>
    <w:uiPriority w:val="9"/>
    <w:qFormat/>
    <w:rsid w:val="00512A9B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9B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5FB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B2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s5b4/CS5402-IntroToDataMining-Fall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Flamehund</dc:creator>
  <cp:keywords/>
  <dc:description/>
  <cp:lastModifiedBy>Flamehund</cp:lastModifiedBy>
  <cp:revision>1</cp:revision>
  <dcterms:created xsi:type="dcterms:W3CDTF">2018-09-16T17:19:00Z</dcterms:created>
  <dcterms:modified xsi:type="dcterms:W3CDTF">2018-09-19T04:16:00Z</dcterms:modified>
</cp:coreProperties>
</file>