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452B" w14:textId="77777777" w:rsidR="00DA6A2A" w:rsidRDefault="00000000">
      <w:pPr>
        <w:pStyle w:val="Heading1"/>
      </w:pPr>
      <w:r>
        <w:rPr>
          <w:color w:val="000000"/>
        </w:rPr>
        <w:t>Requirements Table</w:t>
      </w:r>
    </w:p>
    <w:p w14:paraId="608E4827" w14:textId="18C4119B" w:rsidR="00DA6A2A" w:rsidRDefault="00000000">
      <w:pPr>
        <w:rPr>
          <w:rFonts w:ascii="Bahnschrift" w:hAnsi="Bahnschrift"/>
          <w:i/>
          <w:iCs/>
        </w:rPr>
      </w:pPr>
      <w:r w:rsidRPr="00B8559A">
        <w:rPr>
          <w:rFonts w:ascii="Bahnschrift" w:hAnsi="Bahnschrift"/>
          <w:i/>
          <w:iCs/>
        </w:rPr>
        <w:t>Problem Statement #25 — Municipal Solid Waste Route Optimizer</w:t>
      </w:r>
      <w:r w:rsidR="00B8559A">
        <w:rPr>
          <w:rFonts w:ascii="Bahnschrift" w:hAnsi="Bahnschrift"/>
          <w:i/>
          <w:iCs/>
        </w:rPr>
        <w:t xml:space="preserve">                                                                                                                               </w:t>
      </w:r>
      <w:proofErr w:type="gramStart"/>
      <w:r w:rsidR="00B8559A">
        <w:rPr>
          <w:rFonts w:ascii="Bahnschrift" w:hAnsi="Bahnschrift"/>
          <w:i/>
          <w:iCs/>
        </w:rPr>
        <w:t>NAME :</w:t>
      </w:r>
      <w:proofErr w:type="gramEnd"/>
      <w:r w:rsidR="00B8559A">
        <w:rPr>
          <w:rFonts w:ascii="Bahnschrift" w:hAnsi="Bahnschrift"/>
          <w:i/>
          <w:iCs/>
        </w:rPr>
        <w:t xml:space="preserve"> Dheepak Seetharam</w:t>
      </w:r>
    </w:p>
    <w:p w14:paraId="4D5E2B27" w14:textId="0FEA7020" w:rsidR="00DA6A2A" w:rsidRDefault="00B8559A">
      <w:pPr>
        <w:rPr>
          <w:rFonts w:ascii="Bahnschrift" w:hAnsi="Bahnschrift"/>
          <w:i/>
          <w:iCs/>
        </w:rPr>
      </w:pPr>
      <w:r>
        <w:rPr>
          <w:rFonts w:ascii="Bahnschrift" w:hAnsi="Bahnschrift"/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rPr>
          <w:rFonts w:ascii="Bahnschrift" w:hAnsi="Bahnschrift"/>
          <w:i/>
          <w:iCs/>
        </w:rPr>
        <w:t>SRN :</w:t>
      </w:r>
      <w:proofErr w:type="gramEnd"/>
      <w:r>
        <w:rPr>
          <w:rFonts w:ascii="Bahnschrift" w:hAnsi="Bahnschrift"/>
          <w:i/>
          <w:iCs/>
        </w:rPr>
        <w:t xml:space="preserve"> PES1UG24CS152</w:t>
      </w:r>
    </w:p>
    <w:p w14:paraId="721D1D3E" w14:textId="765545B7" w:rsidR="00B8559A" w:rsidRDefault="00B8559A">
      <w:pPr>
        <w:rPr>
          <w:rFonts w:ascii="Bahnschrift" w:hAnsi="Bahnschrift"/>
          <w:i/>
          <w:iCs/>
        </w:rPr>
      </w:pPr>
      <w:r>
        <w:rPr>
          <w:rFonts w:ascii="Bahnschrift" w:hAnsi="Bahnschrift"/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rPr>
          <w:rFonts w:ascii="Bahnschrift" w:hAnsi="Bahnschrift"/>
          <w:i/>
          <w:iCs/>
        </w:rPr>
        <w:t>SECTION :</w:t>
      </w:r>
      <w:proofErr w:type="gramEnd"/>
      <w:r>
        <w:rPr>
          <w:rFonts w:ascii="Bahnschrift" w:hAnsi="Bahnschrift"/>
          <w:i/>
          <w:iCs/>
        </w:rPr>
        <w:t xml:space="preserve"> C</w:t>
      </w:r>
    </w:p>
    <w:p w14:paraId="38202278" w14:textId="77777777" w:rsidR="00B8559A" w:rsidRDefault="00B8559A"/>
    <w:p w14:paraId="3001957B" w14:textId="77777777" w:rsidR="00B8559A" w:rsidRDefault="00B8559A"/>
    <w:p w14:paraId="2189CA0F" w14:textId="77777777" w:rsidR="00B8559A" w:rsidRDefault="00B8559A"/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700"/>
        <w:gridCol w:w="2300"/>
        <w:gridCol w:w="900"/>
        <w:gridCol w:w="2600"/>
        <w:gridCol w:w="2200"/>
      </w:tblGrid>
      <w:tr w:rsidR="00DA6A2A" w:rsidRPr="00B8559A" w14:paraId="58F8E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A52F5" w14:textId="77777777" w:rsidR="00DA6A2A" w:rsidRPr="00B8559A" w:rsidRDefault="00000000">
            <w:pPr>
              <w:rPr>
                <w:rFonts w:ascii="Bahnschrift" w:hAnsi="Bahnschrift"/>
              </w:rPr>
            </w:pPr>
            <w:proofErr w:type="spellStart"/>
            <w:r w:rsidRPr="00B8559A">
              <w:rPr>
                <w:rFonts w:ascii="Bahnschrift" w:hAnsi="Bahnschrift"/>
                <w:b/>
                <w:bCs/>
                <w:sz w:val="18"/>
                <w:szCs w:val="18"/>
              </w:rPr>
              <w:t>Req</w:t>
            </w:r>
            <w:proofErr w:type="spellEnd"/>
            <w:r w:rsidRPr="00B8559A">
              <w:rPr>
                <w:rFonts w:ascii="Bahnschrift" w:hAnsi="Bahnschrift"/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D480A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16299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085EA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E1F13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b/>
                <w:bCs/>
                <w:sz w:val="18"/>
                <w:szCs w:val="18"/>
              </w:rPr>
              <w:t>Acceptance Criteria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AF72A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b/>
                <w:bCs/>
                <w:sz w:val="18"/>
                <w:szCs w:val="18"/>
              </w:rPr>
              <w:t>Rationale</w:t>
            </w:r>
          </w:p>
        </w:tc>
      </w:tr>
      <w:tr w:rsidR="00DA6A2A" w:rsidRPr="00B8559A" w14:paraId="34C3F8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8A0F9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46C2A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Functional Requirement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65CD3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The system shall generate optimized daily collection routes including only bins that have exceeded an 80% fill threshold.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3F51F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High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FAAD0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Pass: Route excludes bins &lt;80% full unless manually tagged. Fail: An overflowing bin (&gt;80%) is omitted from the driver's manifest.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8AD7B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Prevents unnecessary truck trips to partially filled bins while guaranteeing overflowing bins are always serviced. (Given)</w:t>
            </w:r>
          </w:p>
        </w:tc>
      </w:tr>
      <w:tr w:rsidR="00DA6A2A" w:rsidRPr="00B8559A" w14:paraId="3A91F6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E0993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23274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Functional Requirement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6751F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The system shall let a truck driver mark a bin as collected from the mobile app. Once marked, the bin's status and fill level should update to empty within 5 seconds.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7C5BC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High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97BDC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Pass - after the driver taps “Collected,” the bin status changes and the fill level drops to 0% within 5 seconds. Fail - status doesn't change, or it takes longer than 5 seconds.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1B177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Keeps the fill-level data correct for the next day's route planning and lets supervisors see collection progress as it happens.</w:t>
            </w:r>
          </w:p>
        </w:tc>
      </w:tr>
      <w:tr w:rsidR="00DA6A2A" w:rsidRPr="00B8559A" w14:paraId="6D2B6C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B59C9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02519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Functional Requirement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C08F3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The system shall let a sanitation supervisor manually add a bin to today's route even if its fill level is below 80%.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01615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Medium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C3298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Pass - the manually added bin shows up on the driver's manifest for that day. Fail - the bin is missing from the manifest.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DBA93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Sometimes a bin needs picking up even if it isn't full yet, like after a complaint or scheduled maintenance. Fill-level data alone won't catch that.</w:t>
            </w:r>
          </w:p>
        </w:tc>
      </w:tr>
      <w:tr w:rsidR="00DA6A2A" w:rsidRPr="00B8559A" w14:paraId="7403E8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10EB5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DFE5B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Functional Requirement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3E9A3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The system shall let a citizen report a missed pickup by entering the bin's location and the time it happened. The system should return a complaint reference number so they can track it.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6E05E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Medium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A3AEF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Pass - the complaint is saved with the location and timestamp, and a reference number is shown to the citizen. Fail - the complaint isn't saved, or no reference number is given.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3B2ED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Citizens need a way to flag problems, and the reference number lets supervisors follow up later.</w:t>
            </w:r>
          </w:p>
        </w:tc>
      </w:tr>
      <w:tr w:rsidR="00DA6A2A" w:rsidRPr="00B8559A" w14:paraId="46376C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16A90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200A3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Functional Requirement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F3D64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 xml:space="preserve">The system shall alert the sanitation supervisor if a missed-pickup complaint </w:t>
            </w:r>
            <w:r w:rsidRPr="00B8559A">
              <w:rPr>
                <w:rFonts w:ascii="Bahnschrift" w:hAnsi="Bahnschrift"/>
                <w:sz w:val="18"/>
                <w:szCs w:val="18"/>
              </w:rPr>
              <w:lastRenderedPageBreak/>
              <w:t>is still open 24 hours after it was filed.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2E670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lastRenderedPageBreak/>
              <w:t>Medium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F50F8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 xml:space="preserve">Pass - an alert shows up on the supervisor's dashboard 24 hours after filing if the complaint is still unresolved. </w:t>
            </w:r>
            <w:r w:rsidRPr="00B8559A">
              <w:rPr>
                <w:rFonts w:ascii="Bahnschrift" w:hAnsi="Bahnschrift"/>
                <w:sz w:val="18"/>
                <w:szCs w:val="18"/>
              </w:rPr>
              <w:lastRenderedPageBreak/>
              <w:t>Fail - no alert shows, or it appears at the wrong time.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224B7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lastRenderedPageBreak/>
              <w:t>Makes sure complaints don't get forgotten and keeps the team accountable.</w:t>
            </w:r>
          </w:p>
        </w:tc>
      </w:tr>
      <w:tr w:rsidR="00DA6A2A" w:rsidRPr="00B8559A" w14:paraId="074AB5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E2DE7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3EE93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Non-Functional Requirement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480AD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Route recalculation for a fleet of 50 trucks across 10,000 bins shall execute in under 45 seconds.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94FAE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High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29017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Pass: Benchmarking tests confirm target latency and security standards are met under simulated peak load. Fail: recalculation exceeds 45 seconds under the same load.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E9FF2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Supervisors need near-real-time re-routing when trucks break down or new complaints arrive, without disrupting the day's schedule. (Given)</w:t>
            </w:r>
          </w:p>
        </w:tc>
      </w:tr>
      <w:tr w:rsidR="00DA6A2A" w:rsidRPr="00B8559A" w14:paraId="137C11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CC8AA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B02B7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Non-Functional Requirement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401F8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The system shall encrypt bin sensor data and citizen complaint data, both while it's being sent and while it's stored - TLS 1.2 or higher in transit, AES-256 at rest.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C589E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High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070DB" w14:textId="35B94778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Pass - a security check confirms every data channel uses TLS 1.2</w:t>
            </w:r>
            <w:proofErr w:type="gramStart"/>
            <w:r w:rsidRPr="00B8559A">
              <w:rPr>
                <w:rFonts w:ascii="Bahnschrift" w:hAnsi="Bahnschrift"/>
                <w:sz w:val="18"/>
                <w:szCs w:val="18"/>
              </w:rPr>
              <w:t xml:space="preserve">+ </w:t>
            </w:r>
            <w:r w:rsidR="00B8559A">
              <w:rPr>
                <w:rFonts w:ascii="Bahnschrift" w:hAnsi="Bahnschrift"/>
                <w:sz w:val="18"/>
                <w:szCs w:val="18"/>
              </w:rPr>
              <w:t>.</w:t>
            </w:r>
            <w:proofErr w:type="gramEnd"/>
            <w:r w:rsidR="00B8559A">
              <w:rPr>
                <w:rFonts w:ascii="Bahnschrift" w:hAnsi="Bahnschrift"/>
                <w:sz w:val="18"/>
                <w:szCs w:val="18"/>
              </w:rPr>
              <w:t xml:space="preserve"> </w:t>
            </w:r>
            <w:proofErr w:type="gramStart"/>
            <w:r w:rsidRPr="00B8559A">
              <w:rPr>
                <w:rFonts w:ascii="Bahnschrift" w:hAnsi="Bahnschrift"/>
                <w:sz w:val="18"/>
                <w:szCs w:val="18"/>
              </w:rPr>
              <w:t>Fail</w:t>
            </w:r>
            <w:proofErr w:type="gramEnd"/>
            <w:r w:rsidRPr="00B8559A">
              <w:rPr>
                <w:rFonts w:ascii="Bahnschrift" w:hAnsi="Bahnschrift"/>
                <w:sz w:val="18"/>
                <w:szCs w:val="18"/>
              </w:rPr>
              <w:t xml:space="preserve"> - any channel or stored record is found unencrypted.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631A9" w14:textId="77777777" w:rsidR="00DA6A2A" w:rsidRPr="00B8559A" w:rsidRDefault="00000000">
            <w:pPr>
              <w:rPr>
                <w:rFonts w:ascii="Bahnschrift" w:hAnsi="Bahnschrift"/>
              </w:rPr>
            </w:pPr>
            <w:r w:rsidRPr="00B8559A">
              <w:rPr>
                <w:rFonts w:ascii="Bahnschrift" w:hAnsi="Bahnschrift"/>
                <w:sz w:val="18"/>
                <w:szCs w:val="18"/>
              </w:rPr>
              <w:t>Bin locations and complaint details are sensitive, so they need protection from being intercepted or leaked.</w:t>
            </w:r>
          </w:p>
        </w:tc>
      </w:tr>
    </w:tbl>
    <w:p w14:paraId="19C238DD" w14:textId="77777777" w:rsidR="00DA6A2A" w:rsidRPr="00B8559A" w:rsidRDefault="00DA6A2A">
      <w:pPr>
        <w:rPr>
          <w:rFonts w:ascii="Bahnschrift" w:hAnsi="Bahnschrift"/>
        </w:rPr>
      </w:pPr>
    </w:p>
    <w:p w14:paraId="4B0C33A7" w14:textId="1A7952F8" w:rsidR="00DA6A2A" w:rsidRPr="00B8559A" w:rsidRDefault="00000000">
      <w:pPr>
        <w:rPr>
          <w:rFonts w:ascii="Bahnschrift" w:hAnsi="Bahnschrift"/>
        </w:rPr>
      </w:pPr>
      <w:r w:rsidRPr="00B8559A">
        <w:rPr>
          <w:rFonts w:ascii="Bahnschrift" w:hAnsi="Bahnschrift"/>
          <w:b/>
          <w:bCs/>
          <w:sz w:val="18"/>
          <w:szCs w:val="18"/>
        </w:rPr>
        <w:t xml:space="preserve">Actors: </w:t>
      </w:r>
      <w:r w:rsidRPr="00B8559A">
        <w:rPr>
          <w:rFonts w:ascii="Bahnschrift" w:hAnsi="Bahnschrift"/>
          <w:sz w:val="18"/>
          <w:szCs w:val="18"/>
        </w:rPr>
        <w:t>Sanitation Supervisor, Truck Driver, Citizen</w:t>
      </w:r>
    </w:p>
    <w:sectPr w:rsidR="00DA6A2A" w:rsidRPr="00B8559A">
      <w:pgSz w:w="16838" w:h="11906"/>
      <w:pgMar w:top="700" w:right="700" w:bottom="7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B0310" w14:textId="77777777" w:rsidR="005C4629" w:rsidRDefault="005C4629" w:rsidP="00B8559A">
      <w:r>
        <w:separator/>
      </w:r>
    </w:p>
  </w:endnote>
  <w:endnote w:type="continuationSeparator" w:id="0">
    <w:p w14:paraId="6D295DC8" w14:textId="77777777" w:rsidR="005C4629" w:rsidRDefault="005C4629" w:rsidP="00B85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42BC5" w14:textId="77777777" w:rsidR="005C4629" w:rsidRDefault="005C4629" w:rsidP="00B8559A">
      <w:r>
        <w:separator/>
      </w:r>
    </w:p>
  </w:footnote>
  <w:footnote w:type="continuationSeparator" w:id="0">
    <w:p w14:paraId="76ED3968" w14:textId="77777777" w:rsidR="005C4629" w:rsidRDefault="005C4629" w:rsidP="00B85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89B"/>
    <w:multiLevelType w:val="hybridMultilevel"/>
    <w:tmpl w:val="F0A0D0B0"/>
    <w:lvl w:ilvl="0" w:tplc="7F4AC86A">
      <w:start w:val="1"/>
      <w:numFmt w:val="bullet"/>
      <w:lvlText w:val="●"/>
      <w:lvlJc w:val="left"/>
      <w:pPr>
        <w:ind w:left="720" w:hanging="360"/>
      </w:pPr>
    </w:lvl>
    <w:lvl w:ilvl="1" w:tplc="3B9653CA">
      <w:start w:val="1"/>
      <w:numFmt w:val="bullet"/>
      <w:lvlText w:val="○"/>
      <w:lvlJc w:val="left"/>
      <w:pPr>
        <w:ind w:left="1440" w:hanging="360"/>
      </w:pPr>
    </w:lvl>
    <w:lvl w:ilvl="2" w:tplc="F2C05D54">
      <w:start w:val="1"/>
      <w:numFmt w:val="bullet"/>
      <w:lvlText w:val="■"/>
      <w:lvlJc w:val="left"/>
      <w:pPr>
        <w:ind w:left="2160" w:hanging="360"/>
      </w:pPr>
    </w:lvl>
    <w:lvl w:ilvl="3" w:tplc="F948EFF4">
      <w:start w:val="1"/>
      <w:numFmt w:val="bullet"/>
      <w:lvlText w:val="●"/>
      <w:lvlJc w:val="left"/>
      <w:pPr>
        <w:ind w:left="2880" w:hanging="360"/>
      </w:pPr>
    </w:lvl>
    <w:lvl w:ilvl="4" w:tplc="FFCE12EC">
      <w:start w:val="1"/>
      <w:numFmt w:val="bullet"/>
      <w:lvlText w:val="○"/>
      <w:lvlJc w:val="left"/>
      <w:pPr>
        <w:ind w:left="3600" w:hanging="360"/>
      </w:pPr>
    </w:lvl>
    <w:lvl w:ilvl="5" w:tplc="50BEE782">
      <w:start w:val="1"/>
      <w:numFmt w:val="bullet"/>
      <w:lvlText w:val="■"/>
      <w:lvlJc w:val="left"/>
      <w:pPr>
        <w:ind w:left="4320" w:hanging="360"/>
      </w:pPr>
    </w:lvl>
    <w:lvl w:ilvl="6" w:tplc="188617D2">
      <w:start w:val="1"/>
      <w:numFmt w:val="bullet"/>
      <w:lvlText w:val="●"/>
      <w:lvlJc w:val="left"/>
      <w:pPr>
        <w:ind w:left="5040" w:hanging="360"/>
      </w:pPr>
    </w:lvl>
    <w:lvl w:ilvl="7" w:tplc="1BFABC4E">
      <w:start w:val="1"/>
      <w:numFmt w:val="bullet"/>
      <w:lvlText w:val="●"/>
      <w:lvlJc w:val="left"/>
      <w:pPr>
        <w:ind w:left="5760" w:hanging="360"/>
      </w:pPr>
    </w:lvl>
    <w:lvl w:ilvl="8" w:tplc="9D94A856">
      <w:start w:val="1"/>
      <w:numFmt w:val="bullet"/>
      <w:lvlText w:val="●"/>
      <w:lvlJc w:val="left"/>
      <w:pPr>
        <w:ind w:left="6480" w:hanging="360"/>
      </w:pPr>
    </w:lvl>
  </w:abstractNum>
  <w:num w:numId="1" w16cid:durableId="179977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A2A"/>
    <w:rsid w:val="00025547"/>
    <w:rsid w:val="005C4629"/>
    <w:rsid w:val="00B8559A"/>
    <w:rsid w:val="00DA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A0AD"/>
  <w15:docId w15:val="{D234CFB2-BE4A-427A-96B0-761DE5420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55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559A"/>
  </w:style>
  <w:style w:type="paragraph" w:styleId="Footer">
    <w:name w:val="footer"/>
    <w:basedOn w:val="Normal"/>
    <w:link w:val="FooterChar"/>
    <w:uiPriority w:val="99"/>
    <w:unhideWhenUsed/>
    <w:rsid w:val="00B855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5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dheepak</dc:creator>
  <cp:lastModifiedBy>Dheepak S</cp:lastModifiedBy>
  <cp:revision>2</cp:revision>
  <dcterms:created xsi:type="dcterms:W3CDTF">2026-08-27T08:43:00Z</dcterms:created>
  <dcterms:modified xsi:type="dcterms:W3CDTF">2026-08-27T08:43:00Z</dcterms:modified>
</cp:coreProperties>
</file>