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37A0" w14:textId="77777777" w:rsidR="003C74CD" w:rsidRPr="00545A45" w:rsidRDefault="003C74CD" w:rsidP="003C74CD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5239E1C5" w14:textId="77777777" w:rsidR="003C74CD" w:rsidRPr="00545A45" w:rsidRDefault="003C74CD" w:rsidP="003C74CD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972B18" w14:textId="77777777" w:rsidR="003C74CD" w:rsidRPr="00545A45" w:rsidRDefault="003C74CD" w:rsidP="003C74CD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6F5CFA1A" w14:textId="77777777" w:rsidR="003C74CD" w:rsidRPr="00545A45" w:rsidRDefault="003C74CD" w:rsidP="003C74CD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CF3B519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777174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D481BCC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25F44D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BE0BCE2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7BAD63C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5B9951C" w14:textId="77777777" w:rsidR="003C74CD" w:rsidRPr="00545A45" w:rsidRDefault="003C74CD" w:rsidP="003C74CD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1B9A40CB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7B47BA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1F74E5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862A3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10D5C8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A4D429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6BE642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6D691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466500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4191C39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>Specifikacija scenarija upotrebe</w:t>
      </w:r>
    </w:p>
    <w:p w14:paraId="225C7DF7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>funkcionalnosti čuvanja špila</w:t>
      </w:r>
    </w:p>
    <w:p w14:paraId="51593C9A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776D1E9" w14:textId="77777777" w:rsidR="003C74CD" w:rsidRPr="00545A45" w:rsidRDefault="003C74CD" w:rsidP="003C74CD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5FBC0C" w14:textId="5F1DC6F1" w:rsidR="003C74CD" w:rsidRPr="00545A45" w:rsidRDefault="003C74CD" w:rsidP="003C74CD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7BE017B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  <w:sectPr w:rsidR="003C74CD" w:rsidRPr="00545A45">
          <w:pgSz w:w="11906" w:h="16838"/>
          <w:pgMar w:top="1440" w:right="1832" w:bottom="1440" w:left="1419" w:header="720" w:footer="720" w:gutter="0"/>
          <w:cols w:space="720"/>
        </w:sectPr>
      </w:pPr>
    </w:p>
    <w:p w14:paraId="4F4BC5D1" w14:textId="77777777" w:rsidR="003C74CD" w:rsidRPr="00545A45" w:rsidRDefault="003C74CD" w:rsidP="003C74CD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74CD" w:rsidRPr="00545A45" w14:paraId="4C72ED79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0BFC3" w14:textId="77777777" w:rsidR="003C74CD" w:rsidRPr="00545A45" w:rsidRDefault="003C74CD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977B4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265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29389" w14:textId="77777777" w:rsidR="003C74CD" w:rsidRPr="00545A45" w:rsidRDefault="003C74CD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3C74CD" w:rsidRPr="00545A45" w14:paraId="6CB07EB1" w14:textId="77777777" w:rsidTr="003C74C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D1ACA" w14:textId="01843E53" w:rsidR="003C74CD" w:rsidRPr="00545A45" w:rsidRDefault="005315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99D6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99472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0D38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782D494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4E9A" w14:textId="24F734B5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3EFC" w14:textId="3238AEF1" w:rsidR="003C74CD" w:rsidRPr="00545A45" w:rsidRDefault="00AA759C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53157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24FF8" w14:textId="39A532B4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izmena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2B1D6" w14:textId="66FA84C3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2EF573E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1811C" w14:textId="451B329D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1F6DA7">
              <w:rPr>
                <w:rFonts w:asciiTheme="minorHAnsi" w:eastAsia="Times New Roman" w:hAnsiTheme="minorHAnsi" w:cstheme="minorHAnsi"/>
                <w:sz w:val="24"/>
                <w:szCs w:val="24"/>
              </w:rPr>
              <w:t>08.06.2020.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2F84C" w14:textId="73B7BE5F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1F6DA7">
              <w:rPr>
                <w:rFonts w:asciiTheme="minorHAnsi" w:eastAsia="Times New Roman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4F74" w14:textId="6B458A65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1F6DA7">
              <w:rPr>
                <w:rFonts w:asciiTheme="minorHAnsi" w:eastAsia="Times New Roman" w:hAnsiTheme="minorHAnsi" w:cstheme="minorHAnsi"/>
                <w:sz w:val="24"/>
                <w:szCs w:val="24"/>
              </w:rPr>
              <w:t>Ispravke nakon implementacije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0F8CB" w14:textId="1DC22672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1F6DA7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3C74CD" w:rsidRPr="00545A45" w14:paraId="06DF5A3C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CAEB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6E8E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305D8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14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419566D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B983FE5" w14:textId="77777777" w:rsidR="003C74CD" w:rsidRPr="00545A45" w:rsidRDefault="003C74CD" w:rsidP="003C74CD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3AD80796" w14:textId="77777777" w:rsidR="003C74CD" w:rsidRPr="00545A45" w:rsidRDefault="003C74CD" w:rsidP="003C74CD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02D28C84" w14:textId="1DEFCC38" w:rsidR="009B38C2" w:rsidRPr="00545A45" w:rsidRDefault="003C74CD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6080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549CA" w14:textId="2BB44991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CC02C" w14:textId="59F79902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53724" w14:textId="452FBC9F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15424" w14:textId="475B1F1F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4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_Toc36416084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D0C8" w14:textId="5E3C28FF" w:rsidR="009B38C2" w:rsidRPr="00545A45" w:rsidRDefault="001F6DA7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5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čuvanja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_Toc36416085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74B1E" w14:textId="26245E2F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6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_Toc36416086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99C29" w14:textId="6E54A5C9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7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_Toc36416087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97B3" w14:textId="3F33107F" w:rsidR="009B38C2" w:rsidRPr="00545A45" w:rsidRDefault="001F6DA7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8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čuva špil na nalogu nakon pravljenja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_Toc36416088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0A0D1" w14:textId="3E643292" w:rsidR="009B38C2" w:rsidRPr="00545A45" w:rsidRDefault="001F6DA7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9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uspešno čuva špil na nalogu nakon pregleda postojećeg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_Toc36416089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65641" w14:textId="172C4B72" w:rsidR="009B38C2" w:rsidRPr="00545A45" w:rsidRDefault="001F6DA7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0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proba da sačuva već sačuvani špil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7DDC5" w14:textId="560532E0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3A676" w14:textId="50AD62BF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5B2D0" w14:textId="02990A2D" w:rsidR="009B38C2" w:rsidRPr="00545A45" w:rsidRDefault="001F6DA7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90E7A" w14:textId="49A9CD60" w:rsidR="003C74CD" w:rsidRPr="00545A45" w:rsidRDefault="003C74CD" w:rsidP="003C74CD">
          <w:pPr>
            <w:rPr>
              <w:rFonts w:asciiTheme="minorHAnsi" w:hAnsiTheme="minorHAnsi" w:cstheme="minorHAnsi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79D542E" w14:textId="77777777" w:rsidR="003C74CD" w:rsidRPr="00545A45" w:rsidRDefault="003C74CD" w:rsidP="003C74CD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9B35E33" w14:textId="77777777" w:rsidR="003C74CD" w:rsidRPr="00545A45" w:rsidRDefault="003C74CD" w:rsidP="003C74CD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319D2D" w14:textId="77777777" w:rsidR="003C74CD" w:rsidRPr="00545A45" w:rsidRDefault="003C74CD" w:rsidP="003C74CD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6080"/>
      <w:r w:rsidRPr="00545A45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7883D" w14:textId="32E54642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6081"/>
      <w:r w:rsidRPr="00545A45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C51A96" w14:textId="2428BA5C" w:rsidR="0053157D" w:rsidRPr="00545A45" w:rsidRDefault="0053157D" w:rsidP="0053157D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čuvanju špila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, sa grafičkim opisom priloženim u prototipu koji se nalazi u drugom folderu.</w:t>
      </w:r>
    </w:p>
    <w:p w14:paraId="196ACDF9" w14:textId="77777777" w:rsidR="003C74CD" w:rsidRPr="00545A45" w:rsidRDefault="003C74CD" w:rsidP="003C74CD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6082"/>
      <w:r w:rsidRPr="00545A45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6C8E05" w14:textId="77777777" w:rsidR="003C74CD" w:rsidRPr="00545A45" w:rsidRDefault="003C74CD" w:rsidP="003C74CD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2C911103" w14:textId="77777777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6083"/>
      <w:r w:rsidRPr="00545A45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66699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2BDAD280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04CA46F4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F10B8EF" w14:textId="77777777" w:rsidR="003C74CD" w:rsidRPr="00545A45" w:rsidRDefault="003C74CD" w:rsidP="003C74CD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938ECE" w14:textId="77777777" w:rsidR="003C74CD" w:rsidRPr="00545A45" w:rsidRDefault="003C74CD" w:rsidP="003C74CD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6084"/>
      <w:r w:rsidRPr="00545A45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C74CD" w:rsidRPr="00545A45" w14:paraId="0D5F8B23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A307A" w14:textId="3C0CAC75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2A8A4" w14:textId="4D40E516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59D7" w14:textId="4DA15C00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</w:p>
        </w:tc>
      </w:tr>
      <w:tr w:rsidR="003C74CD" w:rsidRPr="00545A45" w14:paraId="7CF1AFE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8546" w14:textId="77777777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93D0" w14:textId="77777777" w:rsidR="003C74CD" w:rsidRPr="00545A45" w:rsidRDefault="003C74CD" w:rsidP="0053157D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Da li treba napraviti mogućnost da se špil pojavljuje samo na korisničkom nalogu, a  ne u listi ostalih špilova?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5740B" w14:textId="3E3EB61E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33500B">
              <w:rPr>
                <w:rFonts w:asciiTheme="minorHAnsi" w:eastAsia="Times New Roman" w:hAnsiTheme="minorHAnsi" w:cstheme="minorHAnsi"/>
                <w:sz w:val="24"/>
                <w:szCs w:val="24"/>
              </w:rPr>
              <w:t>Ne.</w:t>
            </w:r>
          </w:p>
        </w:tc>
      </w:tr>
      <w:tr w:rsidR="003C74CD" w:rsidRPr="00545A45" w14:paraId="69B406B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5E597" w14:textId="77777777" w:rsidR="003C74CD" w:rsidRPr="00545A45" w:rsidRDefault="003C74C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C65F" w14:textId="77777777" w:rsidR="003C74CD" w:rsidRPr="00545A45" w:rsidRDefault="003C74CD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EF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126A39E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22E4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9861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AB7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BF8732F" w14:textId="77777777" w:rsidTr="003C74C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FA9A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B7F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33D7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25678EC5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0DCD3FE" w14:textId="77777777" w:rsidR="003C74CD" w:rsidRPr="00545A45" w:rsidRDefault="003C74CD" w:rsidP="003C74CD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BD6223" w14:textId="77777777" w:rsidR="003C74CD" w:rsidRPr="00545A45" w:rsidRDefault="003C74CD" w:rsidP="003C74CD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6085"/>
      <w:r w:rsidRPr="00545A45">
        <w:rPr>
          <w:rFonts w:asciiTheme="minorHAnsi" w:hAnsiTheme="minorHAnsi" w:cstheme="minorHAnsi"/>
          <w:sz w:val="24"/>
          <w:szCs w:val="24"/>
        </w:rPr>
        <w:t>Scenario čuvanja špila</w:t>
      </w:r>
      <w:bookmarkEnd w:id="5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6A884C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FB8C34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6086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3E6109" w14:textId="158190CD" w:rsidR="003C74CD" w:rsidRPr="00545A45" w:rsidRDefault="003C74CD" w:rsidP="003C74CD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>Nakon što napravi špil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ili u listi svih špilova pronađe špil koji želi da sačuva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, registrovani korisnik može odabrati da ga s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tavi u listu svojih špilova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Time se taj špil čuva u bazi, vezan za nalog korisnika i ostaje u listi špilova za registrovanog korisnika i za naredne pristupe sajtu. </w:t>
      </w:r>
    </w:p>
    <w:p w14:paraId="541D6E4F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6087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1DB6F4" w14:textId="77777777" w:rsidR="003C74CD" w:rsidRPr="00545A45" w:rsidRDefault="003C74CD" w:rsidP="003C74CD">
      <w:pPr>
        <w:spacing w:after="146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i/>
          <w:color w:val="0000FF"/>
          <w:sz w:val="24"/>
          <w:szCs w:val="24"/>
        </w:rPr>
        <w:t xml:space="preserve"> </w:t>
      </w:r>
    </w:p>
    <w:p w14:paraId="7E98D029" w14:textId="71C5D9B4" w:rsidR="004A7175" w:rsidRPr="00545A45" w:rsidRDefault="003C74CD" w:rsidP="004A7175">
      <w:pPr>
        <w:pStyle w:val="Heading3"/>
        <w:spacing w:after="56"/>
        <w:ind w:left="720" w:hanging="720"/>
        <w:rPr>
          <w:rFonts w:asciiTheme="minorHAnsi" w:hAnsiTheme="minorHAnsi" w:cstheme="minorHAnsi"/>
          <w:i/>
          <w:sz w:val="24"/>
          <w:szCs w:val="24"/>
        </w:rPr>
      </w:pPr>
      <w:bookmarkStart w:id="8" w:name="_Toc36416088"/>
      <w:r w:rsidRPr="00545A45">
        <w:rPr>
          <w:rFonts w:asciiTheme="minorHAnsi" w:hAnsiTheme="minorHAnsi" w:cstheme="minorHAnsi"/>
          <w:i/>
          <w:sz w:val="24"/>
          <w:szCs w:val="24"/>
        </w:rPr>
        <w:t>Korisnik uspešno čuva špil na nalogu</w:t>
      </w:r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nakon pravljenja špila</w:t>
      </w:r>
      <w:bookmarkEnd w:id="8"/>
    </w:p>
    <w:p w14:paraId="6242C747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6E3E8B4" w14:textId="0ED3F47D" w:rsidR="003C74CD" w:rsidRPr="00545A45" w:rsidRDefault="003C74CD" w:rsidP="00A8743F">
      <w:pPr>
        <w:spacing w:after="3" w:line="252" w:lineRule="auto"/>
        <w:ind w:left="-5" w:right="1291" w:firstLine="206"/>
        <w:rPr>
          <w:rFonts w:asciiTheme="minorHAnsi" w:eastAsia="Times New Roman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lastRenderedPageBreak/>
        <w:t>1. Nakon što napravi špil (odredi uloge karata</w:t>
      </w:r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i unese ime špila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), korisnik pritiska dugme "S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>ave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".</w:t>
      </w:r>
    </w:p>
    <w:p w14:paraId="11FDD35A" w14:textId="5034D3A0" w:rsidR="004A7175" w:rsidRPr="00200F6F" w:rsidRDefault="00A73859" w:rsidP="00462B6A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Špil se čuva u listi svih kreiranih špilova I u listi korisnikovih špilova.</w:t>
      </w:r>
    </w:p>
    <w:p w14:paraId="1A44E878" w14:textId="77777777" w:rsidR="00E32AD0" w:rsidRPr="00545A45" w:rsidRDefault="00E32AD0" w:rsidP="00E32A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6089"/>
    </w:p>
    <w:p w14:paraId="17A5C975" w14:textId="3836681D" w:rsidR="00A8743F" w:rsidRPr="00545A45" w:rsidRDefault="00A8743F" w:rsidP="00A8743F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 uspešno čuva špil na nalogu nakon pregleda postojećeg špila</w:t>
      </w:r>
      <w:bookmarkEnd w:id="9"/>
    </w:p>
    <w:p w14:paraId="0F5E89D7" w14:textId="38DAA5A4" w:rsidR="00A8743F" w:rsidRPr="00545A45" w:rsidRDefault="00A8743F" w:rsidP="00A8743F">
      <w:pPr>
        <w:rPr>
          <w:rFonts w:asciiTheme="minorHAnsi" w:hAnsiTheme="minorHAnsi" w:cstheme="minorHAnsi"/>
          <w:sz w:val="24"/>
          <w:szCs w:val="24"/>
        </w:rPr>
      </w:pPr>
    </w:p>
    <w:p w14:paraId="5247C8FC" w14:textId="4010BDB3" w:rsidR="000E45FB" w:rsidRPr="00545A45" w:rsidRDefault="00A8743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Nakon što otvori prikaz špila, korisnik pritiska dugme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D4A56D7" w14:textId="4533843C" w:rsidR="000E45FB" w:rsidRPr="00545A45" w:rsidRDefault="00A73859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Špil se čuva u korisnikovoj listi špilova.</w:t>
      </w:r>
    </w:p>
    <w:p w14:paraId="3A54C12F" w14:textId="6083F6D2" w:rsidR="000E45FB" w:rsidRPr="00545A45" w:rsidRDefault="000E45FB" w:rsidP="000E45FB">
      <w:pPr>
        <w:pStyle w:val="ListParagraph"/>
        <w:rPr>
          <w:rFonts w:asciiTheme="minorHAnsi" w:eastAsia="Times New Roman" w:hAnsiTheme="minorHAnsi" w:cstheme="minorHAnsi"/>
          <w:sz w:val="24"/>
          <w:szCs w:val="24"/>
        </w:rPr>
      </w:pPr>
    </w:p>
    <w:p w14:paraId="41A0D2D2" w14:textId="484BDBF7" w:rsidR="000E45FB" w:rsidRPr="00545A45" w:rsidRDefault="000E45FB" w:rsidP="000E45FB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16090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 proba da sačuva već sačuvani špil</w:t>
      </w:r>
      <w:bookmarkEnd w:id="10"/>
    </w:p>
    <w:p w14:paraId="214261EF" w14:textId="614CEDA8" w:rsidR="00B167D9" w:rsidRPr="00545A45" w:rsidRDefault="00B167D9" w:rsidP="00B167D9">
      <w:pPr>
        <w:rPr>
          <w:rFonts w:asciiTheme="minorHAnsi" w:hAnsiTheme="minorHAnsi" w:cstheme="minorHAnsi"/>
          <w:sz w:val="24"/>
          <w:szCs w:val="24"/>
        </w:rPr>
      </w:pPr>
    </w:p>
    <w:p w14:paraId="5D6FAB97" w14:textId="77777777" w:rsidR="007E13D5" w:rsidRPr="00545A45" w:rsidRDefault="007E13D5" w:rsidP="007E13D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Nakon što otvori prikaz špila, korisnik pritiska dugme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F46397F" w14:textId="3536116B" w:rsidR="00B167D9" w:rsidRPr="00545A45" w:rsidRDefault="009B38C2" w:rsidP="00B167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t xml:space="preserve">Ukoliko špil sa istim imenom već postoji među korisnikovim špilovima, taj špil se ne čuva ponovo u bazi podataka </w:t>
      </w:r>
      <w:r w:rsidR="007E7119">
        <w:rPr>
          <w:rFonts w:asciiTheme="minorHAnsi" w:hAnsiTheme="minorHAnsi" w:cstheme="minorHAnsi"/>
          <w:sz w:val="24"/>
          <w:szCs w:val="24"/>
        </w:rPr>
        <w:t>I korisniku se prikazuje ekran sa ve</w:t>
      </w:r>
      <w:r w:rsidR="007E7119">
        <w:rPr>
          <w:rFonts w:asciiTheme="minorHAnsi" w:hAnsiTheme="minorHAnsi" w:cstheme="minorHAnsi"/>
          <w:sz w:val="24"/>
          <w:szCs w:val="24"/>
          <w:lang w:val="sr-Latn-RS"/>
        </w:rPr>
        <w:t>ć sačuvanim špilovima</w:t>
      </w:r>
      <w:r w:rsidRPr="00545A45">
        <w:rPr>
          <w:rFonts w:asciiTheme="minorHAnsi" w:hAnsiTheme="minorHAnsi" w:cstheme="minorHAnsi"/>
          <w:sz w:val="24"/>
          <w:szCs w:val="24"/>
        </w:rPr>
        <w:t>.</w:t>
      </w:r>
    </w:p>
    <w:p w14:paraId="5263B746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7ACD8C" w14:textId="77777777" w:rsidR="003C74CD" w:rsidRPr="00545A45" w:rsidRDefault="003C74CD" w:rsidP="003C74CD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16091"/>
      <w:r w:rsidRPr="00545A45">
        <w:rPr>
          <w:rFonts w:asciiTheme="minorHAnsi" w:hAnsiTheme="minorHAnsi" w:cstheme="minorHAnsi"/>
          <w:sz w:val="24"/>
          <w:szCs w:val="24"/>
        </w:rPr>
        <w:t>Posebni zahtevi</w:t>
      </w:r>
      <w:bookmarkEnd w:id="11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2C5AE3" w14:textId="77777777" w:rsidR="003C74CD" w:rsidRPr="00545A45" w:rsidRDefault="003C74CD" w:rsidP="003C74CD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00A786F1" w14:textId="77777777" w:rsidR="003C74CD" w:rsidRPr="00545A45" w:rsidRDefault="003C74CD" w:rsidP="003C74CD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6092"/>
      <w:r w:rsidRPr="00545A45">
        <w:rPr>
          <w:rFonts w:asciiTheme="minorHAnsi" w:hAnsiTheme="minorHAnsi" w:cstheme="minorHAnsi"/>
          <w:sz w:val="24"/>
          <w:szCs w:val="24"/>
        </w:rPr>
        <w:t>Preduslovi</w:t>
      </w:r>
      <w:bookmarkEnd w:id="12"/>
      <w:r w:rsidRPr="00545A45">
        <w:rPr>
          <w:rFonts w:asciiTheme="minorHAnsi" w:hAnsiTheme="minorHAnsi" w:cstheme="minorHAnsi"/>
          <w:sz w:val="24"/>
          <w:szCs w:val="24"/>
        </w:rPr>
        <w:t xml:space="preserve">  </w:t>
      </w:r>
      <w:r w:rsidRPr="00545A45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</w:p>
    <w:p w14:paraId="35F0822D" w14:textId="2458256B" w:rsidR="003C74CD" w:rsidRPr="00545A45" w:rsidRDefault="003C74CD" w:rsidP="003C74CD">
      <w:pPr>
        <w:spacing w:after="302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>Pre čuvanja špila korisnik mora biti prijavljen (login scenario uspešan).</w:t>
      </w:r>
      <w:r w:rsidR="0033500B">
        <w:rPr>
          <w:rFonts w:asciiTheme="minorHAnsi" w:eastAsia="Arial" w:hAnsiTheme="minorHAnsi" w:cstheme="minorHAnsi"/>
          <w:sz w:val="24"/>
          <w:szCs w:val="24"/>
        </w:rPr>
        <w:t xml:space="preserve"> Takodje, </w:t>
      </w:r>
      <w:r w:rsidR="00454A51">
        <w:rPr>
          <w:rFonts w:asciiTheme="minorHAnsi" w:eastAsia="Arial" w:hAnsiTheme="minorHAnsi" w:cstheme="minorHAnsi"/>
          <w:sz w:val="24"/>
          <w:szCs w:val="24"/>
        </w:rPr>
        <w:t>moraju uspešno biti realizovane funkcionalnosti kreiranja spila, odnosno prikaza špila jer se preko tih funkcionalnosti dolazi do mogućnosti korišćenja funkcionalnosti čuvanja špila.</w:t>
      </w:r>
    </w:p>
    <w:p w14:paraId="66BEBBC8" w14:textId="77777777" w:rsidR="003C74CD" w:rsidRPr="00545A45" w:rsidRDefault="003C74CD" w:rsidP="003C74CD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6093"/>
      <w:r w:rsidRPr="00545A45">
        <w:rPr>
          <w:rFonts w:asciiTheme="minorHAnsi" w:hAnsiTheme="minorHAnsi" w:cstheme="minorHAnsi"/>
          <w:sz w:val="24"/>
          <w:szCs w:val="24"/>
        </w:rPr>
        <w:t>Posledice</w:t>
      </w:r>
      <w:bookmarkEnd w:id="13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36DF3E" w14:textId="2A2C7CC9" w:rsidR="003C74CD" w:rsidRPr="00545A45" w:rsidRDefault="003C74CD" w:rsidP="008E5CDF">
      <w:pPr>
        <w:spacing w:after="0" w:line="247" w:lineRule="auto"/>
        <w:ind w:left="705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>Špil se čuva u bazi podataka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i ažurira se lista sačuvanih korisnikovih špilova na nalogu</w:t>
      </w:r>
      <w:r w:rsidR="00316557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, kao i lista svih špilova</w:t>
      </w:r>
      <w:r w:rsidR="00562225">
        <w:rPr>
          <w:rFonts w:asciiTheme="minorHAnsi" w:eastAsia="Times New Roman" w:hAnsiTheme="minorHAnsi" w:cstheme="minorHAnsi"/>
          <w:sz w:val="24"/>
          <w:szCs w:val="24"/>
          <w:lang w:val="sr-Latn-RS"/>
        </w:rPr>
        <w:t xml:space="preserve"> (ukoliko je sačuvan novonapravljeni špil)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545A45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A1F2377" w14:textId="77777777" w:rsidR="003C74CD" w:rsidRPr="00545A45" w:rsidRDefault="003C74CD" w:rsidP="003C74CD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A0732E" w14:textId="77777777" w:rsidR="003C74CD" w:rsidRPr="00545A45" w:rsidRDefault="003C74CD" w:rsidP="003C74CD">
      <w:pPr>
        <w:rPr>
          <w:rFonts w:asciiTheme="minorHAnsi" w:hAnsiTheme="minorHAnsi" w:cstheme="minorHAnsi"/>
          <w:sz w:val="24"/>
          <w:szCs w:val="24"/>
        </w:rPr>
      </w:pPr>
    </w:p>
    <w:p w14:paraId="50C3B56A" w14:textId="77777777" w:rsidR="006B2F41" w:rsidRPr="00545A45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54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20A6CEA8"/>
    <w:lvl w:ilvl="0" w:tplc="968C1A20">
      <w:start w:val="2"/>
      <w:numFmt w:val="decimal"/>
      <w:lvlText w:val="%1."/>
      <w:lvlJc w:val="left"/>
      <w:pPr>
        <w:ind w:left="40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2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4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4185DDC"/>
    <w:multiLevelType w:val="hybridMultilevel"/>
    <w:tmpl w:val="3862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4733"/>
    <w:multiLevelType w:val="hybridMultilevel"/>
    <w:tmpl w:val="191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D"/>
    <w:rsid w:val="000E45FB"/>
    <w:rsid w:val="001F6DA7"/>
    <w:rsid w:val="00200F6F"/>
    <w:rsid w:val="00316557"/>
    <w:rsid w:val="0033500B"/>
    <w:rsid w:val="003C74CD"/>
    <w:rsid w:val="00454A51"/>
    <w:rsid w:val="004A7175"/>
    <w:rsid w:val="0053157D"/>
    <w:rsid w:val="00545A45"/>
    <w:rsid w:val="00562225"/>
    <w:rsid w:val="006B2F41"/>
    <w:rsid w:val="007E13D5"/>
    <w:rsid w:val="007E7119"/>
    <w:rsid w:val="008E5CDF"/>
    <w:rsid w:val="009068AD"/>
    <w:rsid w:val="009B38C2"/>
    <w:rsid w:val="00A73859"/>
    <w:rsid w:val="00A8743F"/>
    <w:rsid w:val="00AA759C"/>
    <w:rsid w:val="00B167D9"/>
    <w:rsid w:val="00C57237"/>
    <w:rsid w:val="00E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F1A"/>
  <w15:chartTrackingRefBased/>
  <w15:docId w15:val="{468CB5EC-41BC-4E62-A972-9046118E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D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C74CD"/>
    <w:pPr>
      <w:keepNext/>
      <w:keepLines/>
      <w:numPr>
        <w:numId w:val="1"/>
      </w:numPr>
      <w:spacing w:after="0" w:line="254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C74CD"/>
    <w:pPr>
      <w:keepNext/>
      <w:keepLines/>
      <w:numPr>
        <w:ilvl w:val="1"/>
        <w:numId w:val="1"/>
      </w:numPr>
      <w:spacing w:after="58" w:line="254" w:lineRule="auto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C74CD"/>
    <w:pPr>
      <w:keepNext/>
      <w:keepLines/>
      <w:numPr>
        <w:ilvl w:val="2"/>
        <w:numId w:val="1"/>
      </w:numPr>
      <w:spacing w:after="92" w:line="254" w:lineRule="auto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CD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CD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74CD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C74C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C74CD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C74CD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C74CD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C74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15</cp:revision>
  <dcterms:created xsi:type="dcterms:W3CDTF">2020-03-29T17:06:00Z</dcterms:created>
  <dcterms:modified xsi:type="dcterms:W3CDTF">2020-06-08T07:36:00Z</dcterms:modified>
</cp:coreProperties>
</file>