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204550E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156D18">
        <w:rPr>
          <w:rFonts w:ascii="Arial" w:eastAsia="Arial" w:hAnsi="Arial" w:cs="Arial"/>
          <w:b/>
          <w:sz w:val="36"/>
          <w:lang w:val="sr-Latn-RS"/>
        </w:rPr>
        <w:t>pravljenja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777777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Default="00ED5C6A" w:rsidP="00CC271E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Default="00ED5C6A" w:rsidP="00CC271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Default="00156D18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>
              <w:rPr>
                <w:rFonts w:ascii="Times New Roman" w:eastAsia="Times New Roman" w:hAnsi="Times New Roman" w:cs="Times New Roman"/>
                <w:sz w:val="24"/>
              </w:rPr>
              <w:t>nicijalna verzija</w:t>
            </w:r>
            <w:r w:rsidR="00ED5C6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156D18" w:rsidRDefault="00ED5C6A" w:rsidP="00CC271E">
            <w:pPr>
              <w:spacing w:after="0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</w:t>
            </w:r>
            <w:r w:rsidR="00156D18">
              <w:rPr>
                <w:rFonts w:ascii="Times New Roman" w:eastAsia="Times New Roman" w:hAnsi="Times New Roman" w:cs="Times New Roman"/>
                <w:sz w:val="20"/>
              </w:rPr>
              <w:t>Pavlovi</w:t>
            </w:r>
            <w:r w:rsidR="00156D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>ć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E5448D6" w14:textId="603B6BEC" w:rsidR="009B6659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4484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Uvod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27AF11E" w14:textId="39A58878" w:rsidR="009B6659" w:rsidRDefault="001E095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5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Rezime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6180C84A" w14:textId="63819578" w:rsidR="009B6659" w:rsidRDefault="001E095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Namena dokumenta i ciljne grupe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490A829" w14:textId="46BC60F9" w:rsidR="009B6659" w:rsidRDefault="001E095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Reference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C8FE83C" w14:textId="66A8523A" w:rsidR="009B6659" w:rsidRDefault="001E095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Otvorena pitanja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7CD409B" w14:textId="0E927DD2" w:rsidR="009B6659" w:rsidRDefault="001E095E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9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Scenario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_Toc34344489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383448FC" w14:textId="424976D3" w:rsidR="009B6659" w:rsidRDefault="001E095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0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Kratak opis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_Toc34344490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48E0BABF" w14:textId="60F61AB5" w:rsidR="009B6659" w:rsidRDefault="001E095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1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Tok dogadjaja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_Toc34344491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0690B00" w14:textId="6143D7E3" w:rsidR="009B6659" w:rsidRDefault="001E095E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2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Uspešno se organizuje i sprovodi igra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_Toc34344492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8D7E222" w14:textId="05B1CE97" w:rsidR="009B6659" w:rsidRDefault="001E095E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3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Nijedna karta nije izabrana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_Toc34344493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D0AF1D0" w14:textId="2B70B320" w:rsidR="009B6659" w:rsidRDefault="001E095E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4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Špil nema 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7EBB300" w14:textId="6BB1A260" w:rsidR="009B6659" w:rsidRDefault="001E095E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5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Korisnik odustaje od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83EB2D4" w14:textId="25A9DC40" w:rsidR="009B6659" w:rsidRDefault="001E095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Posebni zahtevi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85F7930" w14:textId="346759B7" w:rsidR="009B6659" w:rsidRDefault="001E095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Preduslovi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1B8D7D1" w14:textId="292E8CB7" w:rsidR="009B6659" w:rsidRDefault="001E095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Posledice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F1AD9E6" w14:textId="4B3C3B4D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4344484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4344485"/>
      <w:r>
        <w:t>Rezime</w:t>
      </w:r>
      <w:bookmarkEnd w:id="1"/>
      <w:r>
        <w:t xml:space="preserve"> </w:t>
      </w:r>
    </w:p>
    <w:p w14:paraId="61B832B7" w14:textId="2ACFD956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156D18" w:rsidRPr="00D90DC0">
        <w:rPr>
          <w:rFonts w:ascii="Arial Unicode MS" w:eastAsia="Arial Unicode MS" w:hAnsi="Arial Unicode MS" w:cs="Arial Unicode MS"/>
          <w:sz w:val="20"/>
        </w:rPr>
        <w:t>pravljenju špila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, sa primerima odgovarajućih skica.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4344486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4344487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4344488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D23E65C" w:rsidR="00ED5C6A" w:rsidRDefault="00ED5C6A" w:rsidP="00ED5C6A">
      <w:pPr>
        <w:pStyle w:val="Heading1"/>
        <w:ind w:left="705" w:hanging="720"/>
      </w:pPr>
      <w:bookmarkStart w:id="5" w:name="_Toc34344489"/>
      <w:r>
        <w:t xml:space="preserve">Scenario </w:t>
      </w:r>
      <w:r w:rsidR="00156D18">
        <w:t>pravljenja špila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4344490"/>
      <w:r>
        <w:rPr>
          <w:u w:val="single" w:color="000000"/>
        </w:rPr>
        <w:t>Kratak opis</w:t>
      </w:r>
      <w:bookmarkEnd w:id="6"/>
      <w:r>
        <w:t xml:space="preserve"> </w:t>
      </w:r>
    </w:p>
    <w:p w14:paraId="50E5CC08" w14:textId="77777777" w:rsidR="00ED5C6A" w:rsidRPr="00D90DC0" w:rsidRDefault="00ED5C6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(Ovo je iz projektnog zadatka)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6315172D" w14:textId="2C9B0BB8" w:rsidR="00ED5C6A" w:rsidRPr="00D90DC0" w:rsidRDefault="00611367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D90DC0">
        <w:rPr>
          <w:rFonts w:ascii="Arial Unicode MS" w:eastAsia="Arial Unicode MS" w:hAnsi="Arial Unicode MS" w:cs="Arial Unicode MS"/>
          <w:sz w:val="20"/>
          <w:szCs w:val="20"/>
          <w:lang w:val="sr-Latn-RS"/>
        </w:rPr>
        <w:t>Svako može da napravi sopstveni špil za igru. Formiranje špila uključuje određivanje broja pojedinačnih karata u špilu (može biti i nula) kao i posebna pravila za specifične karte u špilu.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4344491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6397251D" w:rsidR="00ED5C6A" w:rsidRPr="00342B3C" w:rsidRDefault="00342B3C" w:rsidP="00ED5C6A">
      <w:pPr>
        <w:pStyle w:val="Heading3"/>
        <w:spacing w:after="56"/>
        <w:ind w:left="720" w:hanging="720"/>
      </w:pPr>
      <w:bookmarkStart w:id="8" w:name="_Toc34344492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bookmarkEnd w:id="8"/>
      <w:r w:rsidR="001E095E">
        <w:rPr>
          <w:i/>
        </w:rPr>
        <w:t>pravljenje špila</w:t>
      </w:r>
      <w:bookmarkStart w:id="9" w:name="_GoBack"/>
      <w:bookmarkEnd w:id="9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567535EC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>Korisnik bira karte koje želi da budu u špilu.</w:t>
      </w:r>
    </w:p>
    <w:p w14:paraId="751AE927" w14:textId="736D729C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generalna pravila igre </w:t>
      </w:r>
    </w:p>
    <w:p w14:paraId="246F79B3" w14:textId="3FA2C97D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>Korisnik opciono bira dodatna pravila za karte koje je stavio u igru</w:t>
      </w:r>
    </w:p>
    <w:p w14:paraId="66E4C4B2" w14:textId="743CC050" w:rsidR="00026218" w:rsidRPr="00D90DC0" w:rsidRDefault="00D90DC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>Korisnik bira ime špila i čuva ga</w:t>
      </w:r>
      <w:r w:rsidR="009B6659">
        <w:rPr>
          <w:rFonts w:ascii="Arial Unicode MS" w:eastAsia="Arial Unicode MS" w:hAnsi="Arial Unicode MS" w:cs="Arial Unicode MS"/>
          <w:sz w:val="20"/>
          <w:lang w:val="sr-Latn-RS"/>
        </w:rPr>
        <w:t xml:space="preserve"> (čuvanje špila je zasebna funkcionalnost)</w:t>
      </w:r>
    </w:p>
    <w:p w14:paraId="639C9DAB" w14:textId="77777777" w:rsidR="00ED5C6A" w:rsidRDefault="00ED5C6A" w:rsidP="00ED5C6A">
      <w:pPr>
        <w:spacing w:after="3" w:line="252" w:lineRule="auto"/>
      </w:pP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3FFA4995" w14:textId="10FE37E4" w:rsidR="00ED5C6A" w:rsidRDefault="00D90DC0" w:rsidP="00ED5C6A">
      <w:pPr>
        <w:pStyle w:val="Heading3"/>
        <w:ind w:left="705" w:hanging="720"/>
        <w:rPr>
          <w:i/>
          <w:iCs/>
          <w:u w:val="none"/>
        </w:rPr>
      </w:pPr>
      <w:bookmarkStart w:id="10" w:name="_Toc34344493"/>
      <w:r>
        <w:rPr>
          <w:i/>
          <w:iCs/>
        </w:rPr>
        <w:t>Nijedna karta nije izabrana</w:t>
      </w:r>
      <w:bookmarkEnd w:id="10"/>
    </w:p>
    <w:p w14:paraId="7FE5AA46" w14:textId="0E7FB5BD" w:rsidR="00ED5C6A" w:rsidRPr="00D90DC0" w:rsidRDefault="009B6659" w:rsidP="009B6659">
      <w:pPr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Korisnik ne može da sačuva špil ukoliko je taj špil prazan.</w:t>
      </w:r>
    </w:p>
    <w:p w14:paraId="28C234C5" w14:textId="77777777" w:rsidR="00ED5C6A" w:rsidRPr="00C348A9" w:rsidRDefault="00ED5C6A" w:rsidP="00ED5C6A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3D6F2E6D" w14:textId="1F379D28" w:rsidR="00ED5C6A" w:rsidRPr="00C24066" w:rsidRDefault="009B6659" w:rsidP="00ED5C6A">
      <w:pPr>
        <w:pStyle w:val="Heading3"/>
        <w:ind w:left="705" w:hanging="720"/>
        <w:rPr>
          <w:i/>
          <w:iCs/>
        </w:rPr>
      </w:pPr>
      <w:bookmarkStart w:id="11" w:name="_Toc34344494"/>
      <w:r>
        <w:rPr>
          <w:i/>
          <w:iCs/>
        </w:rPr>
        <w:t>Špil nema ime</w:t>
      </w:r>
      <w:bookmarkEnd w:id="11"/>
    </w:p>
    <w:p w14:paraId="2D607F3B" w14:textId="50C28612" w:rsidR="00ED5C6A" w:rsidRPr="00D90DC0" w:rsidRDefault="009B6659" w:rsidP="00ED5C6A">
      <w:pPr>
        <w:spacing w:after="113"/>
        <w:ind w:left="540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ne može da sačuva špil dok ga ne imenuje.</w:t>
      </w:r>
    </w:p>
    <w:p w14:paraId="21EFB968" w14:textId="04A87F29" w:rsidR="009859C3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0BE15F63" w14:textId="5A708565" w:rsidR="009859C3" w:rsidRDefault="00D90DC0" w:rsidP="009859C3">
      <w:pPr>
        <w:pStyle w:val="Heading3"/>
        <w:spacing w:after="60"/>
        <w:ind w:left="720" w:hanging="720"/>
        <w:rPr>
          <w:i/>
        </w:rPr>
      </w:pPr>
      <w:bookmarkStart w:id="12" w:name="_Toc34344495"/>
      <w:r>
        <w:rPr>
          <w:i/>
        </w:rPr>
        <w:t>Korisnik odustaje od pravljenja špila</w:t>
      </w:r>
      <w:bookmarkEnd w:id="12"/>
    </w:p>
    <w:p w14:paraId="099DCDC9" w14:textId="01B1A0DC" w:rsidR="009859C3" w:rsidRPr="009B6659" w:rsidRDefault="009B6659" w:rsidP="009B6659">
      <w:pPr>
        <w:ind w:left="720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Ukoliko korisnik izađe sa stranice za pravljenje špila ili ukoliko klikne iks (nakon čega mu se pojavi upozorenje) špil se ne pamti i funkcionalnost se završava.</w:t>
      </w:r>
    </w:p>
    <w:p w14:paraId="64035C67" w14:textId="77777777" w:rsidR="00ED5C6A" w:rsidRDefault="00ED5C6A" w:rsidP="009859C3">
      <w:pPr>
        <w:spacing w:after="145" w:line="252" w:lineRule="auto"/>
      </w:pP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3" w:name="_Toc34344496"/>
      <w:r>
        <w:t>Posebni zahtevi</w:t>
      </w:r>
      <w:bookmarkEnd w:id="13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4" w:name="_Toc34344497"/>
      <w:r>
        <w:t>Preduslovi</w:t>
      </w:r>
      <w:bookmarkEnd w:id="14"/>
      <w:r>
        <w:t xml:space="preserve">  </w:t>
      </w:r>
    </w:p>
    <w:p w14:paraId="18A92AD9" w14:textId="470ABF7B" w:rsidR="009B6659" w:rsidRPr="009B6659" w:rsidRDefault="00D90DC0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je ulogovan.</w:t>
      </w:r>
      <w:r w:rsidR="009B6659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5" w:name="_Toc34344498"/>
      <w:r>
        <w:t>Posledice</w:t>
      </w:r>
      <w:bookmarkEnd w:id="15"/>
      <w:r>
        <w:t xml:space="preserve"> </w:t>
      </w:r>
    </w:p>
    <w:p w14:paraId="16CA60F2" w14:textId="05C61213" w:rsidR="00ED5C6A" w:rsidRPr="00D90DC0" w:rsidRDefault="009B6659" w:rsidP="00ED5C6A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Špil se beleži u bazi podataka.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1E095E"/>
    <w:rsid w:val="002A3A02"/>
    <w:rsid w:val="00311DFB"/>
    <w:rsid w:val="003149C3"/>
    <w:rsid w:val="00342B3C"/>
    <w:rsid w:val="0034342D"/>
    <w:rsid w:val="00433EB2"/>
    <w:rsid w:val="00545910"/>
    <w:rsid w:val="00611367"/>
    <w:rsid w:val="00676BA0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B273FB"/>
    <w:rsid w:val="00BC4490"/>
    <w:rsid w:val="00D90DC0"/>
    <w:rsid w:val="00DA2A2D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3</cp:revision>
  <dcterms:created xsi:type="dcterms:W3CDTF">2020-03-05T22:48:00Z</dcterms:created>
  <dcterms:modified xsi:type="dcterms:W3CDTF">2020-03-05T23:18:00Z</dcterms:modified>
</cp:coreProperties>
</file>