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0c1720" w:val="clear"/>
        <w:spacing w:before="0" w:line="288" w:lineRule="auto"/>
        <w:jc w:val="center"/>
        <w:rPr>
          <w:rFonts w:ascii="Poppins" w:cs="Poppins" w:eastAsia="Poppins" w:hAnsi="Poppins"/>
          <w:b w:val="1"/>
          <w:bCs w:val="1"/>
          <w:color w:val="d1a164"/>
          <w:sz w:val="34"/>
          <w:szCs w:val="34"/>
        </w:rPr>
      </w:pPr>
      <w:bookmarkStart w:colFirst="0" w:colLast="0" w:name="_d6t3mebh4jdm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00ffff"/>
          <w:sz w:val="34"/>
          <w:szCs w:val="34"/>
          <w:rtl w:val="0"/>
        </w:rPr>
        <w:t xml:space="preserve">How to sell over the 121 Zoom call ( IEC - DIAMOND )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d1a164"/>
          <w:sz w:val="34"/>
          <w:szCs w:val="34"/>
          <w:rtl w:val="0"/>
        </w:rPr>
        <w:t xml:space="preserve">💎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26.478515624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Poppins" w:cs="Poppins" w:eastAsia="Poppins" w:hAnsi="Poppins"/>
                <w:b w:val="1"/>
                <w:bCs w:val="1"/>
                <w:color w:val="980000"/>
                <w:sz w:val="36"/>
                <w:szCs w:val="3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80000"/>
                <w:sz w:val="36"/>
                <w:szCs w:val="36"/>
                <w:rtl w:val="0"/>
              </w:rPr>
              <w:t xml:space="preserve">Why should we connect over zoom.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1:-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Trust Building.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2:-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focus of clients will be more on the conversation.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3:-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Client will prepare themselves for the 121 call ( means putting efforts ).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4:-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You are differentiating yourself from the market. 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:- High Conversion.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Step  1 =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 Pre framing before the call.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Pre-framing is a technique that involves shaping an audience's perception of a situation before presenting it. 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Using pre-framing also helps you to build Trust.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Pre-framing is all about closing the person before even having a 121 calls. 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Preframing example ( Providing case study , Video trainings , breaking their false beliefs through stories etc ).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Step  2 =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 Multiple reminders before the call.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Reminder on whatsapp.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Reminder through calls.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Reminder through SMS.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Make sure they should have zoom link to join.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Guide them that they have to join with laptop with No distraction.</w:t>
      </w:r>
    </w:p>
    <w:p w:rsidR="00000000" w:rsidDel="00000000" w:rsidP="00000000" w:rsidRDefault="00000000" w:rsidRPr="00000000" w14:paraId="00000020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Poppins" w:cs="Poppins" w:eastAsia="Poppins" w:hAnsi="Poppins"/>
          <w:b w:val="1"/>
          <w:bCs w:val="1"/>
        </w:rPr>
      </w:pPr>
      <w:hyperlink r:id="rId6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1155cc"/>
            <w:u w:val="single"/>
            <w:rtl w:val="0"/>
          </w:rPr>
          <w:t xml:space="preserve">Example mine just to show…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Step  3 =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Use the HTC script over the 121 call </w:t>
      </w:r>
      <w:hyperlink r:id="rId7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1155cc"/>
            <w:u w:val="single"/>
            <w:rtl w:val="0"/>
          </w:rPr>
          <w:t xml:space="preserve">( Access here 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➡️1:-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Opening Phase + Compliment them.. 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➡️2:-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Rapport building  +  Agenda of the call.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➡️3:-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Probing ( CS = Current Situation )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➡️4:-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Probing ( DS = Desired Situation ).</w:t>
      </w:r>
    </w:p>
    <w:p w:rsidR="00000000" w:rsidDel="00000000" w:rsidP="00000000" w:rsidRDefault="00000000" w:rsidRPr="00000000" w14:paraId="00000028">
      <w:pPr>
        <w:widowControl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Step  4 =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 Focus upon providing value to the person.  ( Consult ).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Focus on understanding their problem &amp; providing a solution.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6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Focus on providing value first before you try to sell.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6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They should feel like you are the expert and you are going to solve their problem.</w:t>
      </w:r>
    </w:p>
    <w:p w:rsidR="00000000" w:rsidDel="00000000" w:rsidP="00000000" w:rsidRDefault="00000000" w:rsidRPr="00000000" w14:paraId="0000002F">
      <w:pPr>
        <w:widowControl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Step 5 =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 Pitch your product / services ( How can you help them 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7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show that you helped a lot of people to achieve their dream outcome &amp; you solved their problem, and then ask, do you want to know about the opportunity through which I can help you to achieve your dream outcome &amp; we can solve your problem.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they say YES! Then go ahead.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they say No! Then keep talking and try to make the person understand its hard to go from CS TO DS alone.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Step 6 =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Show your Pitch price &amp; make them ready with the pricing and tell them what their journey will look like.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First you show your pitch price &amp; You can show the prospect how this journey will look like.  ( step 1 , step 2 , step 3 )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Then you ask, here you have 3 options. ( You can go alone, go together ,and there is one more option that i don’t want you use, which is I will think about it OR i will tell you later. Because whenever someone says this , it's justa  polite way to say NO.  so tell me which option would work for you?</w:t>
      </w:r>
    </w:p>
    <w:p w:rsidR="00000000" w:rsidDel="00000000" w:rsidP="00000000" w:rsidRDefault="00000000" w:rsidRPr="00000000" w14:paraId="0000003B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Step 7 =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Then provide them with the offer price along with some bonuses. So that you can make it as a no Brainer. ( Here you explain them your Grand slam offer ).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4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they say Go go together then ask</w:t>
      </w:r>
      <w:r w:rsidDel="00000000" w:rsidR="00000000" w:rsidRPr="00000000">
        <w:rPr>
          <w:rFonts w:ascii="Poppins" w:cs="Poppins" w:eastAsia="Poppins" w:hAnsi="Poppins"/>
          <w:u w:val="single"/>
          <w:rtl w:val="0"/>
        </w:rPr>
        <w:t xml:space="preserve"> why going  together is a right option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and then go ahead tell them i have a good news for you when you take decision now?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they i want to go alone - then completely shocked and say ( this is shocking &amp; surprising ) and try to find the reasons and the reason might be about money.  Solve it &amp; close it. 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Step 8 =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Close the client Over the call OR Ask them to pay small amount to hold the Offer OR Schedule the call after some time and provide them link.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Either you close the whole deal over the call.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Either you ask the prospect to book the slot with small amount to hold the offer.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Either you schedule the call for the next time ( may be after couple of hours or may be for tomorrow ) and send the link on the call itself. </w:t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Step 9 =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7 Days followup sequence after the 121 call &amp; follow-up until you close the person.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Make a 7 days followup sequence which you / your team can send to them after the 121 calls.</w:t>
      </w:r>
    </w:p>
    <w:p w:rsidR="00000000" w:rsidDel="00000000" w:rsidP="00000000" w:rsidRDefault="00000000" w:rsidRPr="00000000" w14:paraId="00000056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>
          <w:rFonts w:ascii="Poppins" w:cs="Poppins" w:eastAsia="Poppins" w:hAnsi="Poppins"/>
          <w:b w:val="1"/>
          <w:bCs w:val="1"/>
        </w:rPr>
      </w:pPr>
      <w:hyperlink r:id="rId8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1155cc"/>
            <w:u w:val="single"/>
            <w:rtl w:val="0"/>
          </w:rPr>
          <w:t xml:space="preserve">Example mine just to show…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Step 10 =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Again try to connect over the Zoom  call with different angle or offer.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26.478515624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Poppins" w:cs="Poppins" w:eastAsia="Poppins" w:hAnsi="Poppins"/>
                <w:b w:val="1"/>
                <w:bCs w:val="1"/>
                <w:color w:val="980000"/>
                <w:sz w:val="36"/>
                <w:szCs w:val="3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80000"/>
                <w:sz w:val="36"/>
                <w:szCs w:val="36"/>
                <w:rtl w:val="0"/>
              </w:rPr>
              <w:t xml:space="preserve">Important Pointers.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1:-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Give 2 options. ( You can chose A or You can chose B OR you can chose both ).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2:-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Make the calculation ready in your hand , follow the process.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3:-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Volume thats what matters.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4:-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Make sure to record all calls, so that in future your team can learn. 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:- Understand Law of average.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6:-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Give payment plans. 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7:-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Make sure to open your camera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Task 1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= You copy the same doc ( click on file → click on make a copy → that’s it ) &amp; edit the whole doc according to the nature of your business. Meaning if you are a service provider then write only those questions which you have and remove extra parts OR if you are selling a product then frame your whole script accordingly. </w:t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Task 2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= Practice &amp; Implement.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Poppins" w:cs="Poppins" w:eastAsia="Poppins" w:hAnsi="Poppins"/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Poppins" w:cs="Poppins" w:eastAsia="Poppins" w:hAnsi="Poppins"/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4sVQ2kMVq31kXI5cztlIayGIDd9iYIcHcpxpTXe8xLs/edit?usp=sharing" TargetMode="External"/><Relationship Id="rId7" Type="http://schemas.openxmlformats.org/officeDocument/2006/relationships/hyperlink" Target="https://docs.google.com/document/d/1v6nSUYeomkDhdSYhVOh_nRqT2TE9zcHJwU03KZD5VMg/edit?usp=sharing" TargetMode="External"/><Relationship Id="rId8" Type="http://schemas.openxmlformats.org/officeDocument/2006/relationships/hyperlink" Target="https://docs.google.com/spreadsheets/d/14sVQ2kMVq31kXI5cztlIayGIDd9iYIcHcpxpTXe8xL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