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Generar estructura responsive del sitio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partir del template ya maquetado, crear la vista responsive utilizando media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mediaqueries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 incluye: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