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2C93A" w14:textId="77777777" w:rsidR="004A1353" w:rsidRPr="004A1353" w:rsidRDefault="004A1353" w:rsidP="004A1353">
      <w:r w:rsidRPr="004A1353">
        <w:rPr>
          <w:b/>
          <w:bCs/>
        </w:rPr>
        <w:t>Exploratory Data Analysis of Amazon Bestsellers Data</w:t>
      </w:r>
    </w:p>
    <w:p w14:paraId="051E71DE" w14:textId="77777777" w:rsidR="004A1353" w:rsidRPr="004A1353" w:rsidRDefault="004A1353" w:rsidP="004A1353">
      <w:r w:rsidRPr="004A1353">
        <w:t xml:space="preserve">This analysis examined Amazon’s bestselling books from 2009 to 2019, aiming to explore the relationships between key attributes, with a primary focus on the connection between user ratings and price. The central question driving this exploration was: </w:t>
      </w:r>
      <w:r w:rsidRPr="004A1353">
        <w:rPr>
          <w:i/>
          <w:iCs/>
        </w:rPr>
        <w:t>"Is there a significant relationship between a book's user rating and its price?"</w:t>
      </w:r>
    </w:p>
    <w:p w14:paraId="7C03032C" w14:textId="77777777" w:rsidR="004A1353" w:rsidRPr="004A1353" w:rsidRDefault="004A1353" w:rsidP="004A1353">
      <w:r w:rsidRPr="004A1353">
        <w:t>The findings revealed several noteworthy insights. A paired t-test showed an exceptionally low p-value (1.0274904064983002e-58), signifying a statistically significant difference between user ratings and prices. While this suggested a strong relationship, further investigation was needed to determine its direction and nature.</w:t>
      </w:r>
    </w:p>
    <w:p w14:paraId="1A9DB1A9" w14:textId="77777777" w:rsidR="004A1353" w:rsidRPr="004A1353" w:rsidRDefault="004A1353" w:rsidP="004A1353">
      <w:r w:rsidRPr="004A1353">
        <w:t xml:space="preserve">Scatter plots offered visual perspectives on these variables. A concentration of reviews was observed for books priced under $40. </w:t>
      </w:r>
      <w:proofErr w:type="gramStart"/>
      <w:r w:rsidRPr="004A1353">
        <w:t>Highly-rated</w:t>
      </w:r>
      <w:proofErr w:type="gramEnd"/>
      <w:r w:rsidRPr="004A1353">
        <w:t xml:space="preserve"> books tended to have more reviews, but no strong visual correlation emerged between ratings and price or between ratings and review counts.</w:t>
      </w:r>
    </w:p>
    <w:p w14:paraId="2EB571D8" w14:textId="77777777" w:rsidR="004A1353" w:rsidRPr="004A1353" w:rsidRDefault="004A1353" w:rsidP="004A1353">
      <w:r w:rsidRPr="004A1353">
        <w:t>Multiple regression analysis provided a broader view of variable interactions, though it underscored the importance of evaluating accuracy scores alongside other performance metrics to ensure the model's reliability and applicability.</w:t>
      </w:r>
    </w:p>
    <w:p w14:paraId="01DD2FF5" w14:textId="77777777" w:rsidR="004A1353" w:rsidRPr="004A1353" w:rsidRDefault="004A1353" w:rsidP="004A1353">
      <w:r w:rsidRPr="004A1353">
        <w:t>Some elements of the dataset, however, could have been explored more thoroughly. Temporal trends in ratings, pricing, and genres over the decade might have revealed valuable insights. Additionally, a deeper look into specific sub-genres within fiction and non-fiction categories could have uncovered more detailed patterns in pricing strategies and user preferences.</w:t>
      </w:r>
    </w:p>
    <w:p w14:paraId="1D857E3B" w14:textId="77777777" w:rsidR="004A1353" w:rsidRPr="004A1353" w:rsidRDefault="004A1353" w:rsidP="004A1353">
      <w:r w:rsidRPr="004A1353">
        <w:t>Incorporating additional variables such as page count, publisher information, or author popularity might have enriched the analysis. Marketing data—like promotional campaigns or prominent placements on Amazon—could have further clarified variations in ratings and review counts.</w:t>
      </w:r>
    </w:p>
    <w:p w14:paraId="25486811" w14:textId="77777777" w:rsidR="004A1353" w:rsidRPr="004A1353" w:rsidRDefault="004A1353" w:rsidP="004A1353">
      <w:r w:rsidRPr="004A1353">
        <w:t>One key assumption, treating user ratings as objective measures of quality, warrants reconsideration. Ratings are often influenced by factors beyond content, such as audience expectations or external events, which this analysis did not address.</w:t>
      </w:r>
    </w:p>
    <w:p w14:paraId="65CD1B5B" w14:textId="77777777" w:rsidR="004A1353" w:rsidRPr="004A1353" w:rsidRDefault="004A1353" w:rsidP="004A1353">
      <w:r w:rsidRPr="004A1353">
        <w:t>Challenges arose during the interpretation of results, particularly with the practical significance of the t-test’s low p-value. Similarly, understanding the real-world implications of the regression model’s accuracy posed difficulties.</w:t>
      </w:r>
    </w:p>
    <w:p w14:paraId="089F6155" w14:textId="77777777" w:rsidR="004A1353" w:rsidRPr="004A1353" w:rsidRDefault="004A1353" w:rsidP="004A1353">
      <w:r w:rsidRPr="004A1353">
        <w:t>In summary, this EDA yielded valuable insights into Amazon's bestsellers while revealing areas for improvement. The intricate dynamics among variables like price, ratings, and reviews highlight the multifaceted nature of book success on Amazon. Future research could benefit from expanded datasets and advanced analytical techniques to uncover deeper trends.</w:t>
      </w:r>
    </w:p>
    <w:p w14:paraId="7F0616E9" w14:textId="77777777" w:rsidR="00387710" w:rsidRDefault="00387710"/>
    <w:sectPr w:rsidR="0038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53"/>
    <w:rsid w:val="001B558B"/>
    <w:rsid w:val="00387710"/>
    <w:rsid w:val="004A1353"/>
    <w:rsid w:val="00AE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EEC8"/>
  <w15:chartTrackingRefBased/>
  <w15:docId w15:val="{7F0F2036-7253-499D-9220-A6BC4FD5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353"/>
    <w:rPr>
      <w:rFonts w:eastAsiaTheme="majorEastAsia" w:cstheme="majorBidi"/>
      <w:color w:val="272727" w:themeColor="text1" w:themeTint="D8"/>
    </w:rPr>
  </w:style>
  <w:style w:type="paragraph" w:styleId="Title">
    <w:name w:val="Title"/>
    <w:basedOn w:val="Normal"/>
    <w:next w:val="Normal"/>
    <w:link w:val="TitleChar"/>
    <w:uiPriority w:val="10"/>
    <w:qFormat/>
    <w:rsid w:val="004A1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353"/>
    <w:pPr>
      <w:spacing w:before="160"/>
      <w:jc w:val="center"/>
    </w:pPr>
    <w:rPr>
      <w:i/>
      <w:iCs/>
      <w:color w:val="404040" w:themeColor="text1" w:themeTint="BF"/>
    </w:rPr>
  </w:style>
  <w:style w:type="character" w:customStyle="1" w:styleId="QuoteChar">
    <w:name w:val="Quote Char"/>
    <w:basedOn w:val="DefaultParagraphFont"/>
    <w:link w:val="Quote"/>
    <w:uiPriority w:val="29"/>
    <w:rsid w:val="004A1353"/>
    <w:rPr>
      <w:i/>
      <w:iCs/>
      <w:color w:val="404040" w:themeColor="text1" w:themeTint="BF"/>
    </w:rPr>
  </w:style>
  <w:style w:type="paragraph" w:styleId="ListParagraph">
    <w:name w:val="List Paragraph"/>
    <w:basedOn w:val="Normal"/>
    <w:uiPriority w:val="34"/>
    <w:qFormat/>
    <w:rsid w:val="004A1353"/>
    <w:pPr>
      <w:ind w:left="720"/>
      <w:contextualSpacing/>
    </w:pPr>
  </w:style>
  <w:style w:type="character" w:styleId="IntenseEmphasis">
    <w:name w:val="Intense Emphasis"/>
    <w:basedOn w:val="DefaultParagraphFont"/>
    <w:uiPriority w:val="21"/>
    <w:qFormat/>
    <w:rsid w:val="004A1353"/>
    <w:rPr>
      <w:i/>
      <w:iCs/>
      <w:color w:val="0F4761" w:themeColor="accent1" w:themeShade="BF"/>
    </w:rPr>
  </w:style>
  <w:style w:type="paragraph" w:styleId="IntenseQuote">
    <w:name w:val="Intense Quote"/>
    <w:basedOn w:val="Normal"/>
    <w:next w:val="Normal"/>
    <w:link w:val="IntenseQuoteChar"/>
    <w:uiPriority w:val="30"/>
    <w:qFormat/>
    <w:rsid w:val="004A1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353"/>
    <w:rPr>
      <w:i/>
      <w:iCs/>
      <w:color w:val="0F4761" w:themeColor="accent1" w:themeShade="BF"/>
    </w:rPr>
  </w:style>
  <w:style w:type="character" w:styleId="IntenseReference">
    <w:name w:val="Intense Reference"/>
    <w:basedOn w:val="DefaultParagraphFont"/>
    <w:uiPriority w:val="32"/>
    <w:qFormat/>
    <w:rsid w:val="004A13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579889">
      <w:bodyDiv w:val="1"/>
      <w:marLeft w:val="0"/>
      <w:marRight w:val="0"/>
      <w:marTop w:val="0"/>
      <w:marBottom w:val="0"/>
      <w:divBdr>
        <w:top w:val="none" w:sz="0" w:space="0" w:color="auto"/>
        <w:left w:val="none" w:sz="0" w:space="0" w:color="auto"/>
        <w:bottom w:val="none" w:sz="0" w:space="0" w:color="auto"/>
        <w:right w:val="none" w:sz="0" w:space="0" w:color="auto"/>
      </w:divBdr>
    </w:div>
    <w:div w:id="165297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Srivastava</dc:creator>
  <cp:keywords/>
  <dc:description/>
  <cp:lastModifiedBy>Abhishek Srivastava</cp:lastModifiedBy>
  <cp:revision>1</cp:revision>
  <dcterms:created xsi:type="dcterms:W3CDTF">2024-11-18T03:30:00Z</dcterms:created>
  <dcterms:modified xsi:type="dcterms:W3CDTF">2024-11-18T03:32:00Z</dcterms:modified>
</cp:coreProperties>
</file>