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433E9114" w14:textId="77777777" w:rsidR="005212C3" w:rsidRDefault="005212C3" w:rsidP="005212C3">
      <w:r>
        <w:t>Full Landing Page</w:t>
      </w:r>
    </w:p>
    <w:p w14:paraId="5250917E" w14:textId="77777777" w:rsidR="005212C3" w:rsidRDefault="005212C3" w:rsidP="005212C3">
      <w:r>
        <w:t>A single-page wellness studio website with 6 sections:</w:t>
      </w:r>
    </w:p>
    <w:p w14:paraId="77EA77D2" w14:textId="77777777" w:rsidR="005212C3" w:rsidRDefault="005212C3" w:rsidP="005212C3"/>
    <w:p w14:paraId="7903A673" w14:textId="77777777" w:rsidR="005212C3" w:rsidRDefault="005212C3" w:rsidP="005212C3">
      <w:r>
        <w:t>Navbar — Fixed top navigation with logo ("</w:t>
      </w:r>
      <w:proofErr w:type="spellStart"/>
      <w:r>
        <w:t>AuraBloom</w:t>
      </w:r>
      <w:proofErr w:type="spellEnd"/>
      <w:r>
        <w:t xml:space="preserve"> </w:t>
      </w:r>
      <w:proofErr w:type="spellStart"/>
      <w:r>
        <w:t>Center</w:t>
      </w:r>
      <w:proofErr w:type="spellEnd"/>
      <w:r>
        <w:t>"), links to About/Services/Reviews, and a "Book Now" CTA. Includes a mobile hamburger menu.</w:t>
      </w:r>
    </w:p>
    <w:p w14:paraId="1C159107" w14:textId="77777777" w:rsidR="005212C3" w:rsidRDefault="005212C3" w:rsidP="005212C3"/>
    <w:p w14:paraId="026967C7" w14:textId="77777777" w:rsidR="005212C3" w:rsidRDefault="005212C3" w:rsidP="005212C3">
      <w:r>
        <w:t>Hero Section — Full-viewport background image with dark overlay. Bold headline ("Your Body Deserves More Than Survival Mode"), supporting copy targeting busy professionals, and a "Book Your First Session" button. Animated entrance via Framer Motion.</w:t>
      </w:r>
    </w:p>
    <w:p w14:paraId="20BEF38B" w14:textId="77777777" w:rsidR="005212C3" w:rsidRDefault="005212C3" w:rsidP="005212C3"/>
    <w:p w14:paraId="5891E274" w14:textId="77777777" w:rsidR="005212C3" w:rsidRDefault="005212C3" w:rsidP="005212C3">
      <w:r>
        <w:t>About Section — Story-driven copy explaining the studio's mission. Three trust badges below: Licensed &amp; Certified Practitioners, 5+ Years Serving Jaipur, and 1,000+ Happy Clients — each with icons and fade-up animations.</w:t>
      </w:r>
    </w:p>
    <w:p w14:paraId="6FA96D81" w14:textId="77777777" w:rsidR="005212C3" w:rsidRDefault="005212C3" w:rsidP="005212C3"/>
    <w:p w14:paraId="51DAE73F" w14:textId="77777777" w:rsidR="005212C3" w:rsidRDefault="005212C3" w:rsidP="005212C3">
      <w:r>
        <w:t>Services Section — Five service cards in a responsive grid (2-3 columns):</w:t>
      </w:r>
    </w:p>
    <w:p w14:paraId="55E63F9E" w14:textId="77777777" w:rsidR="005212C3" w:rsidRDefault="005212C3" w:rsidP="005212C3"/>
    <w:p w14:paraId="7D23612B" w14:textId="77777777" w:rsidR="005212C3" w:rsidRDefault="005212C3" w:rsidP="005212C3">
      <w:r>
        <w:t>Facial Therapy (Sparkles icon)</w:t>
      </w:r>
    </w:p>
    <w:p w14:paraId="5153A77B" w14:textId="77777777" w:rsidR="005212C3" w:rsidRDefault="005212C3" w:rsidP="005212C3">
      <w:r>
        <w:t>Yoga (Leaf icon)</w:t>
      </w:r>
    </w:p>
    <w:p w14:paraId="114CF314" w14:textId="77777777" w:rsidR="005212C3" w:rsidRDefault="005212C3" w:rsidP="005212C3">
      <w:r>
        <w:t>Exercise &amp; Fitness (Dumbbell icon)</w:t>
      </w:r>
    </w:p>
    <w:p w14:paraId="5015EE20" w14:textId="77777777" w:rsidR="005212C3" w:rsidRDefault="005212C3" w:rsidP="005212C3">
      <w:r>
        <w:t>Acupuncture (Droplets icon)</w:t>
      </w:r>
    </w:p>
    <w:p w14:paraId="745D33BD" w14:textId="77777777" w:rsidR="005212C3" w:rsidRDefault="005212C3" w:rsidP="005212C3">
      <w:r>
        <w:t>Therapeutic Massage (Hand icon)</w:t>
      </w:r>
    </w:p>
    <w:p w14:paraId="3696CC00" w14:textId="77777777" w:rsidR="005212C3" w:rsidRDefault="005212C3" w:rsidP="005212C3">
      <w:r>
        <w:t>Each card has an icon, title, intro tagline, and outcome-focused description with hover shadow effects.</w:t>
      </w:r>
    </w:p>
    <w:p w14:paraId="521CFD08" w14:textId="77777777" w:rsidR="005212C3" w:rsidRDefault="005212C3" w:rsidP="005212C3"/>
    <w:p w14:paraId="3D23FE5D" w14:textId="77777777" w:rsidR="005212C3" w:rsidRDefault="005212C3" w:rsidP="005212C3">
      <w:r>
        <w:t>Social Proof Section — Three stats (4.8 rating, 5+ years, 1,000+ customers) followed by three testimonial cards with 5-star ratings, quotes, and customer names/roles.</w:t>
      </w:r>
    </w:p>
    <w:p w14:paraId="28E20330" w14:textId="77777777" w:rsidR="005212C3" w:rsidRDefault="005212C3" w:rsidP="005212C3"/>
    <w:p w14:paraId="01A11445" w14:textId="77777777" w:rsidR="005212C3" w:rsidRDefault="005212C3" w:rsidP="005212C3">
      <w:r>
        <w:t>Final CTA Section — Green background with urgency-driven headline ("Your Future Self Will Thank You") and a "Claim Your Spot Now" button.</w:t>
      </w:r>
    </w:p>
    <w:p w14:paraId="1B9347A7" w14:textId="77777777" w:rsidR="005212C3" w:rsidRDefault="005212C3" w:rsidP="005212C3"/>
    <w:p w14:paraId="7C308810" w14:textId="77777777" w:rsidR="005212C3" w:rsidRDefault="005212C3" w:rsidP="005212C3">
      <w:r>
        <w:t>Footer — Business name, address (23E Vaishali Nagar, Jaipur), navigation links, and copyright.</w:t>
      </w:r>
    </w:p>
    <w:p w14:paraId="6CE0D492" w14:textId="77777777" w:rsidR="005212C3" w:rsidRDefault="005212C3" w:rsidP="005212C3"/>
    <w:p w14:paraId="0847C5ED" w14:textId="77777777" w:rsidR="005212C3" w:rsidRDefault="005212C3" w:rsidP="005212C3">
      <w:r>
        <w:rPr>
          <w:rFonts w:ascii="Segoe UI Emoji" w:hAnsi="Segoe UI Emoji" w:cs="Segoe UI Emoji"/>
        </w:rPr>
        <w:t>🎨</w:t>
      </w:r>
      <w:r>
        <w:t xml:space="preserve"> Design System</w:t>
      </w:r>
    </w:p>
    <w:p w14:paraId="4480C354" w14:textId="77777777" w:rsidR="005212C3" w:rsidRDefault="005212C3" w:rsidP="005212C3">
      <w:r>
        <w:t>Typography: Playfair Display (headings) + DM Sans (body)</w:t>
      </w:r>
    </w:p>
    <w:p w14:paraId="1AD24A21" w14:textId="77777777" w:rsidR="005212C3" w:rsidRDefault="005212C3" w:rsidP="005212C3">
      <w:proofErr w:type="spellStart"/>
      <w:r>
        <w:lastRenderedPageBreak/>
        <w:t>Colors</w:t>
      </w:r>
      <w:proofErr w:type="spellEnd"/>
      <w:r>
        <w:t>: Warm off-white background, forest green primary, golden accent — all via HSL CSS variables with dark mode support</w:t>
      </w:r>
    </w:p>
    <w:p w14:paraId="10729AF3" w14:textId="77777777" w:rsidR="005212C3" w:rsidRDefault="005212C3" w:rsidP="005212C3">
      <w:r>
        <w:t>Shadows: Three tiers (soft, card, elevated) as design tokens</w:t>
      </w:r>
    </w:p>
    <w:p w14:paraId="792F1F86" w14:textId="17AF1048" w:rsidR="003C792F" w:rsidRDefault="005212C3" w:rsidP="005212C3">
      <w:r>
        <w:t>Animations: Framer Motion fade-up on scroll for every section</w:t>
      </w:r>
    </w:p>
    <w:sectPr w:rsidR="003C7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2C3"/>
    <w:rsid w:val="002C18FA"/>
    <w:rsid w:val="003C792F"/>
    <w:rsid w:val="005212C3"/>
    <w:rsid w:val="009912C3"/>
    <w:rsid w:val="00DF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2D996"/>
  <w15:chartTrackingRefBased/>
  <w15:docId w15:val="{8FD90D1A-5707-4B09-94A4-9731F53D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Deepali Sagar</dc:creator>
  <cp:keywords/>
  <dc:description/>
  <cp:lastModifiedBy>Deepali Sagar</cp:lastModifiedBy>
  <cp:revision>1</cp:revision>
  <dcterms:created xsi:type="dcterms:W3CDTF">2026-03-03T17:26:00Z</dcterms:created>
  <dcterms:modified xsi:type="dcterms:W3CDTF">2026-03-03T17:27:00Z</dcterms:modified>
</cp:coreProperties>
</file>