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76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2245"/>
        <w:gridCol w:w="3330"/>
        <w:gridCol w:w="2901"/>
      </w:tblGrid>
      <w:tr w:rsidR="0025233D" w14:paraId="463D5729" w14:textId="77777777" w:rsidTr="003D3DFD">
        <w:tc>
          <w:tcPr>
            <w:tcW w:w="2245" w:type="dxa"/>
            <w:shd w:val="clear" w:color="auto" w:fill="auto"/>
          </w:tcPr>
          <w:p w14:paraId="75C75577" w14:textId="77777777" w:rsidR="0025233D" w:rsidRPr="00A6335B" w:rsidRDefault="0025233D" w:rsidP="008519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sz w:val="24"/>
                <w:szCs w:val="24"/>
                <w:lang w:val="en-US"/>
              </w:rPr>
            </w:pPr>
            <w:r w:rsidRPr="00A6335B">
              <w:rPr>
                <w:rFonts w:cs="Calibri"/>
                <w:b/>
                <w:sz w:val="24"/>
                <w:szCs w:val="24"/>
                <w:lang w:val="en-US"/>
              </w:rPr>
              <w:t>DS&amp;AI course building blocks</w:t>
            </w:r>
          </w:p>
        </w:tc>
        <w:tc>
          <w:tcPr>
            <w:tcW w:w="6231" w:type="dxa"/>
            <w:gridSpan w:val="2"/>
            <w:shd w:val="clear" w:color="auto" w:fill="auto"/>
            <w:vAlign w:val="center"/>
          </w:tcPr>
          <w:p w14:paraId="16F814A9" w14:textId="49190BA3" w:rsidR="0025233D" w:rsidRPr="00D6343E" w:rsidRDefault="00887AEA" w:rsidP="008519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70C0"/>
                <w:sz w:val="24"/>
                <w:szCs w:val="24"/>
                <w:lang w:val="en-US"/>
              </w:rPr>
            </w:pPr>
            <w:r>
              <w:rPr>
                <w:rFonts w:cs="Calibri"/>
                <w:color w:val="0070C0"/>
                <w:sz w:val="24"/>
                <w:szCs w:val="24"/>
              </w:rPr>
              <w:t>K</w:t>
            </w:r>
            <w:r w:rsidRPr="00887AEA">
              <w:rPr>
                <w:rFonts w:cs="Calibri"/>
                <w:color w:val="0070C0"/>
                <w:sz w:val="24"/>
                <w:szCs w:val="24"/>
              </w:rPr>
              <w:t>NOWLEDGE REPRESENTATION (3 credits, elective)</w:t>
            </w:r>
          </w:p>
        </w:tc>
      </w:tr>
      <w:tr w:rsidR="00851903" w:rsidRPr="00812CF7" w14:paraId="13E82046" w14:textId="77777777" w:rsidTr="003D3DFD">
        <w:tc>
          <w:tcPr>
            <w:tcW w:w="2245" w:type="dxa"/>
            <w:shd w:val="clear" w:color="auto" w:fill="auto"/>
          </w:tcPr>
          <w:p w14:paraId="3A45897A" w14:textId="31090FD0" w:rsidR="00851903" w:rsidRPr="003420F0" w:rsidRDefault="00851903" w:rsidP="0025233D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color w:val="0070C0"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Section 1</w:t>
            </w:r>
          </w:p>
        </w:tc>
        <w:tc>
          <w:tcPr>
            <w:tcW w:w="6231" w:type="dxa"/>
            <w:gridSpan w:val="2"/>
            <w:shd w:val="clear" w:color="auto" w:fill="auto"/>
          </w:tcPr>
          <w:p w14:paraId="5E8E4B35" w14:textId="2DB349D1" w:rsidR="00851903" w:rsidRPr="00851903" w:rsidRDefault="00887AEA" w:rsidP="00851903">
            <w:pPr>
              <w:pStyle w:val="Default"/>
              <w:rPr>
                <w:b/>
                <w:sz w:val="22"/>
                <w:szCs w:val="22"/>
              </w:rPr>
            </w:pPr>
            <w:r w:rsidRPr="00887AEA">
              <w:rPr>
                <w:b/>
                <w:sz w:val="22"/>
                <w:szCs w:val="22"/>
              </w:rPr>
              <w:t>Knowledge Representation and Reasoning</w:t>
            </w:r>
          </w:p>
        </w:tc>
      </w:tr>
      <w:tr w:rsidR="00812CF7" w:rsidRPr="00812CF7" w14:paraId="75CD3983" w14:textId="77777777" w:rsidTr="00887AEA">
        <w:trPr>
          <w:trHeight w:val="224"/>
        </w:trPr>
        <w:tc>
          <w:tcPr>
            <w:tcW w:w="2245" w:type="dxa"/>
            <w:shd w:val="clear" w:color="auto" w:fill="auto"/>
          </w:tcPr>
          <w:p w14:paraId="4B2AE61C" w14:textId="79E0CC5C" w:rsidR="00812CF7" w:rsidRPr="00887AEA" w:rsidRDefault="00812CF7" w:rsidP="008519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 w:themeColor="text1"/>
                <w:sz w:val="24"/>
                <w:szCs w:val="24"/>
                <w:lang w:val="en-US"/>
              </w:rPr>
            </w:pPr>
            <w:r w:rsidRPr="00851903">
              <w:rPr>
                <w:rFonts w:cs="Calibri"/>
                <w:color w:val="000000" w:themeColor="text1"/>
                <w:sz w:val="24"/>
                <w:szCs w:val="24"/>
              </w:rPr>
              <w:t>Lesson 1</w:t>
            </w:r>
            <w:r w:rsidR="00E062CA" w:rsidRPr="00851903">
              <w:rPr>
                <w:rFonts w:cs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0" w:type="dxa"/>
            <w:shd w:val="clear" w:color="auto" w:fill="auto"/>
          </w:tcPr>
          <w:p w14:paraId="47CAA15B" w14:textId="5EC5D5CA" w:rsidR="00812CF7" w:rsidRPr="003D3DFD" w:rsidRDefault="00887AEA" w:rsidP="00887AEA">
            <w:r>
              <w:rPr>
                <w:lang w:val="en-GB"/>
              </w:rPr>
              <w:t>O</w:t>
            </w:r>
            <w:r w:rsidRPr="003548E4">
              <w:rPr>
                <w:lang w:val="en-GB"/>
              </w:rPr>
              <w:t>ntologies</w:t>
            </w:r>
          </w:p>
        </w:tc>
        <w:tc>
          <w:tcPr>
            <w:tcW w:w="2901" w:type="dxa"/>
            <w:shd w:val="clear" w:color="auto" w:fill="auto"/>
          </w:tcPr>
          <w:p w14:paraId="439CEA16" w14:textId="0314C33B" w:rsidR="00812CF7" w:rsidRPr="00851903" w:rsidRDefault="00851903" w:rsidP="00851903">
            <w:pPr>
              <w:pStyle w:val="Default"/>
            </w:pPr>
            <w:r w:rsidRPr="00851903">
              <w:rPr>
                <w:sz w:val="22"/>
              </w:rPr>
              <w:t>Video, discussion forum</w:t>
            </w:r>
          </w:p>
        </w:tc>
      </w:tr>
      <w:tr w:rsidR="00887AEA" w:rsidRPr="0028495D" w14:paraId="2DCBE575" w14:textId="77777777" w:rsidTr="00887AEA">
        <w:tc>
          <w:tcPr>
            <w:tcW w:w="2245" w:type="dxa"/>
            <w:shd w:val="clear" w:color="auto" w:fill="auto"/>
          </w:tcPr>
          <w:p w14:paraId="5D244987" w14:textId="3D2F9DC2" w:rsidR="00887AEA" w:rsidRPr="00E062C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Lesson 2</w:t>
            </w:r>
          </w:p>
        </w:tc>
        <w:tc>
          <w:tcPr>
            <w:tcW w:w="3330" w:type="dxa"/>
            <w:shd w:val="clear" w:color="auto" w:fill="auto"/>
          </w:tcPr>
          <w:p w14:paraId="5425B275" w14:textId="3272E55B" w:rsidR="00887AEA" w:rsidRPr="00887AEA" w:rsidRDefault="00887AEA" w:rsidP="00887AEA">
            <w:pPr>
              <w:pStyle w:val="Default"/>
              <w:rPr>
                <w:sz w:val="22"/>
                <w:szCs w:val="22"/>
              </w:rPr>
            </w:pPr>
            <w:r w:rsidRPr="00887AEA">
              <w:rPr>
                <w:sz w:val="22"/>
                <w:szCs w:val="22"/>
              </w:rPr>
              <w:t>Conceptual Graphs</w:t>
            </w:r>
          </w:p>
        </w:tc>
        <w:tc>
          <w:tcPr>
            <w:tcW w:w="2901" w:type="dxa"/>
            <w:shd w:val="clear" w:color="auto" w:fill="auto"/>
          </w:tcPr>
          <w:p w14:paraId="453C1A5B" w14:textId="01935A6E" w:rsidR="00887AEA" w:rsidRPr="00851903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Slides</w:t>
            </w:r>
          </w:p>
        </w:tc>
      </w:tr>
      <w:tr w:rsidR="00887AEA" w:rsidRPr="0028495D" w14:paraId="16299384" w14:textId="77777777" w:rsidTr="00887AEA">
        <w:tc>
          <w:tcPr>
            <w:tcW w:w="2245" w:type="dxa"/>
            <w:shd w:val="clear" w:color="auto" w:fill="auto"/>
          </w:tcPr>
          <w:p w14:paraId="466CE065" w14:textId="71B540B9" w:rsid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Lesson 3</w:t>
            </w:r>
          </w:p>
        </w:tc>
        <w:tc>
          <w:tcPr>
            <w:tcW w:w="3330" w:type="dxa"/>
            <w:shd w:val="clear" w:color="auto" w:fill="auto"/>
          </w:tcPr>
          <w:p w14:paraId="59E95B41" w14:textId="7CD5952B" w:rsidR="00887AEA" w:rsidRPr="00887AEA" w:rsidRDefault="00887AEA" w:rsidP="00887AEA">
            <w:pPr>
              <w:pStyle w:val="Default"/>
              <w:rPr>
                <w:sz w:val="22"/>
                <w:szCs w:val="22"/>
              </w:rPr>
            </w:pPr>
            <w:r w:rsidRPr="00887AEA">
              <w:rPr>
                <w:sz w:val="22"/>
                <w:szCs w:val="22"/>
              </w:rPr>
              <w:t>Linked Data and Semantic Web</w:t>
            </w:r>
          </w:p>
        </w:tc>
        <w:tc>
          <w:tcPr>
            <w:tcW w:w="2901" w:type="dxa"/>
            <w:shd w:val="clear" w:color="auto" w:fill="auto"/>
          </w:tcPr>
          <w:p w14:paraId="685EC146" w14:textId="730C776E" w:rsid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Slides</w:t>
            </w:r>
          </w:p>
        </w:tc>
      </w:tr>
      <w:tr w:rsidR="00887AEA" w:rsidRPr="0028495D" w14:paraId="5512CEE6" w14:textId="77777777" w:rsidTr="00887AEA">
        <w:tc>
          <w:tcPr>
            <w:tcW w:w="2245" w:type="dxa"/>
            <w:shd w:val="clear" w:color="auto" w:fill="auto"/>
          </w:tcPr>
          <w:p w14:paraId="540CF6CF" w14:textId="1693BC17" w:rsid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Lesson 4+5</w:t>
            </w:r>
          </w:p>
        </w:tc>
        <w:tc>
          <w:tcPr>
            <w:tcW w:w="3330" w:type="dxa"/>
            <w:shd w:val="clear" w:color="auto" w:fill="auto"/>
          </w:tcPr>
          <w:p w14:paraId="10654476" w14:textId="28C88CE8" w:rsidR="00887AEA" w:rsidRPr="00887AEA" w:rsidRDefault="00887AEA" w:rsidP="00887AEA">
            <w:pPr>
              <w:pStyle w:val="Default"/>
              <w:rPr>
                <w:sz w:val="22"/>
                <w:szCs w:val="22"/>
              </w:rPr>
            </w:pPr>
            <w:r w:rsidRPr="00887AEA">
              <w:rPr>
                <w:sz w:val="22"/>
                <w:szCs w:val="22"/>
              </w:rPr>
              <w:t>Description Logics and UML</w:t>
            </w:r>
          </w:p>
        </w:tc>
        <w:tc>
          <w:tcPr>
            <w:tcW w:w="2901" w:type="dxa"/>
            <w:shd w:val="clear" w:color="auto" w:fill="auto"/>
          </w:tcPr>
          <w:p w14:paraId="18000D81" w14:textId="404EB46E" w:rsid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Slides</w:t>
            </w:r>
          </w:p>
        </w:tc>
      </w:tr>
      <w:tr w:rsidR="00887AEA" w:rsidRPr="0028495D" w14:paraId="4AB925A0" w14:textId="77777777" w:rsidTr="00887AEA">
        <w:tc>
          <w:tcPr>
            <w:tcW w:w="2245" w:type="dxa"/>
            <w:shd w:val="clear" w:color="auto" w:fill="auto"/>
          </w:tcPr>
          <w:p w14:paraId="4E866D83" w14:textId="3A483788" w:rsid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Lesson 6</w:t>
            </w:r>
          </w:p>
        </w:tc>
        <w:tc>
          <w:tcPr>
            <w:tcW w:w="3330" w:type="dxa"/>
            <w:shd w:val="clear" w:color="auto" w:fill="auto"/>
          </w:tcPr>
          <w:p w14:paraId="1624249E" w14:textId="30D2648B" w:rsidR="00887AEA" w:rsidRPr="00887AEA" w:rsidRDefault="00887AEA" w:rsidP="00887AEA">
            <w:pPr>
              <w:pStyle w:val="Default"/>
              <w:rPr>
                <w:sz w:val="22"/>
                <w:szCs w:val="22"/>
              </w:rPr>
            </w:pPr>
            <w:r w:rsidRPr="00887AEA">
              <w:rPr>
                <w:sz w:val="22"/>
                <w:szCs w:val="22"/>
              </w:rPr>
              <w:t xml:space="preserve">Nonmonotonic Reasoning </w:t>
            </w:r>
          </w:p>
        </w:tc>
        <w:tc>
          <w:tcPr>
            <w:tcW w:w="2901" w:type="dxa"/>
            <w:shd w:val="clear" w:color="auto" w:fill="auto"/>
          </w:tcPr>
          <w:p w14:paraId="039D75B4" w14:textId="266CACC4" w:rsid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Slides</w:t>
            </w:r>
          </w:p>
        </w:tc>
      </w:tr>
      <w:tr w:rsidR="00887AEA" w:rsidRPr="0028495D" w14:paraId="449A885A" w14:textId="77777777" w:rsidTr="00887AEA">
        <w:tc>
          <w:tcPr>
            <w:tcW w:w="2245" w:type="dxa"/>
            <w:shd w:val="clear" w:color="auto" w:fill="auto"/>
          </w:tcPr>
          <w:p w14:paraId="3BE53D8C" w14:textId="2ECFE44E" w:rsid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Lesson 7</w:t>
            </w:r>
          </w:p>
        </w:tc>
        <w:tc>
          <w:tcPr>
            <w:tcW w:w="3330" w:type="dxa"/>
            <w:shd w:val="clear" w:color="auto" w:fill="auto"/>
          </w:tcPr>
          <w:p w14:paraId="6476F634" w14:textId="1267EE2F" w:rsidR="00887AEA" w:rsidRPr="00887AEA" w:rsidRDefault="00887AEA" w:rsidP="00887AEA">
            <w:pPr>
              <w:pStyle w:val="Default"/>
              <w:rPr>
                <w:sz w:val="22"/>
                <w:szCs w:val="22"/>
              </w:rPr>
            </w:pPr>
            <w:r w:rsidRPr="00887AEA">
              <w:rPr>
                <w:sz w:val="22"/>
                <w:szCs w:val="22"/>
              </w:rPr>
              <w:t xml:space="preserve">Answer Sets </w:t>
            </w:r>
          </w:p>
        </w:tc>
        <w:tc>
          <w:tcPr>
            <w:tcW w:w="2901" w:type="dxa"/>
            <w:shd w:val="clear" w:color="auto" w:fill="auto"/>
          </w:tcPr>
          <w:p w14:paraId="42D01AA2" w14:textId="322C95A6" w:rsid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Slides</w:t>
            </w:r>
          </w:p>
        </w:tc>
      </w:tr>
      <w:tr w:rsidR="00887AEA" w:rsidRPr="0028495D" w14:paraId="2C384BB6" w14:textId="77777777" w:rsidTr="00887AEA">
        <w:tc>
          <w:tcPr>
            <w:tcW w:w="2245" w:type="dxa"/>
            <w:shd w:val="clear" w:color="auto" w:fill="auto"/>
          </w:tcPr>
          <w:p w14:paraId="0FFE9FAA" w14:textId="67380944" w:rsid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Lessons 8+9</w:t>
            </w:r>
          </w:p>
        </w:tc>
        <w:tc>
          <w:tcPr>
            <w:tcW w:w="3330" w:type="dxa"/>
            <w:shd w:val="clear" w:color="auto" w:fill="auto"/>
          </w:tcPr>
          <w:p w14:paraId="364000DE" w14:textId="69D7059F" w:rsidR="00887AEA" w:rsidRPr="00887AEA" w:rsidRDefault="00E2507F" w:rsidP="00887AEA">
            <w:pPr>
              <w:pStyle w:val="Default"/>
              <w:rPr>
                <w:sz w:val="22"/>
                <w:szCs w:val="22"/>
              </w:rPr>
            </w:pPr>
            <w:r w:rsidRPr="00E2507F">
              <w:rPr>
                <w:sz w:val="22"/>
                <w:szCs w:val="22"/>
              </w:rPr>
              <w:t>Rule-based, Model-based and Case-based Reasoning</w:t>
            </w:r>
          </w:p>
        </w:tc>
        <w:tc>
          <w:tcPr>
            <w:tcW w:w="2901" w:type="dxa"/>
            <w:shd w:val="clear" w:color="auto" w:fill="auto"/>
          </w:tcPr>
          <w:p w14:paraId="506E22C2" w14:textId="7375CEDA" w:rsid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Slides</w:t>
            </w:r>
          </w:p>
        </w:tc>
      </w:tr>
      <w:tr w:rsidR="00851903" w:rsidRPr="0028495D" w14:paraId="24A140DA" w14:textId="77777777" w:rsidTr="003D3DFD">
        <w:tc>
          <w:tcPr>
            <w:tcW w:w="2245" w:type="dxa"/>
            <w:shd w:val="clear" w:color="auto" w:fill="auto"/>
          </w:tcPr>
          <w:p w14:paraId="0B1D35FD" w14:textId="6185B977" w:rsidR="00851903" w:rsidRPr="00851903" w:rsidRDefault="00851903" w:rsidP="008519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Section </w:t>
            </w:r>
            <w:r>
              <w:rPr>
                <w:rFonts w:cs="Calibri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6231" w:type="dxa"/>
            <w:gridSpan w:val="2"/>
            <w:shd w:val="clear" w:color="auto" w:fill="auto"/>
          </w:tcPr>
          <w:p w14:paraId="5488F163" w14:textId="7867C829" w:rsidR="00851903" w:rsidRPr="00851903" w:rsidRDefault="00887AEA" w:rsidP="00851903">
            <w:pPr>
              <w:pStyle w:val="Default"/>
              <w:rPr>
                <w:b/>
                <w:sz w:val="22"/>
                <w:szCs w:val="22"/>
              </w:rPr>
            </w:pPr>
            <w:r w:rsidRPr="00887AEA">
              <w:rPr>
                <w:b/>
                <w:sz w:val="22"/>
                <w:szCs w:val="22"/>
              </w:rPr>
              <w:t>Classes of Knowledge and Specialized Representations</w:t>
            </w:r>
          </w:p>
        </w:tc>
      </w:tr>
      <w:tr w:rsidR="00887AEA" w:rsidRPr="0028495D" w14:paraId="37CFCB28" w14:textId="77777777" w:rsidTr="00887AEA">
        <w:trPr>
          <w:trHeight w:val="278"/>
        </w:trPr>
        <w:tc>
          <w:tcPr>
            <w:tcW w:w="2245" w:type="dxa"/>
            <w:shd w:val="clear" w:color="auto" w:fill="auto"/>
          </w:tcPr>
          <w:p w14:paraId="1ED8BEB1" w14:textId="67A9E40C" w:rsidR="00887AEA" w:rsidRP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 w:themeColor="text1"/>
                <w:sz w:val="24"/>
                <w:szCs w:val="24"/>
                <w:lang w:val="en-US"/>
              </w:rPr>
            </w:pPr>
            <w:r w:rsidRPr="00851903">
              <w:rPr>
                <w:rFonts w:cs="Calibri"/>
                <w:color w:val="000000" w:themeColor="text1"/>
                <w:sz w:val="24"/>
                <w:szCs w:val="24"/>
              </w:rPr>
              <w:t>Lesson</w:t>
            </w:r>
            <w:r>
              <w:rPr>
                <w:rFonts w:cs="Calibri"/>
                <w:color w:val="000000" w:themeColor="text1"/>
                <w:sz w:val="24"/>
                <w:szCs w:val="24"/>
                <w:lang w:val="en-US"/>
              </w:rPr>
              <w:t>s</w:t>
            </w:r>
            <w:r w:rsidRPr="00851903">
              <w:rPr>
                <w:rFonts w:cs="Calibr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Calibri"/>
                <w:color w:val="000000" w:themeColor="text1"/>
                <w:sz w:val="24"/>
                <w:szCs w:val="24"/>
              </w:rPr>
              <w:t>1</w:t>
            </w:r>
            <w:r>
              <w:rPr>
                <w:rFonts w:cs="Calibri"/>
                <w:color w:val="000000" w:themeColor="text1"/>
                <w:sz w:val="24"/>
                <w:szCs w:val="24"/>
                <w:lang w:val="en-US"/>
              </w:rPr>
              <w:t>0+11</w:t>
            </w:r>
          </w:p>
        </w:tc>
        <w:tc>
          <w:tcPr>
            <w:tcW w:w="3330" w:type="dxa"/>
            <w:shd w:val="clear" w:color="auto" w:fill="auto"/>
          </w:tcPr>
          <w:p w14:paraId="7C184C23" w14:textId="28C01EA6" w:rsidR="00887AEA" w:rsidRPr="00887AEA" w:rsidRDefault="00887AEA" w:rsidP="00887AEA">
            <w:pPr>
              <w:pStyle w:val="Default"/>
              <w:spacing w:after="53"/>
              <w:rPr>
                <w:sz w:val="22"/>
                <w:szCs w:val="22"/>
              </w:rPr>
            </w:pPr>
            <w:r w:rsidRPr="00887AEA">
              <w:rPr>
                <w:sz w:val="22"/>
                <w:szCs w:val="22"/>
              </w:rPr>
              <w:t xml:space="preserve">Reasoning about Knowledge and Belief </w:t>
            </w:r>
          </w:p>
        </w:tc>
        <w:tc>
          <w:tcPr>
            <w:tcW w:w="2901" w:type="dxa"/>
            <w:shd w:val="clear" w:color="auto" w:fill="auto"/>
          </w:tcPr>
          <w:p w14:paraId="4B2DD1A0" w14:textId="62510A5D" w:rsidR="00887AEA" w:rsidRPr="00851903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Slides</w:t>
            </w:r>
          </w:p>
        </w:tc>
      </w:tr>
      <w:tr w:rsidR="00887AEA" w:rsidRPr="0028495D" w14:paraId="2B7D50DE" w14:textId="77777777" w:rsidTr="00887AEA">
        <w:trPr>
          <w:trHeight w:val="278"/>
        </w:trPr>
        <w:tc>
          <w:tcPr>
            <w:tcW w:w="2245" w:type="dxa"/>
            <w:shd w:val="clear" w:color="auto" w:fill="auto"/>
          </w:tcPr>
          <w:p w14:paraId="5B5AF62B" w14:textId="086646BD" w:rsidR="00887AEA" w:rsidRP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Calibri"/>
                <w:color w:val="000000" w:themeColor="text1"/>
                <w:sz w:val="24"/>
                <w:szCs w:val="24"/>
                <w:lang w:val="en-US"/>
              </w:rPr>
              <w:t>Lesson 12</w:t>
            </w:r>
          </w:p>
        </w:tc>
        <w:tc>
          <w:tcPr>
            <w:tcW w:w="3330" w:type="dxa"/>
            <w:shd w:val="clear" w:color="auto" w:fill="auto"/>
          </w:tcPr>
          <w:p w14:paraId="4BA2C602" w14:textId="6D647F79" w:rsidR="00887AEA" w:rsidRPr="00887AEA" w:rsidRDefault="00887AEA" w:rsidP="00887AEA">
            <w:pPr>
              <w:pStyle w:val="Default"/>
              <w:spacing w:after="53"/>
              <w:rPr>
                <w:sz w:val="22"/>
                <w:szCs w:val="22"/>
              </w:rPr>
            </w:pPr>
            <w:r w:rsidRPr="00887AEA">
              <w:rPr>
                <w:sz w:val="22"/>
                <w:szCs w:val="22"/>
              </w:rPr>
              <w:t>Reasoning about Actions, Events, and Time</w:t>
            </w:r>
          </w:p>
        </w:tc>
        <w:tc>
          <w:tcPr>
            <w:tcW w:w="2901" w:type="dxa"/>
            <w:shd w:val="clear" w:color="auto" w:fill="auto"/>
          </w:tcPr>
          <w:p w14:paraId="3E931444" w14:textId="38769E22" w:rsidR="00887AEA" w:rsidRP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Slides</w:t>
            </w:r>
          </w:p>
        </w:tc>
      </w:tr>
      <w:tr w:rsidR="00887AEA" w:rsidRPr="0028495D" w14:paraId="38F9569B" w14:textId="77777777" w:rsidTr="00887AEA">
        <w:trPr>
          <w:trHeight w:val="278"/>
        </w:trPr>
        <w:tc>
          <w:tcPr>
            <w:tcW w:w="2245" w:type="dxa"/>
            <w:shd w:val="clear" w:color="auto" w:fill="auto"/>
          </w:tcPr>
          <w:p w14:paraId="78957B1E" w14:textId="50519A5E" w:rsidR="00887AEA" w:rsidRP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Calibri"/>
                <w:color w:val="000000" w:themeColor="text1"/>
                <w:sz w:val="24"/>
                <w:szCs w:val="24"/>
                <w:lang w:val="en-US"/>
              </w:rPr>
              <w:t>Lesson 13</w:t>
            </w:r>
          </w:p>
        </w:tc>
        <w:tc>
          <w:tcPr>
            <w:tcW w:w="3330" w:type="dxa"/>
            <w:shd w:val="clear" w:color="auto" w:fill="auto"/>
          </w:tcPr>
          <w:p w14:paraId="19A115E7" w14:textId="437B3580" w:rsidR="00887AEA" w:rsidRPr="00887AEA" w:rsidRDefault="00887AEA" w:rsidP="00887AEA">
            <w:pPr>
              <w:pStyle w:val="Default"/>
              <w:spacing w:after="53"/>
              <w:rPr>
                <w:sz w:val="22"/>
                <w:szCs w:val="22"/>
              </w:rPr>
            </w:pPr>
            <w:r w:rsidRPr="00887AEA">
              <w:rPr>
                <w:sz w:val="22"/>
                <w:szCs w:val="22"/>
              </w:rPr>
              <w:t>Situation Calculus</w:t>
            </w:r>
          </w:p>
        </w:tc>
        <w:tc>
          <w:tcPr>
            <w:tcW w:w="2901" w:type="dxa"/>
            <w:shd w:val="clear" w:color="auto" w:fill="auto"/>
          </w:tcPr>
          <w:p w14:paraId="53D1F6E3" w14:textId="4B15D07F" w:rsidR="00887AEA" w:rsidRP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Slides</w:t>
            </w:r>
          </w:p>
        </w:tc>
      </w:tr>
      <w:tr w:rsidR="00887AEA" w:rsidRPr="0028495D" w14:paraId="025936E6" w14:textId="77777777" w:rsidTr="00887AEA">
        <w:trPr>
          <w:trHeight w:val="278"/>
        </w:trPr>
        <w:tc>
          <w:tcPr>
            <w:tcW w:w="2245" w:type="dxa"/>
            <w:shd w:val="clear" w:color="auto" w:fill="auto"/>
          </w:tcPr>
          <w:p w14:paraId="507C409D" w14:textId="3D0FC28D" w:rsidR="00887AEA" w:rsidRP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Calibri"/>
                <w:color w:val="000000" w:themeColor="text1"/>
                <w:sz w:val="24"/>
                <w:szCs w:val="24"/>
                <w:lang w:val="en-US"/>
              </w:rPr>
              <w:t>Lessons 14+15</w:t>
            </w:r>
          </w:p>
        </w:tc>
        <w:tc>
          <w:tcPr>
            <w:tcW w:w="3330" w:type="dxa"/>
            <w:shd w:val="clear" w:color="auto" w:fill="auto"/>
          </w:tcPr>
          <w:p w14:paraId="49C7ABBD" w14:textId="68C042BE" w:rsidR="00887AEA" w:rsidRPr="00887AEA" w:rsidRDefault="00887AEA" w:rsidP="00887AEA">
            <w:pPr>
              <w:pStyle w:val="Default"/>
              <w:spacing w:after="53"/>
              <w:rPr>
                <w:sz w:val="22"/>
                <w:szCs w:val="22"/>
              </w:rPr>
            </w:pPr>
            <w:r w:rsidRPr="00887AEA">
              <w:rPr>
                <w:sz w:val="22"/>
                <w:szCs w:val="22"/>
              </w:rPr>
              <w:t>Event Calculus and Transaction Logic</w:t>
            </w:r>
          </w:p>
        </w:tc>
        <w:tc>
          <w:tcPr>
            <w:tcW w:w="2901" w:type="dxa"/>
            <w:shd w:val="clear" w:color="auto" w:fill="auto"/>
          </w:tcPr>
          <w:p w14:paraId="7674382D" w14:textId="765EEDDD" w:rsid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Slides</w:t>
            </w:r>
          </w:p>
          <w:p w14:paraId="0C14504C" w14:textId="1A9F906C" w:rsidR="00887AEA" w:rsidRP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</w:p>
        </w:tc>
      </w:tr>
      <w:tr w:rsidR="003D3DFD" w:rsidRPr="0028495D" w14:paraId="4582A00B" w14:textId="77777777" w:rsidTr="00CE06F5">
        <w:tc>
          <w:tcPr>
            <w:tcW w:w="2245" w:type="dxa"/>
            <w:shd w:val="clear" w:color="auto" w:fill="auto"/>
          </w:tcPr>
          <w:p w14:paraId="1E1B42CE" w14:textId="7CB63E66" w:rsidR="003D3DFD" w:rsidRDefault="003D3DFD" w:rsidP="00851903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Section </w:t>
            </w:r>
            <w:r>
              <w:rPr>
                <w:rFonts w:cs="Calibri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6231" w:type="dxa"/>
            <w:gridSpan w:val="2"/>
            <w:shd w:val="clear" w:color="auto" w:fill="auto"/>
          </w:tcPr>
          <w:p w14:paraId="7662C092" w14:textId="1DC8F93A" w:rsidR="003D3DFD" w:rsidRDefault="00887AEA" w:rsidP="00851903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887AEA">
              <w:rPr>
                <w:b/>
              </w:rPr>
              <w:t>Knowledge Representation in Applications</w:t>
            </w:r>
          </w:p>
        </w:tc>
      </w:tr>
      <w:tr w:rsidR="00887AEA" w:rsidRPr="0028495D" w14:paraId="40642086" w14:textId="77777777" w:rsidTr="00887AEA">
        <w:tc>
          <w:tcPr>
            <w:tcW w:w="2245" w:type="dxa"/>
            <w:shd w:val="clear" w:color="auto" w:fill="auto"/>
          </w:tcPr>
          <w:p w14:paraId="67BE1C17" w14:textId="08B5638B" w:rsidR="00887AEA" w:rsidRPr="003D3DFD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 w:rsidRPr="003D3DFD">
              <w:rPr>
                <w:rFonts w:cs="Calibri"/>
                <w:sz w:val="24"/>
                <w:szCs w:val="24"/>
                <w:lang w:val="en-US"/>
              </w:rPr>
              <w:t>Lesson</w:t>
            </w:r>
            <w:r>
              <w:rPr>
                <w:rFonts w:cs="Calibri"/>
                <w:sz w:val="24"/>
                <w:szCs w:val="24"/>
                <w:lang w:val="en-US"/>
              </w:rPr>
              <w:t>s</w:t>
            </w:r>
            <w:r w:rsidRPr="003D3DFD">
              <w:rPr>
                <w:rFonts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cs="Calibri"/>
                <w:sz w:val="24"/>
                <w:szCs w:val="24"/>
                <w:lang w:val="en-US"/>
              </w:rPr>
              <w:t>16+17</w:t>
            </w:r>
          </w:p>
        </w:tc>
        <w:tc>
          <w:tcPr>
            <w:tcW w:w="3330" w:type="dxa"/>
            <w:shd w:val="clear" w:color="auto" w:fill="auto"/>
          </w:tcPr>
          <w:p w14:paraId="034891F9" w14:textId="5BEE1A5A" w:rsidR="00887AEA" w:rsidRPr="00887AEA" w:rsidRDefault="00887AEA" w:rsidP="00887AEA">
            <w:pPr>
              <w:pStyle w:val="Default"/>
              <w:rPr>
                <w:sz w:val="22"/>
                <w:szCs w:val="22"/>
              </w:rPr>
            </w:pPr>
            <w:r w:rsidRPr="00887AEA">
              <w:rPr>
                <w:sz w:val="22"/>
                <w:szCs w:val="22"/>
              </w:rPr>
              <w:t>The semantic Web</w:t>
            </w:r>
          </w:p>
        </w:tc>
        <w:tc>
          <w:tcPr>
            <w:tcW w:w="2901" w:type="dxa"/>
            <w:shd w:val="clear" w:color="auto" w:fill="auto"/>
          </w:tcPr>
          <w:p w14:paraId="1214BB5A" w14:textId="5180DCF0" w:rsid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Slides</w:t>
            </w:r>
          </w:p>
        </w:tc>
      </w:tr>
      <w:tr w:rsidR="00887AEA" w:rsidRPr="0028495D" w14:paraId="49BABD87" w14:textId="77777777" w:rsidTr="00887AEA">
        <w:tc>
          <w:tcPr>
            <w:tcW w:w="2245" w:type="dxa"/>
            <w:shd w:val="clear" w:color="auto" w:fill="auto"/>
          </w:tcPr>
          <w:p w14:paraId="65C7ADD1" w14:textId="365591D4" w:rsidR="00887AEA" w:rsidRPr="003D3DFD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Lesson 18</w:t>
            </w:r>
          </w:p>
        </w:tc>
        <w:tc>
          <w:tcPr>
            <w:tcW w:w="3330" w:type="dxa"/>
            <w:shd w:val="clear" w:color="auto" w:fill="auto"/>
          </w:tcPr>
          <w:p w14:paraId="38641B8B" w14:textId="3C780077" w:rsidR="00887AEA" w:rsidRPr="00887AEA" w:rsidRDefault="00887AEA" w:rsidP="00887AEA">
            <w:pPr>
              <w:pStyle w:val="Default"/>
              <w:rPr>
                <w:sz w:val="22"/>
                <w:szCs w:val="22"/>
              </w:rPr>
            </w:pPr>
            <w:r w:rsidRPr="00887AEA">
              <w:rPr>
                <w:sz w:val="22"/>
                <w:szCs w:val="22"/>
              </w:rPr>
              <w:t>Robotics</w:t>
            </w:r>
          </w:p>
        </w:tc>
        <w:tc>
          <w:tcPr>
            <w:tcW w:w="2901" w:type="dxa"/>
            <w:shd w:val="clear" w:color="auto" w:fill="auto"/>
          </w:tcPr>
          <w:p w14:paraId="73817D8F" w14:textId="7CD980DF" w:rsid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Slides</w:t>
            </w:r>
          </w:p>
        </w:tc>
      </w:tr>
      <w:tr w:rsidR="00887AEA" w:rsidRPr="0028495D" w14:paraId="54D2BFFC" w14:textId="77777777" w:rsidTr="00887AEA">
        <w:tc>
          <w:tcPr>
            <w:tcW w:w="2245" w:type="dxa"/>
            <w:shd w:val="clear" w:color="auto" w:fill="auto"/>
          </w:tcPr>
          <w:p w14:paraId="03065273" w14:textId="4CAE30CB" w:rsid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Lessons 19+20</w:t>
            </w:r>
          </w:p>
        </w:tc>
        <w:tc>
          <w:tcPr>
            <w:tcW w:w="3330" w:type="dxa"/>
            <w:shd w:val="clear" w:color="auto" w:fill="auto"/>
          </w:tcPr>
          <w:p w14:paraId="2495B309" w14:textId="62B69F8F" w:rsidR="00887AEA" w:rsidRPr="00887AEA" w:rsidRDefault="00887AEA" w:rsidP="00887AEA">
            <w:pPr>
              <w:pStyle w:val="Default"/>
              <w:rPr>
                <w:sz w:val="22"/>
                <w:szCs w:val="22"/>
              </w:rPr>
            </w:pPr>
            <w:r w:rsidRPr="00887AEA">
              <w:rPr>
                <w:sz w:val="22"/>
                <w:szCs w:val="22"/>
              </w:rPr>
              <w:t xml:space="preserve">Knowledge Engineering </w:t>
            </w:r>
          </w:p>
        </w:tc>
        <w:tc>
          <w:tcPr>
            <w:tcW w:w="2901" w:type="dxa"/>
            <w:shd w:val="clear" w:color="auto" w:fill="auto"/>
          </w:tcPr>
          <w:p w14:paraId="1E022F06" w14:textId="3F31EA17" w:rsidR="00887AEA" w:rsidRDefault="00887AEA" w:rsidP="00887AEA">
            <w:pP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Slides</w:t>
            </w:r>
          </w:p>
        </w:tc>
      </w:tr>
    </w:tbl>
    <w:p w14:paraId="3E095D40" w14:textId="77777777" w:rsidR="00AE722C" w:rsidRDefault="00AE722C"/>
    <w:p w14:paraId="2875EA52" w14:textId="77777777" w:rsidR="00D6343E" w:rsidRDefault="00D6343E"/>
    <w:p w14:paraId="4EAB1957" w14:textId="19AAD889" w:rsidR="00D6343E" w:rsidRPr="00D6343E" w:rsidRDefault="00D6343E">
      <w:pPr>
        <w:rPr>
          <w:lang w:val="en-US"/>
        </w:rPr>
      </w:pPr>
      <w:r>
        <w:rPr>
          <w:lang w:val="en-US"/>
        </w:rPr>
        <w:t>Total 25 hours lab sessions and 20 hours lessons</w:t>
      </w:r>
    </w:p>
    <w:sectPr w:rsidR="00D6343E" w:rsidRPr="00D634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30812"/>
    <w:multiLevelType w:val="multilevel"/>
    <w:tmpl w:val="7C2636F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F7"/>
    <w:rsid w:val="00001A60"/>
    <w:rsid w:val="00155FD2"/>
    <w:rsid w:val="0025233D"/>
    <w:rsid w:val="003D3DFD"/>
    <w:rsid w:val="00812CF7"/>
    <w:rsid w:val="00851903"/>
    <w:rsid w:val="00887AEA"/>
    <w:rsid w:val="00A24DF4"/>
    <w:rsid w:val="00AE722C"/>
    <w:rsid w:val="00B45B0F"/>
    <w:rsid w:val="00CA394A"/>
    <w:rsid w:val="00D6343E"/>
    <w:rsid w:val="00E062CA"/>
    <w:rsid w:val="00E2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4359"/>
  <w15:chartTrackingRefBased/>
  <w15:docId w15:val="{13813AAA-72BC-445A-A193-061367FD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F7"/>
    <w:pPr>
      <w:spacing w:after="0" w:line="276" w:lineRule="auto"/>
    </w:pPr>
    <w:rPr>
      <w:rFonts w:ascii="Arial" w:eastAsia="Arial" w:hAnsi="Arial" w:cs="Arial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23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3937EDE5BA849A3227CCDD3117364" ma:contentTypeVersion="16" ma:contentTypeDescription="Create a new document." ma:contentTypeScope="" ma:versionID="29a58123acc1756f8ab4f7be36b2f5f3">
  <xsd:schema xmlns:xsd="http://www.w3.org/2001/XMLSchema" xmlns:xs="http://www.w3.org/2001/XMLSchema" xmlns:p="http://schemas.microsoft.com/office/2006/metadata/properties" xmlns:ns2="6d2577f8-3b31-4126-88b3-074f75be8070" xmlns:ns3="b2616c6c-8563-4b54-837f-c1259871bbce" targetNamespace="http://schemas.microsoft.com/office/2006/metadata/properties" ma:root="true" ma:fieldsID="0ab37487f76336b89b1967520542d366" ns2:_="" ns3:_="">
    <xsd:import namespace="6d2577f8-3b31-4126-88b3-074f75be8070"/>
    <xsd:import namespace="b2616c6c-8563-4b54-837f-c1259871bbce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MediaServiceMetadata" minOccurs="0"/>
                <xsd:element ref="ns2:MediaServiceFastMetadata" minOccurs="0"/>
                <xsd:element ref="ns2:Project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577f8-3b31-4126-88b3-074f75be8070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default="Budget" ma:format="Dropdown" ma:internalName="Document_x0020_Type">
      <xsd:simpleType>
        <xsd:union memberTypes="dms:Text">
          <xsd:simpleType>
            <xsd:restriction base="dms:Choice">
              <xsd:enumeration value="Budget"/>
              <xsd:enumeration value="Proposal"/>
              <xsd:enumeration value="Project Management"/>
            </xsd:restriction>
          </xsd:simpleType>
        </xsd:un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Project" ma:index="11" nillable="true" ma:displayName="Project" ma:list="{61b264cd-eb59-4e49-9cf3-1606e5a76ece}" ma:internalName="Project" ma:showField="Title">
      <xsd:simpleType>
        <xsd:restriction base="dms:Lookup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16c6c-8563-4b54-837f-c1259871b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 xmlns="6d2577f8-3b31-4126-88b3-074f75be8070" xsi:nil="true"/>
    <Document_x0020_Type xmlns="6d2577f8-3b31-4126-88b3-074f75be8070">Budget</Document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6C8D7F-D406-44CB-AD76-D3ED36A94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2577f8-3b31-4126-88b3-074f75be8070"/>
    <ds:schemaRef ds:uri="b2616c6c-8563-4b54-837f-c1259871b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C705B4-E159-4496-9C17-944CFC0C7286}">
  <ds:schemaRefs>
    <ds:schemaRef ds:uri="http://schemas.microsoft.com/office/2006/metadata/properties"/>
    <ds:schemaRef ds:uri="http://schemas.microsoft.com/office/infopath/2007/PartnerControls"/>
    <ds:schemaRef ds:uri="6d2577f8-3b31-4126-88b3-074f75be8070"/>
  </ds:schemaRefs>
</ds:datastoreItem>
</file>

<file path=customXml/itemProps3.xml><?xml version="1.0" encoding="utf-8"?>
<ds:datastoreItem xmlns:ds="http://schemas.openxmlformats.org/officeDocument/2006/customXml" ds:itemID="{B1030900-2D63-4027-A41B-87854A1F7B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Psyllaki Chrysoulla</dc:creator>
  <cp:keywords/>
  <dc:description/>
  <cp:lastModifiedBy>Marcello Bonsangue</cp:lastModifiedBy>
  <cp:revision>10</cp:revision>
  <dcterms:created xsi:type="dcterms:W3CDTF">2020-02-19T11:16:00Z</dcterms:created>
  <dcterms:modified xsi:type="dcterms:W3CDTF">2020-06-25T18:03:00Z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0x01010060D3937EDE5BA849A3227CCDD3117364</vt:lpwstr>
  </property>
</Properties>
</file>