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The RACEF Framework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RACEF Framework provides a structured approach to enhancing AI interactions through five essential components:</w:t>
      </w:r>
    </w:p>
    <w:p w:rsidR="00B822E7" w:rsidRPr="00B822E7" w:rsidRDefault="00B822E7" w:rsidP="00B822E7">
      <w:pPr>
        <w:numPr>
          <w:ilvl w:val="0"/>
          <w:numId w:val="1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Rephrase: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Refine the wording of your query to achieve more precise and relevant results.</w:t>
      </w:r>
    </w:p>
    <w:p w:rsidR="00B822E7" w:rsidRPr="00B822E7" w:rsidRDefault="00B822E7" w:rsidP="00B822E7">
      <w:pPr>
        <w:numPr>
          <w:ilvl w:val="0"/>
          <w:numId w:val="1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Append: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Add details or constraints to guide the AI towards targeted outputs.</w:t>
      </w:r>
    </w:p>
    <w:p w:rsidR="00B822E7" w:rsidRPr="00B822E7" w:rsidRDefault="00B822E7" w:rsidP="00B822E7">
      <w:pPr>
        <w:numPr>
          <w:ilvl w:val="0"/>
          <w:numId w:val="1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Contextualize: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Provide background information or situational details to align the AI's responses with your needs.</w:t>
      </w:r>
    </w:p>
    <w:p w:rsidR="00B822E7" w:rsidRPr="00B822E7" w:rsidRDefault="00B822E7" w:rsidP="00B822E7">
      <w:pPr>
        <w:numPr>
          <w:ilvl w:val="0"/>
          <w:numId w:val="1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Examples: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Include sample inputs or desired outputs to clarify expectations.</w:t>
      </w:r>
    </w:p>
    <w:p w:rsidR="00B822E7" w:rsidRPr="00B822E7" w:rsidRDefault="00B822E7" w:rsidP="00B822E7">
      <w:pPr>
        <w:numPr>
          <w:ilvl w:val="0"/>
          <w:numId w:val="1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Follow-Up: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Encourage iterative improvement by allowing the AI to ask questions or refine its responses.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By leveraging these components, RACEF empowers users to maximize AI capabilities, ensuring clarity, depth, and adaptability in every prompt.</w:t>
      </w:r>
    </w:p>
    <w:p w:rsidR="0003113B" w:rsidRPr="008B4810" w:rsidRDefault="0003113B">
      <w:pPr>
        <w:rPr>
          <w:sz w:val="24"/>
          <w:szCs w:val="24"/>
        </w:rPr>
      </w:pPr>
    </w:p>
    <w:p w:rsidR="00B822E7" w:rsidRPr="00B822E7" w:rsidRDefault="00B822E7" w:rsidP="00B822E7">
      <w:pPr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RACEF </w:t>
      </w:r>
      <w:proofErr w:type="spellStart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vs</w:t>
      </w:r>
      <w:proofErr w:type="spellEnd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 CRISPE Framework: Choosing the Right Approach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Both frameworks are designed to improve AI interactions, but they differ in their focus and application. Here's how they compare: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3967"/>
        <w:gridCol w:w="4368"/>
      </w:tblGrid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RACEF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CRISPE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Refining prompts for precision and adaptability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Clarity and iterative refinement for consistent results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Iterative and complex problem-solving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and step-by-step tasks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Highly flexible across domains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Focused on structured use cases</w:t>
            </w:r>
          </w:p>
        </w:tc>
      </w:tr>
    </w:tbl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RACEF is ideal for dynamic, exploratory tasks, while CRISPE excels in scenarios requiring consistent outputs.</w:t>
      </w:r>
    </w:p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4042"/>
          <w:sz w:val="24"/>
          <w:szCs w:val="24"/>
          <w:shd w:val="clear" w:color="auto" w:fill="FFFFFF"/>
        </w:rPr>
      </w:pPr>
    </w:p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4042"/>
          <w:sz w:val="24"/>
          <w:szCs w:val="24"/>
          <w:shd w:val="clear" w:color="auto" w:fill="FFFFFF"/>
        </w:rPr>
      </w:pPr>
      <w:r w:rsidRPr="008B4810">
        <w:rPr>
          <w:rFonts w:ascii="Arial" w:hAnsi="Arial" w:cs="Arial"/>
          <w:b/>
          <w:bCs/>
          <w:color w:val="004042"/>
          <w:sz w:val="24"/>
          <w:szCs w:val="24"/>
          <w:shd w:val="clear" w:color="auto" w:fill="FFFFFF"/>
        </w:rPr>
        <w:t>RAFEF Framework Overview</w:t>
      </w:r>
    </w:p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color w:val="799C9D"/>
          <w:sz w:val="24"/>
          <w:szCs w:val="24"/>
        </w:rPr>
        <w:t>Rephrase: Adjust the phrasing of your prompt to ensure clarity and relevance.</w:t>
      </w:r>
    </w:p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color w:val="799C9D"/>
          <w:sz w:val="24"/>
          <w:szCs w:val="24"/>
        </w:rPr>
        <w:t>Append: Add details, specifications, or constraints to focus the AI's response.</w:t>
      </w:r>
    </w:p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color w:val="799C9D"/>
          <w:sz w:val="24"/>
          <w:szCs w:val="24"/>
        </w:rPr>
        <w:t>Focus: Narrow the scope of the query to avoid broad or irrelevant outputs.</w:t>
      </w:r>
    </w:p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color w:val="799C9D"/>
          <w:sz w:val="24"/>
          <w:szCs w:val="24"/>
        </w:rPr>
        <w:lastRenderedPageBreak/>
        <w:t>Examples: Provide clear examples to guide the AI towards the desired response format.</w:t>
      </w:r>
    </w:p>
    <w:p w:rsidR="00B822E7" w:rsidRPr="008B4810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color w:val="799C9D"/>
          <w:sz w:val="24"/>
          <w:szCs w:val="24"/>
        </w:rPr>
        <w:t>Clarify: Enable follow-up questions or clarifications to refine results iteratively.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  <w:r w:rsidRPr="008B4810">
        <w:rPr>
          <w:noProof/>
          <w:sz w:val="24"/>
          <w:szCs w:val="24"/>
        </w:rPr>
        <w:drawing>
          <wp:inline distT="0" distB="0" distL="0" distR="0">
            <wp:extent cx="4565650" cy="56769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sz w:val="24"/>
          <w:szCs w:val="24"/>
        </w:rPr>
      </w:pP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The CRISPE Framework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CRISPE Framework brings clarity and consistency to AI interactions through its six essential components:</w:t>
      </w:r>
    </w:p>
    <w:p w:rsidR="00B822E7" w:rsidRPr="00B822E7" w:rsidRDefault="00B822E7" w:rsidP="00B822E7">
      <w:pPr>
        <w:numPr>
          <w:ilvl w:val="0"/>
          <w:numId w:val="2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Clarity: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Clearly define the task or goal to minimize ambiguity.</w:t>
      </w:r>
    </w:p>
    <w:p w:rsidR="00B822E7" w:rsidRPr="00B822E7" w:rsidRDefault="00B822E7" w:rsidP="00B822E7">
      <w:pPr>
        <w:numPr>
          <w:ilvl w:val="0"/>
          <w:numId w:val="2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Relevance: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Focus on aligning the prompt with the context or audience for accurate results.</w:t>
      </w:r>
    </w:p>
    <w:p w:rsidR="00B822E7" w:rsidRPr="00B822E7" w:rsidRDefault="00B822E7" w:rsidP="00B822E7">
      <w:pPr>
        <w:numPr>
          <w:ilvl w:val="0"/>
          <w:numId w:val="2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Iteration: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Incorporate iterative improvements by refining responses based on feedback.</w:t>
      </w:r>
    </w:p>
    <w:p w:rsidR="00B822E7" w:rsidRPr="00B822E7" w:rsidRDefault="00B822E7" w:rsidP="00B822E7">
      <w:pPr>
        <w:numPr>
          <w:ilvl w:val="0"/>
          <w:numId w:val="2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Specificity: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Add precise details or constraints to narrow the AI's focus.</w:t>
      </w:r>
    </w:p>
    <w:p w:rsidR="00B822E7" w:rsidRPr="00B822E7" w:rsidRDefault="00B822E7" w:rsidP="00B822E7">
      <w:pPr>
        <w:numPr>
          <w:ilvl w:val="0"/>
          <w:numId w:val="2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Practicality: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Ensure that the output is actionable and feasible for implementation.</w:t>
      </w:r>
    </w:p>
    <w:p w:rsidR="00B822E7" w:rsidRPr="00B822E7" w:rsidRDefault="00B822E7" w:rsidP="00B822E7">
      <w:pPr>
        <w:numPr>
          <w:ilvl w:val="0"/>
          <w:numId w:val="2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Examples: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Provide sample inputs or outputs to guide the AI towards the desired outcome.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By combining these elements, CRISPE enables structured, reliable, and goal-oriented prompts for both simple and complex tasks.</w:t>
      </w:r>
    </w:p>
    <w:p w:rsidR="00B822E7" w:rsidRPr="008B4810" w:rsidRDefault="00B822E7">
      <w:pPr>
        <w:rPr>
          <w:sz w:val="24"/>
          <w:szCs w:val="24"/>
        </w:rPr>
      </w:pPr>
    </w:p>
    <w:p w:rsidR="00B822E7" w:rsidRPr="00B822E7" w:rsidRDefault="00B822E7" w:rsidP="00B822E7">
      <w:pPr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CRISPE </w:t>
      </w:r>
      <w:proofErr w:type="spellStart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vs</w:t>
      </w:r>
      <w:proofErr w:type="spellEnd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 RACEF Framework: Finding the Perfect Fit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While both frameworks enhance prompt engineering, CRISPE emphasizes clarity and step-by-step precision, whereas RACEF focuses on iterative refinement and adaptability. Here's a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3093"/>
        <w:gridCol w:w="3948"/>
      </w:tblGrid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CRISPE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RACEF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Clarity and structured precision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 and iterative improvement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and repeatable tasks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or evolving challenges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Great for structured outputs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Better for dynamic, context-driven tasks</w:t>
            </w:r>
          </w:p>
        </w:tc>
      </w:tr>
    </w:tbl>
    <w:p w:rsidR="00B822E7" w:rsidRPr="008B4810" w:rsidRDefault="00B822E7">
      <w:pPr>
        <w:rPr>
          <w:sz w:val="24"/>
          <w:szCs w:val="24"/>
        </w:rPr>
      </w:pPr>
    </w:p>
    <w:p w:rsidR="00B822E7" w:rsidRPr="008B4810" w:rsidRDefault="00B822E7">
      <w:pPr>
        <w:rPr>
          <w:rFonts w:ascii="Arial" w:hAnsi="Arial" w:cs="Arial"/>
          <w:b/>
          <w:bCs/>
          <w:color w:val="004042"/>
          <w:sz w:val="24"/>
          <w:szCs w:val="24"/>
          <w:shd w:val="clear" w:color="auto" w:fill="FFFFFF"/>
        </w:rPr>
      </w:pPr>
      <w:r w:rsidRPr="008B4810">
        <w:rPr>
          <w:rFonts w:ascii="Arial" w:hAnsi="Arial" w:cs="Arial"/>
          <w:b/>
          <w:bCs/>
          <w:color w:val="004042"/>
          <w:sz w:val="24"/>
          <w:szCs w:val="24"/>
          <w:shd w:val="clear" w:color="auto" w:fill="FFFFFF"/>
        </w:rPr>
        <w:t>CRISPE Framework Overview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sz w:val="24"/>
          <w:szCs w:val="24"/>
        </w:rPr>
        <w:t>Clarity: Eliminate ambiguity to ensure AI understands the task precisely.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sz w:val="24"/>
          <w:szCs w:val="24"/>
        </w:rPr>
        <w:lastRenderedPageBreak/>
        <w:t>Relevance: Align the prompt with the specific objective or context.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sz w:val="24"/>
          <w:szCs w:val="24"/>
        </w:rPr>
        <w:t>Iteration: Allow refinement through feedback and follow-up prompts.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sz w:val="24"/>
          <w:szCs w:val="24"/>
        </w:rPr>
        <w:t>Specificity: Focus on precise details to guide the AI's response.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sz w:val="24"/>
          <w:szCs w:val="24"/>
        </w:rPr>
        <w:t>Parameters: Define constraints to shape the output effectively.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sz w:val="24"/>
          <w:szCs w:val="24"/>
        </w:rPr>
        <w:t>Examples: Demonstrate the desired format or structure of the response.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noProof/>
          <w:sz w:val="24"/>
          <w:szCs w:val="24"/>
        </w:rPr>
        <w:drawing>
          <wp:inline distT="0" distB="0" distL="0" distR="0">
            <wp:extent cx="4521200" cy="5664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7" w:rsidRPr="00B822E7" w:rsidRDefault="00B822E7" w:rsidP="00B822E7">
      <w:pPr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lastRenderedPageBreak/>
        <w:t>The BAB Framework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BAB Framework (Before, After, Bridge) is a simple yet powerful tool for structuring persuasive prompts and copy. It guides AI interactions by focusing on three core elements:</w:t>
      </w:r>
    </w:p>
    <w:p w:rsidR="00B822E7" w:rsidRPr="00B822E7" w:rsidRDefault="00B822E7" w:rsidP="00B822E7">
      <w:pPr>
        <w:numPr>
          <w:ilvl w:val="0"/>
          <w:numId w:val="3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Before: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Highlight the current problem, challenge, or pain point faced by the user or audience.</w:t>
      </w:r>
    </w:p>
    <w:p w:rsidR="00B822E7" w:rsidRPr="00B822E7" w:rsidRDefault="00B822E7" w:rsidP="00B822E7">
      <w:pPr>
        <w:numPr>
          <w:ilvl w:val="0"/>
          <w:numId w:val="3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After: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Paint a vivid picture of the ideal outcome or solution, showing the transformation they desire.</w:t>
      </w:r>
    </w:p>
    <w:p w:rsidR="00B822E7" w:rsidRPr="00B822E7" w:rsidRDefault="00B822E7" w:rsidP="00B822E7">
      <w:pPr>
        <w:numPr>
          <w:ilvl w:val="0"/>
          <w:numId w:val="3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Bridge: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Connect the problem and solution by introducing your product, service, or idea as the key to achieving that outcome.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With this straightforward structure, BAB excels at creating emotionally compelling narratives, making it ideal for marketing, customer engagement, and persuasive communication.</w:t>
      </w:r>
    </w:p>
    <w:p w:rsidR="00B822E7" w:rsidRPr="00B822E7" w:rsidRDefault="00B822E7" w:rsidP="00B822E7">
      <w:pPr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BAB </w:t>
      </w:r>
      <w:proofErr w:type="spellStart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vs</w:t>
      </w:r>
      <w:proofErr w:type="spellEnd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 AIDA Framework: Choosing the Right Approach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Both frameworks are powerful tools for marketing and prompting, but they cater to different objectives. Here's a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4245"/>
        <w:gridCol w:w="4090"/>
      </w:tblGrid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BAB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AIDA</w:t>
            </w:r>
          </w:p>
        </w:tc>
      </w:tr>
      <w:tr w:rsidR="00B822E7" w:rsidRPr="00B822E7" w:rsidTr="00420FD6">
        <w:trPr>
          <w:trHeight w:val="177"/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Emotion-driven storytelling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Attention, interest, desire, and action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Persuasion through problem-solution narratives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Structured, step-by-step conversion processes</w:t>
            </w:r>
          </w:p>
        </w:tc>
      </w:tr>
      <w:tr w:rsidR="00B822E7" w:rsidRPr="00B822E7" w:rsidTr="00B822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for emotionally charged copy</w:t>
            </w:r>
          </w:p>
        </w:tc>
        <w:tc>
          <w:tcPr>
            <w:tcW w:w="0" w:type="auto"/>
            <w:vAlign w:val="center"/>
            <w:hideMark/>
          </w:tcPr>
          <w:p w:rsidR="00B822E7" w:rsidRPr="00B822E7" w:rsidRDefault="00B822E7" w:rsidP="00B82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2E7">
              <w:rPr>
                <w:rFonts w:ascii="Times New Roman" w:eastAsia="Times New Roman" w:hAnsi="Times New Roman" w:cs="Times New Roman"/>
                <w:sz w:val="24"/>
                <w:szCs w:val="24"/>
              </w:rPr>
              <w:t>Great for capturing and converting leads</w:t>
            </w:r>
          </w:p>
        </w:tc>
      </w:tr>
    </w:tbl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</w:p>
    <w:p w:rsidR="00B822E7" w:rsidRPr="00B822E7" w:rsidRDefault="00B822E7" w:rsidP="00B822E7">
      <w:pPr>
        <w:shd w:val="clear" w:color="auto" w:fill="FFFFFF"/>
        <w:spacing w:after="300" w:line="35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BAB Framework Overview</w:t>
      </w:r>
    </w:p>
    <w:p w:rsidR="00B822E7" w:rsidRPr="00B822E7" w:rsidRDefault="00B822E7" w:rsidP="00B822E7">
      <w:pPr>
        <w:numPr>
          <w:ilvl w:val="0"/>
          <w:numId w:val="4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Before: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Describe the user's problem or challenge in a relatable and engaging way.</w:t>
      </w:r>
    </w:p>
    <w:p w:rsidR="00B822E7" w:rsidRPr="00B822E7" w:rsidRDefault="00B822E7" w:rsidP="00B822E7">
      <w:pPr>
        <w:numPr>
          <w:ilvl w:val="0"/>
          <w:numId w:val="4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After: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Present an ideal future state or solution that addresses the problem.</w:t>
      </w:r>
    </w:p>
    <w:p w:rsidR="00B822E7" w:rsidRPr="00B822E7" w:rsidRDefault="00B822E7" w:rsidP="00B822E7">
      <w:pPr>
        <w:numPr>
          <w:ilvl w:val="0"/>
          <w:numId w:val="4"/>
        </w:numPr>
        <w:shd w:val="clear" w:color="auto" w:fill="FFFFFF"/>
        <w:spacing w:before="100" w:beforeAutospacing="1" w:after="10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Bridge: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Highlight how a specific product, service, or strategy connects the problem to the solution.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noProof/>
          <w:sz w:val="24"/>
          <w:szCs w:val="24"/>
        </w:rPr>
        <w:lastRenderedPageBreak/>
        <w:drawing>
          <wp:inline distT="0" distB="0" distL="0" distR="0">
            <wp:extent cx="4502150" cy="467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Best Generative Models for the BAB Framework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BAB Framework is highly effective with the following generative AI models, ensuring your prompts deliver maximum impact:</w:t>
      </w:r>
    </w:p>
    <w:p w:rsidR="00B822E7" w:rsidRPr="00B822E7" w:rsidRDefault="00B822E7" w:rsidP="00B822E7">
      <w:pPr>
        <w:numPr>
          <w:ilvl w:val="0"/>
          <w:numId w:val="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proofErr w:type="spellStart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OpenAI's</w:t>
      </w:r>
      <w:proofErr w:type="spellEnd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 GPT-4: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Ideal for crafting emotionally resonant narratives and persuasive content with nuanced language.</w:t>
      </w:r>
    </w:p>
    <w:p w:rsidR="00B822E7" w:rsidRPr="00B822E7" w:rsidRDefault="00B822E7" w:rsidP="00B822E7">
      <w:pPr>
        <w:numPr>
          <w:ilvl w:val="0"/>
          <w:numId w:val="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Google's Bard: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Perfect for creating creative, engaging copy that bridges emotional connections.</w:t>
      </w:r>
    </w:p>
    <w:p w:rsidR="00B822E7" w:rsidRPr="00B822E7" w:rsidRDefault="00B822E7" w:rsidP="00B822E7">
      <w:pPr>
        <w:numPr>
          <w:ilvl w:val="0"/>
          <w:numId w:val="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proofErr w:type="spellStart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Anthropic's</w:t>
      </w:r>
      <w:proofErr w:type="spellEnd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 Claude: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Great for producing detailed, empathetic responses aligned with the BAB structure.</w:t>
      </w:r>
    </w:p>
    <w:p w:rsidR="00B822E7" w:rsidRPr="00B822E7" w:rsidRDefault="00B822E7" w:rsidP="00B822E7">
      <w:pPr>
        <w:numPr>
          <w:ilvl w:val="0"/>
          <w:numId w:val="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proofErr w:type="spellStart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Juuzt</w:t>
      </w:r>
      <w:proofErr w:type="spellEnd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 AI's proprietary tools: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Optimized for marketing applications, leveraging BAB to craft compelling campaigns.</w:t>
      </w:r>
    </w:p>
    <w:p w:rsidR="00B822E7" w:rsidRPr="00B822E7" w:rsidRDefault="00B822E7" w:rsidP="00B822E7">
      <w:pPr>
        <w:numPr>
          <w:ilvl w:val="0"/>
          <w:numId w:val="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Meta’s Llama 2: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Best suited for specialized storytelling tasks and niche audience targeting.</w:t>
      </w:r>
    </w:p>
    <w:p w:rsidR="00B822E7" w:rsidRPr="008B4810" w:rsidRDefault="00B822E7" w:rsidP="00B822E7">
      <w:pPr>
        <w:shd w:val="clear" w:color="auto" w:fill="FFFFFF"/>
        <w:spacing w:before="100" w:after="300" w:line="350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</w:p>
    <w:p w:rsidR="00B822E7" w:rsidRPr="00B822E7" w:rsidRDefault="00B822E7" w:rsidP="00B822E7">
      <w:pPr>
        <w:shd w:val="clear" w:color="auto" w:fill="FFFFFF"/>
        <w:spacing w:before="100" w:after="300" w:line="350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sz w:val="24"/>
          <w:szCs w:val="24"/>
        </w:rPr>
        <w:lastRenderedPageBreak/>
        <w:t>Where to Use the BAB Framework</w:t>
      </w:r>
    </w:p>
    <w:p w:rsidR="00B822E7" w:rsidRPr="00B822E7" w:rsidRDefault="00B822E7" w:rsidP="00B822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BAB Framework is ideal for tasks requiring clarity, empathy, and motivation. Use it for:</w:t>
      </w:r>
    </w:p>
    <w:p w:rsidR="00B822E7" w:rsidRPr="00B822E7" w:rsidRDefault="00B822E7" w:rsidP="00B822E7">
      <w:pPr>
        <w:numPr>
          <w:ilvl w:val="0"/>
          <w:numId w:val="6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Cold email campaigns</w:t>
      </w:r>
    </w:p>
    <w:p w:rsidR="00B822E7" w:rsidRPr="00B822E7" w:rsidRDefault="00B822E7" w:rsidP="00B822E7">
      <w:pPr>
        <w:numPr>
          <w:ilvl w:val="0"/>
          <w:numId w:val="6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Marketing and branding strategies</w:t>
      </w:r>
    </w:p>
    <w:p w:rsidR="00B822E7" w:rsidRPr="00B822E7" w:rsidRDefault="00B822E7" w:rsidP="00B822E7">
      <w:pPr>
        <w:numPr>
          <w:ilvl w:val="0"/>
          <w:numId w:val="6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Customer support solutions</w:t>
      </w:r>
    </w:p>
    <w:p w:rsidR="00B822E7" w:rsidRPr="00B822E7" w:rsidRDefault="00B822E7" w:rsidP="00B822E7">
      <w:pPr>
        <w:numPr>
          <w:ilvl w:val="0"/>
          <w:numId w:val="6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Educational content creation</w:t>
      </w:r>
    </w:p>
    <w:p w:rsidR="00B822E7" w:rsidRPr="00B822E7" w:rsidRDefault="00B822E7" w:rsidP="00B822E7">
      <w:pPr>
        <w:numPr>
          <w:ilvl w:val="0"/>
          <w:numId w:val="6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Persuasive presentations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Components, Benefits, and </w:t>
      </w: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Applications of RELIC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RELIC Framework simplifies prompt creation by breaking down a prompt into five key components:</w:t>
      </w:r>
    </w:p>
    <w:p w:rsidR="00B822E7" w:rsidRPr="00B822E7" w:rsidRDefault="00B822E7" w:rsidP="00B822E7">
      <w:pPr>
        <w:numPr>
          <w:ilvl w:val="0"/>
          <w:numId w:val="7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Role: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 Define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ChatGPT’s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role in the interaction, such as an advisor, strategist, or creator.</w:t>
      </w:r>
    </w:p>
    <w:p w:rsidR="00B822E7" w:rsidRPr="00B822E7" w:rsidRDefault="00B822E7" w:rsidP="00B822E7">
      <w:pPr>
        <w:numPr>
          <w:ilvl w:val="0"/>
          <w:numId w:val="7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Emphasis: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 Highlight the most important aspects of your request to guide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ChatGPT’s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focus.</w:t>
      </w:r>
    </w:p>
    <w:p w:rsidR="00B822E7" w:rsidRPr="00B822E7" w:rsidRDefault="00B822E7" w:rsidP="00B822E7">
      <w:pPr>
        <w:numPr>
          <w:ilvl w:val="0"/>
          <w:numId w:val="7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Limitation: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Set boundaries to keep the response concise, relevant, and on-brand.</w:t>
      </w:r>
    </w:p>
    <w:p w:rsidR="00B822E7" w:rsidRPr="00B822E7" w:rsidRDefault="00B822E7" w:rsidP="00B822E7">
      <w:pPr>
        <w:numPr>
          <w:ilvl w:val="0"/>
          <w:numId w:val="7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Information: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Provide the necessary background or context to ensure accurate outputs.</w:t>
      </w:r>
    </w:p>
    <w:p w:rsidR="00B822E7" w:rsidRPr="00B822E7" w:rsidRDefault="00B822E7" w:rsidP="00B822E7">
      <w:pPr>
        <w:numPr>
          <w:ilvl w:val="0"/>
          <w:numId w:val="7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Challenge: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 Define the problem or task, creating clear objectives for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to address.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By combining these elements, RELIC ensures your prompts are well-structured and capable of delivering actionable results across diverse applications.</w:t>
      </w:r>
    </w:p>
    <w:p w:rsidR="00B822E7" w:rsidRPr="00B822E7" w:rsidRDefault="00B822E7" w:rsidP="00B822E7">
      <w:pPr>
        <w:shd w:val="clear" w:color="auto" w:fill="FFFFFF"/>
        <w:spacing w:after="300" w:line="35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RELIC Framework Overview</w:t>
      </w:r>
    </w:p>
    <w:p w:rsidR="00B822E7" w:rsidRPr="00B822E7" w:rsidRDefault="00B822E7" w:rsidP="00B822E7">
      <w:pPr>
        <w:numPr>
          <w:ilvl w:val="0"/>
          <w:numId w:val="8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Role: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 Specify the role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should adopt to tailor its response effectively.</w:t>
      </w:r>
    </w:p>
    <w:p w:rsidR="00B822E7" w:rsidRPr="00B822E7" w:rsidRDefault="00B822E7" w:rsidP="00B822E7">
      <w:pPr>
        <w:numPr>
          <w:ilvl w:val="0"/>
          <w:numId w:val="8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Emphasis: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Direct the AI's attention to the most important elements of your request.</w:t>
      </w:r>
    </w:p>
    <w:p w:rsidR="00B822E7" w:rsidRPr="00B822E7" w:rsidRDefault="00B822E7" w:rsidP="00B822E7">
      <w:pPr>
        <w:numPr>
          <w:ilvl w:val="0"/>
          <w:numId w:val="8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Limitation: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Set clear boundaries to ensure responses remain concise and focused.</w:t>
      </w:r>
    </w:p>
    <w:p w:rsidR="00B822E7" w:rsidRPr="00B822E7" w:rsidRDefault="00B822E7" w:rsidP="00B822E7">
      <w:pPr>
        <w:numPr>
          <w:ilvl w:val="0"/>
          <w:numId w:val="8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Information: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Provide the necessary context for well-informed outputs.</w:t>
      </w:r>
    </w:p>
    <w:p w:rsidR="00B822E7" w:rsidRPr="00B822E7" w:rsidRDefault="00B822E7" w:rsidP="00B822E7">
      <w:pPr>
        <w:numPr>
          <w:ilvl w:val="0"/>
          <w:numId w:val="8"/>
        </w:numPr>
        <w:shd w:val="clear" w:color="auto" w:fill="FFFFFF"/>
        <w:spacing w:before="100" w:beforeAutospacing="1" w:after="10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Challenge: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Articulate the task or problem, ensuring clear objectives.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noProof/>
          <w:sz w:val="24"/>
          <w:szCs w:val="24"/>
        </w:rPr>
        <w:lastRenderedPageBreak/>
        <w:drawing>
          <wp:inline distT="0" distB="0" distL="0" distR="0">
            <wp:extent cx="5403850" cy="6477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Why Use RELIC?</w:t>
      </w:r>
    </w:p>
    <w:p w:rsidR="00B822E7" w:rsidRPr="00B822E7" w:rsidRDefault="00B822E7" w:rsidP="00B822E7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The RELIC Framework enhances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interactions by providing structure and clarity. Whether you're drafting social media strategies or planning complex projects, RELIC ensures that your prompts yield precise, impactful, and relevant responses.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br/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br/>
      </w: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Core Advantages of RELIC:</w:t>
      </w:r>
    </w:p>
    <w:p w:rsidR="00B822E7" w:rsidRPr="00B822E7" w:rsidRDefault="00B822E7" w:rsidP="00B822E7">
      <w:pPr>
        <w:numPr>
          <w:ilvl w:val="0"/>
          <w:numId w:val="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Clarity: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Eliminates ambiguity, ensuring AI understands the task.</w:t>
      </w:r>
    </w:p>
    <w:p w:rsidR="00B822E7" w:rsidRPr="00B822E7" w:rsidRDefault="00B822E7" w:rsidP="00B822E7">
      <w:pPr>
        <w:numPr>
          <w:ilvl w:val="0"/>
          <w:numId w:val="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lastRenderedPageBreak/>
        <w:t>Focus: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 Guides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to prioritize key details.</w:t>
      </w:r>
    </w:p>
    <w:p w:rsidR="00B822E7" w:rsidRPr="00B822E7" w:rsidRDefault="00B822E7" w:rsidP="00B822E7">
      <w:pPr>
        <w:numPr>
          <w:ilvl w:val="0"/>
          <w:numId w:val="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Versatility: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Adapts to a wide range of tasks, from creative content to technical problem-solving.</w:t>
      </w:r>
    </w:p>
    <w:p w:rsidR="00B822E7" w:rsidRPr="00B822E7" w:rsidRDefault="00B822E7" w:rsidP="00B822E7">
      <w:pPr>
        <w:numPr>
          <w:ilvl w:val="0"/>
          <w:numId w:val="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Efficiency: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Saves time by reducing back-and-forth adjustments.</w:t>
      </w: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Generative AI Models </w:t>
      </w: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Compatible with RELIC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RELIC Framework pairs seamlessly with cutting-edge generative AI models, offering precision and adaptability for crafting targeted, impactful prompts. Its structured approach enhances model performance by providing clear instructions and goals.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Whether you're optimizing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for strategic planning or leveraging multimodal capabilities, RELIC ensures consistent and relevant results across platforms.</w:t>
      </w:r>
    </w:p>
    <w:p w:rsidR="00B822E7" w:rsidRPr="00B822E7" w:rsidRDefault="00B822E7" w:rsidP="00B822E7">
      <w:pPr>
        <w:numPr>
          <w:ilvl w:val="0"/>
          <w:numId w:val="10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ChatGPT-4o and 4o1: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Renowned for advanced reasoning and nuanced responses, ideal for RELIC's structured prompts.</w:t>
      </w:r>
    </w:p>
    <w:p w:rsidR="00B822E7" w:rsidRPr="00B822E7" w:rsidRDefault="00B822E7" w:rsidP="00B822E7">
      <w:pPr>
        <w:numPr>
          <w:ilvl w:val="0"/>
          <w:numId w:val="10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Claude Sonnet 3.5: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Excels in generating creative and ethical solutions, aligning with RELIC's focus on targeted problem-solving.</w:t>
      </w:r>
    </w:p>
    <w:p w:rsidR="00B822E7" w:rsidRPr="00B822E7" w:rsidRDefault="00B822E7" w:rsidP="00B822E7">
      <w:pPr>
        <w:numPr>
          <w:ilvl w:val="0"/>
          <w:numId w:val="10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Google Gemini Pro: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Handles complex tasks and multimodal inputs with ease, making it perfect for RELIC's diverse applications.</w:t>
      </w:r>
    </w:p>
    <w:p w:rsidR="00B822E7" w:rsidRPr="00B822E7" w:rsidRDefault="00B822E7" w:rsidP="00B822E7">
      <w:pPr>
        <w:numPr>
          <w:ilvl w:val="0"/>
          <w:numId w:val="10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proofErr w:type="spellStart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OpenAI</w:t>
      </w:r>
      <w:proofErr w:type="spellEnd"/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 xml:space="preserve"> DALL·E 3: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Complements RELIC's creative elements, enabling visually stunning outputs with clear contextual alignment.</w:t>
      </w:r>
    </w:p>
    <w:p w:rsidR="00B822E7" w:rsidRPr="00B822E7" w:rsidRDefault="00B822E7" w:rsidP="00B822E7">
      <w:pPr>
        <w:shd w:val="clear" w:color="auto" w:fill="FFFFFF"/>
        <w:spacing w:before="100" w:after="300" w:line="350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sz w:val="24"/>
          <w:szCs w:val="24"/>
        </w:rPr>
        <w:t>Ideal </w:t>
      </w:r>
      <w:r w:rsidRPr="008B4810">
        <w:rPr>
          <w:rFonts w:ascii="Arial" w:eastAsia="Times New Roman" w:hAnsi="Arial" w:cs="Arial"/>
          <w:b/>
          <w:bCs/>
          <w:sz w:val="24"/>
          <w:szCs w:val="24"/>
        </w:rPr>
        <w:t>applications</w:t>
      </w:r>
      <w:r w:rsidRPr="00B822E7">
        <w:rPr>
          <w:rFonts w:ascii="Arial" w:eastAsia="Times New Roman" w:hAnsi="Arial" w:cs="Arial"/>
          <w:b/>
          <w:bCs/>
          <w:sz w:val="24"/>
          <w:szCs w:val="24"/>
        </w:rPr>
        <w:t> of the framework</w:t>
      </w:r>
    </w:p>
    <w:p w:rsidR="00B822E7" w:rsidRPr="00B822E7" w:rsidRDefault="00B822E7" w:rsidP="00B822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RELIC Framework is best suited for scenarios requiring precision, creativity, and structure. Its versatility makes it invaluable across multiple domains, including:</w:t>
      </w:r>
    </w:p>
    <w:p w:rsidR="00B822E7" w:rsidRPr="00B822E7" w:rsidRDefault="00B822E7" w:rsidP="00B822E7">
      <w:pPr>
        <w:numPr>
          <w:ilvl w:val="0"/>
          <w:numId w:val="11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Content Creation: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Develop engaging blog posts, social media content, and email campaigns.</w:t>
      </w:r>
    </w:p>
    <w:p w:rsidR="00B822E7" w:rsidRPr="00B822E7" w:rsidRDefault="00B822E7" w:rsidP="00B822E7">
      <w:pPr>
        <w:numPr>
          <w:ilvl w:val="0"/>
          <w:numId w:val="11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Strategic Planning: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Optimize marketing strategies, project prioritization, and workflow designs.</w:t>
      </w:r>
    </w:p>
    <w:p w:rsidR="00B822E7" w:rsidRPr="00B822E7" w:rsidRDefault="00B822E7" w:rsidP="00B822E7">
      <w:pPr>
        <w:numPr>
          <w:ilvl w:val="0"/>
          <w:numId w:val="11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Educational Tools: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Design interactive learning experiences and curriculum development.</w:t>
      </w:r>
    </w:p>
    <w:p w:rsidR="00B822E7" w:rsidRPr="00B822E7" w:rsidRDefault="00B822E7" w:rsidP="00B822E7">
      <w:pPr>
        <w:numPr>
          <w:ilvl w:val="0"/>
          <w:numId w:val="11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Customer Engagement: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Craft personalized interactions to enhance user satisfaction.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spacing w:after="0" w:line="50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SCAMPER and </w:t>
      </w:r>
      <w:r w:rsidRPr="008B4810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It Work?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sz w:val="24"/>
          <w:szCs w:val="24"/>
        </w:rPr>
        <w:t>The SCAMPER Framework offers seven methods to explore and expand ideas:</w:t>
      </w:r>
    </w:p>
    <w:p w:rsidR="00B822E7" w:rsidRPr="00B822E7" w:rsidRDefault="00B822E7" w:rsidP="00B822E7">
      <w:pPr>
        <w:numPr>
          <w:ilvl w:val="0"/>
          <w:numId w:val="12"/>
        </w:numPr>
        <w:spacing w:before="100" w:beforeAutospacing="1" w:after="50" w:line="240" w:lineRule="auto"/>
        <w:ind w:left="0" w:hanging="168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Substitute:</w:t>
      </w:r>
      <w:r w:rsidRPr="00B822E7">
        <w:rPr>
          <w:rFonts w:ascii="Times New Roman" w:eastAsia="Times New Roman" w:hAnsi="Times New Roman" w:cs="Times New Roman"/>
          <w:sz w:val="24"/>
          <w:szCs w:val="24"/>
        </w:rPr>
        <w:t> Replace one element of an idea or process with another to improve outcomes.</w:t>
      </w:r>
    </w:p>
    <w:p w:rsidR="00B822E7" w:rsidRPr="00B822E7" w:rsidRDefault="00B822E7" w:rsidP="00B822E7">
      <w:pPr>
        <w:numPr>
          <w:ilvl w:val="0"/>
          <w:numId w:val="12"/>
        </w:numPr>
        <w:spacing w:before="100" w:beforeAutospacing="1" w:after="50" w:line="240" w:lineRule="auto"/>
        <w:ind w:left="0" w:hanging="168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t>Combine:</w:t>
      </w:r>
      <w:r w:rsidRPr="00B822E7">
        <w:rPr>
          <w:rFonts w:ascii="Times New Roman" w:eastAsia="Times New Roman" w:hAnsi="Times New Roman" w:cs="Times New Roman"/>
          <w:sz w:val="24"/>
          <w:szCs w:val="24"/>
        </w:rPr>
        <w:t> Merge multiple concepts to create something new and innovative.</w:t>
      </w:r>
    </w:p>
    <w:p w:rsidR="00B822E7" w:rsidRPr="00B822E7" w:rsidRDefault="00B822E7" w:rsidP="00B822E7">
      <w:pPr>
        <w:numPr>
          <w:ilvl w:val="0"/>
          <w:numId w:val="12"/>
        </w:numPr>
        <w:spacing w:before="100" w:beforeAutospacing="1" w:after="50" w:line="240" w:lineRule="auto"/>
        <w:ind w:left="0" w:hanging="168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t>Adapt:</w:t>
      </w:r>
      <w:r w:rsidRPr="00B822E7">
        <w:rPr>
          <w:rFonts w:ascii="Times New Roman" w:eastAsia="Times New Roman" w:hAnsi="Times New Roman" w:cs="Times New Roman"/>
          <w:sz w:val="24"/>
          <w:szCs w:val="24"/>
        </w:rPr>
        <w:t> Modify an idea to fit different needs, audiences, or environments.</w:t>
      </w:r>
    </w:p>
    <w:p w:rsidR="00B822E7" w:rsidRPr="00B822E7" w:rsidRDefault="00B822E7" w:rsidP="00B822E7">
      <w:pPr>
        <w:numPr>
          <w:ilvl w:val="0"/>
          <w:numId w:val="12"/>
        </w:numPr>
        <w:spacing w:before="100" w:beforeAutospacing="1" w:after="50" w:line="240" w:lineRule="auto"/>
        <w:ind w:left="0" w:hanging="168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Modify:</w:t>
      </w:r>
      <w:r w:rsidRPr="00B822E7">
        <w:rPr>
          <w:rFonts w:ascii="Times New Roman" w:eastAsia="Times New Roman" w:hAnsi="Times New Roman" w:cs="Times New Roman"/>
          <w:sz w:val="24"/>
          <w:szCs w:val="24"/>
        </w:rPr>
        <w:t> Alter or magnify elements to enhance value or functionality.</w:t>
      </w:r>
    </w:p>
    <w:p w:rsidR="00B822E7" w:rsidRPr="00B822E7" w:rsidRDefault="00B822E7" w:rsidP="00B822E7">
      <w:pPr>
        <w:numPr>
          <w:ilvl w:val="0"/>
          <w:numId w:val="12"/>
        </w:numPr>
        <w:spacing w:before="100" w:beforeAutospacing="1" w:after="50" w:line="240" w:lineRule="auto"/>
        <w:ind w:left="0" w:hanging="168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t>Put to Another Use:</w:t>
      </w:r>
      <w:r w:rsidRPr="00B822E7">
        <w:rPr>
          <w:rFonts w:ascii="Times New Roman" w:eastAsia="Times New Roman" w:hAnsi="Times New Roman" w:cs="Times New Roman"/>
          <w:sz w:val="24"/>
          <w:szCs w:val="24"/>
        </w:rPr>
        <w:t> Repurpose an idea or tool for a new application or audience.</w:t>
      </w:r>
    </w:p>
    <w:p w:rsidR="00B822E7" w:rsidRPr="00B822E7" w:rsidRDefault="00B822E7" w:rsidP="00B822E7">
      <w:pPr>
        <w:numPr>
          <w:ilvl w:val="0"/>
          <w:numId w:val="12"/>
        </w:numPr>
        <w:spacing w:before="100" w:beforeAutospacing="1" w:after="50" w:line="240" w:lineRule="auto"/>
        <w:ind w:left="0" w:hanging="168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t>Eliminate:</w:t>
      </w:r>
      <w:r w:rsidRPr="00B822E7">
        <w:rPr>
          <w:rFonts w:ascii="Times New Roman" w:eastAsia="Times New Roman" w:hAnsi="Times New Roman" w:cs="Times New Roman"/>
          <w:sz w:val="24"/>
          <w:szCs w:val="24"/>
        </w:rPr>
        <w:t> Remove unnecessary parts to streamline and improve efficiency.</w:t>
      </w:r>
    </w:p>
    <w:p w:rsidR="00B822E7" w:rsidRPr="00B822E7" w:rsidRDefault="00B822E7" w:rsidP="00B822E7">
      <w:pPr>
        <w:numPr>
          <w:ilvl w:val="0"/>
          <w:numId w:val="12"/>
        </w:numPr>
        <w:spacing w:before="100" w:beforeAutospacing="1" w:after="50" w:line="240" w:lineRule="auto"/>
        <w:ind w:left="0" w:hanging="168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b/>
          <w:bCs/>
          <w:sz w:val="24"/>
          <w:szCs w:val="24"/>
        </w:rPr>
        <w:t>Reverse:</w:t>
      </w:r>
      <w:r w:rsidRPr="00B822E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822E7">
        <w:rPr>
          <w:rFonts w:ascii="Times New Roman" w:eastAsia="Times New Roman" w:hAnsi="Times New Roman" w:cs="Times New Roman"/>
          <w:sz w:val="24"/>
          <w:szCs w:val="24"/>
        </w:rPr>
        <w:t>Reimagine</w:t>
      </w:r>
      <w:proofErr w:type="spellEnd"/>
      <w:r w:rsidRPr="00B822E7">
        <w:rPr>
          <w:rFonts w:ascii="Times New Roman" w:eastAsia="Times New Roman" w:hAnsi="Times New Roman" w:cs="Times New Roman"/>
          <w:sz w:val="24"/>
          <w:szCs w:val="24"/>
        </w:rPr>
        <w:t xml:space="preserve"> an idea from an opposite perspective for unique insights.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2E7">
        <w:rPr>
          <w:rFonts w:ascii="Times New Roman" w:eastAsia="Times New Roman" w:hAnsi="Times New Roman" w:cs="Times New Roman"/>
          <w:sz w:val="24"/>
          <w:szCs w:val="24"/>
        </w:rPr>
        <w:t>Using these seven techniques ensures a structured approach to innovation, enabling users to think outside the box and generate actionable solutions.</w:t>
      </w:r>
    </w:p>
    <w:p w:rsidR="00B822E7" w:rsidRPr="00B822E7" w:rsidRDefault="00B822E7" w:rsidP="00B822E7">
      <w:pPr>
        <w:shd w:val="clear" w:color="auto" w:fill="FFFFFF"/>
        <w:spacing w:after="300" w:line="350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sz w:val="24"/>
          <w:szCs w:val="24"/>
        </w:rPr>
        <w:t>SCAMPER Framework Overview</w:t>
      </w:r>
    </w:p>
    <w:p w:rsidR="00B822E7" w:rsidRPr="00B822E7" w:rsidRDefault="00B822E7" w:rsidP="00B822E7">
      <w:pPr>
        <w:numPr>
          <w:ilvl w:val="0"/>
          <w:numId w:val="13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Substitute: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Change parts of an idea or process to find improvements.</w:t>
      </w:r>
    </w:p>
    <w:p w:rsidR="00B822E7" w:rsidRPr="00B822E7" w:rsidRDefault="00B822E7" w:rsidP="00B822E7">
      <w:pPr>
        <w:numPr>
          <w:ilvl w:val="0"/>
          <w:numId w:val="13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Combine: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Bring different elements together for innovation.</w:t>
      </w:r>
    </w:p>
    <w:p w:rsidR="00B822E7" w:rsidRPr="00B822E7" w:rsidRDefault="00B822E7" w:rsidP="00B822E7">
      <w:pPr>
        <w:numPr>
          <w:ilvl w:val="0"/>
          <w:numId w:val="13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Adapt: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Adjust an idea to new contexts or uses.</w:t>
      </w:r>
    </w:p>
    <w:p w:rsidR="00B822E7" w:rsidRPr="00B822E7" w:rsidRDefault="00B822E7" w:rsidP="00B822E7">
      <w:pPr>
        <w:numPr>
          <w:ilvl w:val="0"/>
          <w:numId w:val="13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Modify: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Enhance elements to amplify impact.</w:t>
      </w:r>
    </w:p>
    <w:p w:rsidR="00B822E7" w:rsidRPr="00B822E7" w:rsidRDefault="00B822E7" w:rsidP="00B822E7">
      <w:pPr>
        <w:numPr>
          <w:ilvl w:val="0"/>
          <w:numId w:val="13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Put to Another Use: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Find alternative applications for existing ideas.</w:t>
      </w:r>
    </w:p>
    <w:p w:rsidR="00B822E7" w:rsidRPr="00B822E7" w:rsidRDefault="00B822E7" w:rsidP="00B822E7">
      <w:pPr>
        <w:numPr>
          <w:ilvl w:val="0"/>
          <w:numId w:val="13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Eliminate: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Simplify by removing unnecessary parts.</w:t>
      </w:r>
    </w:p>
    <w:p w:rsidR="00B822E7" w:rsidRPr="00B822E7" w:rsidRDefault="00B822E7" w:rsidP="00B822E7">
      <w:pPr>
        <w:numPr>
          <w:ilvl w:val="0"/>
          <w:numId w:val="13"/>
        </w:numPr>
        <w:shd w:val="clear" w:color="auto" w:fill="FFFFFF"/>
        <w:spacing w:before="100" w:beforeAutospacing="1" w:after="10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Reverse: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Flip perspectives to uncover fresh insights.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noProof/>
          <w:sz w:val="24"/>
          <w:szCs w:val="24"/>
        </w:rPr>
        <w:lastRenderedPageBreak/>
        <w:drawing>
          <wp:inline distT="0" distB="0" distL="0" distR="0">
            <wp:extent cx="5880100" cy="66611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666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Why Use SCAMPER?</w:t>
      </w:r>
    </w:p>
    <w:p w:rsidR="00B822E7" w:rsidRPr="00B822E7" w:rsidRDefault="00B822E7" w:rsidP="00B822E7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SCAMPER Framework is ideal for anyone seeking to enhance creativity and innovation in their projects. By offering a structured method for generating ideas, it provides clarity and focus across diverse applications.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br/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br/>
      </w: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Core Advantages of SCAMPER:</w:t>
      </w:r>
    </w:p>
    <w:p w:rsidR="00B822E7" w:rsidRPr="00B822E7" w:rsidRDefault="00B822E7" w:rsidP="00B822E7">
      <w:pPr>
        <w:numPr>
          <w:ilvl w:val="0"/>
          <w:numId w:val="14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lastRenderedPageBreak/>
        <w:t>Versatility: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Applicable to countless scenarios, from product design to personal development.</w:t>
      </w:r>
    </w:p>
    <w:p w:rsidR="00B822E7" w:rsidRPr="00B822E7" w:rsidRDefault="00B822E7" w:rsidP="00B822E7">
      <w:pPr>
        <w:numPr>
          <w:ilvl w:val="0"/>
          <w:numId w:val="14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Clarity: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Encourages clear and actionable thought processes.</w:t>
      </w:r>
    </w:p>
    <w:p w:rsidR="00B822E7" w:rsidRPr="00B822E7" w:rsidRDefault="00B822E7" w:rsidP="00B822E7">
      <w:pPr>
        <w:numPr>
          <w:ilvl w:val="0"/>
          <w:numId w:val="14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Creativity: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Promotes unconventional approaches to problem-solving.</w:t>
      </w:r>
    </w:p>
    <w:p w:rsidR="00B822E7" w:rsidRPr="00B822E7" w:rsidRDefault="00B822E7" w:rsidP="00B822E7">
      <w:pPr>
        <w:numPr>
          <w:ilvl w:val="0"/>
          <w:numId w:val="14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Accessibility: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Suitable for beginners and experienced innovators alike.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Generative AI Models </w:t>
      </w: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Compatible with SCAMPER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SCAMPER Framework enhances generative AI interactions by providing a structured approach to creativity. Its compatibility with leading AI tools ensures robust and adaptable outcomes.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SCAMPER's structured strategies enable tools like 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ChatGPT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to generate precise, actionable, and innovative ideas, making it indispensable for brainstorming and problem-solving.</w:t>
      </w:r>
    </w:p>
    <w:p w:rsidR="00B822E7" w:rsidRPr="00B822E7" w:rsidRDefault="00B822E7" w:rsidP="00B822E7">
      <w:pPr>
        <w:numPr>
          <w:ilvl w:val="0"/>
          <w:numId w:val="1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ChatGPT-4o: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Exceptional for nuanced and structured idea generation.</w:t>
      </w:r>
    </w:p>
    <w:p w:rsidR="00B822E7" w:rsidRPr="00B822E7" w:rsidRDefault="00B822E7" w:rsidP="00B822E7">
      <w:pPr>
        <w:numPr>
          <w:ilvl w:val="0"/>
          <w:numId w:val="1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Claude Sonnet 3.5: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Ideal for creative and ethical brainstorming tasks.</w:t>
      </w:r>
    </w:p>
    <w:p w:rsidR="00B822E7" w:rsidRPr="00B822E7" w:rsidRDefault="00B822E7" w:rsidP="00B822E7">
      <w:pPr>
        <w:numPr>
          <w:ilvl w:val="0"/>
          <w:numId w:val="15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Google Gemini: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Handles complex, multimodal inputs with ease.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shd w:val="clear" w:color="auto" w:fill="FFFFFF"/>
        <w:spacing w:before="100" w:after="300" w:line="35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Best </w:t>
      </w: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Applications</w:t>
      </w: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 of SCAMPER</w:t>
      </w:r>
    </w:p>
    <w:p w:rsidR="00B822E7" w:rsidRPr="00B822E7" w:rsidRDefault="00B822E7" w:rsidP="00B822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SCAMPER Framework excels in scenarios demanding creativity and systematic exploration. Ideal applications include:</w:t>
      </w:r>
    </w:p>
    <w:p w:rsidR="00B822E7" w:rsidRPr="00B822E7" w:rsidRDefault="00B822E7" w:rsidP="00B822E7">
      <w:pPr>
        <w:numPr>
          <w:ilvl w:val="0"/>
          <w:numId w:val="16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Product Innovation: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Enhance features, usability, and appeal.</w:t>
      </w:r>
    </w:p>
    <w:p w:rsidR="00B822E7" w:rsidRPr="00B822E7" w:rsidRDefault="00B822E7" w:rsidP="00B822E7">
      <w:pPr>
        <w:numPr>
          <w:ilvl w:val="0"/>
          <w:numId w:val="16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Process Optimization: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Streamline workflows for efficiency.</w:t>
      </w:r>
    </w:p>
    <w:p w:rsidR="00B822E7" w:rsidRPr="00B822E7" w:rsidRDefault="00B822E7" w:rsidP="00B822E7">
      <w:pPr>
        <w:numPr>
          <w:ilvl w:val="0"/>
          <w:numId w:val="16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Content Creation: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Develop engaging campaigns and materials.</w:t>
      </w:r>
    </w:p>
    <w:p w:rsidR="00B822E7" w:rsidRPr="00B822E7" w:rsidRDefault="00B822E7" w:rsidP="00B822E7">
      <w:pPr>
        <w:numPr>
          <w:ilvl w:val="0"/>
          <w:numId w:val="16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Problem-Solving: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Tackle challenges with fresh perspectives.</w:t>
      </w:r>
    </w:p>
    <w:p w:rsidR="00B822E7" w:rsidRPr="00B822E7" w:rsidRDefault="00B822E7" w:rsidP="00B822E7">
      <w:pPr>
        <w:numPr>
          <w:ilvl w:val="0"/>
          <w:numId w:val="16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Personal Growth: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</w:t>
      </w:r>
      <w:proofErr w:type="spellStart"/>
      <w:r w:rsidRPr="00B822E7">
        <w:rPr>
          <w:rFonts w:ascii="Arial" w:eastAsia="Times New Roman" w:hAnsi="Arial" w:cs="Arial"/>
          <w:color w:val="799C9D"/>
          <w:sz w:val="24"/>
          <w:szCs w:val="24"/>
        </w:rPr>
        <w:t>Reimagine</w:t>
      </w:r>
      <w:proofErr w:type="spellEnd"/>
      <w:r w:rsidRPr="00B822E7">
        <w:rPr>
          <w:rFonts w:ascii="Arial" w:eastAsia="Times New Roman" w:hAnsi="Arial" w:cs="Arial"/>
          <w:color w:val="799C9D"/>
          <w:sz w:val="24"/>
          <w:szCs w:val="24"/>
        </w:rPr>
        <w:t xml:space="preserve"> skills and projects for new opportunities.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What Is the Six Thinking Hats Framework </w:t>
      </w: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and How Does It Work?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Developed by Edward de Bono, the Six Thinking Hats Framework organizes thinking into six distinct perspectives, each represented by a colored hat:</w:t>
      </w:r>
    </w:p>
    <w:p w:rsidR="00B822E7" w:rsidRPr="00B822E7" w:rsidRDefault="00B822E7" w:rsidP="00B822E7">
      <w:pPr>
        <w:numPr>
          <w:ilvl w:val="0"/>
          <w:numId w:val="17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White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Focuses on facts, data, and objective information.</w:t>
      </w:r>
    </w:p>
    <w:p w:rsidR="00B822E7" w:rsidRPr="00B822E7" w:rsidRDefault="00B822E7" w:rsidP="00B822E7">
      <w:pPr>
        <w:numPr>
          <w:ilvl w:val="0"/>
          <w:numId w:val="17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Red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Embraces emotions, gut feelings, and intuitive responses.</w:t>
      </w:r>
    </w:p>
    <w:p w:rsidR="00B822E7" w:rsidRPr="00B822E7" w:rsidRDefault="00B822E7" w:rsidP="00B822E7">
      <w:pPr>
        <w:numPr>
          <w:ilvl w:val="0"/>
          <w:numId w:val="17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Black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Identifies risks, challenges, and potential pitfalls.</w:t>
      </w:r>
    </w:p>
    <w:p w:rsidR="00B822E7" w:rsidRPr="00B822E7" w:rsidRDefault="00B822E7" w:rsidP="00B822E7">
      <w:pPr>
        <w:numPr>
          <w:ilvl w:val="0"/>
          <w:numId w:val="17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lastRenderedPageBreak/>
        <w:t>Yellow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Explores optimism, benefits, and positive outcomes.</w:t>
      </w:r>
    </w:p>
    <w:p w:rsidR="00B822E7" w:rsidRPr="00B822E7" w:rsidRDefault="00B822E7" w:rsidP="00B822E7">
      <w:pPr>
        <w:numPr>
          <w:ilvl w:val="0"/>
          <w:numId w:val="17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Green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Encourages creativity, innovation, and fresh ideas.</w:t>
      </w:r>
    </w:p>
    <w:p w:rsidR="00B822E7" w:rsidRPr="00B822E7" w:rsidRDefault="00B822E7" w:rsidP="00B822E7">
      <w:pPr>
        <w:numPr>
          <w:ilvl w:val="0"/>
          <w:numId w:val="17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Blue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Manages the thinking process and ensures structure.</w:t>
      </w:r>
    </w:p>
    <w:p w:rsidR="00B822E7" w:rsidRPr="00B822E7" w:rsidRDefault="00B822E7" w:rsidP="00B822E7">
      <w:p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By using each 'hat' in turn, you can address problems holistically and strategically.</w:t>
      </w:r>
    </w:p>
    <w:p w:rsidR="00B822E7" w:rsidRPr="00B822E7" w:rsidRDefault="00B822E7" w:rsidP="00B822E7">
      <w:pPr>
        <w:shd w:val="clear" w:color="auto" w:fill="FFFFFF"/>
        <w:spacing w:before="100" w:after="300" w:line="350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sz w:val="24"/>
          <w:szCs w:val="24"/>
        </w:rPr>
        <w:t>Overview of the Six Thinking Hats</w:t>
      </w:r>
    </w:p>
    <w:p w:rsidR="00B822E7" w:rsidRPr="00B822E7" w:rsidRDefault="00B822E7" w:rsidP="00B822E7">
      <w:pPr>
        <w:numPr>
          <w:ilvl w:val="0"/>
          <w:numId w:val="18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White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Focus on factual data and information gathering.</w:t>
      </w:r>
    </w:p>
    <w:p w:rsidR="00B822E7" w:rsidRPr="00B822E7" w:rsidRDefault="00B822E7" w:rsidP="00B822E7">
      <w:pPr>
        <w:numPr>
          <w:ilvl w:val="0"/>
          <w:numId w:val="18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Red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Allow space for emotional and intuitive insights.</w:t>
      </w:r>
    </w:p>
    <w:p w:rsidR="00B822E7" w:rsidRPr="00B822E7" w:rsidRDefault="00B822E7" w:rsidP="00B822E7">
      <w:pPr>
        <w:numPr>
          <w:ilvl w:val="0"/>
          <w:numId w:val="18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Black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Critically evaluate risks and weaknesses.</w:t>
      </w:r>
    </w:p>
    <w:p w:rsidR="00B822E7" w:rsidRPr="00B822E7" w:rsidRDefault="00B822E7" w:rsidP="00B822E7">
      <w:pPr>
        <w:numPr>
          <w:ilvl w:val="0"/>
          <w:numId w:val="18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Yellow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Highlight benefits and optimistic outcomes.</w:t>
      </w:r>
    </w:p>
    <w:p w:rsidR="00B822E7" w:rsidRPr="00B822E7" w:rsidRDefault="00B822E7" w:rsidP="00B822E7">
      <w:pPr>
        <w:numPr>
          <w:ilvl w:val="0"/>
          <w:numId w:val="18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Green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Foster creative and alternative solutions.</w:t>
      </w:r>
    </w:p>
    <w:p w:rsidR="00B822E7" w:rsidRPr="00B822E7" w:rsidRDefault="00B822E7" w:rsidP="00B822E7">
      <w:pPr>
        <w:numPr>
          <w:ilvl w:val="0"/>
          <w:numId w:val="18"/>
        </w:numPr>
        <w:shd w:val="clear" w:color="auto" w:fill="FFFFFF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Blue Hat: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Maintain control and structure in discussions.</w:t>
      </w:r>
    </w:p>
    <w:p w:rsidR="00B822E7" w:rsidRPr="008B4810" w:rsidRDefault="00B822E7" w:rsidP="00B822E7">
      <w:pPr>
        <w:rPr>
          <w:sz w:val="24"/>
          <w:szCs w:val="24"/>
        </w:rPr>
      </w:pPr>
      <w:r w:rsidRPr="008B4810">
        <w:rPr>
          <w:noProof/>
          <w:sz w:val="24"/>
          <w:szCs w:val="24"/>
        </w:rPr>
        <w:lastRenderedPageBreak/>
        <w:drawing>
          <wp:inline distT="0" distB="0" distL="0" distR="0">
            <wp:extent cx="5753100" cy="7429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E7" w:rsidRPr="00B822E7" w:rsidRDefault="00B822E7" w:rsidP="00B822E7">
      <w:pPr>
        <w:shd w:val="clear" w:color="auto" w:fill="F6F6F6"/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Why Use the Six Thinking Hats Framework?</w:t>
      </w:r>
    </w:p>
    <w:p w:rsidR="00B822E7" w:rsidRPr="00B822E7" w:rsidRDefault="00B822E7" w:rsidP="00B822E7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lastRenderedPageBreak/>
        <w:t>The Six Thinking Hats Framework enhances clarity, creativity, and collaboration by encouraging diverse thinking styles.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br/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br/>
      </w: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Key Benefits:</w:t>
      </w:r>
    </w:p>
    <w:p w:rsidR="00B822E7" w:rsidRPr="00B822E7" w:rsidRDefault="00B822E7" w:rsidP="00B822E7">
      <w:pPr>
        <w:numPr>
          <w:ilvl w:val="0"/>
          <w:numId w:val="1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Comprehensive Analysis: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Examines issues from multiple angles.</w:t>
      </w:r>
    </w:p>
    <w:p w:rsidR="00B822E7" w:rsidRPr="00B822E7" w:rsidRDefault="00B822E7" w:rsidP="00B822E7">
      <w:pPr>
        <w:numPr>
          <w:ilvl w:val="0"/>
          <w:numId w:val="1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Improved Creativity: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Sparks fresh ideas and innovative solutions.</w:t>
      </w:r>
    </w:p>
    <w:p w:rsidR="00B822E7" w:rsidRPr="00B822E7" w:rsidRDefault="00B822E7" w:rsidP="00B822E7">
      <w:pPr>
        <w:numPr>
          <w:ilvl w:val="0"/>
          <w:numId w:val="1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Balanced Decisions: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Combines logic, emotion, and practicality for better outcomes.</w:t>
      </w:r>
    </w:p>
    <w:p w:rsidR="00B822E7" w:rsidRPr="00B822E7" w:rsidRDefault="00B822E7" w:rsidP="00B822E7">
      <w:pPr>
        <w:numPr>
          <w:ilvl w:val="0"/>
          <w:numId w:val="19"/>
        </w:numPr>
        <w:shd w:val="clear" w:color="auto" w:fill="F6F6F6"/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Team Alignment: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Streamlines discussions and reduces conflict.</w:t>
      </w:r>
    </w:p>
    <w:p w:rsidR="00B822E7" w:rsidRPr="008B4810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spacing w:after="0" w:line="5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Generative AI Models </w:t>
      </w: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Compatible with Six Thinking Hats</w:t>
      </w:r>
    </w:p>
    <w:p w:rsidR="00B822E7" w:rsidRPr="00B822E7" w:rsidRDefault="00B822E7" w:rsidP="00B822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Six Thinking Hats Framework leverages AI for structured insights. Generative AI models enhance its utility, providing rapid, diverse perspectives.</w:t>
      </w:r>
    </w:p>
    <w:p w:rsidR="00B822E7" w:rsidRPr="00B822E7" w:rsidRDefault="00B822E7" w:rsidP="00B822E7">
      <w:pPr>
        <w:numPr>
          <w:ilvl w:val="0"/>
          <w:numId w:val="20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ChatGPT-4o: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Excels at structured brainstorming and idea generation.</w:t>
      </w:r>
    </w:p>
    <w:p w:rsidR="00B822E7" w:rsidRPr="00B822E7" w:rsidRDefault="00B822E7" w:rsidP="00B822E7">
      <w:pPr>
        <w:numPr>
          <w:ilvl w:val="0"/>
          <w:numId w:val="20"/>
        </w:numPr>
        <w:spacing w:before="100" w:beforeAutospacing="1" w:after="50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Claude Sonnet 3.5: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Perfect for exploring emotional and creative aspects.</w:t>
      </w:r>
    </w:p>
    <w:p w:rsidR="00B822E7" w:rsidRPr="00B822E7" w:rsidRDefault="00B822E7" w:rsidP="00B822E7">
      <w:pPr>
        <w:numPr>
          <w:ilvl w:val="0"/>
          <w:numId w:val="20"/>
        </w:numPr>
        <w:spacing w:before="100" w:beforeAutospacing="1" w:line="240" w:lineRule="auto"/>
        <w:ind w:left="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Google Gemini: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Ideal for combining visual and textual insights.</w:t>
      </w:r>
    </w:p>
    <w:p w:rsidR="00B822E7" w:rsidRPr="00B822E7" w:rsidRDefault="00B822E7" w:rsidP="00B822E7">
      <w:pPr>
        <w:shd w:val="clear" w:color="auto" w:fill="FFFFFF"/>
        <w:spacing w:after="300" w:line="30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Practical Applications</w:t>
      </w:r>
    </w:p>
    <w:p w:rsidR="00B822E7" w:rsidRPr="00B822E7" w:rsidRDefault="00B822E7" w:rsidP="00B822E7">
      <w:pPr>
        <w:shd w:val="clear" w:color="auto" w:fill="FFFFFF"/>
        <w:spacing w:before="100" w:after="300" w:line="350" w:lineRule="atLeast"/>
        <w:outlineLvl w:val="1"/>
        <w:rPr>
          <w:rFonts w:ascii="Arial" w:eastAsia="Times New Roman" w:hAnsi="Arial" w:cs="Arial"/>
          <w:b/>
          <w:bCs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Best </w:t>
      </w:r>
      <w:r w:rsidRPr="008B4810">
        <w:rPr>
          <w:rFonts w:ascii="Arial" w:eastAsia="Times New Roman" w:hAnsi="Arial" w:cs="Arial"/>
          <w:b/>
          <w:bCs/>
          <w:color w:val="799C9D"/>
          <w:sz w:val="24"/>
          <w:szCs w:val="24"/>
        </w:rPr>
        <w:t>Uses</w:t>
      </w: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 of the Six Thinking Hats</w:t>
      </w:r>
    </w:p>
    <w:p w:rsidR="00B822E7" w:rsidRPr="00B822E7" w:rsidRDefault="00B822E7" w:rsidP="00B822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color w:val="799C9D"/>
          <w:sz w:val="24"/>
          <w:szCs w:val="24"/>
        </w:rPr>
        <w:t>The Six Thinking Hats Framework is ideal for:</w:t>
      </w:r>
    </w:p>
    <w:p w:rsidR="00B822E7" w:rsidRPr="00B822E7" w:rsidRDefault="00B822E7" w:rsidP="00B822E7">
      <w:pPr>
        <w:numPr>
          <w:ilvl w:val="0"/>
          <w:numId w:val="21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Strategic Planning: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Develop comprehensive and balanced strategies.</w:t>
      </w:r>
    </w:p>
    <w:p w:rsidR="00B822E7" w:rsidRPr="00B822E7" w:rsidRDefault="00B822E7" w:rsidP="00B822E7">
      <w:pPr>
        <w:numPr>
          <w:ilvl w:val="0"/>
          <w:numId w:val="21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Problem-Solving: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Address complex challenges with creativity and logic.</w:t>
      </w:r>
    </w:p>
    <w:p w:rsidR="00B822E7" w:rsidRPr="00B822E7" w:rsidRDefault="00B822E7" w:rsidP="00B822E7">
      <w:pPr>
        <w:numPr>
          <w:ilvl w:val="0"/>
          <w:numId w:val="21"/>
        </w:numPr>
        <w:shd w:val="clear" w:color="auto" w:fill="FFFFFF"/>
        <w:spacing w:before="100" w:beforeAutospacing="1" w:after="5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Team Collaboration: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Foster constructive discussions and consensus.</w:t>
      </w:r>
    </w:p>
    <w:p w:rsidR="00B822E7" w:rsidRPr="00B822E7" w:rsidRDefault="00B822E7" w:rsidP="00B822E7">
      <w:pPr>
        <w:numPr>
          <w:ilvl w:val="0"/>
          <w:numId w:val="21"/>
        </w:numPr>
        <w:shd w:val="clear" w:color="auto" w:fill="FFFFFF"/>
        <w:spacing w:before="100" w:beforeAutospacing="1" w:after="100" w:line="240" w:lineRule="auto"/>
        <w:ind w:left="50" w:hanging="168"/>
        <w:rPr>
          <w:rFonts w:ascii="Arial" w:eastAsia="Times New Roman" w:hAnsi="Arial" w:cs="Arial"/>
          <w:color w:val="799C9D"/>
          <w:sz w:val="24"/>
          <w:szCs w:val="24"/>
        </w:rPr>
      </w:pPr>
      <w:r w:rsidRPr="00B822E7">
        <w:rPr>
          <w:rFonts w:ascii="Arial" w:eastAsia="Times New Roman" w:hAnsi="Arial" w:cs="Arial"/>
          <w:b/>
          <w:bCs/>
          <w:color w:val="799C9D"/>
          <w:sz w:val="24"/>
          <w:szCs w:val="24"/>
        </w:rPr>
        <w:t>Decision-Making:</w:t>
      </w:r>
      <w:r w:rsidRPr="00B822E7">
        <w:rPr>
          <w:rFonts w:ascii="Arial" w:eastAsia="Times New Roman" w:hAnsi="Arial" w:cs="Arial"/>
          <w:color w:val="799C9D"/>
          <w:sz w:val="24"/>
          <w:szCs w:val="24"/>
        </w:rPr>
        <w:t> Ensure informed, balanced, and confident choices.</w:t>
      </w:r>
    </w:p>
    <w:p w:rsidR="00B822E7" w:rsidRPr="00B822E7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rPr>
          <w:sz w:val="24"/>
          <w:szCs w:val="24"/>
        </w:rPr>
      </w:pPr>
    </w:p>
    <w:p w:rsidR="00B822E7" w:rsidRPr="00B822E7" w:rsidRDefault="00B822E7" w:rsidP="00B822E7">
      <w:pPr>
        <w:rPr>
          <w:sz w:val="24"/>
          <w:szCs w:val="24"/>
        </w:rPr>
      </w:pPr>
    </w:p>
    <w:sectPr w:rsidR="00B822E7" w:rsidRPr="00B822E7" w:rsidSect="0003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357"/>
    <w:multiLevelType w:val="multilevel"/>
    <w:tmpl w:val="254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F2535"/>
    <w:multiLevelType w:val="multilevel"/>
    <w:tmpl w:val="2C0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269F2"/>
    <w:multiLevelType w:val="multilevel"/>
    <w:tmpl w:val="857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A12E3"/>
    <w:multiLevelType w:val="multilevel"/>
    <w:tmpl w:val="962E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1781E"/>
    <w:multiLevelType w:val="multilevel"/>
    <w:tmpl w:val="ED4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B3702"/>
    <w:multiLevelType w:val="multilevel"/>
    <w:tmpl w:val="007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C579A"/>
    <w:multiLevelType w:val="multilevel"/>
    <w:tmpl w:val="FCAA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EB74D0"/>
    <w:multiLevelType w:val="multilevel"/>
    <w:tmpl w:val="203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E26DB6"/>
    <w:multiLevelType w:val="multilevel"/>
    <w:tmpl w:val="3DF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E53254"/>
    <w:multiLevelType w:val="multilevel"/>
    <w:tmpl w:val="009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885D71"/>
    <w:multiLevelType w:val="multilevel"/>
    <w:tmpl w:val="E7D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5B5929"/>
    <w:multiLevelType w:val="multilevel"/>
    <w:tmpl w:val="7C8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3A59EA"/>
    <w:multiLevelType w:val="multilevel"/>
    <w:tmpl w:val="5334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A049E9"/>
    <w:multiLevelType w:val="multilevel"/>
    <w:tmpl w:val="688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E3C75"/>
    <w:multiLevelType w:val="multilevel"/>
    <w:tmpl w:val="0D5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B4A89"/>
    <w:multiLevelType w:val="multilevel"/>
    <w:tmpl w:val="584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2C4665"/>
    <w:multiLevelType w:val="multilevel"/>
    <w:tmpl w:val="9B3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42323"/>
    <w:multiLevelType w:val="multilevel"/>
    <w:tmpl w:val="77A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AF33D5"/>
    <w:multiLevelType w:val="multilevel"/>
    <w:tmpl w:val="6D3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C244F3"/>
    <w:multiLevelType w:val="multilevel"/>
    <w:tmpl w:val="E32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E5D78"/>
    <w:multiLevelType w:val="multilevel"/>
    <w:tmpl w:val="396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9"/>
  </w:num>
  <w:num w:numId="8">
    <w:abstractNumId w:val="10"/>
  </w:num>
  <w:num w:numId="9">
    <w:abstractNumId w:val="17"/>
  </w:num>
  <w:num w:numId="10">
    <w:abstractNumId w:val="2"/>
  </w:num>
  <w:num w:numId="11">
    <w:abstractNumId w:val="7"/>
  </w:num>
  <w:num w:numId="12">
    <w:abstractNumId w:val="15"/>
  </w:num>
  <w:num w:numId="13">
    <w:abstractNumId w:val="20"/>
  </w:num>
  <w:num w:numId="14">
    <w:abstractNumId w:val="5"/>
  </w:num>
  <w:num w:numId="15">
    <w:abstractNumId w:val="14"/>
  </w:num>
  <w:num w:numId="16">
    <w:abstractNumId w:val="1"/>
  </w:num>
  <w:num w:numId="17">
    <w:abstractNumId w:val="12"/>
  </w:num>
  <w:num w:numId="18">
    <w:abstractNumId w:val="3"/>
  </w:num>
  <w:num w:numId="19">
    <w:abstractNumId w:val="8"/>
  </w:num>
  <w:num w:numId="20">
    <w:abstractNumId w:val="16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22E7"/>
    <w:rsid w:val="0003113B"/>
    <w:rsid w:val="00420FD6"/>
    <w:rsid w:val="00455971"/>
    <w:rsid w:val="008B4810"/>
    <w:rsid w:val="00B822E7"/>
    <w:rsid w:val="00E2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3B"/>
  </w:style>
  <w:style w:type="paragraph" w:styleId="Heading2">
    <w:name w:val="heading 2"/>
    <w:basedOn w:val="Normal"/>
    <w:link w:val="Heading2Char"/>
    <w:uiPriority w:val="9"/>
    <w:qFormat/>
    <w:rsid w:val="00B82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2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22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E7"/>
    <w:rPr>
      <w:rFonts w:ascii="Tahoma" w:hAnsi="Tahoma" w:cs="Tahoma"/>
      <w:sz w:val="16"/>
      <w:szCs w:val="16"/>
    </w:rPr>
  </w:style>
  <w:style w:type="character" w:customStyle="1" w:styleId="jce2p-h">
    <w:name w:val="jce2p-h"/>
    <w:basedOn w:val="DefaultParagraphFont"/>
    <w:rsid w:val="00B82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0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1554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43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5215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7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578">
                  <w:marLeft w:val="0"/>
                  <w:marRight w:val="0"/>
                  <w:marTop w:val="0"/>
                  <w:marBottom w:val="0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74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044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67313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3002">
                          <w:marLeft w:val="100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725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3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9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026607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2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3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273615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68805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48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49222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2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195104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2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1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0966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3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869774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51683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4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24977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7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635657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467857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1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29329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4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7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83475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92090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8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5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94066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2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920156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4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24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7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9375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6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8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777124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6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14682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8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44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8357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3223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8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5121">
                  <w:marLeft w:val="0"/>
                  <w:marRight w:val="0"/>
                  <w:marTop w:val="0"/>
                  <w:marBottom w:val="0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76547">
              <w:marLeft w:val="0"/>
              <w:marRight w:val="0"/>
              <w:marTop w:val="300"/>
              <w:marBottom w:val="300"/>
              <w:divBdr>
                <w:top w:val="single" w:sz="12" w:space="0" w:color="F25B6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1111">
                  <w:marLeft w:val="0"/>
                  <w:marRight w:val="0"/>
                  <w:marTop w:val="0"/>
                  <w:marBottom w:val="0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41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781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2257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1939">
                          <w:marLeft w:val="100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222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7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4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812555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9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70345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63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17970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1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43078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3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5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5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4875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55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71892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0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97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795093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89412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95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7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41530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2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340613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73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6094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45864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7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201793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25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7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351213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30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86804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4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1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00419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7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779096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8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8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27310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8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60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76412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36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947">
          <w:marLeft w:val="50"/>
          <w:marRight w:val="5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7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942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0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72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80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939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66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55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25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19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1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8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161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14626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6340">
                          <w:marLeft w:val="100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61150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8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29793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5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33342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64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7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728913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6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65316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2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028702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8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47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112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25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129701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3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83875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0794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7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968832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2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0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3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752257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5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9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978199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2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9612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5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7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128660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2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86871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1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035823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6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9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4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852948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8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46426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1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05146">
                              <w:marLeft w:val="0"/>
                              <w:marRight w:val="0"/>
                              <w:marTop w:val="2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9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83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1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33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77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7563">
                      <w:marLeft w:val="50"/>
                      <w:marRight w:val="5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2025-02-17T03:54:00Z</dcterms:created>
  <dcterms:modified xsi:type="dcterms:W3CDTF">2025-02-17T05:38:00Z</dcterms:modified>
</cp:coreProperties>
</file>