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администратора SwimCRM</w:t>
      </w:r>
    </w:p>
    <w:p>
      <w:pPr>
        <w:pStyle w:val="Subtitle"/>
      </w:pPr>
      <w:r>
        <w:t>Полное текстовое руководство</w:t>
        <w:br/>
        <w:t>Инструкция для повседневной работы в SwimCRM • 13 октября 2026</w:t>
      </w:r>
    </w:p>
    <w:p>
      <w:pPr>
        <w:spacing w:after="200"/>
      </w:pPr>
      <w:r>
        <w:rPr>
          <w:b/>
          <w:color w:val="17365D"/>
        </w:rPr>
        <w:t xml:space="preserve">Важно. </w:t>
      </w:r>
      <w:r>
        <w:t>Набор пунктов зависит от вашей роли, языка и размера экрана. Если нужного действия нет, обратитесь к ответственному администратору.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CEEEE"/>
          </w:tcPr>
          <w:p>
            <w:pPr>
              <w:spacing w:after="60"/>
            </w:pPr>
            <w:r>
              <w:rPr>
                <w:rFonts w:ascii="Arial" w:hAnsi="Arial"/>
                <w:b/>
                <w:sz w:val="19"/>
              </w:rPr>
              <w:t>Проверьте: Система хранит историю финансовых операций и посещаемости. Проверяйте исходную запись и применяйте штатную корректировку, а не создавайте дубликат.</w:t>
            </w:r>
          </w:p>
        </w:tc>
      </w:tr>
    </w:tbl>
    <w:p>
      <w:pPr>
        <w:pStyle w:val="Heading1"/>
        <w:pageBreakBefore/>
      </w:pPr>
      <w:r>
        <w:rPr/>
        <w:t>Главные операции администратора</w:t>
      </w:r>
    </w:p>
    <w:p>
      <w:pPr>
        <w:pStyle w:val="Heading1"/>
        <w:pageBreakBefore/>
      </w:pPr>
      <w:r>
        <w:t>Рабочий сценарий 1. Добавить оплату</w:t>
      </w:r>
    </w:p>
    <w:p>
      <w:pPr>
        <w:pStyle w:val="Heading2"/>
      </w:pPr>
      <w:r>
        <w:t>Откройте форму</w:t>
      </w:r>
    </w:p>
    <w:p>
      <w:pPr>
        <w:keepLines/>
      </w:pPr>
      <w:r>
        <w:rPr>
          <w:b/>
          <w:color w:val="17365D"/>
        </w:rPr>
        <w:t xml:space="preserve">1. </w:t>
      </w:r>
      <w:r>
        <w:t>На Рабочем столе нажмите быстрый переход к оплате или откройте Платежи → карточка «Баланс клиента» → «Добавить платёж». Это форма регистрации оплаты администратором, а не подтверждение платежа, который клиент отправил самостоятельно.</w:t>
      </w:r>
    </w:p>
    <w:p>
      <w:pPr>
        <w:pStyle w:val="Heading2"/>
      </w:pPr>
      <w:r>
        <w:t>Выберите участника</w:t>
      </w:r>
    </w:p>
    <w:p>
      <w:pPr>
        <w:keepLines/>
      </w:pPr>
      <w:r>
        <w:rPr>
          <w:b/>
          <w:color w:val="17365D"/>
        </w:rPr>
        <w:t xml:space="preserve">2. </w:t>
      </w:r>
      <w:r>
        <w:t>Начните вводить имя и выберите правильного участника из списка. Проверьте отображаемые семейный аккаунт и участника. Денежный баланс общий для семьи, поэтому не создавайте отдельную оплату на второго ребёнка из той же семьи без необходимости.</w:t>
      </w:r>
    </w:p>
    <w:p>
      <w:pPr>
        <w:pStyle w:val="Heading2"/>
      </w:pPr>
      <w:r>
        <w:t>Заполните сумму и дату</w:t>
      </w:r>
    </w:p>
    <w:p>
      <w:pPr>
        <w:keepLines/>
      </w:pPr>
      <w:r>
        <w:rPr>
          <w:b/>
          <w:color w:val="17365D"/>
        </w:rPr>
        <w:t xml:space="preserve">3. </w:t>
      </w:r>
      <w:r>
        <w:t>Введите фактически полученную сумму в zł (PLN), больше нуля и максимум с двумя знаками после запятой. В этой форме валюта фиксирована. Укажите реальную дату оплаты. Не подменяйте дату внесения денег сегодняшней датой, если платёж был раньше.</w:t>
      </w:r>
    </w:p>
    <w:p>
      <w:pPr>
        <w:pStyle w:val="Heading2"/>
      </w:pPr>
      <w:r>
        <w:t>Укажите способ</w:t>
      </w:r>
    </w:p>
    <w:p>
      <w:pPr>
        <w:keepLines/>
      </w:pPr>
      <w:r>
        <w:rPr>
          <w:b/>
          <w:color w:val="17365D"/>
        </w:rPr>
        <w:t xml:space="preserve">4. </w:t>
      </w:r>
      <w:r>
        <w:t>Выберите наличные, банковский перевод / IBAN, карту или другое. В комментарии кратко укажите полезное уточнение, если оно нужно для сверки; не записывайте туда избыточные персональные данные.</w:t>
      </w:r>
    </w:p>
    <w:p>
      <w:pPr>
        <w:pStyle w:val="Heading2"/>
      </w:pPr>
      <w:r>
        <w:t>Сверьте и сохраните</w:t>
      </w:r>
    </w:p>
    <w:p>
      <w:pPr>
        <w:keepLines/>
      </w:pPr>
      <w:r>
        <w:rPr>
          <w:b/>
          <w:color w:val="17365D"/>
        </w:rPr>
        <w:t xml:space="preserve">5. </w:t>
      </w:r>
      <w:r>
        <w:t>Перед нажатием «Добавить платёж» ещё раз проверьте участника, сумму, дату и способ. Администраторская форма сразу подтверждает платёж. После сохранения дождитесь сообщения об успехе и проверьте запись в списке платежей и обновлённый баланс. Если экран завис или сообщение не появилось, сначала обновите/проверьте историю — не нажимайте сохранение повторно вслепую.</w:t>
      </w:r>
    </w:p>
    <w:p>
      <w:pPr>
        <w:pStyle w:val="Heading1"/>
        <w:pageBreakBefore/>
      </w:pPr>
      <w:r>
        <w:t>Рабочий сценарий 2. Выдать или продлить абонемент</w:t>
      </w:r>
    </w:p>
    <w:p>
      <w:pPr>
        <w:pStyle w:val="Heading2"/>
      </w:pPr>
      <w:r>
        <w:t>Выдать новый абонемент</w:t>
      </w:r>
    </w:p>
    <w:p>
      <w:pPr>
        <w:keepLines/>
      </w:pPr>
      <w:r>
        <w:rPr>
          <w:b/>
          <w:color w:val="17365D"/>
        </w:rPr>
        <w:t xml:space="preserve">1. </w:t>
      </w:r>
      <w:r>
        <w:t>Откройте Платежи → карточка «Баланс клиента» → «Выдать абонемент». Выберите участника, затем тип абонемента; внимательно проверьте стоимость, валюту и число занятий. Укажите даты начала и окончания. Начисление создаётся автоматически.</w:t>
      </w:r>
    </w:p>
    <w:p>
      <w:pPr>
        <w:pStyle w:val="Heading2"/>
      </w:pPr>
      <w:r>
        <w:t>Отметить полученную оплату при выдаче</w:t>
      </w:r>
    </w:p>
    <w:p>
      <w:pPr>
        <w:keepLines/>
      </w:pPr>
      <w:r>
        <w:rPr>
          <w:b/>
          <w:color w:val="17365D"/>
        </w:rPr>
        <w:t xml:space="preserve">2. </w:t>
      </w:r>
      <w:r>
        <w:t>Флажок «Оплата получена» оставьте выключенным, если деньги не получены полностью. При включении выберите способ оплаты и дату: будет создан платёж на полную стоимость выбранного типа. Эта опция не предназначена для частичной оплаты. Перед сохранением сравните сумму с фактически полученной.</w:t>
      </w:r>
    </w:p>
    <w:p>
      <w:pPr>
        <w:pStyle w:val="Heading2"/>
      </w:pPr>
      <w:r>
        <w:t>Продлить существующий</w:t>
      </w:r>
    </w:p>
    <w:p>
      <w:pPr>
        <w:keepLines/>
      </w:pPr>
      <w:r>
        <w:rPr>
          <w:b/>
          <w:color w:val="17365D"/>
        </w:rPr>
        <w:t xml:space="preserve">3. </w:t>
      </w:r>
      <w:r>
        <w:t>Нажмите «Продлить», выберите участника и конкретный текущий/завершённый абонемент, затем тип нового абонемента и даты. Проверьте перенос неиспользованного остатка. Если принимается полная оплата сразу, используйте тот же необязательный флажок; частичную сумму внесите отдельным действием «Добавить платёж».</w:t>
      </w:r>
    </w:p>
    <w:p>
      <w:pPr>
        <w:pStyle w:val="Heading2"/>
      </w:pPr>
      <w:r>
        <w:t>После сохранения</w:t>
      </w:r>
    </w:p>
    <w:p>
      <w:pPr>
        <w:keepLines/>
      </w:pPr>
      <w:r>
        <w:rPr>
          <w:b/>
          <w:color w:val="17365D"/>
        </w:rPr>
        <w:t xml:space="preserve">4. </w:t>
      </w:r>
      <w:r>
        <w:t>Откройте карточку участника или список абонементов и убедитесь, что изменились только нужные значения, а история содержит новую операцию. Абонемент принадлежит участнику, не всей семье. Остаток посещений не сгорает из-за даты окончания; продление переносит остаток.</w:t>
      </w:r>
    </w:p>
    <w:p>
      <w:pPr>
        <w:pStyle w:val="Heading1"/>
        <w:pageBreakBefore/>
      </w:pPr>
      <w:r>
        <w:t>Рабочий сценарий 3. Скорректировать абонемент или заморозить</w:t>
      </w:r>
    </w:p>
    <w:p>
      <w:pPr>
        <w:pStyle w:val="Heading2"/>
      </w:pPr>
      <w:r>
        <w:t>Скорректировать число занятий</w:t>
      </w:r>
    </w:p>
    <w:p>
      <w:pPr>
        <w:keepLines/>
      </w:pPr>
      <w:r>
        <w:rPr>
          <w:b/>
          <w:color w:val="17365D"/>
        </w:rPr>
        <w:t xml:space="preserve">1. </w:t>
      </w:r>
      <w:r>
        <w:t>В Платежи → «Баланс клиента» выберите действие «Изменить остаток». Найдите участника и его абонемент; введите изменение со знаком плюс или минус и заполните примечание-основание. Перед сохранением сверьте текущий остаток и ожидаемое значение. Используйте эту операцию только при подтверждённой ошибке или согласованном исключении.</w:t>
      </w:r>
    </w:p>
    <w:p>
      <w:pPr>
        <w:pStyle w:val="Heading2"/>
      </w:pPr>
      <w:r>
        <w:t>Изменить срок или целевой остаток</w:t>
      </w:r>
    </w:p>
    <w:p>
      <w:pPr>
        <w:keepLines/>
      </w:pPr>
      <w:r>
        <w:rPr>
          <w:b/>
          <w:color w:val="17365D"/>
        </w:rPr>
        <w:t xml:space="preserve">2. </w:t>
      </w:r>
      <w:r>
        <w:t>Откройте Клиенты → семейная карточка → нужный участник → выберите строку абонемента, чтобы открыть детали → «Редактировать абонемент». Здесь можно задать фактическую дату окончания и целевой остаток (для абонемента с ограниченным числом занятий). Не ставьте дату раньше начала; история предыдущих корректировок и заморозок сохраняется.</w:t>
      </w:r>
    </w:p>
    <w:p>
      <w:pPr>
        <w:pStyle w:val="Heading2"/>
      </w:pPr>
      <w:r>
        <w:t>Добавить заморозку в карточке</w:t>
      </w:r>
    </w:p>
    <w:p>
      <w:pPr>
        <w:keepLines/>
      </w:pPr>
      <w:r>
        <w:rPr>
          <w:b/>
          <w:color w:val="17365D"/>
        </w:rPr>
        <w:t xml:space="preserve">3. </w:t>
      </w:r>
      <w:r>
        <w:t>В редакторе абонемента укажите даты заморозки «с» и «по», выберите причину. Если выбрано «Другое», заполните пояснение, если система его предлагает. Проверьте предварительный расчёт остатка/срока и сохраните. Альтернативно используйте действие «Заморозить» в «Балансе клиента», указав даты и причину.</w:t>
      </w:r>
    </w:p>
    <w:p>
      <w:pPr>
        <w:pStyle w:val="Heading1"/>
        <w:pageBreakBefore/>
      </w:pPr>
      <w:r>
        <w:t>Рабочий сценарий 4. Добавить тренировку в расписание</w:t>
      </w:r>
    </w:p>
    <w:p>
      <w:pPr>
        <w:pStyle w:val="Heading2"/>
      </w:pPr>
      <w:r>
        <w:t>Начните создание</w:t>
      </w:r>
    </w:p>
    <w:p>
      <w:pPr>
        <w:keepLines/>
      </w:pPr>
      <w:r>
        <w:rPr>
          <w:b/>
          <w:color w:val="17365D"/>
        </w:rPr>
        <w:t xml:space="preserve">1. </w:t>
      </w:r>
      <w:r>
        <w:t>Откройте Расписание и выберите «Новое занятие». Установите тип: групповое, индивидуальное или split. Формат меняет набор полей и правила, поэтому сначала убедитесь, что выбрали нужный тип.</w:t>
      </w:r>
    </w:p>
    <w:p>
      <w:pPr>
        <w:pStyle w:val="Heading2"/>
      </w:pPr>
      <w:r>
        <w:t>Заполните состав</w:t>
      </w:r>
    </w:p>
    <w:p>
      <w:pPr>
        <w:keepLines/>
      </w:pPr>
      <w:r>
        <w:rPr>
          <w:b/>
          <w:color w:val="17365D"/>
        </w:rPr>
        <w:t xml:space="preserve">2. </w:t>
      </w:r>
      <w:r>
        <w:t>Для группового занятия выберите группу. Для индивидуального выберите участника. Для split укажите первого участника и, если требуется, второго; проверьте, что это разные люди. Не создавайте группу вместо пары и наоборот.</w:t>
      </w:r>
    </w:p>
    <w:p>
      <w:pPr>
        <w:pStyle w:val="Heading2"/>
      </w:pPr>
      <w:r>
        <w:t>Назначьте время и тренера</w:t>
      </w:r>
    </w:p>
    <w:p>
      <w:pPr>
        <w:keepLines/>
      </w:pPr>
      <w:r>
        <w:rPr>
          <w:b/>
          <w:color w:val="17365D"/>
        </w:rPr>
        <w:t xml:space="preserve">3. </w:t>
      </w:r>
      <w:r>
        <w:t>Выберите активного тренера, дату и время начала. Укажите длительность в минутах, локацию и лимит участников. Сверьте день недели, время окончания, доступность места и возможное пересечение с другими занятиями тренера.</w:t>
      </w:r>
    </w:p>
    <w:p>
      <w:pPr>
        <w:pStyle w:val="Heading2"/>
      </w:pPr>
      <w:r>
        <w:t>Проверьте цену и детали</w:t>
      </w:r>
    </w:p>
    <w:p>
      <w:pPr>
        <w:keepLines/>
      </w:pPr>
      <w:r>
        <w:rPr>
          <w:b/>
          <w:color w:val="17365D"/>
        </w:rPr>
        <w:t xml:space="preserve">4. </w:t>
      </w:r>
      <w:r>
        <w:t>Для группового занятия цена берётся из группы; если поле недоступно для редактирования, проверьте цену в карточке группы. Для индивидуального/split проверьте цену занятия. Заметку используйте для рабочей информации, которая нужна тренеру.</w:t>
      </w:r>
    </w:p>
    <w:p>
      <w:pPr>
        <w:pStyle w:val="Heading2"/>
      </w:pPr>
      <w:r>
        <w:t>Создайте и проверьте</w:t>
      </w:r>
    </w:p>
    <w:p>
      <w:pPr>
        <w:keepLines/>
      </w:pPr>
      <w:r>
        <w:rPr>
          <w:b/>
          <w:color w:val="17365D"/>
        </w:rPr>
        <w:t xml:space="preserve">5. </w:t>
      </w:r>
      <w:r>
        <w:t>Нажмите «Создать занятие». После сообщения об успехе найдите запись в календаре и проверьте тип, дату, начало/окончание, тренера, группу или участников, место и цену. При сомнении сначала проверьте календарь и только потом повторяйте создание.</w:t>
      </w:r>
    </w:p>
    <w:p>
      <w:pPr>
        <w:pStyle w:val="Heading1"/>
      </w:pPr>
      <w:r>
        <w:t>1. Вход и навигация</w:t>
      </w:r>
    </w:p>
    <w:p>
      <w:pPr>
        <w:pStyle w:val="Heading2"/>
      </w:pPr>
      <w:r>
        <w:t>Начало работы</w:t>
      </w:r>
    </w:p>
    <w:p>
      <w:r>
        <w:t>Откройте адрес CRM, выданный вашей организацией, и войдите под личной учётной записью администратора. Не используйте общую учётную запись: действия в системе должны быть связаны с конкретным сотрудником. После работы на общем компьютере выйдите из аккаунта.</w:t>
      </w:r>
    </w:p>
    <w:p>
      <w:pPr>
        <w:pStyle w:val="Heading2"/>
      </w:pPr>
      <w:r>
        <w:t>Основное меню</w:t>
      </w:r>
    </w:p>
    <w:p>
      <w:r>
        <w:t>Рабочий стол помогает быстро перейти к ближайшим занятиям и частым действиям. В меню находятся Клиенты, Расписание, Посещаемость, Группы, Тренеры, Платежи, Должники, Абонементы и Настройки. На узком экране меню может сворачиваться; на телефоне разделы настроек открываются последовательно.</w:t>
      </w:r>
    </w:p>
    <w:p>
      <w:pPr>
        <w:pStyle w:val="Heading2"/>
      </w:pPr>
      <w:r>
        <w:t>Перед сохранением</w:t>
      </w:r>
    </w:p>
    <w:p>
      <w:r>
        <w:t>Проверяйте выбранную семью, участника, группу, дату и валюту. Если раздел или кнопка недоступны, проверьте роль и обратитесь к ответственному администратору — не пытайтесь обходить ограничение через чужой аккаунт.</w:t>
      </w:r>
    </w:p>
    <w:p>
      <w:pPr>
        <w:pStyle w:val="Heading1"/>
      </w:pPr>
      <w:r>
        <w:t>2. Рабочий стол</w:t>
      </w:r>
    </w:p>
    <w:p>
      <w:pPr>
        <w:pStyle w:val="Heading2"/>
      </w:pPr>
      <w:r>
        <w:t>Что показывает экран</w:t>
      </w:r>
    </w:p>
    <w:p>
      <w:r>
        <w:t>На рабочем столе собраны ближайшее занятие, быстрые переходы к созданию клиента, регистрации оплаты и индивидуальному или split-занятию, показатели занятий и должников, а также список занятий. При необходимости экран показывает уведомление о платежах, ожидающих проверки.</w:t>
      </w:r>
    </w:p>
    <w:p>
      <w:pPr>
        <w:pStyle w:val="Heading2"/>
      </w:pPr>
      <w:r>
        <w:t>Ежедневный порядок</w:t>
      </w:r>
    </w:p>
    <w:p>
      <w:r>
        <w:t>Сначала откройте ближайшее занятие и проверьте время, группу и тренера. Затем перейдите к ожидающим оплатам и должникам, если такие карточки есть. Для записи или корректировки используйте соответствующий раздел, чтобы видеть полную карточку и историю.</w:t>
      </w:r>
    </w:p>
    <w:p>
      <w:pPr>
        <w:pStyle w:val="Heading2"/>
      </w:pPr>
      <w:r>
        <w:t>Важно</w:t>
      </w:r>
    </w:p>
    <w:p>
      <w:r>
        <w:t>Показатель на рабочем столе — быстрый ориентир, а не замена проверке карточки клиента или финансовой истории. Перед подтверждением оплаты откройте саму запись и убедитесь, что сумма и семья указаны верно.</w:t>
      </w:r>
    </w:p>
    <w:p>
      <w:pPr>
        <w:pStyle w:val="Heading1"/>
      </w:pPr>
      <w:r>
        <w:t>3. Клиенты и семейные карточки</w:t>
      </w:r>
    </w:p>
    <w:p>
      <w:pPr>
        <w:pStyle w:val="Heading2"/>
      </w:pPr>
      <w:r>
        <w:t>Поиск и список</w:t>
      </w:r>
    </w:p>
    <w:p>
      <w:r>
        <w:t>Откройте Клиенты. Найдите запись по имени или контактным данным, затем используйте фильтры по абонементу, балансу и активности. Переключатель списка помогает перейти между активными клиентами и архивом/чёрным списком. Если результат не находится, снимите лишние фильтры.</w:t>
      </w:r>
    </w:p>
    <w:p>
      <w:pPr>
        <w:pStyle w:val="Heading2"/>
      </w:pPr>
      <w:r>
        <w:t>Создание семьи и участника</w:t>
      </w:r>
    </w:p>
    <w:p>
      <w:r>
        <w:t>Нажмите создание клиента и заполните данные родителя или основного контактного лица: имя, фамилию, телефон и при необходимости email. Телефон уникален для семьи. Затем добавьте участника: укажите имя, фамилию и дату рождения, при необходимости email и группу. Один семейный аккаунт может включать нескольких участников; не создавайте отдельную семью ребёнку из той же семьи.</w:t>
      </w:r>
    </w:p>
    <w:p>
      <w:pPr>
        <w:pStyle w:val="Heading2"/>
      </w:pPr>
      <w:r>
        <w:t>Редактирование и архив</w:t>
      </w:r>
    </w:p>
    <w:p>
      <w:r>
        <w:t>Откройте карточку по имени. Проверьте данные семьи и участника перед изменением. Архивируйте запись, только если она больше не должна участвовать в текущей работе; история остаётся важной для расчётов и аудита. Не удаляйте и не архивируйте дубликат, пока не сверили его занятия, оплаты и абонементы.</w:t>
      </w:r>
    </w:p>
    <w:p>
      <w:pPr>
        <w:pStyle w:val="Heading2"/>
      </w:pPr>
      <w:r>
        <w:t>Баланс семьи</w:t>
      </w:r>
    </w:p>
    <w:p>
      <w:r>
        <w:t>Денежный баланс общий для семьи: оплата одного участника может покрывать начисления другого. Абонемент и остаток занятий принадлежат конкретному участнику и не становятся общими. Перед продажей абонемента выберите именно того участника, который будет ходить.</w:t>
      </w:r>
    </w:p>
    <w:p>
      <w:pPr>
        <w:pStyle w:val="Heading1"/>
      </w:pPr>
      <w:r>
        <w:t>4. Карточка клиента</w:t>
      </w:r>
    </w:p>
    <w:p>
      <w:pPr>
        <w:pStyle w:val="Heading2"/>
      </w:pPr>
      <w:r>
        <w:t>История и вкладки</w:t>
      </w:r>
    </w:p>
    <w:p>
      <w:r>
        <w:t>В карточке клиента проверьте контактные данные, участников, группы, абонементы, начисления, оплаты и историю. Если у семьи несколько участников, убедитесь, что открыли нужную строку участника: семейный денежный баланс общий, но посещаемость и остаток занятий личные.</w:t>
      </w:r>
    </w:p>
    <w:p>
      <w:pPr>
        <w:pStyle w:val="Heading2"/>
      </w:pPr>
      <w:r>
        <w:t>Выдача или отзыв доступа</w:t>
      </w:r>
    </w:p>
    <w:p>
      <w:r>
        <w:t>Действия с доступом выполняйте только по запросу ответственного лица и после проверки личности. Система просит подтвердить действие текущим паролем. Не передавайте пароль клиенту в открытом сообщении; используйте утверждённый канал выдачи доступа.</w:t>
      </w:r>
    </w:p>
    <w:p>
      <w:pPr>
        <w:pStyle w:val="Heading2"/>
      </w:pPr>
      <w:r>
        <w:t>Исправления</w:t>
      </w:r>
    </w:p>
    <w:p>
      <w:r>
        <w:t>Не исправляйте ошибку повторной оплатой или новой отметкой посещения. Сначала найдите исходную запись и используйте предусмотренную корректировку; если доступного исправления нет, остановитесь и передайте данные ответственному за CRM.</w:t>
      </w:r>
    </w:p>
    <w:p>
      <w:pPr>
        <w:pStyle w:val="Heading1"/>
      </w:pPr>
      <w:r>
        <w:t>5. Расписание</w:t>
      </w:r>
    </w:p>
    <w:p>
      <w:pPr>
        <w:pStyle w:val="Heading2"/>
      </w:pPr>
      <w:r>
        <w:t>Создать занятие</w:t>
      </w:r>
    </w:p>
    <w:p>
      <w:r>
        <w:t>Откройте Расписание и нажмите добавление занятия. Выберите формат: групповое, индивидуальное или split (совместное индивидуальное), затем задайте группу или участника, тренера, дату, время начала и длительность. Для занятия проверьте место проведения, вместимость, цену и примечание, если эти поля показаны. Сверьте конфликт по времени и подтвердите сохранение.</w:t>
      </w:r>
    </w:p>
    <w:p>
      <w:pPr>
        <w:pStyle w:val="Heading2"/>
      </w:pPr>
      <w:r>
        <w:t>Повторяющиеся занятия</w:t>
      </w:r>
    </w:p>
    <w:p>
      <w:r>
        <w:t>Для копирования выберите исходный диапазон дат, целевой диапазон и нужные форматы занятий. Перед подтверждением проверьте превью/результат и не запускайте копирование повторно, пока не убедились, что предыдущая операция не создала записи.</w:t>
      </w:r>
    </w:p>
    <w:p>
      <w:pPr>
        <w:pStyle w:val="Heading2"/>
      </w:pPr>
      <w:r>
        <w:t>Изменить или отменить</w:t>
      </w:r>
    </w:p>
    <w:p>
      <w:r>
        <w:t>Откройте занятие из календаря и проверьте дату, группу и участников. Измените только нужные поля. Для отмены укажите понятную причину; отменённое занятие остаётся в истории. Если занятие отменили ошибочно, восстановление выполняйте только после согласования с тренером и участниками.</w:t>
      </w:r>
    </w:p>
    <w:p>
      <w:pPr>
        <w:pStyle w:val="Heading2"/>
      </w:pPr>
      <w:r>
        <w:t>Типы занятий</w:t>
      </w:r>
    </w:p>
    <w:p>
      <w:r>
        <w:t>Формат определяет правила состава, начисления и расчёта тренеру. Пользовательский тип меняет подпись и значения по умолчанию, но после создания его код и формат нельзя менять. Отключение типа не переименовывает уже созданные занятия.</w:t>
      </w:r>
    </w:p>
    <w:p>
      <w:pPr>
        <w:pStyle w:val="Heading1"/>
      </w:pPr>
      <w:r>
        <w:t>6. Посещаемость</w:t>
      </w:r>
    </w:p>
    <w:p>
      <w:pPr>
        <w:pStyle w:val="Heading2"/>
      </w:pPr>
      <w:r>
        <w:t>Открыть список</w:t>
      </w:r>
    </w:p>
    <w:p>
      <w:r>
        <w:t>Перейдите в Посещаемость либо откройте занятие из расписания. Убедитесь, что выбраны правильные дата, группа и тренер. Для каждого участника отметьте фактический результат: присутствовал, отсутствовал или перенесён — используйте доступные в списке статусы.</w:t>
      </w:r>
    </w:p>
    <w:p>
      <w:pPr>
        <w:pStyle w:val="Heading2"/>
      </w:pPr>
      <w:r>
        <w:t>Как влияют отметки</w:t>
      </w:r>
    </w:p>
    <w:p>
      <w:r>
        <w:t>Присутствие и отсутствие списывают одно занятие с абонемента; перенос/уважительный статус, если доступен в форме, не списывает. Повторное нажатие на уже выбранный статус снимает отметку — поэтому проверьте итоговый статус после каждого клика. Кнопка отметить всех присутствующими особенно требует проверки списка перед нажатием.</w:t>
      </w:r>
    </w:p>
    <w:p>
      <w:pPr>
        <w:pStyle w:val="Heading2"/>
      </w:pPr>
      <w:r>
        <w:t>Добавить участника</w:t>
      </w:r>
    </w:p>
    <w:p>
      <w:r>
        <w:t>Добавляйте участника в разовое занятие только когда это соответствует факту. Отдельное действие может добавить его в постоянную группу — не выбирайте его вместо разового добавления. Учитывайте заполненность и правила группы.</w:t>
      </w:r>
    </w:p>
    <w:p>
      <w:pPr>
        <w:pStyle w:val="Heading2"/>
      </w:pPr>
      <w:r>
        <w:t>Отмена занятия</w:t>
      </w:r>
    </w:p>
    <w:p>
      <w:r>
        <w:t>Для отмены выберите действие отмены, укажите причину и проверьте подтверждение. Список и история сохраняются; отмена занятия не должна заменяться удалением записей или массовым снятием отметок.</w:t>
      </w:r>
    </w:p>
    <w:p>
      <w:pPr>
        <w:pStyle w:val="Heading1"/>
      </w:pPr>
      <w:r>
        <w:t>7. Группы и самозапись</w:t>
      </w:r>
    </w:p>
    <w:p>
      <w:pPr>
        <w:pStyle w:val="Heading2"/>
      </w:pPr>
      <w:r>
        <w:t>Карточка группы</w:t>
      </w:r>
    </w:p>
    <w:p>
      <w:r>
        <w:t>В разделе Группы проверьте название, расписание, тренера, состав, вместимость и активность. Перед добавлением участника убедитесь, что выбрана нужная группа и что это не создаст дубль членства.</w:t>
      </w:r>
    </w:p>
    <w:p>
      <w:pPr>
        <w:pStyle w:val="Heading2"/>
      </w:pPr>
      <w:r>
        <w:t>Самостоятельная запись клиентов</w:t>
      </w:r>
    </w:p>
    <w:p>
      <w:r>
        <w:t>Если функция включена, участник группы получает право записываться на доступные занятия, но членство не означает автоматического присутствия в списке посещаемости. Срок закрытия записи задаётся для группы: начальное значение — 8 часов, допустимый диапазон настройки — от 1 до 168 часов. Финансовый эффект возникает при отметке посещаемости, а не от одной записи.</w:t>
      </w:r>
    </w:p>
    <w:p>
      <w:pPr>
        <w:pStyle w:val="Heading2"/>
      </w:pPr>
      <w:r>
        <w:t>Изменение режима</w:t>
      </w:r>
    </w:p>
    <w:p>
      <w:r>
        <w:t>Новая настройка не переписывает историю прошедших занятий. Если у будущего занятия уже есть отметки, смена режима группы не переводит его автоматически в новый режим. При изменении предупредите тренера и проверьте ближайшие занятия.</w:t>
      </w:r>
    </w:p>
    <w:p>
      <w:pPr>
        <w:pStyle w:val="Heading1"/>
      </w:pPr>
      <w:r>
        <w:t>8. Тренеры и расчёты</w:t>
      </w:r>
    </w:p>
    <w:p>
      <w:pPr>
        <w:pStyle w:val="Heading2"/>
      </w:pPr>
      <w:r>
        <w:t>Доступ тренера</w:t>
      </w:r>
    </w:p>
    <w:p>
      <w:r>
        <w:t>Откройте Тренеры и выберите профиль. Вкладки профиля показывают группы, расписание и расчёты/условия. Создавайте или восстанавливайте доступ только после проверки данных сотрудника; для отзыва доступа используйте отдельное подтверждаемое действие.</w:t>
      </w:r>
    </w:p>
    <w:p>
      <w:pPr>
        <w:pStyle w:val="Heading2"/>
      </w:pPr>
      <w:r>
        <w:t>Архивирование</w:t>
      </w:r>
    </w:p>
    <w:p>
      <w:r>
        <w:t>Перед архивированием проверьте предложенную сводку связанных записей. Архивирование не должно быть способом исправить расписание или финансовую историю. Если тренер продолжает вести занятия, сначала переназначьте будущие занятия и проверьте группы.</w:t>
      </w:r>
    </w:p>
    <w:p>
      <w:pPr>
        <w:pStyle w:val="Heading2"/>
      </w:pPr>
      <w:r>
        <w:t>Зарплатные правила</w:t>
      </w:r>
    </w:p>
    <w:p>
      <w:r>
        <w:t>Расчёт зависит от схемы, типа занятия, ставки и назначения схемы тренеру на период. Перед расчётом убедитесь, что правило активно и назначено с правильной даты. В настройках можно проверить схемы, правила, назначения и периоды; закрытый/рассчитанный период не пересчитывайте без согласования с ответственным за выплаты.</w:t>
      </w:r>
    </w:p>
    <w:p>
      <w:pPr>
        <w:pStyle w:val="Heading1"/>
      </w:pPr>
      <w:r>
        <w:t>9. Абонементы, начисления и оплаты</w:t>
      </w:r>
    </w:p>
    <w:p>
      <w:pPr>
        <w:pStyle w:val="Heading2"/>
      </w:pPr>
      <w:r>
        <w:t>Продать или продлить</w:t>
      </w:r>
    </w:p>
    <w:p>
      <w:r>
        <w:t>В профиле участника откройте раздел абонементов и выберите нужный тип. Проверьте стоимость, валюту, срок и число занятий. При продаже/продлении система создаёт начисление. Неиспользованный остаток переносится при продлении; дата окончания сама по себе не запрещает посещение, если у абонемента ещё есть занятия.</w:t>
      </w:r>
    </w:p>
    <w:p>
      <w:pPr>
        <w:pStyle w:val="Heading2"/>
      </w:pPr>
      <w:r>
        <w:t>Зафиксировать оплату</w:t>
      </w:r>
    </w:p>
    <w:p>
      <w:r>
        <w:t>Оплату можно записать вместе с продажей/продлением, если внесена полная подтверждённая сумма. Переключатель обычно выключен по умолчанию; при его включении обязательны способ и дата оплаты. Эта операция не подходит для частичной оплаты. После сохранения проверьте начисление и платёж в истории, чтобы не внести платёж повторно.</w:t>
      </w:r>
    </w:p>
    <w:p>
      <w:pPr>
        <w:pStyle w:val="Heading2"/>
      </w:pPr>
      <w:r>
        <w:t>Отдельный платёж</w:t>
      </w:r>
    </w:p>
    <w:p>
      <w:r>
        <w:t>При регистрации платежа выберите семью/участника, внесите точную сумму, валюту, способ и дату. Перед подтверждением сопоставьте перевод или наличные с подтверждением. В ожидающем платежe проверьте сумму и подтверждение, после чего подтвердите либо отклоните по принятой процедуре. Платёжная запись остаётся в CRM; файл подтверждения может храниться ограниченное время.</w:t>
      </w:r>
    </w:p>
    <w:p>
      <w:pPr>
        <w:pStyle w:val="Heading2"/>
      </w:pPr>
      <w:r>
        <w:t>Заморозка и коррекция</w:t>
      </w:r>
    </w:p>
    <w:p>
      <w:r>
        <w:t>Перед заморозкой проверьте даты и применимые правила. При ручном изменении фактической даты окончания история заморозок и остаток занятий сохраняются; дата не может быть раньше начала. Корректировку баланса или занятий делайте только с основанием и после повторной проверки карточки.</w:t>
      </w:r>
    </w:p>
    <w:p>
      <w:pPr>
        <w:pStyle w:val="Heading1"/>
      </w:pPr>
      <w:r>
        <w:t>10. Должники и напоминания</w:t>
      </w:r>
    </w:p>
    <w:p>
      <w:pPr>
        <w:pStyle w:val="Heading2"/>
      </w:pPr>
      <w:r>
        <w:t>Список задолженности</w:t>
      </w:r>
    </w:p>
    <w:p>
      <w:r>
        <w:t>В разделе Должники задайте период, группу и минимальную сумму долга, если нужны фильтры. Баланс рассчитывается на уровне семьи, поэтому проверьте всех её участников и историю платежей перед контактом.</w:t>
      </w:r>
    </w:p>
    <w:p>
      <w:pPr>
        <w:pStyle w:val="Heading2"/>
      </w:pPr>
      <w:r>
        <w:t>Отправка напоминаний</w:t>
      </w:r>
    </w:p>
    <w:p>
      <w:r>
        <w:t>Выберите только проверенных адресатов и используйте отправку выбранным клиентам, если массовая рассылка не нужна. После отправки откройте историю контактов и проверьте, нет ли неудачной доставки. Повторную отправку делайте после проверки причины сбоя и актуальности контакта.</w:t>
      </w:r>
    </w:p>
    <w:p>
      <w:pPr>
        <w:pStyle w:val="Heading1"/>
      </w:pPr>
      <w:r>
        <w:t>11. Отчёты</w:t>
      </w:r>
    </w:p>
    <w:p>
      <w:pPr>
        <w:pStyle w:val="Heading2"/>
      </w:pPr>
      <w:r>
        <w:t>Отчёт по занятиям</w:t>
      </w:r>
    </w:p>
    <w:p>
      <w:r>
        <w:t>В Настройки → Отчёты задайте даты начала и окончания периода. Переключитесь на отчёт по занятиям, при необходимости отфильтруйте тренера. Сверьте показатели групповых, индивидуальных и split-занятий, затем скачайте Excel-файл.</w:t>
      </w:r>
    </w:p>
    <w:p>
      <w:pPr>
        <w:pStyle w:val="Heading2"/>
      </w:pPr>
      <w:r>
        <w:t>Отчёт по поступлениям</w:t>
      </w:r>
    </w:p>
    <w:p>
      <w:r>
        <w:t>Перейдите на вкладку поступлений, укажите валюту и период. Сверьте итог, наличные/безналичные и строки платежей. Скачанный файл содержит чувствительные данные: храните его только в разрешённом месте и удалите копию, когда она больше не нужна.</w:t>
      </w:r>
    </w:p>
    <w:p>
      <w:pPr>
        <w:pStyle w:val="Heading2"/>
      </w:pPr>
      <w:r>
        <w:t>Ограничение</w:t>
      </w:r>
    </w:p>
    <w:p>
      <w:r>
        <w:t>Отчёт отражает данные CRM и выбранные фильтры; он не заменяет бухгалтерский учёт организации. Перед передачей файла проверьте период, валюту и адресата.</w:t>
      </w:r>
    </w:p>
    <w:p>
      <w:pPr>
        <w:pStyle w:val="Heading1"/>
      </w:pPr>
      <w:r>
        <w:t>12. Настройки и безопасная работа</w:t>
      </w:r>
    </w:p>
    <w:p>
      <w:pPr>
        <w:pStyle w:val="Heading2"/>
      </w:pPr>
      <w:r>
        <w:t>Справочники</w:t>
      </w:r>
    </w:p>
    <w:p>
      <w:r>
        <w:t>В Настройки → Каталог находятся типы абонементов, места и типы занятий. Проверьте валюту, стоимость и активность перед созданием нового элемента. Не меняйте базовый формат системного типа ради другого названия; создайте подходящий пользовательский тип или обратитесь к ответственному.</w:t>
      </w:r>
    </w:p>
    <w:p>
      <w:pPr>
        <w:pStyle w:val="Heading2"/>
      </w:pPr>
      <w:r>
        <w:t>Уведомления</w:t>
      </w:r>
    </w:p>
    <w:p>
      <w:r>
        <w:t>Шаблоны задают текст, правила — событие, канал и время отправки, тихие часы — допустимый интервал канала. Проверьте язык, переменные в тексте и тестовый результат по утверждённой процедуре. Не отключайте правило, если не знаете, какие сообщения от него зависят.</w:t>
      </w:r>
    </w:p>
    <w:p>
      <w:pPr>
        <w:pStyle w:val="Heading2"/>
      </w:pPr>
      <w:r>
        <w:t>Импорт и экспорт</w:t>
      </w:r>
    </w:p>
    <w:p>
      <w:r>
        <w:t>Сначала сформируйте файл/предпросмотр, затем проверьте каждую строку и предупреждения о дублях. Исправьте или исключите проблемные записи. Подтверждайте пакет только после проверки финансового влияния и итогового числа строк. Откат используйте только по идентификатору пакета и после проверки того, что именно будет отменено.</w:t>
      </w:r>
    </w:p>
    <w:p>
      <w:pPr>
        <w:pStyle w:val="Heading2"/>
      </w:pPr>
      <w:r>
        <w:t>Контроль и конфиденциальность</w:t>
      </w:r>
    </w:p>
    <w:p>
      <w:r>
        <w:t>Журналы действий и уведомлений помогают разбирать ошибки. При обращении укажите дату, раздел и идентификатор записи; не пересылайте пароли или полный экспорт с данными клиентов. Используйте только необходимые персональные данные, проверяйте получателя файлов и завершайте сеанс на общем устройстве.</w:t>
      </w:r>
    </w:p>
    <w:p>
      <w:r>
        <w:br w:type="page"/>
      </w:r>
    </w:p>
    <w:p>
      <w:pPr>
        <w:pStyle w:val="Heading1"/>
      </w:pPr>
      <w:r>
        <w:t>Короткий контрольный список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768"/>
      </w:tblGrid>
      <w:tr>
        <w:trPr>
          <w:tblHeader w:val="true"/>
        </w:trPr>
        <w:tc>
          <w:tcPr>
            <w:tcW w:type="dxa" w:w="5100"/>
            <w:shd w:fill="17365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Ситуация</w:t>
            </w:r>
          </w:p>
        </w:tc>
        <w:tc>
          <w:tcPr>
            <w:tcW w:type="dxa" w:w="5100"/>
            <w:shd w:fill="17365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Что проверить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 занятием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Проверьте дату, группу, тренера и состав участников.</w:t>
            </w:r>
          </w:p>
        </w:tc>
      </w:tr>
      <w:tr>
        <w:tc>
          <w:tcPr>
            <w:tcW w:type="dxa" w:w="2376"/>
            <w:vAlign w:val="center"/>
            <w:shd w:fill="DCEAF7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 отметкой</w:t>
            </w:r>
          </w:p>
        </w:tc>
        <w:tc>
          <w:tcPr>
            <w:tcW w:type="dxa" w:w="6768"/>
            <w:vAlign w:val="center"/>
            <w:shd w:fill="DCEAF7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Убедитесь, что открыт нужный участник; повторный клик снимает выбранный статус.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 оплатой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Сверьте семью, сумму, валюту, метод и дату; проверьте, не зарегистрирован ли платёж.</w:t>
            </w:r>
          </w:p>
        </w:tc>
      </w:tr>
      <w:tr>
        <w:tc>
          <w:tcPr>
            <w:tcW w:type="dxa" w:w="2376"/>
            <w:vAlign w:val="center"/>
            <w:shd w:fill="DCEAF7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 импортом</w:t>
            </w:r>
          </w:p>
        </w:tc>
        <w:tc>
          <w:tcPr>
            <w:tcW w:type="dxa" w:w="6768"/>
            <w:vAlign w:val="center"/>
            <w:shd w:fill="DCEAF7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Откройте предпросмотр, изучите ошибки и финансовые эффекты, проверьте количество строк.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 экспортом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Ограничьте период и валюту; передавайте файл только уполномоченному получателю.</w:t>
            </w:r>
          </w:p>
        </w:tc>
      </w:tr>
      <w:tr>
        <w:tc>
          <w:tcPr>
            <w:tcW w:type="dxa" w:w="2376"/>
            <w:vAlign w:val="center"/>
            <w:shd w:fill="DCEAF7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Если ошиблись</w:t>
            </w:r>
          </w:p>
        </w:tc>
        <w:tc>
          <w:tcPr>
            <w:tcW w:type="dxa" w:w="6768"/>
            <w:vAlign w:val="center"/>
            <w:shd w:fill="DCEAF7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Не создавайте компенсирующую запись наугад. Сохраните идентификатор, дату и описание и обратитесь к ответственному.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879" w:left="1020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SwimCRM  •  Руководство администратора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