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Immunizing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Subtitle"/>
      </w:pPr>
      <w:r>
        <w:t xml:space="preserve">Inmunizando</w:t>
      </w:r>
      <w:r>
        <w:t xml:space="preserve"> </w:t>
      </w:r>
      <w:r>
        <w:t xml:space="preserve">a</w:t>
      </w:r>
      <w:r>
        <w:t xml:space="preserve"> </w:t>
      </w:r>
      <w:r>
        <w:t xml:space="preserve">la</w:t>
      </w:r>
      <w:r>
        <w:t xml:space="preserve"> </w:t>
      </w:r>
      <w:r>
        <w:t xml:space="preserve">Economía:</w:t>
      </w:r>
      <w:r>
        <w:t xml:space="preserve"> </w:t>
      </w:r>
      <w:r>
        <w:t xml:space="preserve">Una</w:t>
      </w:r>
      <w:r>
        <w:t xml:space="preserve"> </w:t>
      </w:r>
      <w:r>
        <w:t xml:space="preserve">Discusión</w:t>
      </w:r>
      <w:r>
        <w:t xml:space="preserve"> </w:t>
      </w:r>
      <w:r>
        <w:t xml:space="preserve">de</w:t>
      </w:r>
      <w:r>
        <w:t xml:space="preserve"> </w:t>
      </w:r>
      <w:r>
        <w:t xml:space="preserve">Causalidad</w:t>
      </w:r>
      <w:r>
        <w:t xml:space="preserve"> </w:t>
      </w:r>
      <w:r>
        <w:t xml:space="preserve">Sobre</w:t>
      </w:r>
      <w:r>
        <w:t xml:space="preserve"> </w:t>
      </w:r>
      <w:r>
        <w:t xml:space="preserve">Vacunas</w:t>
      </w:r>
      <w:r>
        <w:t xml:space="preserve"> </w:t>
      </w:r>
      <w:r>
        <w:t xml:space="preserve">y</w:t>
      </w:r>
      <w:r>
        <w:t xml:space="preserve"> </w:t>
      </w:r>
      <w:r>
        <w:t xml:space="preserve">Reactivación</w:t>
      </w:r>
      <w:r>
        <w:t xml:space="preserve"> </w:t>
      </w:r>
      <w:r>
        <w:t xml:space="preserve">Económica</w:t>
      </w:r>
    </w:p>
    <w:p>
      <w:pPr>
        <w:pStyle w:val="Author"/>
      </w:pPr>
      <w:r>
        <w:t xml:space="preserve">Daniel</w:t>
      </w:r>
      <w:r>
        <w:t xml:space="preserve"> </w:t>
      </w:r>
      <w:r>
        <w:t xml:space="preserve">Hernan</w:t>
      </w:r>
      <w:r>
        <w:t xml:space="preserve"> </w:t>
      </w:r>
      <w:r>
        <w:t xml:space="preserve">Sánchez</w:t>
      </w:r>
      <w:r>
        <w:t xml:space="preserve"> </w:t>
      </w:r>
      <w:r>
        <w:t xml:space="preserve">Pazmiño</w:t>
      </w:r>
    </w:p>
    <w:bookmarkStart w:id="20" w:name="abstract"/>
    <w:p>
      <w:pPr>
        <w:pStyle w:val="Heading1"/>
      </w:pP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(Sociedad de Acciones Simplificada)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tuvo un destello de esperanza cuando el proceso de vacunación se tornó extremadamente efectivo y en menos de cien días más de la mitad de población se inmunizó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al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eliminando la creación de las empresas SAS (Sociedad de Acciones Simplificada), una figura legal de compañía introducida en el país a mediados de 2020 que ocasionó la creación de nuevas firmas debido a la reducción considerable de costos de entrada.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t xml:space="preserve">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(International Monetary Fund 2020c)</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(2020b)</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(International Monetary Fund 2020a)</w:t>
      </w:r>
      <w:r>
        <w:t xml:space="preserve">. However, the Ecuadorian economy was still expected to shrink by 11% in 2020 and its unemployment rate was expected to increase in 4.3 percentage points relative to 2019</w:t>
      </w:r>
      <w:r>
        <w:t xml:space="preserve"> </w:t>
      </w:r>
      <w:r>
        <w:t xml:space="preserve">(International Monetary Fund 2020b)</w:t>
      </w:r>
      <w:r>
        <w:t xml:space="preserve">. Guayas became the COVID-19 epicenter in Ecuador with a 900% excess deaths rate</w:t>
      </w:r>
      <w:r>
        <w:t xml:space="preserve"> </w:t>
      </w:r>
      <w:r>
        <w:t xml:space="preserve">(Naranjo 2020)</w:t>
      </w:r>
      <w:r>
        <w:t xml:space="preserve"> </w:t>
      </w:r>
      <w:r>
        <w:t xml:space="preserve">and with its capital Guayaquil becoming an international attention center due to the extreme humanitarian crisis caused by the COVID-19 impact</w:t>
      </w:r>
      <w:r>
        <w:t xml:space="preserve"> </w:t>
      </w:r>
      <w:r>
        <w:t xml:space="preserve">(Zibell 2020)</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(2021)</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(Taj and Politi 2021)</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(Machado 2021; Sandoval 2021)</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(Vizcaino and Kueffner 2021)</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(Hurtado 2021)</w:t>
      </w:r>
      <w:r>
        <w:t xml:space="preserve">. The new Administration’s economic agenda promised economic recovery through investment-friendly policy</w:t>
      </w:r>
      <w:r>
        <w:t xml:space="preserve"> </w:t>
      </w:r>
      <w:r>
        <w:t xml:space="preserve">(Madrid 2021)</w:t>
      </w:r>
      <w:r>
        <w:t xml:space="preserve">, even marketing the massive vaccination plan as an initial step for recovery after the pandemic shock</w:t>
      </w:r>
      <w:r>
        <w:t xml:space="preserve"> </w:t>
      </w:r>
      <w:r>
        <w:t xml:space="preserve">(Brik 2021)</w:t>
      </w:r>
      <w:r>
        <w:t xml:space="preserve">.</w:t>
      </w:r>
    </w:p>
    <w:p>
      <w:pPr>
        <w:pStyle w:val="BodyText"/>
      </w:pPr>
      <w:r>
        <w:t xml:space="preserve">The Ecuadorian economy grew 4.2% in 2021</w:t>
      </w:r>
      <w:r>
        <w:t xml:space="preserve"> </w:t>
      </w:r>
      <w:r>
        <w:t xml:space="preserve">(Banco Central del Ecuador 2022)</w:t>
      </w:r>
      <w:r>
        <w:t xml:space="preserve">, 50% more than the October 2021 IMF projection</w:t>
      </w:r>
      <w:r>
        <w:t xml:space="preserve"> </w:t>
      </w:r>
      <w:r>
        <w:t xml:space="preserve">(2021)</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(Katella 2022)</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r>
        <w:t xml:space="preserve">“</w:t>
      </w:r>
      <w:r>
        <w:t xml:space="preserve">Crude Oil WTI Price</w:t>
      </w:r>
      <w:r>
        <w:t xml:space="preserve">”</w:t>
      </w:r>
      <w:r>
        <w:t xml:space="preserve"> </w:t>
      </w:r>
      <w:r>
        <w:t xml:space="preserve">2022)</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56" w:name="references"/>
    <w:p>
      <w:pPr>
        <w:pStyle w:val="Heading1"/>
      </w:pPr>
      <w:r>
        <w:t xml:space="preserve">References</w:t>
      </w:r>
    </w:p>
    <w:bookmarkStart w:id="55" w:name="refs"/>
    <w:bookmarkStart w:id="24" w:name="ref-BCE.2022"/>
    <w:p>
      <w:pPr>
        <w:pStyle w:val="Bibliography"/>
      </w:pPr>
      <w:r>
        <w:t xml:space="preserve">Banco Central del Ecuador. 2022.</w:t>
      </w:r>
      <w:r>
        <w:t xml:space="preserve"> </w:t>
      </w:r>
      <w:r>
        <w:t xml:space="preserve">“</w:t>
      </w:r>
      <w:r>
        <w:t xml:space="preserve">La econom</w:t>
      </w:r>
      <w:r>
        <w:t xml:space="preserve">í</w:t>
      </w:r>
      <w:r>
        <w:t xml:space="preserve">a ecuatoriana creci</w:t>
      </w:r>
      <w:r>
        <w:t xml:space="preserve">ó</w:t>
      </w:r>
      <w:r>
        <w:t xml:space="preserve"> </w:t>
      </w:r>
      <w:r>
        <w:t xml:space="preserve">4,2</w:t>
      </w:r>
      <w:r>
        <w:t xml:space="preserve">%</w:t>
      </w:r>
      <w:r>
        <w:t xml:space="preserve"> </w:t>
      </w:r>
      <w:r>
        <w:t xml:space="preserve">en 2021, superando las previsiones de crecimiento m</w:t>
      </w:r>
      <w:r>
        <w:t xml:space="preserve">á</w:t>
      </w:r>
      <w:r>
        <w:t xml:space="preserve">s recientes</w:t>
      </w:r>
      <w:r>
        <w:t xml:space="preserve">.”</w:t>
      </w:r>
      <w:r>
        <w:t xml:space="preserve"> </w:t>
      </w:r>
      <w:hyperlink r:id="rId23">
        <w:r>
          <w:rPr>
            <w:rStyle w:val="Hyperlink"/>
          </w:rPr>
          <w:t xml:space="preserve">https://www.bce.fin.ec/index.php/boletines-de-prensa-archivo/item/1482-la-economia-ecuatoriana-crecio-4-2-en-2021-superando-las-previsiones-de-crecimiento-mas-recientes</w:t>
        </w:r>
      </w:hyperlink>
      <w:r>
        <w:t xml:space="preserve">.</w:t>
      </w:r>
    </w:p>
    <w:bookmarkEnd w:id="24"/>
    <w:bookmarkStart w:id="26" w:name="ref-Brik.2021"/>
    <w:p>
      <w:pPr>
        <w:pStyle w:val="Bibliography"/>
      </w:pPr>
      <w:r>
        <w:t xml:space="preserve">Brik, Daniela. 2021.</w:t>
      </w:r>
      <w:r>
        <w:t xml:space="preserve"> </w:t>
      </w:r>
      <w:r>
        <w:t xml:space="preserve">“</w:t>
      </w:r>
      <w:r>
        <w:t xml:space="preserve">Lasso ante el reto de impulsar las vacunas y reactivar la econom</w:t>
      </w:r>
      <w:r>
        <w:t xml:space="preserve">í</w:t>
      </w:r>
      <w:r>
        <w:t xml:space="preserve">a en Ecuador</w:t>
      </w:r>
      <w:r>
        <w:t xml:space="preserve">.”</w:t>
      </w:r>
      <w:r>
        <w:t xml:space="preserve"> </w:t>
      </w:r>
      <w:hyperlink r:id="rId25">
        <w:r>
          <w:rPr>
            <w:rStyle w:val="Hyperlink"/>
          </w:rPr>
          <w:t xml:space="preserve">https://www.swissinfo.ch/spa/ecuador-investidura--an%C3%A1lisis-_lasso-ante-el-reto-de-impulsar-las-vacunas-y-reactivar-la-econom%C3%ADa-en-ecuador/46641098</w:t>
        </w:r>
      </w:hyperlink>
      <w:r>
        <w:t xml:space="preserve">.</w:t>
      </w:r>
    </w:p>
    <w:bookmarkEnd w:id="26"/>
    <w:bookmarkStart w:id="27" w:name="ref-MarketWatch.2022"/>
    <w:p>
      <w:pPr>
        <w:pStyle w:val="Bibliography"/>
      </w:pPr>
      <w:r>
        <w:t xml:space="preserve">“</w:t>
      </w:r>
      <w:r>
        <w:t xml:space="preserve">Crude Oil WTI Price</w:t>
      </w:r>
      <w:r>
        <w:t xml:space="preserve">.”</w:t>
      </w:r>
      <w:r>
        <w:t xml:space="preserve"> </w:t>
      </w:r>
      <w:r>
        <w:t xml:space="preserve">2022.</w:t>
      </w:r>
    </w:p>
    <w:bookmarkEnd w:id="27"/>
    <w:bookmarkStart w:id="29" w:name="ref-Hurtado.2021"/>
    <w:p>
      <w:pPr>
        <w:pStyle w:val="Bibliography"/>
      </w:pPr>
      <w:r>
        <w:t xml:space="preserve">Hurtado, Sebastián. 2021.</w:t>
      </w:r>
      <w:r>
        <w:t xml:space="preserve"> </w:t>
      </w:r>
      <w:r>
        <w:t xml:space="preserve">“</w:t>
      </w:r>
      <w:r>
        <w:t xml:space="preserve">The Ups and Downs of Guillermo Lasso</w:t>
      </w:r>
      <w:r>
        <w:t xml:space="preserve">.”</w:t>
      </w:r>
      <w:r>
        <w:t xml:space="preserve"> </w:t>
      </w:r>
      <w:hyperlink r:id="rId28">
        <w:r>
          <w:rPr>
            <w:rStyle w:val="Hyperlink"/>
          </w:rPr>
          <w:t xml:space="preserve">https://americasquarterly.org/article/the-ups-and-downs-of-guillermo-lasso/</w:t>
        </w:r>
      </w:hyperlink>
      <w:r>
        <w:t xml:space="preserve">.</w:t>
      </w:r>
    </w:p>
    <w:bookmarkEnd w:id="29"/>
    <w:bookmarkStart w:id="31" w:name="ref-IMF.Oct2020.Art"/>
    <w:p>
      <w:pPr>
        <w:pStyle w:val="Bibliography"/>
      </w:pPr>
      <w:r>
        <w:t xml:space="preserve">International Monetary Fund. 2020a.</w:t>
      </w:r>
      <w:r>
        <w:t xml:space="preserve"> </w:t>
      </w:r>
      <w:r>
        <w:t xml:space="preserve">“</w:t>
      </w:r>
      <w:r>
        <w:t xml:space="preserve">Ayudar al Ecuador a enfrentar la pandemia</w:t>
      </w:r>
      <w:r>
        <w:t xml:space="preserve">.”</w:t>
      </w:r>
      <w:r>
        <w:t xml:space="preserve"> </w:t>
      </w:r>
      <w:hyperlink r:id="rId30">
        <w:r>
          <w:rPr>
            <w:rStyle w:val="Hyperlink"/>
          </w:rPr>
          <w:t xml:space="preserve">https://www.imf.org/es/News/Articles/2020/10/05/na100520-helping-ecuador-confront-the-pandemic</w:t>
        </w:r>
      </w:hyperlink>
      <w:r>
        <w:t xml:space="preserve">.</w:t>
      </w:r>
    </w:p>
    <w:bookmarkEnd w:id="31"/>
    <w:bookmarkStart w:id="33" w:name="ref-IMF.Oct2020"/>
    <w:p>
      <w:pPr>
        <w:pStyle w:val="Bibliography"/>
      </w:pPr>
      <w:r>
        <w:t xml:space="preserve">———. 2020b.</w:t>
      </w:r>
      <w:r>
        <w:t xml:space="preserve"> </w:t>
      </w:r>
      <w:r>
        <w:t xml:space="preserve">“</w:t>
      </w:r>
      <w:r>
        <w:t xml:space="preserve">World Economic Outlook (International Monetary Fund): A Long and Difficult Ascent</w:t>
      </w:r>
      <w:r>
        <w:t xml:space="preserve">.”</w:t>
      </w:r>
      <w:r>
        <w:t xml:space="preserve"> </w:t>
      </w:r>
      <w:r>
        <w:t xml:space="preserve">World economic outlook</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32">
        <w:r>
          <w:rPr>
            <w:rStyle w:val="Hyperlink"/>
          </w:rPr>
          <w:t xml:space="preserve">https://www.imf.org/-/media/Files/Publications/WEO/2020/October/English/text.ashx</w:t>
        </w:r>
      </w:hyperlink>
      <w:r>
        <w:t xml:space="preserve">.</w:t>
      </w:r>
    </w:p>
    <w:bookmarkEnd w:id="33"/>
    <w:bookmarkStart w:id="35" w:name="ref-IMF.April2020"/>
    <w:p>
      <w:pPr>
        <w:pStyle w:val="Bibliography"/>
      </w:pPr>
      <w:r>
        <w:t xml:space="preserve">———. 2020c.</w:t>
      </w:r>
      <w:r>
        <w:t xml:space="preserve"> </w:t>
      </w:r>
      <w:r>
        <w:t xml:space="preserve">“</w:t>
      </w:r>
      <w:r>
        <w:t xml:space="preserve">World Economic Outlook (International Monetary Fund): The Great Lockdown</w:t>
      </w:r>
      <w:r>
        <w:t xml:space="preserve">.”</w:t>
      </w:r>
      <w:r>
        <w:t xml:space="preserve"> </w:t>
      </w:r>
      <w:r>
        <w:t xml:space="preserve">World economic and financial surveys</w:t>
      </w:r>
      <w:r>
        <w:t xml:space="preserve">. Washington, DC:</w:t>
      </w:r>
      <w:r>
        <w:t xml:space="preserve"> </w:t>
      </w:r>
      <w:r>
        <w:t xml:space="preserve">International Monetary Fund</w:t>
      </w:r>
      <w:r>
        <w:t xml:space="preserve">.</w:t>
      </w:r>
      <w:r>
        <w:t xml:space="preserve"> </w:t>
      </w:r>
      <w:hyperlink r:id="rId34">
        <w:r>
          <w:rPr>
            <w:rStyle w:val="Hyperlink"/>
          </w:rPr>
          <w:t xml:space="preserve">https://www.imf.org/-/media/Files/Publications/WEO/2020/April/English/text.ashx</w:t>
        </w:r>
      </w:hyperlink>
      <w:r>
        <w:t xml:space="preserve">.</w:t>
      </w:r>
    </w:p>
    <w:bookmarkEnd w:id="35"/>
    <w:bookmarkStart w:id="37" w:name="ref-IMF.April2021"/>
    <w:p>
      <w:pPr>
        <w:pStyle w:val="Bibliography"/>
      </w:pPr>
      <w:r>
        <w:t xml:space="preserve">———. 2021.</w:t>
      </w:r>
      <w:r>
        <w:t xml:space="preserve"> </w:t>
      </w:r>
      <w:r>
        <w:t xml:space="preserve">“</w:t>
      </w:r>
      <w:r>
        <w:t xml:space="preserve">World Economic Outlook (International Monetary Fund): Managing Divergent Recoveries</w:t>
      </w:r>
      <w:r>
        <w:t xml:space="preserve">.”</w:t>
      </w:r>
      <w:r>
        <w:t xml:space="preserve"> </w:t>
      </w:r>
      <w:r>
        <w:t xml:space="preserve">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36">
        <w:r>
          <w:rPr>
            <w:rStyle w:val="Hyperlink"/>
          </w:rPr>
          <w:t xml:space="preserve">https://www.imf.org/-/media/Files/Publications/WEO/2021/April/English/text.ashx</w:t>
        </w:r>
      </w:hyperlink>
      <w:r>
        <w:t xml:space="preserve">.</w:t>
      </w:r>
    </w:p>
    <w:bookmarkEnd w:id="37"/>
    <w:bookmarkStart w:id="38" w:name="ref-IMF.Oct2021"/>
    <w:p>
      <w:pPr>
        <w:pStyle w:val="Bibliography"/>
      </w:pPr>
      <w:r>
        <w:t xml:space="preserve">———. 2021.</w:t>
      </w:r>
      <w:r>
        <w:t xml:space="preserve"> </w:t>
      </w:r>
      <w:r>
        <w:t xml:space="preserve">“</w:t>
      </w:r>
      <w:r>
        <w:t xml:space="preserve">World Economic Outlook (International Monetary Fund): Recovery During a Pandemic: Health Concerns, Supply Disruptions, and Price Pressures</w:t>
      </w:r>
      <w:r>
        <w:t xml:space="preserve">.”</w:t>
      </w:r>
      <w:r>
        <w:t xml:space="preserve"> </w:t>
      </w:r>
      <w:r>
        <w:t xml:space="preserve">Washington, DC.</w:t>
      </w:r>
    </w:p>
    <w:bookmarkEnd w:id="38"/>
    <w:bookmarkStart w:id="40" w:name="ref-Katella.2022"/>
    <w:p>
      <w:pPr>
        <w:pStyle w:val="Bibliography"/>
      </w:pPr>
      <w:r>
        <w:t xml:space="preserve">Katella, Kathy. 2022.</w:t>
      </w:r>
      <w:r>
        <w:t xml:space="preserve"> </w:t>
      </w:r>
      <w:r>
        <w:t xml:space="preserve">“</w:t>
      </w:r>
      <w:r>
        <w:t xml:space="preserve">Comparing the COVID-19 Vaccines: How Are They Different?</w:t>
      </w:r>
      <w:r>
        <w:t xml:space="preserve">”</w:t>
      </w:r>
      <w:r>
        <w:t xml:space="preserve"> </w:t>
      </w:r>
      <w:hyperlink r:id="rId39">
        <w:r>
          <w:rPr>
            <w:rStyle w:val="Hyperlink"/>
          </w:rPr>
          <w:t xml:space="preserve">https://www.yalemedicine.org/news/covid-19-vaccine-comparison</w:t>
        </w:r>
      </w:hyperlink>
      <w:r>
        <w:t xml:space="preserve">.</w:t>
      </w:r>
    </w:p>
    <w:bookmarkEnd w:id="40"/>
    <w:bookmarkStart w:id="42" w:name="ref-Machado.2021"/>
    <w:p>
      <w:pPr>
        <w:pStyle w:val="Bibliography"/>
      </w:pPr>
      <w:r>
        <w:t xml:space="preserve">Machado, Jonathan. 2021.</w:t>
      </w:r>
      <w:r>
        <w:t xml:space="preserve"> </w:t>
      </w:r>
      <w:r>
        <w:t xml:space="preserve">“</w:t>
      </w:r>
      <w:r>
        <w:t xml:space="preserve">Pol</w:t>
      </w:r>
      <w:r>
        <w:t xml:space="preserve">é</w:t>
      </w:r>
      <w:r>
        <w:t xml:space="preserve">mica por confidencialidad de la lista de vacunados VIP en Ecuador</w:t>
      </w:r>
      <w:r>
        <w:t xml:space="preserve">.”</w:t>
      </w:r>
      <w:r>
        <w:t xml:space="preserve"> </w:t>
      </w:r>
      <w:hyperlink r:id="rId41">
        <w:r>
          <w:rPr>
            <w:rStyle w:val="Hyperlink"/>
          </w:rPr>
          <w:t xml:space="preserve">https://www.primicias.ec/noticias/sociedad/polemica-lista-vacunados-covid-ecuador/</w:t>
        </w:r>
      </w:hyperlink>
      <w:r>
        <w:t xml:space="preserve">.</w:t>
      </w:r>
    </w:p>
    <w:bookmarkEnd w:id="42"/>
    <w:bookmarkStart w:id="44" w:name="ref-Madrid.2021"/>
    <w:p>
      <w:pPr>
        <w:pStyle w:val="Bibliography"/>
      </w:pPr>
      <w:r>
        <w:t xml:space="preserve">Madrid, Roxana. 2021.</w:t>
      </w:r>
      <w:r>
        <w:t xml:space="preserve"> </w:t>
      </w:r>
      <w:r>
        <w:t xml:space="preserve">“</w:t>
      </w:r>
      <w:r>
        <w:t xml:space="preserve">Lasso expone su propuesta de reactivaci</w:t>
      </w:r>
      <w:r>
        <w:t xml:space="preserve">ó</w:t>
      </w:r>
      <w:r>
        <w:t xml:space="preserve">n econ</w:t>
      </w:r>
      <w:r>
        <w:t xml:space="preserve">ó</w:t>
      </w:r>
      <w:r>
        <w:t xml:space="preserve">mica para el Ecuador en Foro de Davos</w:t>
      </w:r>
      <w:r>
        <w:t xml:space="preserve">.”</w:t>
      </w:r>
      <w:r>
        <w:t xml:space="preserve"> </w:t>
      </w:r>
      <w:hyperlink r:id="rId43">
        <w:r>
          <w:rPr>
            <w:rStyle w:val="Hyperlink"/>
          </w:rPr>
          <w:t xml:space="preserve">https://www.elcomercio.com/actualidad/politica/presidente-lasso-exposicion-foro-davos-plan-reactivacion-economica-ecuador.html</w:t>
        </w:r>
      </w:hyperlink>
      <w:r>
        <w:t xml:space="preserve">.</w:t>
      </w:r>
    </w:p>
    <w:bookmarkEnd w:id="44"/>
    <w:bookmarkStart w:id="46" w:name="ref-Naranjo.2020"/>
    <w:p>
      <w:pPr>
        <w:pStyle w:val="Bibliography"/>
      </w:pPr>
      <w:r>
        <w:t xml:space="preserve">Naranjo, Sebastián. 2020.</w:t>
      </w:r>
      <w:r>
        <w:t xml:space="preserve"> </w:t>
      </w:r>
      <w:r>
        <w:t xml:space="preserve">“</w:t>
      </w:r>
      <w:r>
        <w:t xml:space="preserve">Ecuador registr</w:t>
      </w:r>
      <w:r>
        <w:t xml:space="preserve">ó</w:t>
      </w:r>
      <w:r>
        <w:t xml:space="preserve"> </w:t>
      </w:r>
      <w:r>
        <w:t xml:space="preserve">hasta julio un exceso de mortalidad de 80,2</w:t>
      </w:r>
      <w:r>
        <w:t xml:space="preserve">%</w:t>
      </w:r>
      <w:r>
        <w:t xml:space="preserve">.”</w:t>
      </w:r>
      <w:r>
        <w:t xml:space="preserve"> </w:t>
      </w:r>
      <w:hyperlink r:id="rId45">
        <w:r>
          <w:rPr>
            <w:rStyle w:val="Hyperlink"/>
          </w:rPr>
          <w:t xml:space="preserve">https://www.revistagestion.ec/sociedad-analisis/ecuador-registro-hasta-julio-un-exceso-de-mortalidad-de-802</w:t>
        </w:r>
      </w:hyperlink>
      <w:r>
        <w:t xml:space="preserve">.</w:t>
      </w:r>
    </w:p>
    <w:bookmarkEnd w:id="46"/>
    <w:bookmarkStart w:id="48" w:name="ref-Sandoval.2021"/>
    <w:p>
      <w:pPr>
        <w:pStyle w:val="Bibliography"/>
      </w:pPr>
      <w:r>
        <w:t xml:space="preserve">Sandoval, Carla. 2021.</w:t>
      </w:r>
      <w:r>
        <w:t xml:space="preserve"> </w:t>
      </w:r>
      <w:r>
        <w:t xml:space="preserve">“</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47">
        <w:r>
          <w:rPr>
            <w:rStyle w:val="Hyperlink"/>
          </w:rPr>
          <w:t xml:space="preserve">https://www.elcomercio.com/tendencias/sociedad/salud-investigacion-tiktokers-vacunados-covid19.html</w:t>
        </w:r>
      </w:hyperlink>
      <w:r>
        <w:t xml:space="preserve">.</w:t>
      </w:r>
    </w:p>
    <w:bookmarkEnd w:id="48"/>
    <w:bookmarkStart w:id="50" w:name="ref-Taj.2021"/>
    <w:p>
      <w:pPr>
        <w:pStyle w:val="Bibliography"/>
      </w:pPr>
      <w:r>
        <w:t xml:space="preserve">Taj, Mitra, and Daniel Politi. 2021.</w:t>
      </w:r>
      <w:r>
        <w:t xml:space="preserve"> </w:t>
      </w:r>
      <w:r>
        <w:t xml:space="preserve">“</w:t>
      </w:r>
      <w:r>
        <w:t xml:space="preserve">‘V.I.P. Immunization’</w:t>
      </w:r>
      <w:r>
        <w:t xml:space="preserve"> </w:t>
      </w:r>
      <w:r>
        <w:t xml:space="preserve">for the Powerful Rattles South America</w:t>
      </w:r>
      <w:r>
        <w:t xml:space="preserve">.”</w:t>
      </w:r>
      <w:r>
        <w:t xml:space="preserve"> </w:t>
      </w:r>
      <w:hyperlink r:id="rId49">
        <w:r>
          <w:rPr>
            <w:rStyle w:val="Hyperlink"/>
          </w:rPr>
          <w:t xml:space="preserve">https://www.nytimes.com/2021/02/25/world/americas/covid-south-america-vaccine-corruption.html</w:t>
        </w:r>
      </w:hyperlink>
      <w:r>
        <w:t xml:space="preserve">.</w:t>
      </w:r>
    </w:p>
    <w:bookmarkEnd w:id="50"/>
    <w:bookmarkStart w:id="52" w:name="ref-Vizcaino.2021"/>
    <w:p>
      <w:pPr>
        <w:pStyle w:val="Bibliography"/>
      </w:pPr>
      <w:r>
        <w:t xml:space="preserve">Vizcaino, Maria Elena, and Stephan Kueffner. 2021.</w:t>
      </w:r>
      <w:r>
        <w:t xml:space="preserve"> </w:t>
      </w:r>
      <w:r>
        <w:t xml:space="preserve">“</w:t>
      </w:r>
      <w:r>
        <w:t xml:space="preserve">Ecuador Defaulted Last Year. Now Its Bonds Are World’s Best</w:t>
      </w:r>
      <w:r>
        <w:t xml:space="preserve">.”</w:t>
      </w:r>
      <w:r>
        <w:t xml:space="preserve"> </w:t>
      </w:r>
      <w:hyperlink r:id="rId51">
        <w:r>
          <w:rPr>
            <w:rStyle w:val="Hyperlink"/>
          </w:rPr>
          <w:t xml:space="preserve">https://www.bloomberg.com/news/articles/2021-08-02/ecuador-defaulted-last-year-now-its-bonds-are-the-world-s-best</w:t>
        </w:r>
      </w:hyperlink>
      <w:r>
        <w:t xml:space="preserve">.</w:t>
      </w:r>
    </w:p>
    <w:bookmarkEnd w:id="52"/>
    <w:bookmarkStart w:id="54" w:name="ref-Zibell.2020"/>
    <w:p>
      <w:pPr>
        <w:pStyle w:val="Bibliography"/>
      </w:pPr>
      <w:r>
        <w:t xml:space="preserve">Zibell, Matías. 2020.</w:t>
      </w:r>
      <w:r>
        <w:t xml:space="preserve"> </w:t>
      </w:r>
      <w:r>
        <w:t xml:space="preserve">“</w:t>
      </w:r>
      <w:r>
        <w:t xml:space="preserve">Coronavirus en Ecuador: el drama de Guayaquil, que tiene m</w:t>
      </w:r>
      <w:r>
        <w:t xml:space="preserve">á</w:t>
      </w:r>
      <w:r>
        <w:t xml:space="preserve">s muertos por covid-19 que pa</w:t>
      </w:r>
      <w:r>
        <w:t xml:space="preserve">í</w:t>
      </w:r>
      <w:r>
        <w:t xml:space="preserve">ses enteros y lucha a contrarreloj para darles un entierro digno</w:t>
      </w:r>
      <w:r>
        <w:t xml:space="preserve">.”</w:t>
      </w:r>
      <w:r>
        <w:t xml:space="preserve"> </w:t>
      </w:r>
      <w:hyperlink r:id="rId53">
        <w:r>
          <w:rPr>
            <w:rStyle w:val="Hyperlink"/>
          </w:rPr>
          <w:t xml:space="preserve">https://www.bbc.com/mundo/noticias-america-latina-52116100</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mericasquarterly.org/article/the-ups-and-downs-of-guillermo-lasso/" TargetMode="External" /><Relationship Type="http://schemas.openxmlformats.org/officeDocument/2006/relationships/hyperlink" Id="rId53" Target="https://www.bbc.com/mundo/noticias-america-latina-52116100" TargetMode="External" /><Relationship Type="http://schemas.openxmlformats.org/officeDocument/2006/relationships/hyperlink" Id="rId23" Target="https://www.bce.fin.ec/index.php/boletines-de-prensa-archivo/item/1482-la-economia-ecuatoriana-crecio-4-2-en-2021-superando-las-previsiones-de-crecimiento-mas-recientes" TargetMode="External" /><Relationship Type="http://schemas.openxmlformats.org/officeDocument/2006/relationships/hyperlink" Id="rId51" Target="https://www.bloomberg.com/news/articles/2021-08-02/ecuador-defaulted-last-year-now-its-bonds-are-the-world-s-best" TargetMode="External" /><Relationship Type="http://schemas.openxmlformats.org/officeDocument/2006/relationships/hyperlink" Id="rId43" Target="https://www.elcomercio.com/actualidad/politica/presidente-lasso-exposicion-foro-davos-plan-reactivacion-economica-ecuador.html" TargetMode="External" /><Relationship Type="http://schemas.openxmlformats.org/officeDocument/2006/relationships/hyperlink" Id="rId47" Target="https://www.elcomercio.com/tendencias/sociedad/salud-investigacion-tiktokers-vacunados-covid19.html" TargetMode="External" /><Relationship Type="http://schemas.openxmlformats.org/officeDocument/2006/relationships/hyperlink" Id="rId34" Target="https://www.imf.org/-/media/Files/Publications/WEO/2020/April/English/text.ashx" TargetMode="External" /><Relationship Type="http://schemas.openxmlformats.org/officeDocument/2006/relationships/hyperlink" Id="rId32" Target="https://www.imf.org/-/media/Files/Publications/WEO/2020/October/English/text.ashx" TargetMode="External" /><Relationship Type="http://schemas.openxmlformats.org/officeDocument/2006/relationships/hyperlink" Id="rId36" Target="https://www.imf.org/-/media/Files/Publications/WEO/2021/April/English/text.ashx" TargetMode="External" /><Relationship Type="http://schemas.openxmlformats.org/officeDocument/2006/relationships/hyperlink" Id="rId30" Target="https://www.imf.org/es/News/Articles/2020/10/05/na100520-helping-ecuador-confront-the-pandemic" TargetMode="External" /><Relationship Type="http://schemas.openxmlformats.org/officeDocument/2006/relationships/hyperlink" Id="rId49" Target="https://www.nytimes.com/2021/02/25/world/americas/covid-south-america-vaccine-corruption.html" TargetMode="External" /><Relationship Type="http://schemas.openxmlformats.org/officeDocument/2006/relationships/hyperlink" Id="rId41" Target="https://www.primicias.ec/noticias/sociedad/polemica-lista-vacunados-covid-ecuador/" TargetMode="External" /><Relationship Type="http://schemas.openxmlformats.org/officeDocument/2006/relationships/hyperlink" Id="rId45" Target="https://www.revistagestion.ec/sociedad-analisis/ecuador-registro-hasta-julio-un-exceso-de-mortalidad-de-802" TargetMode="External" /><Relationship Type="http://schemas.openxmlformats.org/officeDocument/2006/relationships/hyperlink" Id="rId25" Target="https://www.swissinfo.ch/spa/ecuador-investidura--an%C3%A1lisis-_lasso-ante-el-reto-de-impulsar-las-vacunas-y-reactivar-la-econom%C3%ADa-en-ecuador/46641098" TargetMode="External" /><Relationship Type="http://schemas.openxmlformats.org/officeDocument/2006/relationships/hyperlink" Id="rId39"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28" Target="https://americasquarterly.org/article/the-ups-and-downs-of-guillermo-lasso/" TargetMode="External" /><Relationship Type="http://schemas.openxmlformats.org/officeDocument/2006/relationships/hyperlink" Id="rId53" Target="https://www.bbc.com/mundo/noticias-america-latina-52116100" TargetMode="External" /><Relationship Type="http://schemas.openxmlformats.org/officeDocument/2006/relationships/hyperlink" Id="rId23" Target="https://www.bce.fin.ec/index.php/boletines-de-prensa-archivo/item/1482-la-economia-ecuatoriana-crecio-4-2-en-2021-superando-las-previsiones-de-crecimiento-mas-recientes" TargetMode="External" /><Relationship Type="http://schemas.openxmlformats.org/officeDocument/2006/relationships/hyperlink" Id="rId51" Target="https://www.bloomberg.com/news/articles/2021-08-02/ecuador-defaulted-last-year-now-its-bonds-are-the-world-s-best" TargetMode="External" /><Relationship Type="http://schemas.openxmlformats.org/officeDocument/2006/relationships/hyperlink" Id="rId43" Target="https://www.elcomercio.com/actualidad/politica/presidente-lasso-exposicion-foro-davos-plan-reactivacion-economica-ecuador.html" TargetMode="External" /><Relationship Type="http://schemas.openxmlformats.org/officeDocument/2006/relationships/hyperlink" Id="rId47" Target="https://www.elcomercio.com/tendencias/sociedad/salud-investigacion-tiktokers-vacunados-covid19.html" TargetMode="External" /><Relationship Type="http://schemas.openxmlformats.org/officeDocument/2006/relationships/hyperlink" Id="rId34" Target="https://www.imf.org/-/media/Files/Publications/WEO/2020/April/English/text.ashx" TargetMode="External" /><Relationship Type="http://schemas.openxmlformats.org/officeDocument/2006/relationships/hyperlink" Id="rId32" Target="https://www.imf.org/-/media/Files/Publications/WEO/2020/October/English/text.ashx" TargetMode="External" /><Relationship Type="http://schemas.openxmlformats.org/officeDocument/2006/relationships/hyperlink" Id="rId36" Target="https://www.imf.org/-/media/Files/Publications/WEO/2021/April/English/text.ashx" TargetMode="External" /><Relationship Type="http://schemas.openxmlformats.org/officeDocument/2006/relationships/hyperlink" Id="rId30" Target="https://www.imf.org/es/News/Articles/2020/10/05/na100520-helping-ecuador-confront-the-pandemic" TargetMode="External" /><Relationship Type="http://schemas.openxmlformats.org/officeDocument/2006/relationships/hyperlink" Id="rId49" Target="https://www.nytimes.com/2021/02/25/world/americas/covid-south-america-vaccine-corruption.html" TargetMode="External" /><Relationship Type="http://schemas.openxmlformats.org/officeDocument/2006/relationships/hyperlink" Id="rId41" Target="https://www.primicias.ec/noticias/sociedad/polemica-lista-vacunados-covid-ecuador/" TargetMode="External" /><Relationship Type="http://schemas.openxmlformats.org/officeDocument/2006/relationships/hyperlink" Id="rId45" Target="https://www.revistagestion.ec/sociedad-analisis/ecuador-registro-hasta-julio-un-exceso-de-mortalidad-de-802" TargetMode="External" /><Relationship Type="http://schemas.openxmlformats.org/officeDocument/2006/relationships/hyperlink" Id="rId25" Target="https://www.swissinfo.ch/spa/ecuador-investidura--an%C3%A1lisis-_lasso-ante-el-reto-de-impulsar-las-vacunas-y-reactivar-la-econom%C3%ADa-en-ecuador/46641098" TargetMode="External" /><Relationship Type="http://schemas.openxmlformats.org/officeDocument/2006/relationships/hyperlink" Id="rId39"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Immunizing the Economy: A Causality Discussion on Vaccines and Economic Recovery</dc:title>
  <dc:creator>Daniel Hernan Sánchez Pazmiño</dc:creator>
  <cp:keywords/>
  <dcterms:created xsi:type="dcterms:W3CDTF">2022-07-06T22:48:56Z</dcterms:created>
  <dcterms:modified xsi:type="dcterms:W3CDTF">2022-07-06T22:48:56Z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refs.bib</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Inmunizando a la Economía: Una Discusión de Causalidad Sobre Vacunas y Reactivación Económica</vt:lpwstr>
  </property>
  <property fmtid="{D5CDD505-2E9C-101B-9397-08002B2CF9AE}" pid="12" name="toc-title">
    <vt:lpwstr>Table of contents</vt:lpwstr>
  </property>
</Properties>
</file>