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FB3B97E" w14:textId="77777777" w:rsidR="00BF727D" w:rsidRDefault="00BF727D" w:rsidP="00BF727D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  <w:lang w:eastAsia="en-IN"/>
        </w:rPr>
        <w:drawing>
          <wp:inline distT="0" distB="0" distL="0" distR="0" wp14:anchorId="12FF23CF" wp14:editId="610D86C0">
            <wp:extent cx="6638925" cy="3105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FDCD4" w14:textId="77777777" w:rsidR="00BF727D" w:rsidRDefault="00BF727D" w:rsidP="00BF727D">
      <w:pPr>
        <w:rPr>
          <w:rFonts w:ascii="Times New Roman" w:hAnsi="Times New Roman" w:cs="Times New Roman"/>
          <w:b/>
          <w:sz w:val="32"/>
          <w:szCs w:val="32"/>
        </w:rPr>
      </w:pPr>
    </w:p>
    <w:p w14:paraId="3327AADA" w14:textId="763291BB" w:rsidR="00BF727D" w:rsidRPr="00D163F6" w:rsidRDefault="00EF44DE" w:rsidP="00EF44DE">
      <w:pPr>
        <w:pStyle w:val="ListParagraph"/>
        <w:numPr>
          <w:ilvl w:val="0"/>
          <w:numId w:val="1"/>
        </w:num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D1A91">
        <w:rPr>
          <w:rFonts w:ascii="Times New Roman" w:hAnsi="Times New Roman" w:cs="Times New Roman"/>
          <w:sz w:val="24"/>
          <w:szCs w:val="24"/>
        </w:rPr>
        <w:t xml:space="preserve">excel file given in the folder contains hourly rainfall data for 50 years. </w:t>
      </w:r>
      <w:r w:rsidR="00082FDE">
        <w:rPr>
          <w:rFonts w:ascii="Times New Roman" w:hAnsi="Times New Roman" w:cs="Times New Roman"/>
          <w:sz w:val="24"/>
          <w:szCs w:val="24"/>
        </w:rPr>
        <w:t xml:space="preserve">Try to fit Log-Normal and Gumbel’s distribution to the data. </w:t>
      </w:r>
      <w:r w:rsidR="00082FDE" w:rsidRPr="008D1A91">
        <w:rPr>
          <w:rFonts w:ascii="Times New Roman" w:hAnsi="Times New Roman" w:cs="Times New Roman"/>
          <w:sz w:val="24"/>
          <w:szCs w:val="24"/>
        </w:rPr>
        <w:t xml:space="preserve">Use </w:t>
      </w:r>
      <w:r w:rsidR="00082FDE">
        <w:rPr>
          <w:rFonts w:ascii="Times New Roman" w:hAnsi="Times New Roman" w:cs="Times New Roman"/>
          <w:sz w:val="24"/>
          <w:szCs w:val="24"/>
        </w:rPr>
        <w:t>the best</w:t>
      </w:r>
      <w:r w:rsidR="00082FDE">
        <w:rPr>
          <w:rFonts w:ascii="Times New Roman" w:hAnsi="Times New Roman" w:cs="Times New Roman"/>
          <w:sz w:val="24"/>
          <w:szCs w:val="24"/>
        </w:rPr>
        <w:t>-</w:t>
      </w:r>
      <w:r w:rsidR="00082FDE">
        <w:rPr>
          <w:rFonts w:ascii="Times New Roman" w:hAnsi="Times New Roman" w:cs="Times New Roman"/>
          <w:sz w:val="24"/>
          <w:szCs w:val="24"/>
        </w:rPr>
        <w:t>fit</w:t>
      </w:r>
      <w:r w:rsidR="00082FDE" w:rsidRPr="008D1A91">
        <w:rPr>
          <w:rFonts w:ascii="Times New Roman" w:hAnsi="Times New Roman" w:cs="Times New Roman"/>
          <w:sz w:val="24"/>
          <w:szCs w:val="24"/>
        </w:rPr>
        <w:t xml:space="preserve"> distribution for estimating </w:t>
      </w:r>
      <w:r w:rsidR="00082FDE">
        <w:rPr>
          <w:rFonts w:ascii="Times New Roman" w:hAnsi="Times New Roman" w:cs="Times New Roman"/>
          <w:sz w:val="24"/>
          <w:szCs w:val="24"/>
        </w:rPr>
        <w:t xml:space="preserve">the </w:t>
      </w:r>
      <w:r w:rsidR="00082FDE" w:rsidRPr="008D1A91">
        <w:rPr>
          <w:rFonts w:ascii="Times New Roman" w:hAnsi="Times New Roman" w:cs="Times New Roman"/>
          <w:sz w:val="24"/>
          <w:szCs w:val="24"/>
        </w:rPr>
        <w:t xml:space="preserve">frequencies. </w:t>
      </w:r>
      <w:r w:rsidRPr="008D1A91">
        <w:rPr>
          <w:rFonts w:ascii="Times New Roman" w:hAnsi="Times New Roman" w:cs="Times New Roman"/>
          <w:sz w:val="24"/>
          <w:szCs w:val="24"/>
        </w:rPr>
        <w:t xml:space="preserve">Plot the intensity duration frequency curves </w:t>
      </w:r>
      <w:r>
        <w:rPr>
          <w:rFonts w:ascii="Times New Roman" w:hAnsi="Times New Roman" w:cs="Times New Roman"/>
          <w:sz w:val="24"/>
          <w:szCs w:val="24"/>
        </w:rPr>
        <w:t xml:space="preserve">corresponding to </w:t>
      </w:r>
      <w:r w:rsidRPr="008D1A91">
        <w:rPr>
          <w:rFonts w:ascii="Times New Roman" w:hAnsi="Times New Roman" w:cs="Times New Roman"/>
          <w:sz w:val="24"/>
          <w:szCs w:val="24"/>
        </w:rPr>
        <w:t>2, 5, 10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15, 30</w:t>
      </w:r>
      <w:r>
        <w:rPr>
          <w:rFonts w:ascii="Times New Roman" w:hAnsi="Times New Roman" w:cs="Times New Roman"/>
          <w:sz w:val="24"/>
          <w:szCs w:val="24"/>
        </w:rPr>
        <w:t xml:space="preserve"> and</w:t>
      </w:r>
      <w:r w:rsidRPr="008D1A91">
        <w:rPr>
          <w:rFonts w:ascii="Times New Roman" w:hAnsi="Times New Roman" w:cs="Times New Roman"/>
          <w:sz w:val="24"/>
          <w:szCs w:val="24"/>
        </w:rPr>
        <w:t xml:space="preserve"> 50 years of return periods</w:t>
      </w:r>
      <w:r w:rsidR="00082FD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respectively</w:t>
      </w:r>
      <w:r w:rsidRPr="008D1A9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Once the IDF data are obtained, f</w:t>
      </w:r>
      <w:r w:rsidRPr="00197174">
        <w:rPr>
          <w:rFonts w:ascii="Times New Roman" w:hAnsi="Times New Roman" w:cs="Times New Roman"/>
          <w:sz w:val="24"/>
          <w:szCs w:val="24"/>
        </w:rPr>
        <w:t xml:space="preserve">it equation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197174">
        <w:rPr>
          <w:rFonts w:ascii="Times New Roman" w:hAnsi="Times New Roman" w:cs="Times New Roman"/>
          <w:sz w:val="24"/>
          <w:szCs w:val="24"/>
        </w:rPr>
        <w:t>form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197174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D, T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K*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D+a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sup>
            </m:sSup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where, </w:t>
      </w:r>
      <w:r w:rsidRPr="00E06843">
        <w:rPr>
          <w:rFonts w:ascii="Times New Roman" w:eastAsiaTheme="minorEastAsia" w:hAnsi="Times New Roman" w:cs="Times New Roman"/>
          <w:i/>
          <w:iCs/>
          <w:sz w:val="24"/>
          <w:szCs w:val="24"/>
        </w:rPr>
        <w:t>D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the duration of the storm in minutes and </w:t>
      </w:r>
      <w:r w:rsidRPr="00E06843">
        <w:rPr>
          <w:rFonts w:ascii="Times New Roman" w:eastAsiaTheme="minorEastAsia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is the return period of the storm event in years.</w:t>
      </w:r>
    </w:p>
    <w:p w14:paraId="13D22E29" w14:textId="1AC092F2" w:rsidR="00BF727D" w:rsidRPr="00227C22" w:rsidRDefault="00BF727D" w:rsidP="00BF72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the storm water drainage system </w:t>
      </w:r>
      <w:r w:rsidRPr="00227C22">
        <w:rPr>
          <w:rFonts w:ascii="Times New Roman" w:hAnsi="Times New Roman" w:cs="Times New Roman"/>
          <w:sz w:val="24"/>
          <w:szCs w:val="24"/>
        </w:rPr>
        <w:t xml:space="preserve">for </w:t>
      </w:r>
      <w:r w:rsidR="00EF44DE">
        <w:rPr>
          <w:rFonts w:ascii="Times New Roman" w:hAnsi="Times New Roman" w:cs="Times New Roman"/>
          <w:sz w:val="24"/>
          <w:szCs w:val="24"/>
        </w:rPr>
        <w:t>5</w:t>
      </w:r>
      <w:r w:rsidRPr="00227C22">
        <w:rPr>
          <w:rFonts w:ascii="Times New Roman" w:hAnsi="Times New Roman" w:cs="Times New Roman"/>
          <w:sz w:val="24"/>
          <w:szCs w:val="24"/>
        </w:rPr>
        <w:t xml:space="preserve"> years </w:t>
      </w:r>
      <w:r w:rsidR="00EF44DE">
        <w:rPr>
          <w:rFonts w:ascii="Times New Roman" w:hAnsi="Times New Roman" w:cs="Times New Roman"/>
          <w:sz w:val="24"/>
          <w:szCs w:val="24"/>
        </w:rPr>
        <w:t>r</w:t>
      </w:r>
      <w:r w:rsidRPr="00227C22">
        <w:rPr>
          <w:rFonts w:ascii="Times New Roman" w:hAnsi="Times New Roman" w:cs="Times New Roman"/>
          <w:sz w:val="24"/>
          <w:szCs w:val="24"/>
        </w:rPr>
        <w:t xml:space="preserve">eturn period. Provide uniform </w:t>
      </w:r>
      <w:r>
        <w:rPr>
          <w:rFonts w:ascii="Times New Roman" w:hAnsi="Times New Roman" w:cs="Times New Roman"/>
          <w:sz w:val="24"/>
          <w:szCs w:val="24"/>
        </w:rPr>
        <w:t xml:space="preserve">triangular </w:t>
      </w:r>
      <w:r w:rsidRPr="00227C22">
        <w:rPr>
          <w:rFonts w:ascii="Times New Roman" w:hAnsi="Times New Roman" w:cs="Times New Roman"/>
          <w:sz w:val="24"/>
          <w:szCs w:val="24"/>
        </w:rPr>
        <w:t>gutter</w:t>
      </w:r>
      <w:r>
        <w:rPr>
          <w:rFonts w:ascii="Times New Roman" w:hAnsi="Times New Roman" w:cs="Times New Roman"/>
          <w:sz w:val="24"/>
          <w:szCs w:val="24"/>
        </w:rPr>
        <w:t xml:space="preserve"> section</w:t>
      </w:r>
      <w:r w:rsidRPr="00227C22">
        <w:rPr>
          <w:rFonts w:ascii="Times New Roman" w:hAnsi="Times New Roman" w:cs="Times New Roman"/>
          <w:sz w:val="24"/>
          <w:szCs w:val="24"/>
        </w:rPr>
        <w:t xml:space="preserve"> with curb opening inlet. Assume single lane service road with longitudinal slope of 0.001 and cross slope of 0.0</w:t>
      </w:r>
      <w:r w:rsidR="00EF44DE">
        <w:rPr>
          <w:rFonts w:ascii="Times New Roman" w:hAnsi="Times New Roman" w:cs="Times New Roman"/>
          <w:sz w:val="24"/>
          <w:szCs w:val="24"/>
        </w:rPr>
        <w:t>2</w:t>
      </w:r>
      <w:r w:rsidRPr="00227C22">
        <w:rPr>
          <w:rFonts w:ascii="Times New Roman" w:hAnsi="Times New Roman" w:cs="Times New Roman"/>
          <w:sz w:val="24"/>
          <w:szCs w:val="24"/>
        </w:rPr>
        <w:t xml:space="preserve">5. </w:t>
      </w:r>
      <w:r w:rsidR="00EF44DE">
        <w:rPr>
          <w:rFonts w:ascii="Times New Roman" w:hAnsi="Times New Roman" w:cs="Times New Roman"/>
          <w:sz w:val="24"/>
          <w:szCs w:val="24"/>
        </w:rPr>
        <w:t>Use the Rational formula for calculating the peak discharge and Kerby's equation for the time of concentration. Also, assume no by-pass flow while designing the inlets.</w:t>
      </w:r>
    </w:p>
    <w:p w14:paraId="0141A0E2" w14:textId="3E2FCAE7" w:rsidR="00BF727D" w:rsidRDefault="00BF727D" w:rsidP="00BF72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163F6">
        <w:rPr>
          <w:rFonts w:ascii="Times New Roman" w:hAnsi="Times New Roman" w:cs="Times New Roman"/>
          <w:sz w:val="24"/>
          <w:szCs w:val="24"/>
        </w:rPr>
        <w:t>Using statistical method</w:t>
      </w:r>
      <w:r w:rsidR="00EF44DE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compute the probable maximum 12</w:t>
      </w:r>
      <w:r w:rsidRPr="00D163F6">
        <w:rPr>
          <w:rFonts w:ascii="Times New Roman" w:hAnsi="Times New Roman" w:cs="Times New Roman"/>
          <w:sz w:val="24"/>
          <w:szCs w:val="24"/>
        </w:rPr>
        <w:t>-h precipi</w:t>
      </w:r>
      <w:r>
        <w:rPr>
          <w:rFonts w:ascii="Times New Roman" w:hAnsi="Times New Roman" w:cs="Times New Roman"/>
          <w:sz w:val="24"/>
          <w:szCs w:val="24"/>
        </w:rPr>
        <w:t>tation with a return period of 100</w:t>
      </w:r>
      <w:r w:rsidRPr="00D163F6">
        <w:rPr>
          <w:rFonts w:ascii="Times New Roman" w:hAnsi="Times New Roman" w:cs="Times New Roman"/>
          <w:sz w:val="24"/>
          <w:szCs w:val="24"/>
        </w:rPr>
        <w:t xml:space="preserve"> years.</w:t>
      </w:r>
    </w:p>
    <w:p w14:paraId="4DC5A43D" w14:textId="6A1B527F" w:rsidR="00BF727D" w:rsidRDefault="00BF727D" w:rsidP="00BF72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D5C76">
        <w:rPr>
          <w:rFonts w:ascii="Times New Roman" w:hAnsi="Times New Roman" w:cs="Times New Roman"/>
          <w:sz w:val="24"/>
          <w:szCs w:val="24"/>
        </w:rPr>
        <w:t xml:space="preserve">Develop the hyetograph for a </w:t>
      </w:r>
      <w:r w:rsidR="00EF44DE">
        <w:rPr>
          <w:rFonts w:ascii="Times New Roman" w:hAnsi="Times New Roman" w:cs="Times New Roman"/>
          <w:sz w:val="24"/>
          <w:szCs w:val="24"/>
        </w:rPr>
        <w:t>1.5</w:t>
      </w:r>
      <w:r w:rsidR="00EF44DE">
        <w:rPr>
          <w:rFonts w:ascii="Times New Roman" w:hAnsi="Times New Roman" w:cs="Times New Roman"/>
          <w:sz w:val="24"/>
          <w:szCs w:val="24"/>
        </w:rPr>
        <w:t>-hour storm of 2</w:t>
      </w:r>
      <w:r w:rsidR="00EF44DE">
        <w:rPr>
          <w:rFonts w:ascii="Times New Roman" w:hAnsi="Times New Roman" w:cs="Times New Roman"/>
          <w:sz w:val="24"/>
          <w:szCs w:val="24"/>
        </w:rPr>
        <w:t>5</w:t>
      </w:r>
      <w:r w:rsidR="00EF44DE">
        <w:rPr>
          <w:rFonts w:ascii="Times New Roman" w:hAnsi="Times New Roman" w:cs="Times New Roman"/>
          <w:sz w:val="24"/>
          <w:szCs w:val="24"/>
        </w:rPr>
        <w:t xml:space="preserve">-year return </w:t>
      </w:r>
      <w:r w:rsidR="00EF44DE">
        <w:rPr>
          <w:rFonts w:ascii="Times New Roman" w:hAnsi="Times New Roman" w:cs="Times New Roman"/>
          <w:sz w:val="24"/>
          <w:szCs w:val="24"/>
        </w:rPr>
        <w:t xml:space="preserve">period </w:t>
      </w:r>
      <w:r w:rsidRPr="00ED5C76">
        <w:rPr>
          <w:rFonts w:ascii="Times New Roman" w:hAnsi="Times New Roman" w:cs="Times New Roman"/>
          <w:sz w:val="24"/>
          <w:szCs w:val="24"/>
        </w:rPr>
        <w:t xml:space="preserve">using </w:t>
      </w:r>
      <w:r w:rsidR="00EF44DE">
        <w:rPr>
          <w:rFonts w:ascii="Times New Roman" w:hAnsi="Times New Roman" w:cs="Times New Roman"/>
          <w:sz w:val="24"/>
          <w:szCs w:val="24"/>
        </w:rPr>
        <w:t>alternating block method with 15-time intervals.</w:t>
      </w:r>
    </w:p>
    <w:p w14:paraId="323AA376" w14:textId="77777777" w:rsidR="00BF727D" w:rsidRPr="00D163F6" w:rsidRDefault="00BF727D" w:rsidP="00BF727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Check the adequacy of your design for the storm event in (d). If your design is inadequate, estimate the extent of water logging in the vicinity. </w:t>
      </w:r>
    </w:p>
    <w:p w14:paraId="0E9DA902" w14:textId="77777777" w:rsidR="00BF727D" w:rsidRDefault="00BF727D" w:rsidP="00BF727D">
      <w:pPr>
        <w:rPr>
          <w:rFonts w:ascii="Times New Roman" w:hAnsi="Times New Roman" w:cs="Times New Roman"/>
          <w:b/>
          <w:sz w:val="32"/>
          <w:szCs w:val="32"/>
        </w:rPr>
      </w:pPr>
    </w:p>
    <w:p w14:paraId="51695B9C" w14:textId="77777777" w:rsidR="00B0532E" w:rsidRDefault="00B0532E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51EC5E1E" w14:textId="77777777" w:rsidR="00B0532E" w:rsidRDefault="00B0532E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73E374B2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7800BBA9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4F2C2AEB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6C776232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pPr w:leftFromText="180" w:rightFromText="180" w:vertAnchor="page" w:horzAnchor="margin" w:tblpY="1081"/>
        <w:tblW w:w="10789" w:type="dxa"/>
        <w:tblLook w:val="04A0" w:firstRow="1" w:lastRow="0" w:firstColumn="1" w:lastColumn="0" w:noHBand="0" w:noVBand="1"/>
      </w:tblPr>
      <w:tblGrid>
        <w:gridCol w:w="903"/>
        <w:gridCol w:w="1951"/>
        <w:gridCol w:w="2230"/>
        <w:gridCol w:w="694"/>
        <w:gridCol w:w="2035"/>
        <w:gridCol w:w="1707"/>
        <w:gridCol w:w="1269"/>
      </w:tblGrid>
      <w:tr w:rsidR="00BF727D" w:rsidRPr="00FA65E7" w14:paraId="19731EF9" w14:textId="77777777" w:rsidTr="00BF727D">
        <w:tc>
          <w:tcPr>
            <w:tcW w:w="903" w:type="dxa"/>
          </w:tcPr>
          <w:p w14:paraId="3AFEF66D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Basin</w:t>
            </w:r>
          </w:p>
        </w:tc>
        <w:tc>
          <w:tcPr>
            <w:tcW w:w="1951" w:type="dxa"/>
          </w:tcPr>
          <w:p w14:paraId="62407A8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the basin</w:t>
            </w:r>
          </w:p>
          <w:p w14:paraId="5EAA73F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Hectares</w:t>
            </w: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24" w:type="dxa"/>
            <w:gridSpan w:val="2"/>
          </w:tcPr>
          <w:p w14:paraId="4C2F0D5D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Division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</w:t>
            </w: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 basin </w:t>
            </w: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area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(%)</w:t>
            </w:r>
          </w:p>
        </w:tc>
        <w:tc>
          <w:tcPr>
            <w:tcW w:w="2035" w:type="dxa"/>
          </w:tcPr>
          <w:p w14:paraId="44208BB1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Drainage </w:t>
            </w: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Length</w:t>
            </w:r>
          </w:p>
          <w:p w14:paraId="2F9BD626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(m)</w:t>
            </w:r>
          </w:p>
        </w:tc>
        <w:tc>
          <w:tcPr>
            <w:tcW w:w="1707" w:type="dxa"/>
          </w:tcPr>
          <w:p w14:paraId="08734946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Slope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of the basin</w:t>
            </w:r>
          </w:p>
        </w:tc>
        <w:tc>
          <w:tcPr>
            <w:tcW w:w="1269" w:type="dxa"/>
          </w:tcPr>
          <w:p w14:paraId="49CEB142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Kerb</w:t>
            </w: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’s coefficient</w:t>
            </w:r>
          </w:p>
        </w:tc>
      </w:tr>
      <w:tr w:rsidR="00BF727D" w:rsidRPr="00FA65E7" w14:paraId="400A5F97" w14:textId="77777777" w:rsidTr="00BF727D">
        <w:trPr>
          <w:trHeight w:val="330"/>
        </w:trPr>
        <w:tc>
          <w:tcPr>
            <w:tcW w:w="903" w:type="dxa"/>
            <w:vMerge w:val="restart"/>
          </w:tcPr>
          <w:p w14:paraId="707802C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I</w:t>
            </w:r>
          </w:p>
        </w:tc>
        <w:tc>
          <w:tcPr>
            <w:tcW w:w="1951" w:type="dxa"/>
            <w:vMerge w:val="restart"/>
          </w:tcPr>
          <w:p w14:paraId="47109C8F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2230" w:type="dxa"/>
          </w:tcPr>
          <w:p w14:paraId="63530060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Residential</w:t>
            </w:r>
          </w:p>
        </w:tc>
        <w:tc>
          <w:tcPr>
            <w:tcW w:w="694" w:type="dxa"/>
          </w:tcPr>
          <w:p w14:paraId="02424855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2035" w:type="dxa"/>
            <w:vMerge w:val="restart"/>
          </w:tcPr>
          <w:p w14:paraId="43DD961B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62.2</w:t>
            </w:r>
          </w:p>
        </w:tc>
        <w:tc>
          <w:tcPr>
            <w:tcW w:w="1707" w:type="dxa"/>
            <w:vMerge w:val="restart"/>
          </w:tcPr>
          <w:p w14:paraId="26D4709D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1269" w:type="dxa"/>
            <w:vMerge w:val="restart"/>
          </w:tcPr>
          <w:p w14:paraId="3EF1099B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0.03</w:t>
            </w:r>
          </w:p>
        </w:tc>
      </w:tr>
      <w:tr w:rsidR="00BF727D" w:rsidRPr="00FA65E7" w14:paraId="373017F0" w14:textId="77777777" w:rsidTr="00BF727D">
        <w:trPr>
          <w:trHeight w:val="403"/>
        </w:trPr>
        <w:tc>
          <w:tcPr>
            <w:tcW w:w="903" w:type="dxa"/>
            <w:vMerge/>
          </w:tcPr>
          <w:p w14:paraId="69020D5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0EC72C4F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09FB9AC9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Lawn and open space</w:t>
            </w:r>
          </w:p>
        </w:tc>
        <w:tc>
          <w:tcPr>
            <w:tcW w:w="694" w:type="dxa"/>
          </w:tcPr>
          <w:p w14:paraId="146DBA75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035" w:type="dxa"/>
            <w:vMerge/>
          </w:tcPr>
          <w:p w14:paraId="5096DF2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46FB2A3D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2C904EE9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36698749" w14:textId="77777777" w:rsidTr="00BF727D">
        <w:trPr>
          <w:trHeight w:val="408"/>
        </w:trPr>
        <w:tc>
          <w:tcPr>
            <w:tcW w:w="903" w:type="dxa"/>
            <w:vMerge/>
          </w:tcPr>
          <w:p w14:paraId="4B131D1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3750D3F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32DFF921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Paved street roads</w:t>
            </w:r>
          </w:p>
        </w:tc>
        <w:tc>
          <w:tcPr>
            <w:tcW w:w="694" w:type="dxa"/>
          </w:tcPr>
          <w:p w14:paraId="55653763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35" w:type="dxa"/>
            <w:vMerge/>
          </w:tcPr>
          <w:p w14:paraId="270AA6FC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5EB4D91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5AF9A631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1B20D9D1" w14:textId="77777777" w:rsidTr="00BF727D">
        <w:trPr>
          <w:trHeight w:val="405"/>
        </w:trPr>
        <w:tc>
          <w:tcPr>
            <w:tcW w:w="903" w:type="dxa"/>
            <w:vMerge w:val="restart"/>
          </w:tcPr>
          <w:p w14:paraId="0977BB10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II</w:t>
            </w:r>
          </w:p>
        </w:tc>
        <w:tc>
          <w:tcPr>
            <w:tcW w:w="1951" w:type="dxa"/>
            <w:vMerge w:val="restart"/>
          </w:tcPr>
          <w:p w14:paraId="5150097D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0.45</w:t>
            </w:r>
          </w:p>
        </w:tc>
        <w:tc>
          <w:tcPr>
            <w:tcW w:w="2230" w:type="dxa"/>
          </w:tcPr>
          <w:p w14:paraId="0688CE7D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Residential</w:t>
            </w:r>
          </w:p>
        </w:tc>
        <w:tc>
          <w:tcPr>
            <w:tcW w:w="694" w:type="dxa"/>
          </w:tcPr>
          <w:p w14:paraId="49664F3A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65</w:t>
            </w:r>
          </w:p>
        </w:tc>
        <w:tc>
          <w:tcPr>
            <w:tcW w:w="2035" w:type="dxa"/>
            <w:vMerge w:val="restart"/>
          </w:tcPr>
          <w:p w14:paraId="74FA3849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48.3</w:t>
            </w:r>
          </w:p>
        </w:tc>
        <w:tc>
          <w:tcPr>
            <w:tcW w:w="1707" w:type="dxa"/>
            <w:vMerge w:val="restart"/>
          </w:tcPr>
          <w:p w14:paraId="3E4E4F0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  <w:tc>
          <w:tcPr>
            <w:tcW w:w="1269" w:type="dxa"/>
            <w:vMerge w:val="restart"/>
          </w:tcPr>
          <w:p w14:paraId="5D3A2817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0.025</w:t>
            </w:r>
          </w:p>
        </w:tc>
      </w:tr>
      <w:tr w:rsidR="00BF727D" w:rsidRPr="00FA65E7" w14:paraId="2DF49214" w14:textId="77777777" w:rsidTr="00BF727D">
        <w:trPr>
          <w:trHeight w:val="421"/>
        </w:trPr>
        <w:tc>
          <w:tcPr>
            <w:tcW w:w="903" w:type="dxa"/>
            <w:vMerge/>
          </w:tcPr>
          <w:p w14:paraId="5650EA2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793317E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3829EFC9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Lawn and open space</w:t>
            </w:r>
          </w:p>
        </w:tc>
        <w:tc>
          <w:tcPr>
            <w:tcW w:w="694" w:type="dxa"/>
          </w:tcPr>
          <w:p w14:paraId="3BE0C245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25</w:t>
            </w:r>
          </w:p>
        </w:tc>
        <w:tc>
          <w:tcPr>
            <w:tcW w:w="2035" w:type="dxa"/>
            <w:vMerge/>
          </w:tcPr>
          <w:p w14:paraId="38899926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11C5169B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5100FCF1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1491B6B2" w14:textId="77777777" w:rsidTr="00BF727D">
        <w:trPr>
          <w:trHeight w:val="413"/>
        </w:trPr>
        <w:tc>
          <w:tcPr>
            <w:tcW w:w="903" w:type="dxa"/>
            <w:vMerge/>
          </w:tcPr>
          <w:p w14:paraId="1A94CBA8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59559CF5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4473544C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Paved street roads</w:t>
            </w:r>
          </w:p>
        </w:tc>
        <w:tc>
          <w:tcPr>
            <w:tcW w:w="694" w:type="dxa"/>
          </w:tcPr>
          <w:p w14:paraId="1775B3AA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035" w:type="dxa"/>
            <w:vMerge/>
          </w:tcPr>
          <w:p w14:paraId="197A423F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024C3B4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418B358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301E99D2" w14:textId="77777777" w:rsidTr="00BF727D">
        <w:trPr>
          <w:trHeight w:val="375"/>
        </w:trPr>
        <w:tc>
          <w:tcPr>
            <w:tcW w:w="903" w:type="dxa"/>
            <w:vMerge w:val="restart"/>
          </w:tcPr>
          <w:p w14:paraId="351A80B0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III</w:t>
            </w:r>
          </w:p>
        </w:tc>
        <w:tc>
          <w:tcPr>
            <w:tcW w:w="1951" w:type="dxa"/>
            <w:vMerge w:val="restart"/>
          </w:tcPr>
          <w:p w14:paraId="54C7B85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230" w:type="dxa"/>
          </w:tcPr>
          <w:p w14:paraId="0CF83B6D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Residential</w:t>
            </w:r>
          </w:p>
        </w:tc>
        <w:tc>
          <w:tcPr>
            <w:tcW w:w="694" w:type="dxa"/>
          </w:tcPr>
          <w:p w14:paraId="2A0C7933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2035" w:type="dxa"/>
            <w:vMerge w:val="restart"/>
          </w:tcPr>
          <w:p w14:paraId="3B9260A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60.2</w:t>
            </w:r>
          </w:p>
        </w:tc>
        <w:tc>
          <w:tcPr>
            <w:tcW w:w="1707" w:type="dxa"/>
            <w:vMerge w:val="restart"/>
          </w:tcPr>
          <w:p w14:paraId="79920F26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0.015</w:t>
            </w:r>
          </w:p>
        </w:tc>
        <w:tc>
          <w:tcPr>
            <w:tcW w:w="1269" w:type="dxa"/>
            <w:vMerge w:val="restart"/>
          </w:tcPr>
          <w:p w14:paraId="735C1F0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0.031</w:t>
            </w:r>
          </w:p>
        </w:tc>
      </w:tr>
      <w:tr w:rsidR="00BF727D" w:rsidRPr="00FA65E7" w14:paraId="316E0315" w14:textId="77777777" w:rsidTr="00BF727D">
        <w:trPr>
          <w:trHeight w:val="453"/>
        </w:trPr>
        <w:tc>
          <w:tcPr>
            <w:tcW w:w="903" w:type="dxa"/>
            <w:vMerge/>
          </w:tcPr>
          <w:p w14:paraId="20FFDE2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12F9BE2F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1201BFE8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Lawn and open space</w:t>
            </w:r>
          </w:p>
        </w:tc>
        <w:tc>
          <w:tcPr>
            <w:tcW w:w="694" w:type="dxa"/>
          </w:tcPr>
          <w:p w14:paraId="682BEEE9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30</w:t>
            </w:r>
          </w:p>
        </w:tc>
        <w:tc>
          <w:tcPr>
            <w:tcW w:w="2035" w:type="dxa"/>
            <w:vMerge/>
          </w:tcPr>
          <w:p w14:paraId="7879535B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617FCDC8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7F06581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341CE325" w14:textId="77777777" w:rsidTr="00BF727D">
        <w:trPr>
          <w:trHeight w:val="417"/>
        </w:trPr>
        <w:tc>
          <w:tcPr>
            <w:tcW w:w="903" w:type="dxa"/>
            <w:vMerge/>
          </w:tcPr>
          <w:p w14:paraId="6479145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140F4EE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2A523428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Paved street roads</w:t>
            </w:r>
          </w:p>
        </w:tc>
        <w:tc>
          <w:tcPr>
            <w:tcW w:w="694" w:type="dxa"/>
          </w:tcPr>
          <w:p w14:paraId="2EA7A645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035" w:type="dxa"/>
            <w:vMerge/>
          </w:tcPr>
          <w:p w14:paraId="70A26055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205690B8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33FAB5C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225BE264" w14:textId="77777777" w:rsidTr="00BF727D">
        <w:trPr>
          <w:trHeight w:val="375"/>
        </w:trPr>
        <w:tc>
          <w:tcPr>
            <w:tcW w:w="903" w:type="dxa"/>
            <w:vMerge w:val="restart"/>
          </w:tcPr>
          <w:p w14:paraId="5342D756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IV</w:t>
            </w:r>
          </w:p>
        </w:tc>
        <w:tc>
          <w:tcPr>
            <w:tcW w:w="1951" w:type="dxa"/>
            <w:vMerge w:val="restart"/>
          </w:tcPr>
          <w:p w14:paraId="464BD05D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30" w:type="dxa"/>
          </w:tcPr>
          <w:p w14:paraId="65855C9F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Residential</w:t>
            </w:r>
          </w:p>
        </w:tc>
        <w:tc>
          <w:tcPr>
            <w:tcW w:w="694" w:type="dxa"/>
          </w:tcPr>
          <w:p w14:paraId="483F1BA0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65</w:t>
            </w:r>
          </w:p>
        </w:tc>
        <w:tc>
          <w:tcPr>
            <w:tcW w:w="2035" w:type="dxa"/>
            <w:vMerge w:val="restart"/>
          </w:tcPr>
          <w:p w14:paraId="38139720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45.6</w:t>
            </w:r>
          </w:p>
        </w:tc>
        <w:tc>
          <w:tcPr>
            <w:tcW w:w="1707" w:type="dxa"/>
            <w:vMerge w:val="restart"/>
          </w:tcPr>
          <w:p w14:paraId="629983D6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0.013</w:t>
            </w:r>
          </w:p>
        </w:tc>
        <w:tc>
          <w:tcPr>
            <w:tcW w:w="1269" w:type="dxa"/>
            <w:vMerge w:val="restart"/>
          </w:tcPr>
          <w:p w14:paraId="36638115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0.023</w:t>
            </w:r>
          </w:p>
        </w:tc>
      </w:tr>
      <w:tr w:rsidR="00BF727D" w:rsidRPr="00FA65E7" w14:paraId="44D96D4A" w14:textId="77777777" w:rsidTr="00BF727D">
        <w:trPr>
          <w:trHeight w:val="456"/>
        </w:trPr>
        <w:tc>
          <w:tcPr>
            <w:tcW w:w="903" w:type="dxa"/>
            <w:vMerge/>
          </w:tcPr>
          <w:p w14:paraId="3A08CF0D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7EFBEC7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21AB09F7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Lawn and open space</w:t>
            </w:r>
          </w:p>
        </w:tc>
        <w:tc>
          <w:tcPr>
            <w:tcW w:w="694" w:type="dxa"/>
          </w:tcPr>
          <w:p w14:paraId="39AA0AE5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28</w:t>
            </w:r>
          </w:p>
        </w:tc>
        <w:tc>
          <w:tcPr>
            <w:tcW w:w="2035" w:type="dxa"/>
            <w:vMerge/>
          </w:tcPr>
          <w:p w14:paraId="4B70B59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3DF2C60F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25A4F861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37B67240" w14:textId="77777777" w:rsidTr="00BF727D">
        <w:trPr>
          <w:trHeight w:val="279"/>
        </w:trPr>
        <w:tc>
          <w:tcPr>
            <w:tcW w:w="903" w:type="dxa"/>
            <w:vMerge/>
          </w:tcPr>
          <w:p w14:paraId="644297BB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69C3D7B1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19369DAF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Paved street roads</w:t>
            </w:r>
          </w:p>
        </w:tc>
        <w:tc>
          <w:tcPr>
            <w:tcW w:w="694" w:type="dxa"/>
          </w:tcPr>
          <w:p w14:paraId="5F4C0A21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Cs/>
                <w:sz w:val="24"/>
                <w:szCs w:val="24"/>
              </w:rPr>
              <w:t>7</w:t>
            </w:r>
          </w:p>
          <w:p w14:paraId="032D7FBD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5" w:type="dxa"/>
            <w:vMerge/>
          </w:tcPr>
          <w:p w14:paraId="038A30C8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677E2832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6DD8F831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1B93A7EA" w14:textId="77777777" w:rsidTr="00BF727D">
        <w:trPr>
          <w:trHeight w:val="270"/>
        </w:trPr>
        <w:tc>
          <w:tcPr>
            <w:tcW w:w="903" w:type="dxa"/>
            <w:vMerge w:val="restart"/>
          </w:tcPr>
          <w:p w14:paraId="6D49E43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  <w:tc>
          <w:tcPr>
            <w:tcW w:w="1951" w:type="dxa"/>
            <w:vMerge w:val="restart"/>
          </w:tcPr>
          <w:p w14:paraId="46C58340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230" w:type="dxa"/>
          </w:tcPr>
          <w:p w14:paraId="22490398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Residential</w:t>
            </w:r>
          </w:p>
        </w:tc>
        <w:tc>
          <w:tcPr>
            <w:tcW w:w="694" w:type="dxa"/>
          </w:tcPr>
          <w:p w14:paraId="661BB3C9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60</w:t>
            </w:r>
          </w:p>
        </w:tc>
        <w:tc>
          <w:tcPr>
            <w:tcW w:w="2035" w:type="dxa"/>
            <w:vMerge w:val="restart"/>
          </w:tcPr>
          <w:p w14:paraId="4FCD107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32.7</w:t>
            </w:r>
          </w:p>
        </w:tc>
        <w:tc>
          <w:tcPr>
            <w:tcW w:w="1707" w:type="dxa"/>
            <w:vMerge w:val="restart"/>
          </w:tcPr>
          <w:p w14:paraId="08FE8FE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0.009</w:t>
            </w:r>
          </w:p>
        </w:tc>
        <w:tc>
          <w:tcPr>
            <w:tcW w:w="1269" w:type="dxa"/>
            <w:vMerge w:val="restart"/>
          </w:tcPr>
          <w:p w14:paraId="28E2B056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0.020</w:t>
            </w:r>
          </w:p>
        </w:tc>
      </w:tr>
      <w:tr w:rsidR="00BF727D" w:rsidRPr="00FA65E7" w14:paraId="3719EC5B" w14:textId="77777777" w:rsidTr="00BF727D">
        <w:trPr>
          <w:trHeight w:val="433"/>
        </w:trPr>
        <w:tc>
          <w:tcPr>
            <w:tcW w:w="903" w:type="dxa"/>
            <w:vMerge/>
          </w:tcPr>
          <w:p w14:paraId="0A9D793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564068E8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00056706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Lawn and open space</w:t>
            </w:r>
          </w:p>
        </w:tc>
        <w:tc>
          <w:tcPr>
            <w:tcW w:w="694" w:type="dxa"/>
          </w:tcPr>
          <w:p w14:paraId="6A4E0361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36</w:t>
            </w:r>
          </w:p>
        </w:tc>
        <w:tc>
          <w:tcPr>
            <w:tcW w:w="2035" w:type="dxa"/>
            <w:vMerge/>
          </w:tcPr>
          <w:p w14:paraId="4DE494E7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55314280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5DD10782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433180DE" w14:textId="77777777" w:rsidTr="00BF727D">
        <w:trPr>
          <w:trHeight w:val="410"/>
        </w:trPr>
        <w:tc>
          <w:tcPr>
            <w:tcW w:w="903" w:type="dxa"/>
            <w:vMerge/>
          </w:tcPr>
          <w:p w14:paraId="788D28A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5A5CDD4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37A24543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Paved street roads</w:t>
            </w:r>
          </w:p>
        </w:tc>
        <w:tc>
          <w:tcPr>
            <w:tcW w:w="694" w:type="dxa"/>
          </w:tcPr>
          <w:p w14:paraId="6747EBF6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035" w:type="dxa"/>
            <w:vMerge/>
          </w:tcPr>
          <w:p w14:paraId="4D34274A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64D42370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39606C8F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0874145A" w14:textId="77777777" w:rsidTr="00BF727D">
        <w:trPr>
          <w:trHeight w:val="218"/>
        </w:trPr>
        <w:tc>
          <w:tcPr>
            <w:tcW w:w="903" w:type="dxa"/>
            <w:vMerge w:val="restart"/>
          </w:tcPr>
          <w:p w14:paraId="5D299319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  <w:tc>
          <w:tcPr>
            <w:tcW w:w="1951" w:type="dxa"/>
            <w:vMerge w:val="restart"/>
          </w:tcPr>
          <w:p w14:paraId="1EFD06B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</w:t>
            </w: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230" w:type="dxa"/>
          </w:tcPr>
          <w:p w14:paraId="6BF866A3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Residential</w:t>
            </w:r>
          </w:p>
        </w:tc>
        <w:tc>
          <w:tcPr>
            <w:tcW w:w="694" w:type="dxa"/>
          </w:tcPr>
          <w:p w14:paraId="33865D39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56</w:t>
            </w:r>
          </w:p>
        </w:tc>
        <w:tc>
          <w:tcPr>
            <w:tcW w:w="2035" w:type="dxa"/>
            <w:vMerge w:val="restart"/>
          </w:tcPr>
          <w:p w14:paraId="44B31DA9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59.8</w:t>
            </w:r>
          </w:p>
        </w:tc>
        <w:tc>
          <w:tcPr>
            <w:tcW w:w="1707" w:type="dxa"/>
            <w:vMerge w:val="restart"/>
          </w:tcPr>
          <w:p w14:paraId="2685C0F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0.016</w:t>
            </w:r>
          </w:p>
        </w:tc>
        <w:tc>
          <w:tcPr>
            <w:tcW w:w="1269" w:type="dxa"/>
            <w:vMerge w:val="restart"/>
          </w:tcPr>
          <w:p w14:paraId="7447FAF9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0.032</w:t>
            </w:r>
          </w:p>
        </w:tc>
      </w:tr>
      <w:tr w:rsidR="00BF727D" w:rsidRPr="00FA65E7" w14:paraId="12CA7512" w14:textId="77777777" w:rsidTr="00BF727D">
        <w:trPr>
          <w:trHeight w:val="407"/>
        </w:trPr>
        <w:tc>
          <w:tcPr>
            <w:tcW w:w="903" w:type="dxa"/>
            <w:vMerge/>
          </w:tcPr>
          <w:p w14:paraId="683D77C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1928877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42E11A2C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Lawn and open space</w:t>
            </w:r>
          </w:p>
        </w:tc>
        <w:tc>
          <w:tcPr>
            <w:tcW w:w="694" w:type="dxa"/>
          </w:tcPr>
          <w:p w14:paraId="50B5EA31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</w:t>
            </w:r>
          </w:p>
        </w:tc>
        <w:tc>
          <w:tcPr>
            <w:tcW w:w="2035" w:type="dxa"/>
            <w:vMerge/>
          </w:tcPr>
          <w:p w14:paraId="6DE63C5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34A55D40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46F7281B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3080A7CF" w14:textId="77777777" w:rsidTr="00BF727D">
        <w:trPr>
          <w:trHeight w:val="435"/>
        </w:trPr>
        <w:tc>
          <w:tcPr>
            <w:tcW w:w="903" w:type="dxa"/>
            <w:vMerge/>
          </w:tcPr>
          <w:p w14:paraId="7BF9DE2C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3BCD256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482013EB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Paved street roads</w:t>
            </w:r>
          </w:p>
        </w:tc>
        <w:tc>
          <w:tcPr>
            <w:tcW w:w="694" w:type="dxa"/>
          </w:tcPr>
          <w:p w14:paraId="11A8E6C1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2035" w:type="dxa"/>
            <w:vMerge/>
          </w:tcPr>
          <w:p w14:paraId="17A93F6D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52F2ECBF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4C714569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197248B0" w14:textId="77777777" w:rsidTr="00BF727D">
        <w:trPr>
          <w:trHeight w:val="240"/>
        </w:trPr>
        <w:tc>
          <w:tcPr>
            <w:tcW w:w="903" w:type="dxa"/>
            <w:vMerge w:val="restart"/>
          </w:tcPr>
          <w:p w14:paraId="52B281CC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b/>
                <w:sz w:val="24"/>
                <w:szCs w:val="24"/>
              </w:rPr>
              <w:t>VII</w:t>
            </w:r>
          </w:p>
        </w:tc>
        <w:tc>
          <w:tcPr>
            <w:tcW w:w="1951" w:type="dxa"/>
            <w:vMerge w:val="restart"/>
          </w:tcPr>
          <w:p w14:paraId="252A4188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</w:t>
            </w: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230" w:type="dxa"/>
          </w:tcPr>
          <w:p w14:paraId="6120D0C0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Residential</w:t>
            </w:r>
          </w:p>
        </w:tc>
        <w:tc>
          <w:tcPr>
            <w:tcW w:w="694" w:type="dxa"/>
          </w:tcPr>
          <w:p w14:paraId="42F5477E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58</w:t>
            </w:r>
          </w:p>
        </w:tc>
        <w:tc>
          <w:tcPr>
            <w:tcW w:w="2035" w:type="dxa"/>
            <w:vMerge w:val="restart"/>
          </w:tcPr>
          <w:p w14:paraId="56C47C45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49.1</w:t>
            </w:r>
          </w:p>
        </w:tc>
        <w:tc>
          <w:tcPr>
            <w:tcW w:w="1707" w:type="dxa"/>
            <w:vMerge w:val="restart"/>
          </w:tcPr>
          <w:p w14:paraId="4AE0588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0.012</w:t>
            </w:r>
          </w:p>
        </w:tc>
        <w:tc>
          <w:tcPr>
            <w:tcW w:w="1269" w:type="dxa"/>
            <w:vMerge w:val="restart"/>
          </w:tcPr>
          <w:p w14:paraId="1BB2123C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A65E7">
              <w:rPr>
                <w:rFonts w:ascii="Times New Roman" w:hAnsi="Times New Roman" w:cs="Times New Roman"/>
                <w:sz w:val="24"/>
                <w:szCs w:val="24"/>
              </w:rPr>
              <w:t>0.027</w:t>
            </w:r>
          </w:p>
        </w:tc>
      </w:tr>
      <w:tr w:rsidR="00BF727D" w:rsidRPr="00FA65E7" w14:paraId="6F2FC942" w14:textId="77777777" w:rsidTr="00BF727D">
        <w:trPr>
          <w:trHeight w:val="381"/>
        </w:trPr>
        <w:tc>
          <w:tcPr>
            <w:tcW w:w="903" w:type="dxa"/>
            <w:vMerge/>
          </w:tcPr>
          <w:p w14:paraId="505B46F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58BDCF4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04C52844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Lawn and open space</w:t>
            </w:r>
          </w:p>
        </w:tc>
        <w:tc>
          <w:tcPr>
            <w:tcW w:w="694" w:type="dxa"/>
          </w:tcPr>
          <w:p w14:paraId="1AA673E6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32</w:t>
            </w:r>
          </w:p>
        </w:tc>
        <w:tc>
          <w:tcPr>
            <w:tcW w:w="2035" w:type="dxa"/>
            <w:vMerge/>
          </w:tcPr>
          <w:p w14:paraId="7EB9050F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1B040DBB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058F8D63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F727D" w:rsidRPr="00FA65E7" w14:paraId="1389B51F" w14:textId="77777777" w:rsidTr="00BF727D">
        <w:trPr>
          <w:trHeight w:val="428"/>
        </w:trPr>
        <w:tc>
          <w:tcPr>
            <w:tcW w:w="903" w:type="dxa"/>
            <w:vMerge/>
          </w:tcPr>
          <w:p w14:paraId="1748CEF5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51" w:type="dxa"/>
            <w:vMerge/>
          </w:tcPr>
          <w:p w14:paraId="5F3848B8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0" w:type="dxa"/>
          </w:tcPr>
          <w:p w14:paraId="0D4AB222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Paved street roads</w:t>
            </w:r>
          </w:p>
        </w:tc>
        <w:tc>
          <w:tcPr>
            <w:tcW w:w="694" w:type="dxa"/>
          </w:tcPr>
          <w:p w14:paraId="05A07C6D" w14:textId="77777777" w:rsidR="00BF727D" w:rsidRDefault="00BF727D" w:rsidP="00BF727D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</w:p>
        </w:tc>
        <w:tc>
          <w:tcPr>
            <w:tcW w:w="2035" w:type="dxa"/>
            <w:vMerge/>
          </w:tcPr>
          <w:p w14:paraId="78D20C4E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7" w:type="dxa"/>
            <w:vMerge/>
          </w:tcPr>
          <w:p w14:paraId="2D2EFAB5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9" w:type="dxa"/>
            <w:vMerge/>
          </w:tcPr>
          <w:p w14:paraId="7E54BAA8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4F623EE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11CD27BF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067A8C67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2668FFDF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252CC72F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41E22041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1AFC30B6" w14:textId="77777777" w:rsidR="00BF727D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p w14:paraId="57E57A73" w14:textId="77777777" w:rsidR="00BF727D" w:rsidRPr="00DC60B0" w:rsidRDefault="00BF727D" w:rsidP="00B0532E">
      <w:pPr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page" w:tblpX="2053" w:tblpY="165"/>
        <w:tblW w:w="0" w:type="auto"/>
        <w:tblLook w:val="04A0" w:firstRow="1" w:lastRow="0" w:firstColumn="1" w:lastColumn="0" w:noHBand="0" w:noVBand="1"/>
      </w:tblPr>
      <w:tblGrid>
        <w:gridCol w:w="3085"/>
        <w:gridCol w:w="4246"/>
        <w:gridCol w:w="3351"/>
      </w:tblGrid>
      <w:tr w:rsidR="0080486B" w14:paraId="4278F5D1" w14:textId="77777777" w:rsidTr="0080486B">
        <w:tc>
          <w:tcPr>
            <w:tcW w:w="3085" w:type="dxa"/>
          </w:tcPr>
          <w:p w14:paraId="199780CC" w14:textId="77777777" w:rsidR="0080486B" w:rsidRDefault="0080486B" w:rsidP="00BF727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lastRenderedPageBreak/>
              <w:t>Pipeline</w:t>
            </w:r>
          </w:p>
        </w:tc>
        <w:tc>
          <w:tcPr>
            <w:tcW w:w="4246" w:type="dxa"/>
          </w:tcPr>
          <w:p w14:paraId="6434BE9D" w14:textId="77777777" w:rsidR="0080486B" w:rsidRDefault="0080486B" w:rsidP="00BF727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Length of the pipeline (m)</w:t>
            </w:r>
          </w:p>
        </w:tc>
        <w:tc>
          <w:tcPr>
            <w:tcW w:w="3351" w:type="dxa"/>
          </w:tcPr>
          <w:p w14:paraId="56818931" w14:textId="77777777" w:rsidR="0080486B" w:rsidRDefault="0080486B" w:rsidP="00BF727D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>Avg. slope</w:t>
            </w:r>
          </w:p>
        </w:tc>
      </w:tr>
      <w:tr w:rsidR="0080486B" w14:paraId="4DE86587" w14:textId="77777777" w:rsidTr="0080486B">
        <w:tc>
          <w:tcPr>
            <w:tcW w:w="3085" w:type="dxa"/>
          </w:tcPr>
          <w:p w14:paraId="357B24AC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11-21</w:t>
            </w:r>
          </w:p>
        </w:tc>
        <w:tc>
          <w:tcPr>
            <w:tcW w:w="4246" w:type="dxa"/>
          </w:tcPr>
          <w:p w14:paraId="503ABAD7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1000</w:t>
            </w:r>
          </w:p>
        </w:tc>
        <w:tc>
          <w:tcPr>
            <w:tcW w:w="3351" w:type="dxa"/>
          </w:tcPr>
          <w:p w14:paraId="781EBA92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0.003</w:t>
            </w:r>
          </w:p>
        </w:tc>
      </w:tr>
      <w:tr w:rsidR="0080486B" w14:paraId="5B3E61DD" w14:textId="77777777" w:rsidTr="0080486B">
        <w:tc>
          <w:tcPr>
            <w:tcW w:w="3085" w:type="dxa"/>
          </w:tcPr>
          <w:p w14:paraId="678BDADC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21-31</w:t>
            </w:r>
          </w:p>
        </w:tc>
        <w:tc>
          <w:tcPr>
            <w:tcW w:w="4246" w:type="dxa"/>
          </w:tcPr>
          <w:p w14:paraId="7B581C8F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400</w:t>
            </w:r>
          </w:p>
        </w:tc>
        <w:tc>
          <w:tcPr>
            <w:tcW w:w="3351" w:type="dxa"/>
          </w:tcPr>
          <w:p w14:paraId="7E4C96B4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0.0042</w:t>
            </w:r>
          </w:p>
        </w:tc>
      </w:tr>
      <w:tr w:rsidR="0080486B" w14:paraId="408A87FD" w14:textId="77777777" w:rsidTr="0080486B">
        <w:tc>
          <w:tcPr>
            <w:tcW w:w="3085" w:type="dxa"/>
          </w:tcPr>
          <w:p w14:paraId="033D3979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31-41</w:t>
            </w:r>
          </w:p>
        </w:tc>
        <w:tc>
          <w:tcPr>
            <w:tcW w:w="4246" w:type="dxa"/>
          </w:tcPr>
          <w:p w14:paraId="5ED296CB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400</w:t>
            </w:r>
          </w:p>
        </w:tc>
        <w:tc>
          <w:tcPr>
            <w:tcW w:w="3351" w:type="dxa"/>
          </w:tcPr>
          <w:p w14:paraId="4FEFE0A9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0.0035</w:t>
            </w:r>
          </w:p>
        </w:tc>
      </w:tr>
      <w:tr w:rsidR="0080486B" w14:paraId="25C9DCDB" w14:textId="77777777" w:rsidTr="0080486B">
        <w:tc>
          <w:tcPr>
            <w:tcW w:w="3085" w:type="dxa"/>
          </w:tcPr>
          <w:p w14:paraId="1D8FD186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41-51</w:t>
            </w:r>
          </w:p>
        </w:tc>
        <w:tc>
          <w:tcPr>
            <w:tcW w:w="4246" w:type="dxa"/>
          </w:tcPr>
          <w:p w14:paraId="3165C8A3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500</w:t>
            </w:r>
          </w:p>
        </w:tc>
        <w:tc>
          <w:tcPr>
            <w:tcW w:w="3351" w:type="dxa"/>
          </w:tcPr>
          <w:p w14:paraId="28CEEF95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0.002</w:t>
            </w:r>
          </w:p>
        </w:tc>
      </w:tr>
      <w:tr w:rsidR="0080486B" w14:paraId="20CD6150" w14:textId="77777777" w:rsidTr="0080486B">
        <w:tc>
          <w:tcPr>
            <w:tcW w:w="3085" w:type="dxa"/>
          </w:tcPr>
          <w:p w14:paraId="4C2A7A1A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51-61</w:t>
            </w:r>
          </w:p>
        </w:tc>
        <w:tc>
          <w:tcPr>
            <w:tcW w:w="4246" w:type="dxa"/>
          </w:tcPr>
          <w:p w14:paraId="149B084C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600</w:t>
            </w:r>
          </w:p>
        </w:tc>
        <w:tc>
          <w:tcPr>
            <w:tcW w:w="3351" w:type="dxa"/>
          </w:tcPr>
          <w:p w14:paraId="1A99FEB7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0.0025</w:t>
            </w:r>
          </w:p>
        </w:tc>
      </w:tr>
      <w:tr w:rsidR="0080486B" w14:paraId="22360CD8" w14:textId="77777777" w:rsidTr="0080486B">
        <w:tc>
          <w:tcPr>
            <w:tcW w:w="3085" w:type="dxa"/>
          </w:tcPr>
          <w:p w14:paraId="021B01B3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16-61</w:t>
            </w:r>
          </w:p>
        </w:tc>
        <w:tc>
          <w:tcPr>
            <w:tcW w:w="4246" w:type="dxa"/>
          </w:tcPr>
          <w:p w14:paraId="611CD604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700</w:t>
            </w:r>
          </w:p>
        </w:tc>
        <w:tc>
          <w:tcPr>
            <w:tcW w:w="3351" w:type="dxa"/>
          </w:tcPr>
          <w:p w14:paraId="2A4B34D1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0.003</w:t>
            </w:r>
          </w:p>
        </w:tc>
      </w:tr>
      <w:tr w:rsidR="0080486B" w14:paraId="06CE3A54" w14:textId="77777777" w:rsidTr="0080486B">
        <w:tc>
          <w:tcPr>
            <w:tcW w:w="3085" w:type="dxa"/>
          </w:tcPr>
          <w:p w14:paraId="0E9788EC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17-61</w:t>
            </w:r>
          </w:p>
        </w:tc>
        <w:tc>
          <w:tcPr>
            <w:tcW w:w="4246" w:type="dxa"/>
          </w:tcPr>
          <w:p w14:paraId="666C8007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 w:rsidRPr="00FA65E7">
              <w:rPr>
                <w:rFonts w:ascii="Times New Roman" w:hAnsi="Times New Roman" w:cs="Times New Roman"/>
                <w:bCs/>
                <w:sz w:val="32"/>
                <w:szCs w:val="32"/>
              </w:rPr>
              <w:t>300</w:t>
            </w:r>
          </w:p>
        </w:tc>
        <w:tc>
          <w:tcPr>
            <w:tcW w:w="3351" w:type="dxa"/>
          </w:tcPr>
          <w:p w14:paraId="6B787285" w14:textId="77777777" w:rsidR="0080486B" w:rsidRPr="00FA65E7" w:rsidRDefault="0080486B" w:rsidP="00BF727D">
            <w:pPr>
              <w:rPr>
                <w:rFonts w:ascii="Times New Roman" w:hAnsi="Times New Roman" w:cs="Times New Roman"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Cs/>
                <w:sz w:val="32"/>
                <w:szCs w:val="32"/>
              </w:rPr>
              <w:t>0.004</w:t>
            </w:r>
          </w:p>
        </w:tc>
      </w:tr>
    </w:tbl>
    <w:p w14:paraId="30A04C1C" w14:textId="77777777" w:rsidR="00B0532E" w:rsidRDefault="00B0532E" w:rsidP="00B0532E"/>
    <w:p w14:paraId="10948C5E" w14:textId="77777777" w:rsidR="00BF727D" w:rsidRDefault="00BF727D" w:rsidP="00B0532E"/>
    <w:tbl>
      <w:tblPr>
        <w:tblStyle w:val="TableGrid"/>
        <w:tblpPr w:leftFromText="180" w:rightFromText="180" w:vertAnchor="text" w:horzAnchor="margin" w:tblpXSpec="center" w:tblpY="3526"/>
        <w:tblW w:w="0" w:type="auto"/>
        <w:tblLook w:val="04A0" w:firstRow="1" w:lastRow="0" w:firstColumn="1" w:lastColumn="0" w:noHBand="0" w:noVBand="1"/>
      </w:tblPr>
      <w:tblGrid>
        <w:gridCol w:w="3255"/>
        <w:gridCol w:w="3903"/>
      </w:tblGrid>
      <w:tr w:rsidR="00BF727D" w:rsidRPr="00FA65E7" w14:paraId="29D040D7" w14:textId="77777777" w:rsidTr="00BF727D">
        <w:tc>
          <w:tcPr>
            <w:tcW w:w="3255" w:type="dxa"/>
          </w:tcPr>
          <w:p w14:paraId="2DD99C7C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/>
                <w:sz w:val="28"/>
                <w:szCs w:val="28"/>
              </w:rPr>
              <w:t>Manhole</w:t>
            </w:r>
          </w:p>
        </w:tc>
        <w:tc>
          <w:tcPr>
            <w:tcW w:w="3903" w:type="dxa"/>
          </w:tcPr>
          <w:p w14:paraId="10550C94" w14:textId="77777777" w:rsidR="00BF727D" w:rsidRPr="00FA65E7" w:rsidRDefault="00BF727D" w:rsidP="00BF727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/>
                <w:sz w:val="28"/>
                <w:szCs w:val="28"/>
              </w:rPr>
              <w:t>Reduced level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of manhole </w:t>
            </w:r>
            <w:r w:rsidRPr="00FA65E7">
              <w:rPr>
                <w:rFonts w:ascii="Times New Roman" w:hAnsi="Times New Roman" w:cs="Times New Roman"/>
                <w:b/>
                <w:sz w:val="28"/>
                <w:szCs w:val="28"/>
              </w:rPr>
              <w:t>(m)</w:t>
            </w:r>
          </w:p>
        </w:tc>
      </w:tr>
      <w:tr w:rsidR="00BF727D" w:rsidRPr="00FA65E7" w14:paraId="577FE78B" w14:textId="77777777" w:rsidTr="00BF727D">
        <w:tc>
          <w:tcPr>
            <w:tcW w:w="3255" w:type="dxa"/>
          </w:tcPr>
          <w:p w14:paraId="35543EFD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Cs/>
                <w:sz w:val="28"/>
                <w:szCs w:val="28"/>
              </w:rPr>
              <w:t>11</w:t>
            </w:r>
          </w:p>
        </w:tc>
        <w:tc>
          <w:tcPr>
            <w:tcW w:w="3903" w:type="dxa"/>
          </w:tcPr>
          <w:p w14:paraId="7C01434D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sz w:val="28"/>
                <w:szCs w:val="28"/>
              </w:rPr>
              <w:t>140.1</w:t>
            </w:r>
          </w:p>
        </w:tc>
      </w:tr>
      <w:tr w:rsidR="00BF727D" w:rsidRPr="00FA65E7" w14:paraId="40056AB7" w14:textId="77777777" w:rsidTr="00BF727D">
        <w:tc>
          <w:tcPr>
            <w:tcW w:w="3255" w:type="dxa"/>
          </w:tcPr>
          <w:p w14:paraId="60E2A206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Cs/>
                <w:sz w:val="28"/>
                <w:szCs w:val="28"/>
              </w:rPr>
              <w:t>21</w:t>
            </w:r>
          </w:p>
        </w:tc>
        <w:tc>
          <w:tcPr>
            <w:tcW w:w="3903" w:type="dxa"/>
          </w:tcPr>
          <w:p w14:paraId="716EBAE9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sz w:val="28"/>
                <w:szCs w:val="28"/>
              </w:rPr>
              <w:t>139.3</w:t>
            </w:r>
          </w:p>
        </w:tc>
      </w:tr>
      <w:tr w:rsidR="00BF727D" w:rsidRPr="00FA65E7" w14:paraId="42CFCCA9" w14:textId="77777777" w:rsidTr="00BF727D">
        <w:tc>
          <w:tcPr>
            <w:tcW w:w="3255" w:type="dxa"/>
          </w:tcPr>
          <w:p w14:paraId="2ADBC1E1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Cs/>
                <w:sz w:val="28"/>
                <w:szCs w:val="28"/>
              </w:rPr>
              <w:t>31</w:t>
            </w:r>
          </w:p>
        </w:tc>
        <w:tc>
          <w:tcPr>
            <w:tcW w:w="3903" w:type="dxa"/>
          </w:tcPr>
          <w:p w14:paraId="4BA98E95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sz w:val="28"/>
                <w:szCs w:val="28"/>
              </w:rPr>
              <w:t>138.5</w:t>
            </w:r>
          </w:p>
        </w:tc>
      </w:tr>
      <w:tr w:rsidR="00BF727D" w:rsidRPr="00FA65E7" w14:paraId="195226F8" w14:textId="77777777" w:rsidTr="00BF727D">
        <w:tc>
          <w:tcPr>
            <w:tcW w:w="3255" w:type="dxa"/>
          </w:tcPr>
          <w:p w14:paraId="38EB43C4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Cs/>
                <w:sz w:val="28"/>
                <w:szCs w:val="28"/>
              </w:rPr>
              <w:t>41</w:t>
            </w:r>
          </w:p>
        </w:tc>
        <w:tc>
          <w:tcPr>
            <w:tcW w:w="3903" w:type="dxa"/>
          </w:tcPr>
          <w:p w14:paraId="34937DE9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sz w:val="28"/>
                <w:szCs w:val="28"/>
              </w:rPr>
              <w:t>137.6</w:t>
            </w:r>
          </w:p>
        </w:tc>
      </w:tr>
      <w:tr w:rsidR="00BF727D" w:rsidRPr="00FA65E7" w14:paraId="3695BD88" w14:textId="77777777" w:rsidTr="00BF727D">
        <w:tc>
          <w:tcPr>
            <w:tcW w:w="3255" w:type="dxa"/>
          </w:tcPr>
          <w:p w14:paraId="7FADAAF7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Cs/>
                <w:sz w:val="28"/>
                <w:szCs w:val="28"/>
              </w:rPr>
              <w:t>51</w:t>
            </w:r>
          </w:p>
        </w:tc>
        <w:tc>
          <w:tcPr>
            <w:tcW w:w="3903" w:type="dxa"/>
          </w:tcPr>
          <w:p w14:paraId="4484D2BF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sz w:val="28"/>
                <w:szCs w:val="28"/>
              </w:rPr>
              <w:t>136.4</w:t>
            </w:r>
          </w:p>
        </w:tc>
      </w:tr>
      <w:tr w:rsidR="00BF727D" w:rsidRPr="00FA65E7" w14:paraId="0DC58C53" w14:textId="77777777" w:rsidTr="00BF727D">
        <w:tc>
          <w:tcPr>
            <w:tcW w:w="3255" w:type="dxa"/>
          </w:tcPr>
          <w:p w14:paraId="2994E393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Cs/>
                <w:sz w:val="28"/>
                <w:szCs w:val="28"/>
              </w:rPr>
              <w:t>61</w:t>
            </w:r>
          </w:p>
        </w:tc>
        <w:tc>
          <w:tcPr>
            <w:tcW w:w="3903" w:type="dxa"/>
          </w:tcPr>
          <w:p w14:paraId="4FEB37B9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sz w:val="28"/>
                <w:szCs w:val="28"/>
              </w:rPr>
              <w:t>132.5</w:t>
            </w:r>
          </w:p>
        </w:tc>
      </w:tr>
      <w:tr w:rsidR="00BF727D" w:rsidRPr="00FA65E7" w14:paraId="4A0B2D52" w14:textId="77777777" w:rsidTr="00BF727D">
        <w:tc>
          <w:tcPr>
            <w:tcW w:w="3255" w:type="dxa"/>
          </w:tcPr>
          <w:p w14:paraId="6EA51701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3903" w:type="dxa"/>
          </w:tcPr>
          <w:p w14:paraId="4E706CCF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sz w:val="28"/>
                <w:szCs w:val="28"/>
              </w:rPr>
              <w:t>135.2</w:t>
            </w:r>
          </w:p>
        </w:tc>
      </w:tr>
      <w:tr w:rsidR="00BF727D" w:rsidRPr="00FA65E7" w14:paraId="5B7F0445" w14:textId="77777777" w:rsidTr="00BF727D">
        <w:tc>
          <w:tcPr>
            <w:tcW w:w="3255" w:type="dxa"/>
          </w:tcPr>
          <w:p w14:paraId="29D680C0" w14:textId="77777777" w:rsidR="00BF727D" w:rsidRPr="00FA65E7" w:rsidRDefault="00BF727D" w:rsidP="00BF727D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bCs/>
                <w:sz w:val="28"/>
                <w:szCs w:val="28"/>
              </w:rPr>
              <w:t>17</w:t>
            </w:r>
          </w:p>
        </w:tc>
        <w:tc>
          <w:tcPr>
            <w:tcW w:w="3903" w:type="dxa"/>
          </w:tcPr>
          <w:p w14:paraId="2516170D" w14:textId="77777777" w:rsidR="00BF727D" w:rsidRPr="00FA65E7" w:rsidRDefault="00BF727D" w:rsidP="00BF727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65E7">
              <w:rPr>
                <w:rFonts w:ascii="Times New Roman" w:hAnsi="Times New Roman" w:cs="Times New Roman"/>
                <w:sz w:val="28"/>
                <w:szCs w:val="28"/>
              </w:rPr>
              <w:t>134.6</w:t>
            </w:r>
          </w:p>
        </w:tc>
      </w:tr>
    </w:tbl>
    <w:p w14:paraId="32D3ADE6" w14:textId="77777777" w:rsidR="003312B2" w:rsidRDefault="003312B2"/>
    <w:p w14:paraId="7DC31A6E" w14:textId="77777777" w:rsidR="003312B2" w:rsidRPr="003312B2" w:rsidRDefault="003312B2" w:rsidP="003312B2"/>
    <w:p w14:paraId="40D9F1E9" w14:textId="77777777" w:rsidR="003312B2" w:rsidRPr="003312B2" w:rsidRDefault="003312B2" w:rsidP="003312B2"/>
    <w:p w14:paraId="04224C8B" w14:textId="77777777" w:rsidR="003312B2" w:rsidRPr="003312B2" w:rsidRDefault="003312B2" w:rsidP="003312B2"/>
    <w:p w14:paraId="32DF1C41" w14:textId="77777777" w:rsidR="003312B2" w:rsidRPr="003312B2" w:rsidRDefault="003312B2" w:rsidP="003312B2"/>
    <w:p w14:paraId="344BC673" w14:textId="77777777" w:rsidR="003312B2" w:rsidRPr="003312B2" w:rsidRDefault="003312B2" w:rsidP="003312B2"/>
    <w:p w14:paraId="5A0905A3" w14:textId="77777777" w:rsidR="003312B2" w:rsidRPr="003312B2" w:rsidRDefault="003312B2" w:rsidP="003312B2"/>
    <w:p w14:paraId="272A3295" w14:textId="77777777" w:rsidR="003312B2" w:rsidRPr="003312B2" w:rsidRDefault="003312B2" w:rsidP="003312B2"/>
    <w:p w14:paraId="18E334FB" w14:textId="77777777" w:rsidR="003312B2" w:rsidRPr="003312B2" w:rsidRDefault="003312B2" w:rsidP="003312B2"/>
    <w:p w14:paraId="5F743329" w14:textId="77777777" w:rsidR="003312B2" w:rsidRDefault="003312B2" w:rsidP="003312B2"/>
    <w:p w14:paraId="07DB8BA8" w14:textId="77777777" w:rsidR="000D7318" w:rsidRDefault="00D84A36" w:rsidP="003312B2"/>
    <w:p w14:paraId="0C8964C1" w14:textId="77777777" w:rsidR="003312B2" w:rsidRDefault="003312B2" w:rsidP="003312B2"/>
    <w:p w14:paraId="0DEB06D9" w14:textId="77777777" w:rsidR="003312B2" w:rsidRDefault="003312B2" w:rsidP="003312B2"/>
    <w:p w14:paraId="0C72784B" w14:textId="77777777" w:rsidR="003312B2" w:rsidRDefault="003312B2" w:rsidP="003312B2"/>
    <w:p w14:paraId="1E7D9756" w14:textId="5C5480AB" w:rsidR="003312B2" w:rsidRPr="00E31A09" w:rsidRDefault="003312B2" w:rsidP="003312B2">
      <w:pPr>
        <w:rPr>
          <w:rFonts w:ascii="Times New Roman" w:hAnsi="Times New Roman" w:cs="Times New Roman"/>
          <w:sz w:val="28"/>
          <w:szCs w:val="28"/>
        </w:rPr>
      </w:pPr>
      <w:r w:rsidRPr="00E31A09">
        <w:rPr>
          <w:rFonts w:ascii="Times New Roman" w:hAnsi="Times New Roman" w:cs="Times New Roman"/>
          <w:b/>
          <w:sz w:val="28"/>
          <w:szCs w:val="28"/>
        </w:rPr>
        <w:t>Note:-</w:t>
      </w:r>
      <w:r>
        <w:rPr>
          <w:rFonts w:ascii="Times New Roman" w:hAnsi="Times New Roman" w:cs="Times New Roman"/>
          <w:b/>
          <w:sz w:val="28"/>
          <w:szCs w:val="28"/>
        </w:rPr>
        <w:t xml:space="preserve"> You can make any other assumption(s)</w:t>
      </w:r>
      <w:r w:rsidR="00082FDE">
        <w:rPr>
          <w:rFonts w:ascii="Times New Roman" w:hAnsi="Times New Roman" w:cs="Times New Roman"/>
          <w:b/>
          <w:sz w:val="28"/>
          <w:szCs w:val="28"/>
        </w:rPr>
        <w:t>, if necessary, beyond the code provisions</w:t>
      </w:r>
      <w:r>
        <w:rPr>
          <w:rFonts w:ascii="Times New Roman" w:hAnsi="Times New Roman" w:cs="Times New Roman"/>
          <w:b/>
          <w:sz w:val="28"/>
          <w:szCs w:val="28"/>
        </w:rPr>
        <w:t>. Make sure to mention the same in the final report.</w:t>
      </w:r>
    </w:p>
    <w:p w14:paraId="532379A9" w14:textId="77777777" w:rsidR="003312B2" w:rsidRPr="003312B2" w:rsidRDefault="003312B2" w:rsidP="003312B2"/>
    <w:sectPr w:rsidR="003312B2" w:rsidRPr="003312B2" w:rsidSect="00BF727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E28985" w14:textId="77777777" w:rsidR="00D84A36" w:rsidRDefault="00D84A36" w:rsidP="00FA65E7">
      <w:pPr>
        <w:spacing w:after="0" w:line="240" w:lineRule="auto"/>
      </w:pPr>
      <w:r>
        <w:separator/>
      </w:r>
    </w:p>
  </w:endnote>
  <w:endnote w:type="continuationSeparator" w:id="0">
    <w:p w14:paraId="3FBC9411" w14:textId="77777777" w:rsidR="00D84A36" w:rsidRDefault="00D84A36" w:rsidP="00FA6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B4E40" w14:textId="77777777" w:rsidR="00D84A36" w:rsidRDefault="00D84A36" w:rsidP="00FA65E7">
      <w:pPr>
        <w:spacing w:after="0" w:line="240" w:lineRule="auto"/>
      </w:pPr>
      <w:r>
        <w:separator/>
      </w:r>
    </w:p>
  </w:footnote>
  <w:footnote w:type="continuationSeparator" w:id="0">
    <w:p w14:paraId="22E2C1C8" w14:textId="77777777" w:rsidR="00D84A36" w:rsidRDefault="00D84A36" w:rsidP="00FA6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7D1713D"/>
    <w:multiLevelType w:val="hybridMultilevel"/>
    <w:tmpl w:val="06204A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532E"/>
    <w:rsid w:val="000230E6"/>
    <w:rsid w:val="00082FDE"/>
    <w:rsid w:val="000D3B8E"/>
    <w:rsid w:val="000F0B81"/>
    <w:rsid w:val="003312B2"/>
    <w:rsid w:val="003922F2"/>
    <w:rsid w:val="003A2E11"/>
    <w:rsid w:val="00427AC4"/>
    <w:rsid w:val="00553FB2"/>
    <w:rsid w:val="005E696A"/>
    <w:rsid w:val="00766D97"/>
    <w:rsid w:val="0080486B"/>
    <w:rsid w:val="00946214"/>
    <w:rsid w:val="009E6650"/>
    <w:rsid w:val="00A973E8"/>
    <w:rsid w:val="00B0532E"/>
    <w:rsid w:val="00B50493"/>
    <w:rsid w:val="00B61B41"/>
    <w:rsid w:val="00BF727D"/>
    <w:rsid w:val="00D84A36"/>
    <w:rsid w:val="00E27BFE"/>
    <w:rsid w:val="00E34CE2"/>
    <w:rsid w:val="00EF44DE"/>
    <w:rsid w:val="00F7333B"/>
    <w:rsid w:val="00FA6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D412"/>
  <w15:docId w15:val="{81AEBF11-24AD-B148-8791-592565D5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3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05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5">
    <w:name w:val="Light Shading Accent 5"/>
    <w:basedOn w:val="TableNormal"/>
    <w:uiPriority w:val="60"/>
    <w:rsid w:val="00B0532E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paragraph" w:styleId="Header">
    <w:name w:val="header"/>
    <w:basedOn w:val="Normal"/>
    <w:link w:val="HeaderChar"/>
    <w:uiPriority w:val="99"/>
    <w:unhideWhenUsed/>
    <w:rsid w:val="00FA6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65E7"/>
  </w:style>
  <w:style w:type="paragraph" w:styleId="Footer">
    <w:name w:val="footer"/>
    <w:basedOn w:val="Normal"/>
    <w:link w:val="FooterChar"/>
    <w:uiPriority w:val="99"/>
    <w:unhideWhenUsed/>
    <w:rsid w:val="00FA65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65E7"/>
  </w:style>
  <w:style w:type="paragraph" w:styleId="ListParagraph">
    <w:name w:val="List Paragraph"/>
    <w:basedOn w:val="Normal"/>
    <w:uiPriority w:val="34"/>
    <w:qFormat/>
    <w:rsid w:val="00BF72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048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8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Saumyen Guha</cp:lastModifiedBy>
  <cp:revision>14</cp:revision>
  <dcterms:created xsi:type="dcterms:W3CDTF">2021-02-21T12:53:00Z</dcterms:created>
  <dcterms:modified xsi:type="dcterms:W3CDTF">2021-02-25T10:46:00Z</dcterms:modified>
</cp:coreProperties>
</file>