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0.emf" ContentType="image/x-emf"/>
  <Override PartName="/word/media/image238.emf" ContentType="image/x-emf"/>
  <Override PartName="/word/media/image231.wmf" ContentType="image/x-wmf"/>
  <Override PartName="/word/media/image229.wmf" ContentType="image/x-wmf"/>
  <Override PartName="/word/media/image234.emf" ContentType="image/x-emf"/>
  <Override PartName="/word/media/image225.wmf" ContentType="image/x-wmf"/>
  <Override PartName="/word/media/image241.emf" ContentType="image/x-emf"/>
  <Override PartName="/word/media/image239.emf" ContentType="image/x-emf"/>
  <Override PartName="/word/media/image232.wmf" ContentType="image/x-wmf"/>
  <Override PartName="/word/media/image235.emf" ContentType="image/x-emf"/>
  <Override PartName="/word/media/image226.wmf" ContentType="image/x-wmf"/>
  <Override PartName="/word/media/image236.emf" ContentType="image/x-emf"/>
  <Override PartName="/word/media/image233.wmf" ContentType="image/x-wmf"/>
  <Override PartName="/word/media/image227.wmf" ContentType="image/x-wmf"/>
  <Override PartName="/word/media/image223.wmf" ContentType="image/x-wmf"/>
  <Override PartName="/word/media/image237.emf" ContentType="image/x-emf"/>
  <Override PartName="/word/media/image230.wmf" ContentType="image/x-wmf"/>
  <Override PartName="/word/media/image228.wmf" ContentType="image/x-wmf"/>
  <Override PartName="/word/media/image224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Estudando o SASS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Instalação:  (Site de instruções de instalação SASS </w:t>
      </w:r>
      <w:hyperlink r:id="rId2">
        <w:r>
          <w:rPr>
            <w:rStyle w:val="style15"/>
          </w:rPr>
          <w:t>https://sass-lang.com/install</w:t>
        </w:r>
      </w:hyperlink>
      <w:r>
        <w:rPr/>
        <w:t xml:space="preserve"> )</w:t>
      </w:r>
    </w:p>
    <w:p>
      <w:pPr>
        <w:pStyle w:val="style0"/>
        <w:rPr>
          <w:rStyle w:val="style15"/>
        </w:rPr>
      </w:pPr>
      <w:r>
        <w:rPr/>
        <w:t xml:space="preserve">Acessar o site do SASS: A instalação do SASS é via NPM, portanto o pré requisito para a instação do SASS é a instalação do node : </w:t>
      </w:r>
      <w:hyperlink r:id="rId3">
        <w:r>
          <w:rPr>
            <w:rStyle w:val="style15"/>
          </w:rPr>
          <w:t>https://nodejs.org/en/download/</w:t>
        </w:r>
      </w:hyperlink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/>
        <w:t xml:space="preserve">Após isso, realizaremos o comando  </w:t>
      </w:r>
      <w:r>
        <w:rPr>
          <w:rFonts w:ascii="Source Code Pro;SF Mono;Monaco;Inconsolata;Fira Mono;Droid Sans Mono;monospace;monospace" w:hAnsi="Source Code Pro;SF Mono;Monaco;Inconsolata;Fira Mono;Droid Sans Mono;monospace;monospace"/>
          <w:b w:val="false"/>
          <w:i w:val="false"/>
          <w:caps w:val="false"/>
          <w:smallCaps w:val="false"/>
          <w:color w:val="31333A"/>
          <w:spacing w:val="0"/>
        </w:rPr>
        <w:t xml:space="preserve">npm install -g sass </w:t>
      </w:r>
      <w:r>
        <w:rPr>
          <w:b w:val="false"/>
          <w:i w:val="false"/>
          <w:caps w:val="false"/>
          <w:smallCaps w:val="false"/>
          <w:color w:val="31333A"/>
          <w:spacing w:val="0"/>
        </w:rPr>
        <w:t>no terminal de comando dentro do diretório do projeto.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Podemos também, rodar o SASS através da extensão live sass compiler do vscode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1026160</wp:posOffset>
            </wp:positionH>
            <wp:positionV relativeFrom="paragraph">
              <wp:posOffset>0</wp:posOffset>
            </wp:positionV>
            <wp:extent cx="4067810" cy="129540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Pressionado ctrl + shift + p, irá abrir um campo de e vamos procurar por live sass: watch sass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297815</wp:posOffset>
            </wp:positionH>
            <wp:positionV relativeFrom="paragraph">
              <wp:posOffset>0</wp:posOffset>
            </wp:positionV>
            <wp:extent cx="5525135" cy="357251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O Sass permite dois tipos de sintaxe a .scss e a .sass a diferença é que a .scss é a mais próxima do css puro é a que utilizaremos nesse aprendizado.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1333A"/>
          <w:spacing w:val="0"/>
        </w:rPr>
        <w:t>Para auxiliar, instalar a extensão scss formatter no  vscode.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1126490</wp:posOffset>
            </wp:positionH>
            <wp:positionV relativeFrom="paragraph">
              <wp:posOffset>0</wp:posOffset>
            </wp:positionV>
            <wp:extent cx="3867785" cy="1238885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Declaração de variáveis no Sass.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As variáveis no sass são declaradas com $ na frente do nome da variável, ex.: $cor-escura: #000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As variáveis só poderão ser acessadas dentro o escopo em que elas foram criadas.</w:t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1502410</wp:posOffset>
            </wp:positionH>
            <wp:positionV relativeFrom="paragraph">
              <wp:posOffset>0</wp:posOffset>
            </wp:positionV>
            <wp:extent cx="3115310" cy="3096260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Nesse exemplo, a variável $cor-neutra criada dentro do escopo do seletor .container, não irá funcionar na estilização do seleto body, pois essa variável foi criada em escopo diferente.</w:t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1536065</wp:posOffset>
            </wp:positionH>
            <wp:positionV relativeFrom="paragraph">
              <wp:posOffset>0</wp:posOffset>
            </wp:positionV>
            <wp:extent cx="3048635" cy="4029710"/>
            <wp:effectExtent b="0" l="0" r="0" t="0"/>
            <wp:wrapTopAndBottom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1333A"/>
          <w:spacing w:val="0"/>
        </w:rPr>
        <w:t>Organização e importação de arquivos no sass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Quando criarmos um arquivo com o _(underline) na frente do nome, estamos dizemos para o sass não compilar esse aquivo.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1333A"/>
          <w:spacing w:val="0"/>
        </w:rPr>
        <w:t>Para importar esse aquivo em outro arquivo .sass, basta que utilizemos o @import 'nome do arquivo', como mostrado nas imagens a seguir.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2155190</wp:posOffset>
            </wp:positionH>
            <wp:positionV relativeFrom="paragraph">
              <wp:posOffset>0</wp:posOffset>
            </wp:positionV>
            <wp:extent cx="1810385" cy="1581785"/>
            <wp:effectExtent b="0" l="0" r="0" t="0"/>
            <wp:wrapTopAndBottom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No exemplo da imagem acima, o arquivo _base.scss (chamado de partials),  não será compilado.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Arqui estamos importando o arquivo _base.scss dentro do arquivo main.scss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1521460</wp:posOffset>
            </wp:positionH>
            <wp:positionV relativeFrom="paragraph">
              <wp:posOffset>0</wp:posOffset>
            </wp:positionV>
            <wp:extent cx="3077210" cy="3162300"/>
            <wp:effectExtent b="0" l="0" r="0" t="0"/>
            <wp:wrapTopAndBottom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Encadeamento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 Sass nos permite fazer um encadeamento de estilização, onde dentro de um escopo de estilização de um seletor, podemos encadear a estilização de outro seletor filho. Como mostrado na imagem a seguir: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</w:t>
      </w:r>
      <w:r>
        <w:rPr/>
        <w:t>Aqui temos uma estrutura html.</w:t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1064260</wp:posOffset>
            </wp:positionH>
            <wp:positionV relativeFrom="paragraph">
              <wp:posOffset>0</wp:posOffset>
            </wp:positionV>
            <wp:extent cx="3991610" cy="1190625"/>
            <wp:effectExtent b="0" l="0" r="0" t="0"/>
            <wp:wrapTopAndBottom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Aqui vemos a utilização do encadeamento do SASS, onde dentro do escopo de estilização da nossa div de classe container, inserimos a estilização do elemento filho h1 de forma encadeada.</w:t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1688465</wp:posOffset>
            </wp:positionH>
            <wp:positionV relativeFrom="paragraph">
              <wp:posOffset>0</wp:posOffset>
            </wp:positionV>
            <wp:extent cx="2743835" cy="1800860"/>
            <wp:effectExtent b="0" l="0" r="0" t="0"/>
            <wp:wrapTopAndBottom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Mixins (Agrupamentos de declarações que poderão ser reutilizadas ).</w:t>
      </w:r>
    </w:p>
    <w:p>
      <w:pPr>
        <w:pStyle w:val="style0"/>
        <w:rPr/>
      </w:pPr>
      <w:r>
        <w:rPr/>
        <w:t>funciona como se fosse uma função, onde criamos uma estilização padrão que poderá ser chamada dentro de qualquer elemento em que desejamos que tenha essa estilização padrão.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</w:t>
      </w:r>
      <w:r>
        <w:rPr/>
        <w:t>Nesse exemplo, criamos um mixin chamado boxShadow que estiliza um box-shadow padrão e recebe a cor da sombra por parametro.</w:t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1136015</wp:posOffset>
            </wp:positionH>
            <wp:positionV relativeFrom="paragraph">
              <wp:posOffset>0</wp:posOffset>
            </wp:positionV>
            <wp:extent cx="3848100" cy="4591685"/>
            <wp:effectExtent b="0" l="0" r="0" t="0"/>
            <wp:wrapTopAndBottom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 xml:space="preserve"> </w:t>
      </w:r>
      <w:r>
        <w:rPr/>
        <w:t>Chamamos esse mixin utilizando o @include nomeDoMixin, como podemos ver na estilização dos seletores .container e .container2. Ambos irão receber um box-shadow com a cor que passaram por parâmetro.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Condicionais</w:t>
      </w:r>
    </w:p>
    <w:p>
      <w:pPr>
        <w:pStyle w:val="style0"/>
        <w:rPr/>
      </w:pPr>
      <w:r>
        <w:rPr/>
        <w:t>O Sass também nos permite criar estilização condicional, que funciona como nas maiorias da linguagens de programação utilizando o @if, @else e @else if, como iremos mostrar na imagem abaixo: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</w:t>
      </w:r>
      <w:r>
        <w:rPr/>
        <w:t>Aqui temos uma estilização de cor de texto condicional, onde o nosso mixin receber um valor por par</w:t>
      </w:r>
      <w:r>
        <w:rPr/>
        <w:t>â</w:t>
      </w:r>
      <w:r>
        <w:rPr/>
        <w:t>metro e verifica se esse valor for igual a danger ele estiliza a cor do texto de vermelho, o valor do parâmetro for alert, a cor do texto será amarelo e diferente disso será preto.</w:t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1854835</wp:posOffset>
            </wp:positionH>
            <wp:positionV relativeFrom="paragraph">
              <wp:posOffset>0</wp:posOffset>
            </wp:positionV>
            <wp:extent cx="2410460" cy="2419350"/>
            <wp:effectExtent b="0" l="0" r="0" t="0"/>
            <wp:wrapTopAndBottom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 xml:space="preserve"> </w:t>
      </w:r>
      <w:r>
        <w:rPr/>
        <w:t>A observação a ser feita aqui é que o texto (srting) a ser comparado não fica entre aspas.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Repetições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@for</w:t>
      </w:r>
    </w:p>
    <w:p>
      <w:pPr>
        <w:pStyle w:val="style0"/>
        <w:rPr/>
      </w:pPr>
      <w:r>
        <w:rPr/>
        <w:t>Existem duas maneira de utilizar o laço de repetição for no sass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Aqui a primeira forma de utilizar o for com o sass.</w:t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258185" cy="1504950"/>
            <wp:effectExtent b="0" l="0" r="0" t="0"/>
            <wp:wrapTopAndBottom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2" simplePos="0">
            <wp:simplePos x="0" y="0"/>
            <wp:positionH relativeFrom="column">
              <wp:posOffset>-4445</wp:posOffset>
            </wp:positionH>
            <wp:positionV relativeFrom="paragraph">
              <wp:posOffset>1584960</wp:posOffset>
            </wp:positionV>
            <wp:extent cx="2448560" cy="1085850"/>
            <wp:effectExtent b="0" l="0" r="0" t="0"/>
            <wp:wrapTopAndBottom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Esse exemplo o laço for irá percorrer do número 1 até o número 5.</w:t>
      </w:r>
    </w:p>
    <w:p>
      <w:pPr>
        <w:pStyle w:val="style0"/>
        <w:rPr/>
      </w:pPr>
      <w:r>
        <w:rPr/>
        <w:t>Observe também que para utilizar uma varável concatenado com uma string, temos que colcar ela dentro de  .nome-da-classe#{variavel}, por exemplo.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 outro tipo de for, é usando o to no lugar de through.</w:t>
      </w:r>
    </w:p>
    <w:p>
      <w:pPr>
        <w:pStyle w:val="style0"/>
        <w:rPr/>
      </w:pPr>
      <w:r>
        <w:rPr/>
        <w:t>A diferença é que o to percorre até um número a menos do que o número indicado, já o through pega até o numero indicado.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u w:val="none"/>
        </w:rPr>
      </w:pPr>
      <w:r>
        <w:rPr/>
        <w:t xml:space="preserve">Aqui nesse exemplo o laço for irá percorrer do número 1 até o número 4, pois estamos utilizando o from 1 </w:t>
        <w:drawing>
          <wp:anchor allowOverlap="1" behindDoc="0" distB="0" distL="0" distR="0" distT="0" layoutInCell="1" locked="0" relativeHeight="13" simplePos="0">
            <wp:simplePos x="0" y="0"/>
            <wp:positionH relativeFrom="column">
              <wp:posOffset>-21590</wp:posOffset>
            </wp:positionH>
            <wp:positionV relativeFrom="paragraph">
              <wp:posOffset>0</wp:posOffset>
            </wp:positionV>
            <wp:extent cx="2295525" cy="1057910"/>
            <wp:effectExtent b="0" l="0" r="0" t="0"/>
            <wp:wrapTopAndBottom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to</w:t>
      </w:r>
      <w:r>
        <w:rPr>
          <w:b w:val="false"/>
          <w:bCs w:val="false"/>
          <w:u w:val="none"/>
        </w:rPr>
        <w:t xml:space="preserve"> 5.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Lista e laço de repetição @each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 sass podemos criar uma lista chave: valor da seguinte maneira: 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$variavel: (chave1:valor1, chave2:valor2, chave3:valor3)</w:t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Esse caso é o indicado caso precisemos da utilização da chave para criação de classes, por exemplo, de forma dinâmica.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4" simplePos="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248910" cy="1362710"/>
            <wp:effectExtent b="0" l="0" r="0" t="0"/>
            <wp:wrapTopAndBottom/>
            <wp:docPr descr="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 xml:space="preserve"> </w:t>
      </w:r>
      <w:r>
        <w:rPr/>
        <w:t>Uma outra forma de criar uma lista é :  $variavel: valor1, valor2, valor3.</w:t>
      </w:r>
    </w:p>
    <w:p>
      <w:pPr>
        <w:pStyle w:val="style0"/>
        <w:rPr/>
      </w:pPr>
      <w:r>
        <w:rPr/>
        <w:t xml:space="preserve"> </w:t>
      </w:r>
      <w:r>
        <w:rPr/>
        <w:t>Esse é uma forma em que não será necessário a utilização de chave.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Aqui estamos utilizando a lista sem a chave, somente com o valor.</w:t>
        <w:drawing>
          <wp:anchor allowOverlap="1" behindDoc="0" distB="0" distL="0" distR="0" distT="0" layoutInCell="1" locked="0" relativeHeight="15" simplePos="0">
            <wp:simplePos x="0" y="0"/>
            <wp:positionH relativeFrom="column">
              <wp:posOffset>-35560</wp:posOffset>
            </wp:positionH>
            <wp:positionV relativeFrom="paragraph">
              <wp:posOffset>0</wp:posOffset>
            </wp:positionV>
            <wp:extent cx="3143250" cy="1600835"/>
            <wp:effectExtent b="0" l="0" r="0" t="0"/>
            <wp:wrapTopAndBottom/>
            <wp:docPr descr="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Podemos fazer o laço de repetição @each sem a pré definição de uma variável com a lista, pois podemos utilizar a lista diretamente nele, como mostraremos na imagem a seguir:</w:t>
      </w:r>
    </w:p>
    <w:p>
      <w:pPr>
        <w:pStyle w:val="style0"/>
        <w:rPr/>
      </w:pPr>
      <w:r>
        <w:rPr/>
        <w:t>Aqui vemos a lista diretamente no laço @each</w:t>
        <w:drawing>
          <wp:anchor allowOverlap="1" behindDoc="0" distB="0" distL="0" distR="0" distT="0" layoutInCell="1" locked="0" relativeHeight="16" simplePos="0">
            <wp:simplePos x="0" y="0"/>
            <wp:positionH relativeFrom="column">
              <wp:posOffset>13970</wp:posOffset>
            </wp:positionH>
            <wp:positionV relativeFrom="paragraph">
              <wp:posOffset>123825</wp:posOffset>
            </wp:positionV>
            <wp:extent cx="3820160" cy="1124585"/>
            <wp:effectExtent b="0" l="0" r="0" t="0"/>
            <wp:wrapTopAndBottom/>
            <wp:docPr descr=""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Herança</w:t>
      </w:r>
    </w:p>
    <w:p>
      <w:pPr>
        <w:pStyle w:val="style0"/>
        <w:rPr/>
      </w:pPr>
      <w:r>
        <w:rPr/>
        <w:t xml:space="preserve">O Sass nos permite criar uma herança de estilização de elemento com o uso do </w:t>
      </w:r>
    </w:p>
    <w:p>
      <w:pPr>
        <w:pStyle w:val="style0"/>
        <w:rPr/>
      </w:pPr>
      <w:r>
        <w:rPr/>
        <w:t>@extend .nome-da-clase, por exemplo.</w:t>
      </w:r>
    </w:p>
    <w:p>
      <w:pPr>
        <w:pStyle w:val="style0"/>
        <w:rPr/>
      </w:pPr>
      <w:r>
        <w:rPr/>
        <w:t>Aqui, estamos utilizando a herança extendendo a estilização da classe .flex dentro da estilização do elemento body, com isso, o elemento body irá herdar toda a estilização que estiver sendo feita dentro da classe .flex, do qual ele está extendendo, mais a sua estilização particular.</w:t>
        <w:drawing>
          <wp:anchor allowOverlap="1" behindDoc="0" distB="0" distL="0" distR="0" distT="0" layoutInCell="1" locked="0" relativeHeight="17" simplePos="0">
            <wp:simplePos x="0" y="0"/>
            <wp:positionH relativeFrom="column">
              <wp:posOffset>10160</wp:posOffset>
            </wp:positionH>
            <wp:positionV relativeFrom="paragraph">
              <wp:posOffset>0</wp:posOffset>
            </wp:positionV>
            <wp:extent cx="4019550" cy="2258060"/>
            <wp:effectExtent b="0" l="0" r="0" t="0"/>
            <wp:wrapTopAndBottom/>
            <wp:docPr descr=""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Referência</w:t>
      </w:r>
    </w:p>
    <w:p>
      <w:pPr>
        <w:pStyle w:val="style0"/>
        <w:rPr/>
      </w:pPr>
      <w:r>
        <w:rPr/>
        <w:t>Podemos criar uma referência a um elemento com o uso do &amp; como mostraremos:</w:t>
      </w:r>
    </w:p>
    <w:p>
      <w:pPr>
        <w:pStyle w:val="style0"/>
        <w:rPr/>
      </w:pPr>
      <w:r>
        <w:rPr/>
        <w:t>Nesse exemplo o pseudo elemento :hover está sendo referenciado ao elemento p.</w:t>
        <w:drawing>
          <wp:anchor allowOverlap="1" behindDoc="0" distB="0" distL="0" distR="0" distT="0" layoutInCell="1" locked="0" relativeHeight="18" simplePos="0">
            <wp:simplePos x="0" y="0"/>
            <wp:positionH relativeFrom="column">
              <wp:posOffset>55880</wp:posOffset>
            </wp:positionH>
            <wp:positionV relativeFrom="paragraph">
              <wp:posOffset>123825</wp:posOffset>
            </wp:positionV>
            <wp:extent cx="4191635" cy="1657985"/>
            <wp:effectExtent b="0" l="0" r="0" t="0"/>
            <wp:wrapTopAndBottom/>
            <wp:docPr descr=""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Compactando o arquivo.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Parei aqui: https://youtu.be/BaI8dHUthLA?t=2592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Source Code Pro">
    <w:altName w:val="SF Mon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Texto préformatado"/>
    <w:basedOn w:val="style0"/>
    <w:next w:val="style21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ss-lang.com/install" TargetMode="External"/><Relationship Id="rId3" Type="http://schemas.openxmlformats.org/officeDocument/2006/relationships/hyperlink" Target="https://nodejs.org/en/download/" TargetMode="External"/><Relationship Id="rId4" Type="http://schemas.openxmlformats.org/officeDocument/2006/relationships/image" Target="media/image223.wmf"/><Relationship Id="rId5" Type="http://schemas.openxmlformats.org/officeDocument/2006/relationships/image" Target="media/image224.wmf"/><Relationship Id="rId6" Type="http://schemas.openxmlformats.org/officeDocument/2006/relationships/image" Target="media/image225.wmf"/><Relationship Id="rId7" Type="http://schemas.openxmlformats.org/officeDocument/2006/relationships/image" Target="media/image226.wmf"/><Relationship Id="rId8" Type="http://schemas.openxmlformats.org/officeDocument/2006/relationships/image" Target="media/image227.wmf"/><Relationship Id="rId9" Type="http://schemas.openxmlformats.org/officeDocument/2006/relationships/image" Target="media/image228.wmf"/><Relationship Id="rId10" Type="http://schemas.openxmlformats.org/officeDocument/2006/relationships/image" Target="media/image229.wmf"/><Relationship Id="rId11" Type="http://schemas.openxmlformats.org/officeDocument/2006/relationships/image" Target="media/image230.wmf"/><Relationship Id="rId12" Type="http://schemas.openxmlformats.org/officeDocument/2006/relationships/image" Target="media/image231.wmf"/><Relationship Id="rId13" Type="http://schemas.openxmlformats.org/officeDocument/2006/relationships/image" Target="media/image232.wmf"/><Relationship Id="rId14" Type="http://schemas.openxmlformats.org/officeDocument/2006/relationships/image" Target="media/image233.wmf"/><Relationship Id="rId15" Type="http://schemas.openxmlformats.org/officeDocument/2006/relationships/image" Target="media/image234.emf"/><Relationship Id="rId16" Type="http://schemas.openxmlformats.org/officeDocument/2006/relationships/image" Target="media/image235.emf"/><Relationship Id="rId17" Type="http://schemas.openxmlformats.org/officeDocument/2006/relationships/image" Target="media/image236.emf"/><Relationship Id="rId18" Type="http://schemas.openxmlformats.org/officeDocument/2006/relationships/image" Target="media/image237.emf"/><Relationship Id="rId19" Type="http://schemas.openxmlformats.org/officeDocument/2006/relationships/image" Target="media/image238.emf"/><Relationship Id="rId20" Type="http://schemas.openxmlformats.org/officeDocument/2006/relationships/image" Target="media/image239.emf"/><Relationship Id="rId21" Type="http://schemas.openxmlformats.org/officeDocument/2006/relationships/image" Target="media/image240.emf"/><Relationship Id="rId22" Type="http://schemas.openxmlformats.org/officeDocument/2006/relationships/image" Target="media/image241.emf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2022-04-18T15:20:35Z</dcterms:created>
  <cp:revision>0</cp:revision>
</cp:coreProperties>
</file>