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F4AC5" w14:textId="77777777" w:rsidR="007A2B1C" w:rsidRDefault="007A2B1C" w:rsidP="007A2B1C">
      <w:pPr>
        <w:rPr>
          <w:lang w:val="es-CO" w:bidi="ar-SA"/>
        </w:rPr>
      </w:pPr>
    </w:p>
    <w:p w14:paraId="1A743964" w14:textId="1E922F6B" w:rsidR="007A2B1C" w:rsidRPr="00EA7A03" w:rsidRDefault="007A2B1C" w:rsidP="007A2B1C">
      <w:pPr>
        <w:jc w:val="center"/>
        <w:rPr>
          <w:b/>
          <w:bCs/>
          <w:lang w:val="es-CO" w:bidi="ar-SA"/>
        </w:rPr>
      </w:pPr>
      <w:r w:rsidRPr="00EA7A03">
        <w:rPr>
          <w:b/>
          <w:bCs/>
          <w:lang w:val="es-CO" w:bidi="ar-SA"/>
        </w:rPr>
        <w:t xml:space="preserve">Evidencia de aprendizaje No. </w:t>
      </w:r>
      <w:r w:rsidR="00D34F51">
        <w:rPr>
          <w:b/>
          <w:bCs/>
          <w:lang w:val="es-CO" w:bidi="ar-SA"/>
        </w:rPr>
        <w:t>3</w:t>
      </w:r>
    </w:p>
    <w:p w14:paraId="77CA724A" w14:textId="77777777" w:rsidR="007A2B1C" w:rsidRDefault="007A2B1C" w:rsidP="007A2B1C">
      <w:pPr>
        <w:jc w:val="center"/>
        <w:rPr>
          <w:lang w:val="es-CO" w:bidi="ar-SA"/>
        </w:rPr>
      </w:pPr>
    </w:p>
    <w:p w14:paraId="7799109C" w14:textId="77777777" w:rsidR="00D779AE" w:rsidRDefault="00D779AE" w:rsidP="007A2B1C">
      <w:pPr>
        <w:jc w:val="center"/>
        <w:rPr>
          <w:lang w:val="es-CO" w:bidi="ar-SA"/>
        </w:rPr>
      </w:pPr>
    </w:p>
    <w:p w14:paraId="6747240B" w14:textId="77777777" w:rsidR="00D34F51" w:rsidRPr="00D34F51" w:rsidRDefault="00D34F51" w:rsidP="00D34F51">
      <w:pPr>
        <w:jc w:val="center"/>
        <w:rPr>
          <w:lang w:val="es-CO" w:bidi="ar-SA"/>
        </w:rPr>
      </w:pPr>
      <w:r w:rsidRPr="00D34F51">
        <w:rPr>
          <w:lang w:val="es-CO" w:bidi="ar-SA"/>
        </w:rPr>
        <w:t xml:space="preserve">Presentación del proyecto y </w:t>
      </w:r>
      <w:proofErr w:type="spellStart"/>
      <w:r w:rsidRPr="00D34F51">
        <w:rPr>
          <w:lang w:val="es-CO" w:bidi="ar-SA"/>
        </w:rPr>
        <w:t>dashboard</w:t>
      </w:r>
      <w:proofErr w:type="spellEnd"/>
      <w:r w:rsidRPr="00D34F51">
        <w:rPr>
          <w:lang w:val="es-CO" w:bidi="ar-SA"/>
        </w:rPr>
        <w:t xml:space="preserve"> descriptivo</w:t>
      </w:r>
    </w:p>
    <w:p w14:paraId="24D1F29B" w14:textId="77777777" w:rsidR="00D10DC3" w:rsidRDefault="00D10DC3" w:rsidP="007A2B1C">
      <w:pPr>
        <w:jc w:val="center"/>
        <w:rPr>
          <w:lang w:val="es-CO" w:bidi="ar-SA"/>
        </w:rPr>
      </w:pPr>
    </w:p>
    <w:p w14:paraId="014D986D" w14:textId="77777777" w:rsidR="007A2B1C" w:rsidRDefault="007A2B1C" w:rsidP="007A2B1C">
      <w:pPr>
        <w:jc w:val="center"/>
        <w:rPr>
          <w:lang w:val="es-CO" w:bidi="ar-SA"/>
        </w:rPr>
      </w:pPr>
    </w:p>
    <w:p w14:paraId="77F16BC9" w14:textId="77777777" w:rsidR="007A2B1C" w:rsidRDefault="007A2B1C" w:rsidP="007A2B1C">
      <w:pPr>
        <w:jc w:val="center"/>
        <w:rPr>
          <w:lang w:val="es-CO" w:bidi="ar-SA"/>
        </w:rPr>
      </w:pPr>
    </w:p>
    <w:p w14:paraId="35698E63" w14:textId="0D3AEC3C" w:rsidR="00E13F97" w:rsidRDefault="00D779AE" w:rsidP="007A2B1C">
      <w:pPr>
        <w:jc w:val="center"/>
        <w:rPr>
          <w:lang w:val="es-CO" w:bidi="ar-SA"/>
        </w:rPr>
      </w:pPr>
      <w:r w:rsidRPr="00D779AE">
        <w:rPr>
          <w:lang w:val="es-CO" w:bidi="ar-SA"/>
        </w:rPr>
        <w:t>Proyecto Integrado</w:t>
      </w:r>
      <w:r>
        <w:rPr>
          <w:lang w:val="es-CO" w:bidi="ar-SA"/>
        </w:rPr>
        <w:t xml:space="preserve"> V</w:t>
      </w:r>
    </w:p>
    <w:p w14:paraId="370AFD45" w14:textId="77777777" w:rsidR="00D779AE" w:rsidRDefault="00D779AE" w:rsidP="007A2B1C">
      <w:pPr>
        <w:jc w:val="center"/>
        <w:rPr>
          <w:lang w:val="es-CO" w:bidi="ar-SA"/>
        </w:rPr>
      </w:pPr>
    </w:p>
    <w:p w14:paraId="1E7B0E0D" w14:textId="77777777" w:rsidR="007A2B1C" w:rsidRDefault="007A2B1C" w:rsidP="007A2B1C">
      <w:pPr>
        <w:jc w:val="center"/>
        <w:rPr>
          <w:lang w:val="es-CO" w:bidi="ar-SA"/>
        </w:rPr>
      </w:pPr>
    </w:p>
    <w:p w14:paraId="1A40DC76" w14:textId="77777777" w:rsidR="007A2B1C" w:rsidRDefault="007A2B1C" w:rsidP="007A2B1C">
      <w:pPr>
        <w:jc w:val="center"/>
        <w:rPr>
          <w:lang w:val="es-CO" w:bidi="ar-SA"/>
        </w:rPr>
      </w:pPr>
    </w:p>
    <w:p w14:paraId="744035A9" w14:textId="6DAF3225" w:rsidR="007A2B1C" w:rsidRDefault="00D779AE" w:rsidP="007A2B1C">
      <w:pPr>
        <w:jc w:val="center"/>
        <w:rPr>
          <w:lang w:val="es-CO" w:bidi="ar-SA"/>
        </w:rPr>
      </w:pPr>
      <w:r w:rsidRPr="00D779AE">
        <w:rPr>
          <w:lang w:val="es-CO" w:bidi="ar-SA"/>
        </w:rPr>
        <w:t>PREICA2502B020074</w:t>
      </w:r>
    </w:p>
    <w:p w14:paraId="74EB38E5" w14:textId="77777777" w:rsidR="00D779AE" w:rsidRDefault="00D779AE" w:rsidP="007A2B1C">
      <w:pPr>
        <w:jc w:val="center"/>
        <w:rPr>
          <w:lang w:val="es-CO" w:bidi="ar-SA"/>
        </w:rPr>
      </w:pPr>
    </w:p>
    <w:p w14:paraId="1BB7AFC1" w14:textId="77777777" w:rsidR="007A2B1C" w:rsidRDefault="007A2B1C" w:rsidP="007A2B1C">
      <w:pPr>
        <w:jc w:val="center"/>
        <w:rPr>
          <w:lang w:val="es-CO" w:bidi="ar-SA"/>
        </w:rPr>
      </w:pPr>
    </w:p>
    <w:p w14:paraId="5E579113" w14:textId="77777777" w:rsidR="007A2B1C" w:rsidRDefault="007A2B1C" w:rsidP="007A2B1C">
      <w:pPr>
        <w:jc w:val="center"/>
        <w:rPr>
          <w:lang w:val="es-CO" w:bidi="ar-SA"/>
        </w:rPr>
      </w:pPr>
      <w:r>
        <w:rPr>
          <w:lang w:val="es-CO" w:bidi="ar-SA"/>
        </w:rPr>
        <w:t xml:space="preserve">Eder David Sánchez </w:t>
      </w:r>
      <w:proofErr w:type="spellStart"/>
      <w:r>
        <w:rPr>
          <w:lang w:val="es-CO" w:bidi="ar-SA"/>
        </w:rPr>
        <w:t>Usuga</w:t>
      </w:r>
      <w:proofErr w:type="spellEnd"/>
    </w:p>
    <w:p w14:paraId="60656955" w14:textId="77777777" w:rsidR="007A2B1C" w:rsidRDefault="007A2B1C" w:rsidP="007A2B1C">
      <w:pPr>
        <w:jc w:val="center"/>
        <w:rPr>
          <w:lang w:val="es-CO" w:bidi="ar-SA"/>
        </w:rPr>
      </w:pPr>
    </w:p>
    <w:p w14:paraId="2D86BD25" w14:textId="58761F6B" w:rsidR="007A2B1C" w:rsidRDefault="007A2B1C" w:rsidP="007A2B1C">
      <w:pPr>
        <w:jc w:val="center"/>
        <w:rPr>
          <w:lang w:val="es-CO" w:bidi="ar-SA"/>
        </w:rPr>
      </w:pPr>
    </w:p>
    <w:p w14:paraId="2512F10F" w14:textId="46A02928" w:rsidR="007A2B1C" w:rsidRDefault="00F464CC" w:rsidP="007A2B1C">
      <w:pPr>
        <w:jc w:val="center"/>
        <w:rPr>
          <w:lang w:val="es-CO" w:bidi="ar-SA"/>
        </w:rPr>
      </w:pPr>
      <w:r>
        <w:rPr>
          <w:noProof/>
          <w:lang w:val="es-CO" w:bidi="ar-SA"/>
          <w14:ligatures w14:val="standardContextual"/>
        </w:rPr>
        <w:drawing>
          <wp:anchor distT="0" distB="0" distL="114300" distR="114300" simplePos="0" relativeHeight="251658240" behindDoc="1" locked="0" layoutInCell="1" allowOverlap="1" wp14:anchorId="35AC0ED7" wp14:editId="0957C2D8">
            <wp:simplePos x="0" y="0"/>
            <wp:positionH relativeFrom="margin">
              <wp:align>right</wp:align>
            </wp:positionH>
            <wp:positionV relativeFrom="paragraph">
              <wp:posOffset>236220</wp:posOffset>
            </wp:positionV>
            <wp:extent cx="5612130" cy="926465"/>
            <wp:effectExtent l="0" t="0" r="7620" b="6985"/>
            <wp:wrapTight wrapText="bothSides">
              <wp:wrapPolygon edited="0">
                <wp:start x="0" y="0"/>
                <wp:lineTo x="0" y="21319"/>
                <wp:lineTo x="21556" y="21319"/>
                <wp:lineTo x="21556" y="0"/>
                <wp:lineTo x="0" y="0"/>
              </wp:wrapPolygon>
            </wp:wrapTight>
            <wp:docPr id="3244522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2236" name="Imagen 324452236"/>
                    <pic:cNvPicPr/>
                  </pic:nvPicPr>
                  <pic:blipFill>
                    <a:blip r:embed="rId8">
                      <a:extLst>
                        <a:ext uri="{28A0092B-C50C-407E-A947-70E740481C1C}">
                          <a14:useLocalDpi xmlns:a14="http://schemas.microsoft.com/office/drawing/2010/main" val="0"/>
                        </a:ext>
                      </a:extLst>
                    </a:blip>
                    <a:stretch>
                      <a:fillRect/>
                    </a:stretch>
                  </pic:blipFill>
                  <pic:spPr>
                    <a:xfrm>
                      <a:off x="0" y="0"/>
                      <a:ext cx="5612130" cy="926465"/>
                    </a:xfrm>
                    <a:prstGeom prst="rect">
                      <a:avLst/>
                    </a:prstGeom>
                  </pic:spPr>
                </pic:pic>
              </a:graphicData>
            </a:graphic>
            <wp14:sizeRelH relativeFrom="page">
              <wp14:pctWidth>0</wp14:pctWidth>
            </wp14:sizeRelH>
            <wp14:sizeRelV relativeFrom="page">
              <wp14:pctHeight>0</wp14:pctHeight>
            </wp14:sizeRelV>
          </wp:anchor>
        </w:drawing>
      </w:r>
    </w:p>
    <w:p w14:paraId="62B6A443" w14:textId="0C7CAFE4" w:rsidR="007A2B1C" w:rsidRDefault="007A2B1C" w:rsidP="007A2B1C">
      <w:pPr>
        <w:jc w:val="center"/>
        <w:rPr>
          <w:lang w:val="es-CO" w:bidi="ar-SA"/>
        </w:rPr>
      </w:pPr>
    </w:p>
    <w:p w14:paraId="2399D593" w14:textId="77777777" w:rsidR="007A2B1C" w:rsidRDefault="007A2B1C" w:rsidP="00D779AE">
      <w:pPr>
        <w:rPr>
          <w:lang w:val="es-CO" w:bidi="ar-SA"/>
        </w:rPr>
      </w:pPr>
    </w:p>
    <w:p w14:paraId="5FA32026" w14:textId="77777777" w:rsidR="007A2B1C" w:rsidRDefault="007A2B1C" w:rsidP="007A2B1C">
      <w:pPr>
        <w:jc w:val="center"/>
        <w:rPr>
          <w:lang w:val="es-CO" w:bidi="ar-SA"/>
        </w:rPr>
      </w:pPr>
    </w:p>
    <w:p w14:paraId="64956A8D" w14:textId="3F5650E3" w:rsidR="007A2B1C" w:rsidRDefault="00D779AE" w:rsidP="007A2B1C">
      <w:pPr>
        <w:jc w:val="center"/>
        <w:rPr>
          <w:lang w:val="es-CO" w:bidi="ar-SA"/>
        </w:rPr>
      </w:pPr>
      <w:r>
        <w:rPr>
          <w:lang w:val="es-CO" w:bidi="ar-SA"/>
        </w:rPr>
        <w:t>Andres Felipe Callejas</w:t>
      </w:r>
    </w:p>
    <w:p w14:paraId="53258C6C" w14:textId="77777777" w:rsidR="007A2B1C" w:rsidRDefault="007A2B1C" w:rsidP="007A2B1C">
      <w:pPr>
        <w:jc w:val="center"/>
        <w:rPr>
          <w:lang w:val="es-CO" w:bidi="ar-SA"/>
        </w:rPr>
      </w:pPr>
    </w:p>
    <w:p w14:paraId="38EB5A06" w14:textId="77777777" w:rsidR="007A2B1C" w:rsidRDefault="007A2B1C" w:rsidP="007A2B1C">
      <w:pPr>
        <w:jc w:val="center"/>
        <w:rPr>
          <w:lang w:val="es-CO" w:bidi="ar-SA"/>
        </w:rPr>
      </w:pPr>
    </w:p>
    <w:p w14:paraId="217AF2C6" w14:textId="773F5966" w:rsidR="00E13F97" w:rsidRDefault="00D34F51" w:rsidP="007A2B1C">
      <w:pPr>
        <w:jc w:val="center"/>
        <w:rPr>
          <w:lang w:val="es-CO" w:bidi="ar-SA"/>
        </w:rPr>
      </w:pPr>
      <w:r>
        <w:rPr>
          <w:rFonts w:eastAsia="Times New Roman"/>
          <w:lang w:val="es-CO" w:bidi="ar-SA"/>
        </w:rPr>
        <w:t>Diciembre</w:t>
      </w:r>
      <w:r w:rsidR="007A2B1C">
        <w:rPr>
          <w:lang w:val="es-CO" w:bidi="ar-SA"/>
        </w:rPr>
        <w:t xml:space="preserve"> 202</w:t>
      </w:r>
      <w:r w:rsidR="00E13F97">
        <w:rPr>
          <w:lang w:val="es-CO" w:bidi="ar-SA"/>
        </w:rPr>
        <w:t>5</w:t>
      </w:r>
    </w:p>
    <w:p w14:paraId="3A28BCB9" w14:textId="77777777" w:rsidR="00E13F97" w:rsidRDefault="00E13F97">
      <w:pPr>
        <w:suppressAutoHyphens w:val="0"/>
        <w:spacing w:after="160" w:line="259" w:lineRule="auto"/>
        <w:rPr>
          <w:lang w:val="es-CO" w:bidi="ar-SA"/>
        </w:rPr>
      </w:pPr>
      <w:r>
        <w:rPr>
          <w:lang w:val="es-CO" w:bidi="ar-SA"/>
        </w:rPr>
        <w:br w:type="page"/>
      </w:r>
    </w:p>
    <w:sdt>
      <w:sdtPr>
        <w:rPr>
          <w:rFonts w:eastAsia="NSimSun" w:cs="Arial"/>
          <w:b w:val="0"/>
          <w:kern w:val="2"/>
          <w:sz w:val="24"/>
          <w:szCs w:val="24"/>
          <w:lang w:val="es-MX" w:eastAsia="zh-CN" w:bidi="hi-IN"/>
        </w:rPr>
        <w:id w:val="-603267426"/>
        <w:docPartObj>
          <w:docPartGallery w:val="Table of Contents"/>
          <w:docPartUnique/>
        </w:docPartObj>
      </w:sdtPr>
      <w:sdtEndPr>
        <w:rPr>
          <w:bCs/>
        </w:rPr>
      </w:sdtEndPr>
      <w:sdtContent>
        <w:p w14:paraId="58D463AB" w14:textId="75B2F8F5" w:rsidR="00E13F97" w:rsidRDefault="00E13F97">
          <w:pPr>
            <w:pStyle w:val="TtuloTDC"/>
          </w:pPr>
          <w:r>
            <w:rPr>
              <w:lang w:val="es-MX"/>
            </w:rPr>
            <w:t>Tabla de contenido</w:t>
          </w:r>
        </w:p>
        <w:p w14:paraId="48453CB2" w14:textId="1E675195" w:rsidR="00706FC3" w:rsidRDefault="00E13F97">
          <w:pPr>
            <w:pStyle w:val="TDC1"/>
            <w:tabs>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4742812" w:history="1">
            <w:r w:rsidR="00706FC3" w:rsidRPr="001D693D">
              <w:rPr>
                <w:rStyle w:val="Hipervnculo"/>
                <w:noProof/>
              </w:rPr>
              <w:t>Resumen (Abstract)</w:t>
            </w:r>
            <w:r w:rsidR="00706FC3">
              <w:rPr>
                <w:noProof/>
                <w:webHidden/>
              </w:rPr>
              <w:tab/>
            </w:r>
            <w:r w:rsidR="00706FC3">
              <w:rPr>
                <w:noProof/>
                <w:webHidden/>
              </w:rPr>
              <w:fldChar w:fldCharType="begin"/>
            </w:r>
            <w:r w:rsidR="00706FC3">
              <w:rPr>
                <w:noProof/>
                <w:webHidden/>
              </w:rPr>
              <w:instrText xml:space="preserve"> PAGEREF _Toc214742812 \h </w:instrText>
            </w:r>
            <w:r w:rsidR="00706FC3">
              <w:rPr>
                <w:noProof/>
                <w:webHidden/>
              </w:rPr>
            </w:r>
            <w:r w:rsidR="00706FC3">
              <w:rPr>
                <w:noProof/>
                <w:webHidden/>
              </w:rPr>
              <w:fldChar w:fldCharType="separate"/>
            </w:r>
            <w:r w:rsidR="00706FC3">
              <w:rPr>
                <w:noProof/>
                <w:webHidden/>
              </w:rPr>
              <w:t>3</w:t>
            </w:r>
            <w:r w:rsidR="00706FC3">
              <w:rPr>
                <w:noProof/>
                <w:webHidden/>
              </w:rPr>
              <w:fldChar w:fldCharType="end"/>
            </w:r>
          </w:hyperlink>
        </w:p>
        <w:p w14:paraId="233654AE" w14:textId="69FA5E8B" w:rsidR="00706FC3" w:rsidRDefault="00000000">
          <w:pPr>
            <w:pStyle w:val="TDC1"/>
            <w:tabs>
              <w:tab w:val="right" w:leader="dot" w:pos="8828"/>
            </w:tabs>
            <w:rPr>
              <w:rFonts w:cstheme="minorBidi"/>
              <w:noProof/>
              <w:kern w:val="2"/>
              <w:sz w:val="24"/>
              <w:szCs w:val="24"/>
              <w14:ligatures w14:val="standardContextual"/>
            </w:rPr>
          </w:pPr>
          <w:hyperlink w:anchor="_Toc214742813" w:history="1">
            <w:r w:rsidR="00706FC3" w:rsidRPr="001D693D">
              <w:rPr>
                <w:rStyle w:val="Hipervnculo"/>
                <w:noProof/>
              </w:rPr>
              <w:t>Objetivo general</w:t>
            </w:r>
            <w:r w:rsidR="00706FC3">
              <w:rPr>
                <w:noProof/>
                <w:webHidden/>
              </w:rPr>
              <w:tab/>
            </w:r>
            <w:r w:rsidR="00706FC3">
              <w:rPr>
                <w:noProof/>
                <w:webHidden/>
              </w:rPr>
              <w:fldChar w:fldCharType="begin"/>
            </w:r>
            <w:r w:rsidR="00706FC3">
              <w:rPr>
                <w:noProof/>
                <w:webHidden/>
              </w:rPr>
              <w:instrText xml:space="preserve"> PAGEREF _Toc214742813 \h </w:instrText>
            </w:r>
            <w:r w:rsidR="00706FC3">
              <w:rPr>
                <w:noProof/>
                <w:webHidden/>
              </w:rPr>
            </w:r>
            <w:r w:rsidR="00706FC3">
              <w:rPr>
                <w:noProof/>
                <w:webHidden/>
              </w:rPr>
              <w:fldChar w:fldCharType="separate"/>
            </w:r>
            <w:r w:rsidR="00706FC3">
              <w:rPr>
                <w:noProof/>
                <w:webHidden/>
              </w:rPr>
              <w:t>4</w:t>
            </w:r>
            <w:r w:rsidR="00706FC3">
              <w:rPr>
                <w:noProof/>
                <w:webHidden/>
              </w:rPr>
              <w:fldChar w:fldCharType="end"/>
            </w:r>
          </w:hyperlink>
        </w:p>
        <w:p w14:paraId="765B4CC8" w14:textId="54057DA5" w:rsidR="00706FC3" w:rsidRDefault="00000000">
          <w:pPr>
            <w:pStyle w:val="TDC1"/>
            <w:tabs>
              <w:tab w:val="right" w:leader="dot" w:pos="8828"/>
            </w:tabs>
            <w:rPr>
              <w:rFonts w:cstheme="minorBidi"/>
              <w:noProof/>
              <w:kern w:val="2"/>
              <w:sz w:val="24"/>
              <w:szCs w:val="24"/>
              <w14:ligatures w14:val="standardContextual"/>
            </w:rPr>
          </w:pPr>
          <w:hyperlink w:anchor="_Toc214742814" w:history="1">
            <w:r w:rsidR="00706FC3" w:rsidRPr="001D693D">
              <w:rPr>
                <w:rStyle w:val="Hipervnculo"/>
                <w:noProof/>
              </w:rPr>
              <w:t>Objetivos específicos</w:t>
            </w:r>
            <w:r w:rsidR="00706FC3">
              <w:rPr>
                <w:noProof/>
                <w:webHidden/>
              </w:rPr>
              <w:tab/>
            </w:r>
            <w:r w:rsidR="00706FC3">
              <w:rPr>
                <w:noProof/>
                <w:webHidden/>
              </w:rPr>
              <w:fldChar w:fldCharType="begin"/>
            </w:r>
            <w:r w:rsidR="00706FC3">
              <w:rPr>
                <w:noProof/>
                <w:webHidden/>
              </w:rPr>
              <w:instrText xml:space="preserve"> PAGEREF _Toc214742814 \h </w:instrText>
            </w:r>
            <w:r w:rsidR="00706FC3">
              <w:rPr>
                <w:noProof/>
                <w:webHidden/>
              </w:rPr>
            </w:r>
            <w:r w:rsidR="00706FC3">
              <w:rPr>
                <w:noProof/>
                <w:webHidden/>
              </w:rPr>
              <w:fldChar w:fldCharType="separate"/>
            </w:r>
            <w:r w:rsidR="00706FC3">
              <w:rPr>
                <w:noProof/>
                <w:webHidden/>
              </w:rPr>
              <w:t>4</w:t>
            </w:r>
            <w:r w:rsidR="00706FC3">
              <w:rPr>
                <w:noProof/>
                <w:webHidden/>
              </w:rPr>
              <w:fldChar w:fldCharType="end"/>
            </w:r>
          </w:hyperlink>
        </w:p>
        <w:p w14:paraId="279D8FFD" w14:textId="3C08E131" w:rsidR="00706FC3" w:rsidRDefault="00000000">
          <w:pPr>
            <w:pStyle w:val="TDC1"/>
            <w:tabs>
              <w:tab w:val="right" w:leader="dot" w:pos="8828"/>
            </w:tabs>
            <w:rPr>
              <w:rFonts w:cstheme="minorBidi"/>
              <w:noProof/>
              <w:kern w:val="2"/>
              <w:sz w:val="24"/>
              <w:szCs w:val="24"/>
              <w14:ligatures w14:val="standardContextual"/>
            </w:rPr>
          </w:pPr>
          <w:hyperlink w:anchor="_Toc214742815" w:history="1">
            <w:r w:rsidR="00706FC3" w:rsidRPr="001D693D">
              <w:rPr>
                <w:rStyle w:val="Hipervnculo"/>
                <w:noProof/>
              </w:rPr>
              <w:t>Metodología</w:t>
            </w:r>
            <w:r w:rsidR="00706FC3">
              <w:rPr>
                <w:noProof/>
                <w:webHidden/>
              </w:rPr>
              <w:tab/>
            </w:r>
            <w:r w:rsidR="00706FC3">
              <w:rPr>
                <w:noProof/>
                <w:webHidden/>
              </w:rPr>
              <w:fldChar w:fldCharType="begin"/>
            </w:r>
            <w:r w:rsidR="00706FC3">
              <w:rPr>
                <w:noProof/>
                <w:webHidden/>
              </w:rPr>
              <w:instrText xml:space="preserve"> PAGEREF _Toc214742815 \h </w:instrText>
            </w:r>
            <w:r w:rsidR="00706FC3">
              <w:rPr>
                <w:noProof/>
                <w:webHidden/>
              </w:rPr>
            </w:r>
            <w:r w:rsidR="00706FC3">
              <w:rPr>
                <w:noProof/>
                <w:webHidden/>
              </w:rPr>
              <w:fldChar w:fldCharType="separate"/>
            </w:r>
            <w:r w:rsidR="00706FC3">
              <w:rPr>
                <w:noProof/>
                <w:webHidden/>
              </w:rPr>
              <w:t>5</w:t>
            </w:r>
            <w:r w:rsidR="00706FC3">
              <w:rPr>
                <w:noProof/>
                <w:webHidden/>
              </w:rPr>
              <w:fldChar w:fldCharType="end"/>
            </w:r>
          </w:hyperlink>
        </w:p>
        <w:p w14:paraId="62A9B626" w14:textId="1CC379DF" w:rsidR="00706FC3" w:rsidRDefault="00000000">
          <w:pPr>
            <w:pStyle w:val="TDC1"/>
            <w:tabs>
              <w:tab w:val="right" w:leader="dot" w:pos="8828"/>
            </w:tabs>
            <w:rPr>
              <w:rFonts w:cstheme="minorBidi"/>
              <w:noProof/>
              <w:kern w:val="2"/>
              <w:sz w:val="24"/>
              <w:szCs w:val="24"/>
              <w14:ligatures w14:val="standardContextual"/>
            </w:rPr>
          </w:pPr>
          <w:hyperlink w:anchor="_Toc214742816" w:history="1">
            <w:r w:rsidR="00706FC3" w:rsidRPr="001D693D">
              <w:rPr>
                <w:rStyle w:val="Hipervnculo"/>
                <w:noProof/>
              </w:rPr>
              <w:t>Resultados</w:t>
            </w:r>
            <w:r w:rsidR="00706FC3">
              <w:rPr>
                <w:noProof/>
                <w:webHidden/>
              </w:rPr>
              <w:tab/>
            </w:r>
            <w:r w:rsidR="00706FC3">
              <w:rPr>
                <w:noProof/>
                <w:webHidden/>
              </w:rPr>
              <w:fldChar w:fldCharType="begin"/>
            </w:r>
            <w:r w:rsidR="00706FC3">
              <w:rPr>
                <w:noProof/>
                <w:webHidden/>
              </w:rPr>
              <w:instrText xml:space="preserve"> PAGEREF _Toc214742816 \h </w:instrText>
            </w:r>
            <w:r w:rsidR="00706FC3">
              <w:rPr>
                <w:noProof/>
                <w:webHidden/>
              </w:rPr>
            </w:r>
            <w:r w:rsidR="00706FC3">
              <w:rPr>
                <w:noProof/>
                <w:webHidden/>
              </w:rPr>
              <w:fldChar w:fldCharType="separate"/>
            </w:r>
            <w:r w:rsidR="00706FC3">
              <w:rPr>
                <w:noProof/>
                <w:webHidden/>
              </w:rPr>
              <w:t>6</w:t>
            </w:r>
            <w:r w:rsidR="00706FC3">
              <w:rPr>
                <w:noProof/>
                <w:webHidden/>
              </w:rPr>
              <w:fldChar w:fldCharType="end"/>
            </w:r>
          </w:hyperlink>
        </w:p>
        <w:p w14:paraId="23BDB675" w14:textId="4BC1F924" w:rsidR="00706FC3" w:rsidRDefault="00000000">
          <w:pPr>
            <w:pStyle w:val="TDC1"/>
            <w:tabs>
              <w:tab w:val="right" w:leader="dot" w:pos="8828"/>
            </w:tabs>
            <w:rPr>
              <w:rFonts w:cstheme="minorBidi"/>
              <w:noProof/>
              <w:kern w:val="2"/>
              <w:sz w:val="24"/>
              <w:szCs w:val="24"/>
              <w14:ligatures w14:val="standardContextual"/>
            </w:rPr>
          </w:pPr>
          <w:hyperlink w:anchor="_Toc214742817" w:history="1">
            <w:r w:rsidR="00706FC3" w:rsidRPr="001D693D">
              <w:rPr>
                <w:rStyle w:val="Hipervnculo"/>
                <w:noProof/>
                <w:lang w:val="es-MX" w:bidi="hi-IN"/>
              </w:rPr>
              <w:t>Referencias</w:t>
            </w:r>
            <w:r w:rsidR="00706FC3">
              <w:rPr>
                <w:noProof/>
                <w:webHidden/>
              </w:rPr>
              <w:tab/>
            </w:r>
            <w:r w:rsidR="00706FC3">
              <w:rPr>
                <w:noProof/>
                <w:webHidden/>
              </w:rPr>
              <w:fldChar w:fldCharType="begin"/>
            </w:r>
            <w:r w:rsidR="00706FC3">
              <w:rPr>
                <w:noProof/>
                <w:webHidden/>
              </w:rPr>
              <w:instrText xml:space="preserve"> PAGEREF _Toc214742817 \h </w:instrText>
            </w:r>
            <w:r w:rsidR="00706FC3">
              <w:rPr>
                <w:noProof/>
                <w:webHidden/>
              </w:rPr>
            </w:r>
            <w:r w:rsidR="00706FC3">
              <w:rPr>
                <w:noProof/>
                <w:webHidden/>
              </w:rPr>
              <w:fldChar w:fldCharType="separate"/>
            </w:r>
            <w:r w:rsidR="00706FC3">
              <w:rPr>
                <w:noProof/>
                <w:webHidden/>
              </w:rPr>
              <w:t>7</w:t>
            </w:r>
            <w:r w:rsidR="00706FC3">
              <w:rPr>
                <w:noProof/>
                <w:webHidden/>
              </w:rPr>
              <w:fldChar w:fldCharType="end"/>
            </w:r>
          </w:hyperlink>
        </w:p>
        <w:p w14:paraId="67006C9D" w14:textId="400D7A80" w:rsidR="00E13F97" w:rsidRDefault="00E13F97">
          <w:r>
            <w:rPr>
              <w:b/>
              <w:bCs/>
              <w:lang w:val="es-MX"/>
            </w:rPr>
            <w:fldChar w:fldCharType="end"/>
          </w:r>
        </w:p>
      </w:sdtContent>
    </w:sdt>
    <w:p w14:paraId="45E19F94" w14:textId="6111E856" w:rsidR="00E13F97" w:rsidRDefault="00E13F97">
      <w:pPr>
        <w:suppressAutoHyphens w:val="0"/>
        <w:spacing w:after="160" w:line="259" w:lineRule="auto"/>
        <w:rPr>
          <w:lang w:val="es-CO" w:bidi="ar-SA"/>
        </w:rPr>
      </w:pPr>
      <w:r>
        <w:rPr>
          <w:lang w:val="es-CO" w:bidi="ar-SA"/>
        </w:rPr>
        <w:br w:type="page"/>
      </w:r>
    </w:p>
    <w:p w14:paraId="7029F166" w14:textId="77777777" w:rsidR="00B013B7" w:rsidRDefault="00B013B7" w:rsidP="00B013B7">
      <w:pPr>
        <w:pStyle w:val="Ttulo1"/>
        <w:rPr>
          <w:lang w:val="es-CO" w:bidi="ar-SA"/>
        </w:rPr>
      </w:pPr>
      <w:bookmarkStart w:id="0" w:name="_Toc214742812"/>
      <w:r w:rsidRPr="00B013B7">
        <w:rPr>
          <w:lang w:val="es-CO" w:bidi="ar-SA"/>
        </w:rPr>
        <w:lastRenderedPageBreak/>
        <w:t>Resumen (</w:t>
      </w:r>
      <w:proofErr w:type="spellStart"/>
      <w:r w:rsidRPr="00B013B7">
        <w:rPr>
          <w:lang w:val="es-CO" w:bidi="ar-SA"/>
        </w:rPr>
        <w:t>Abstract</w:t>
      </w:r>
      <w:proofErr w:type="spellEnd"/>
      <w:r w:rsidRPr="00B013B7">
        <w:rPr>
          <w:lang w:val="es-CO" w:bidi="ar-SA"/>
        </w:rPr>
        <w:t>)</w:t>
      </w:r>
      <w:bookmarkEnd w:id="0"/>
    </w:p>
    <w:p w14:paraId="3BD01547" w14:textId="77777777" w:rsidR="00133DF1" w:rsidRPr="00133DF1" w:rsidRDefault="00133DF1" w:rsidP="00133DF1">
      <w:pPr>
        <w:jc w:val="both"/>
        <w:rPr>
          <w:lang w:val="es-CO" w:bidi="ar-SA"/>
        </w:rPr>
      </w:pPr>
      <w:r w:rsidRPr="00133DF1">
        <w:rPr>
          <w:lang w:val="es-CO" w:bidi="ar-SA"/>
        </w:rPr>
        <w:t>La ciudad de Medellín necesita priorizar intervenciones de seguridad vial basadas en evidencia para reducir la siniestralidad. Este proyecto toma como fuente el conjunto de datos públicos “Incidentes viales” de la Secretaría de Movilidad (datos abiertos), que contiene variables como fecha y hora del incidente, clase de accidente (choque, atropello, volcamiento, etc.), gravedad (solo daños, herido, muerto), comuna/</w:t>
      </w:r>
      <w:proofErr w:type="spellStart"/>
      <w:r w:rsidRPr="00133DF1">
        <w:rPr>
          <w:lang w:val="es-CO" w:bidi="ar-SA"/>
        </w:rPr>
        <w:t>numcomuna</w:t>
      </w:r>
      <w:proofErr w:type="spellEnd"/>
      <w:r w:rsidRPr="00133DF1">
        <w:rPr>
          <w:lang w:val="es-CO" w:bidi="ar-SA"/>
        </w:rPr>
        <w:t>, barrio, dirección, diseño vial e X/Y en sistema MAGNA Medellín.</w:t>
      </w:r>
    </w:p>
    <w:p w14:paraId="38CD15DE" w14:textId="77777777" w:rsidR="00133DF1" w:rsidRPr="00133DF1" w:rsidRDefault="00133DF1" w:rsidP="00133DF1">
      <w:pPr>
        <w:jc w:val="both"/>
        <w:rPr>
          <w:lang w:val="es-CO" w:bidi="ar-SA"/>
        </w:rPr>
      </w:pPr>
      <w:r w:rsidRPr="00133DF1">
        <w:rPr>
          <w:lang w:val="es-CO" w:bidi="ar-SA"/>
        </w:rPr>
        <w:t xml:space="preserve">El trabajo cargará la información en una base SQLite versionada en GitHub; analizará la calidad de los datos; explorará patrones temporales y territoriales; medirá indicadores por comuna, franja horaria y clase; entenderá relaciones entre variables clave; y mostrará resultados mediante visualizaciones y un </w:t>
      </w:r>
      <w:proofErr w:type="spellStart"/>
      <w:r w:rsidRPr="00133DF1">
        <w:rPr>
          <w:lang w:val="es-CO" w:bidi="ar-SA"/>
        </w:rPr>
        <w:t>dashboard</w:t>
      </w:r>
      <w:proofErr w:type="spellEnd"/>
      <w:r w:rsidRPr="00133DF1">
        <w:rPr>
          <w:lang w:val="es-CO" w:bidi="ar-SA"/>
        </w:rPr>
        <w:t xml:space="preserve"> interactivo. Cuando falte la fecha, se imputará de forma controlada (rango 2022–2024, semilla fija) para garantizar coherencia temporal.</w:t>
      </w:r>
    </w:p>
    <w:p w14:paraId="2ECCADA8" w14:textId="77777777" w:rsidR="00133DF1" w:rsidRPr="00133DF1" w:rsidRDefault="00133DF1" w:rsidP="00133DF1">
      <w:pPr>
        <w:jc w:val="both"/>
        <w:rPr>
          <w:lang w:val="es-CO" w:bidi="ar-SA"/>
        </w:rPr>
      </w:pPr>
      <w:r w:rsidRPr="00133DF1">
        <w:rPr>
          <w:lang w:val="es-CO" w:bidi="ar-SA"/>
        </w:rPr>
        <w:t xml:space="preserve">Lo anterior permitirá identificar y priorizar puntos críticos y franjas horarias para orientar señalización, control y campañas. Como resultado, se entregará un </w:t>
      </w:r>
      <w:proofErr w:type="spellStart"/>
      <w:r w:rsidRPr="00133DF1">
        <w:rPr>
          <w:lang w:val="es-CO" w:bidi="ar-SA"/>
        </w:rPr>
        <w:t>dataset</w:t>
      </w:r>
      <w:proofErr w:type="spellEnd"/>
      <w:r w:rsidRPr="00133DF1">
        <w:rPr>
          <w:lang w:val="es-CO" w:bidi="ar-SA"/>
        </w:rPr>
        <w:t xml:space="preserve"> enriquecido (data/dataset_enriquecido.csv), la </w:t>
      </w:r>
      <w:proofErr w:type="gramStart"/>
      <w:r w:rsidRPr="00133DF1">
        <w:rPr>
          <w:lang w:val="es-CO" w:bidi="ar-SA"/>
        </w:rPr>
        <w:t xml:space="preserve">tabla </w:t>
      </w:r>
      <w:proofErr w:type="spellStart"/>
      <w:r w:rsidRPr="00133DF1">
        <w:rPr>
          <w:lang w:val="es-CO" w:bidi="ar-SA"/>
        </w:rPr>
        <w:t>incidentes</w:t>
      </w:r>
      <w:proofErr w:type="gramEnd"/>
      <w:r w:rsidRPr="00133DF1">
        <w:rPr>
          <w:lang w:val="es-CO" w:bidi="ar-SA"/>
        </w:rPr>
        <w:t>_enriquecido</w:t>
      </w:r>
      <w:proofErr w:type="spellEnd"/>
      <w:r w:rsidRPr="00133DF1">
        <w:rPr>
          <w:lang w:val="es-CO" w:bidi="ar-SA"/>
        </w:rPr>
        <w:t xml:space="preserve"> en SQLite, un conjunto de gráficos explicativos y un </w:t>
      </w:r>
      <w:proofErr w:type="spellStart"/>
      <w:r w:rsidRPr="00133DF1">
        <w:rPr>
          <w:lang w:val="es-CO" w:bidi="ar-SA"/>
        </w:rPr>
        <w:t>dashboard</w:t>
      </w:r>
      <w:proofErr w:type="spellEnd"/>
      <w:r w:rsidRPr="00133DF1">
        <w:rPr>
          <w:lang w:val="es-CO" w:bidi="ar-SA"/>
        </w:rPr>
        <w:t xml:space="preserve"> con hallazgos accionables, todo documentado en formato APA y organizado en el repositorio.</w:t>
      </w:r>
    </w:p>
    <w:p w14:paraId="7D2ECEDC" w14:textId="77777777" w:rsidR="00133DF1" w:rsidRPr="00133DF1" w:rsidRDefault="00133DF1" w:rsidP="00133DF1">
      <w:pPr>
        <w:jc w:val="both"/>
        <w:rPr>
          <w:lang w:val="es-CO" w:bidi="ar-SA"/>
        </w:rPr>
      </w:pPr>
    </w:p>
    <w:p w14:paraId="609E3089" w14:textId="07C2BD0B" w:rsidR="00BE63A0" w:rsidRDefault="00133DF1" w:rsidP="00133DF1">
      <w:pPr>
        <w:jc w:val="both"/>
        <w:rPr>
          <w:lang w:val="es-CO" w:bidi="ar-SA"/>
        </w:rPr>
      </w:pPr>
      <w:r w:rsidRPr="00133DF1">
        <w:rPr>
          <w:b/>
          <w:bCs/>
          <w:lang w:val="es-CO" w:bidi="ar-SA"/>
        </w:rPr>
        <w:t>Palabras clave:</w:t>
      </w:r>
      <w:r w:rsidRPr="00133DF1">
        <w:rPr>
          <w:lang w:val="es-CO" w:bidi="ar-SA"/>
        </w:rPr>
        <w:t xml:space="preserve"> seguridad vial; incidentes de tránsito; Medellín; datos abiertos; SQLite; análisis descriptivo; series temporales; priorización territorial; </w:t>
      </w:r>
      <w:proofErr w:type="spellStart"/>
      <w:r w:rsidRPr="00133DF1">
        <w:rPr>
          <w:lang w:val="es-CO" w:bidi="ar-SA"/>
        </w:rPr>
        <w:t>dashboard</w:t>
      </w:r>
      <w:proofErr w:type="spellEnd"/>
      <w:r w:rsidRPr="00133DF1">
        <w:rPr>
          <w:lang w:val="es-CO" w:bidi="ar-SA"/>
        </w:rPr>
        <w:t>.</w:t>
      </w:r>
      <w:r w:rsidR="00BE63A0">
        <w:rPr>
          <w:lang w:val="es-CO" w:bidi="ar-SA"/>
        </w:rPr>
        <w:br w:type="page"/>
      </w:r>
    </w:p>
    <w:p w14:paraId="717CB985" w14:textId="77777777" w:rsidR="00B013B7" w:rsidRPr="00B013B7" w:rsidRDefault="00B013B7" w:rsidP="00B013B7">
      <w:pPr>
        <w:pStyle w:val="Ttulo1"/>
        <w:rPr>
          <w:lang w:val="es-CO" w:bidi="ar-SA"/>
        </w:rPr>
      </w:pPr>
      <w:bookmarkStart w:id="1" w:name="_Toc214742813"/>
      <w:r w:rsidRPr="00B013B7">
        <w:rPr>
          <w:lang w:val="es-CO" w:bidi="ar-SA"/>
        </w:rPr>
        <w:lastRenderedPageBreak/>
        <w:t>Objetivo general</w:t>
      </w:r>
      <w:bookmarkEnd w:id="1"/>
    </w:p>
    <w:p w14:paraId="7D1B3215" w14:textId="6F9D19E9" w:rsidR="00B013B7" w:rsidRDefault="004249DD" w:rsidP="00B013B7">
      <w:pPr>
        <w:rPr>
          <w:lang w:val="es-CO" w:bidi="ar-SA"/>
        </w:rPr>
      </w:pPr>
      <w:r w:rsidRPr="004249DD">
        <w:rPr>
          <w:lang w:val="es-CO" w:bidi="ar-SA"/>
        </w:rPr>
        <w:t xml:space="preserve">Diseñar, desarrollar y desplegar un pipeline de ingeniería de datos y Deep </w:t>
      </w:r>
      <w:proofErr w:type="spellStart"/>
      <w:r w:rsidRPr="004249DD">
        <w:rPr>
          <w:lang w:val="es-CO" w:bidi="ar-SA"/>
        </w:rPr>
        <w:t>Learning</w:t>
      </w:r>
      <w:proofErr w:type="spellEnd"/>
      <w:r w:rsidRPr="004249DD">
        <w:rPr>
          <w:lang w:val="es-CO" w:bidi="ar-SA"/>
        </w:rPr>
        <w:t xml:space="preserve"> que cargue, limpie, normalice, enriquezca, analice y muestre el </w:t>
      </w:r>
      <w:proofErr w:type="spellStart"/>
      <w:r w:rsidRPr="004249DD">
        <w:rPr>
          <w:lang w:val="es-CO" w:bidi="ar-SA"/>
        </w:rPr>
        <w:t>dataset</w:t>
      </w:r>
      <w:proofErr w:type="spellEnd"/>
      <w:r w:rsidRPr="004249DD">
        <w:rPr>
          <w:lang w:val="es-CO" w:bidi="ar-SA"/>
        </w:rPr>
        <w:t xml:space="preserve"> “Incidentes viales” en SQLite, y que genere indicadores, visualizaciones y un modelo para priorizar puntos críticos y franjas horarias de siniestralidad en Medellín.</w:t>
      </w:r>
    </w:p>
    <w:p w14:paraId="1F39B730" w14:textId="77777777" w:rsidR="00B013B7" w:rsidRPr="00B013B7" w:rsidRDefault="00B013B7" w:rsidP="00B013B7">
      <w:pPr>
        <w:pStyle w:val="Ttulo1"/>
        <w:rPr>
          <w:lang w:val="es-CO" w:bidi="ar-SA"/>
        </w:rPr>
      </w:pPr>
      <w:bookmarkStart w:id="2" w:name="_Toc214742814"/>
      <w:r w:rsidRPr="00B013B7">
        <w:rPr>
          <w:lang w:val="es-CO" w:bidi="ar-SA"/>
        </w:rPr>
        <w:t>Objetivos específicos</w:t>
      </w:r>
      <w:bookmarkEnd w:id="2"/>
    </w:p>
    <w:p w14:paraId="687B0C32" w14:textId="77777777" w:rsidR="004249DD" w:rsidRPr="004249DD" w:rsidRDefault="004249DD" w:rsidP="004249DD">
      <w:pPr>
        <w:pStyle w:val="Prrafodelista"/>
        <w:numPr>
          <w:ilvl w:val="0"/>
          <w:numId w:val="10"/>
        </w:numPr>
        <w:rPr>
          <w:lang w:val="es-CO" w:bidi="ar-SA"/>
        </w:rPr>
      </w:pPr>
      <w:proofErr w:type="spellStart"/>
      <w:r w:rsidRPr="004249DD">
        <w:rPr>
          <w:lang w:val="es-CO" w:bidi="ar-SA"/>
        </w:rPr>
        <w:t>Ingestar</w:t>
      </w:r>
      <w:proofErr w:type="spellEnd"/>
      <w:r w:rsidRPr="004249DD">
        <w:rPr>
          <w:lang w:val="es-CO" w:bidi="ar-SA"/>
        </w:rPr>
        <w:t xml:space="preserve"> y documentar la fuente (origen, licencia, variables) con trazabilidad en GitHub.</w:t>
      </w:r>
    </w:p>
    <w:p w14:paraId="4E9F9201" w14:textId="77777777" w:rsidR="004249DD" w:rsidRPr="004249DD" w:rsidRDefault="004249DD" w:rsidP="004249DD">
      <w:pPr>
        <w:pStyle w:val="Prrafodelista"/>
        <w:numPr>
          <w:ilvl w:val="0"/>
          <w:numId w:val="10"/>
        </w:numPr>
        <w:rPr>
          <w:lang w:val="es-CO" w:bidi="ar-SA"/>
        </w:rPr>
      </w:pPr>
      <w:r w:rsidRPr="004249DD">
        <w:rPr>
          <w:rFonts w:hint="eastAsia"/>
          <w:lang w:val="es-CO" w:bidi="ar-SA"/>
        </w:rPr>
        <w:t xml:space="preserve">Modelar y materializar el almacenamiento en SQLite y el flujo </w:t>
      </w:r>
      <w:proofErr w:type="spellStart"/>
      <w:r w:rsidRPr="004249DD">
        <w:rPr>
          <w:rFonts w:hint="eastAsia"/>
          <w:lang w:val="es-CO" w:bidi="ar-SA"/>
        </w:rPr>
        <w:t>dataset</w:t>
      </w:r>
      <w:proofErr w:type="spellEnd"/>
      <w:r w:rsidRPr="004249DD">
        <w:rPr>
          <w:rFonts w:hint="eastAsia"/>
          <w:lang w:val="es-CO" w:bidi="ar-SA"/>
        </w:rPr>
        <w:t xml:space="preserve"> </w:t>
      </w:r>
      <w:r w:rsidRPr="004249DD">
        <w:rPr>
          <w:rFonts w:hint="eastAsia"/>
          <w:lang w:val="es-CO" w:bidi="ar-SA"/>
        </w:rPr>
        <w:t>→</w:t>
      </w:r>
      <w:r w:rsidRPr="004249DD">
        <w:rPr>
          <w:rFonts w:hint="eastAsia"/>
          <w:lang w:val="es-CO" w:bidi="ar-SA"/>
        </w:rPr>
        <w:t xml:space="preserve"> SQLite </w:t>
      </w:r>
      <w:r w:rsidRPr="004249DD">
        <w:rPr>
          <w:rFonts w:hint="eastAsia"/>
          <w:lang w:val="es-CO" w:bidi="ar-SA"/>
        </w:rPr>
        <w:t>→</w:t>
      </w:r>
      <w:r w:rsidRPr="004249DD">
        <w:rPr>
          <w:rFonts w:hint="eastAsia"/>
          <w:lang w:val="es-CO" w:bidi="ar-SA"/>
        </w:rPr>
        <w:t xml:space="preserve"> CSV.</w:t>
      </w:r>
    </w:p>
    <w:p w14:paraId="55515985" w14:textId="77777777" w:rsidR="004249DD" w:rsidRPr="004249DD" w:rsidRDefault="004249DD" w:rsidP="004249DD">
      <w:pPr>
        <w:pStyle w:val="Prrafodelista"/>
        <w:numPr>
          <w:ilvl w:val="0"/>
          <w:numId w:val="10"/>
        </w:numPr>
        <w:rPr>
          <w:lang w:val="es-CO" w:bidi="ar-SA"/>
        </w:rPr>
      </w:pPr>
      <w:r w:rsidRPr="004249DD">
        <w:rPr>
          <w:lang w:val="es-CO" w:bidi="ar-SA"/>
        </w:rPr>
        <w:t xml:space="preserve">Limpiar y normalizar: </w:t>
      </w:r>
      <w:proofErr w:type="spellStart"/>
      <w:r w:rsidRPr="004249DD">
        <w:rPr>
          <w:lang w:val="es-CO" w:bidi="ar-SA"/>
        </w:rPr>
        <w:t>snake_case</w:t>
      </w:r>
      <w:proofErr w:type="spellEnd"/>
      <w:r w:rsidRPr="004249DD">
        <w:rPr>
          <w:lang w:val="es-CO" w:bidi="ar-SA"/>
        </w:rPr>
        <w:t>, tipificación (</w:t>
      </w:r>
      <w:proofErr w:type="spellStart"/>
      <w:r w:rsidRPr="004249DD">
        <w:rPr>
          <w:lang w:val="es-CO" w:bidi="ar-SA"/>
        </w:rPr>
        <w:t>numcomuna</w:t>
      </w:r>
      <w:proofErr w:type="spellEnd"/>
      <w:r w:rsidRPr="004249DD">
        <w:rPr>
          <w:lang w:val="es-CO" w:bidi="ar-SA"/>
        </w:rPr>
        <w:t>, X, Y), tratamiento de nulos y duplicados.</w:t>
      </w:r>
    </w:p>
    <w:p w14:paraId="45174686" w14:textId="77777777" w:rsidR="004249DD" w:rsidRPr="004249DD" w:rsidRDefault="004249DD" w:rsidP="004249DD">
      <w:pPr>
        <w:pStyle w:val="Prrafodelista"/>
        <w:numPr>
          <w:ilvl w:val="0"/>
          <w:numId w:val="10"/>
        </w:numPr>
        <w:rPr>
          <w:lang w:val="es-CO" w:bidi="ar-SA"/>
        </w:rPr>
      </w:pPr>
      <w:r w:rsidRPr="004249DD">
        <w:rPr>
          <w:lang w:val="es-CO" w:bidi="ar-SA"/>
        </w:rPr>
        <w:t xml:space="preserve">Enriquecer la dimensión temporal: derivar fecha/hora y crear año, mes, día, </w:t>
      </w:r>
      <w:proofErr w:type="spellStart"/>
      <w:r w:rsidRPr="004249DD">
        <w:rPr>
          <w:lang w:val="es-CO" w:bidi="ar-SA"/>
        </w:rPr>
        <w:t>anio_mes</w:t>
      </w:r>
      <w:proofErr w:type="spellEnd"/>
      <w:r w:rsidRPr="004249DD">
        <w:rPr>
          <w:lang w:val="es-CO" w:bidi="ar-SA"/>
        </w:rPr>
        <w:t xml:space="preserve">, </w:t>
      </w:r>
      <w:proofErr w:type="spellStart"/>
      <w:r w:rsidRPr="004249DD">
        <w:rPr>
          <w:lang w:val="es-CO" w:bidi="ar-SA"/>
        </w:rPr>
        <w:t>hora_num</w:t>
      </w:r>
      <w:proofErr w:type="spellEnd"/>
      <w:r w:rsidRPr="004249DD">
        <w:rPr>
          <w:lang w:val="es-CO" w:bidi="ar-SA"/>
        </w:rPr>
        <w:t xml:space="preserve">, </w:t>
      </w:r>
      <w:proofErr w:type="spellStart"/>
      <w:r w:rsidRPr="004249DD">
        <w:rPr>
          <w:lang w:val="es-CO" w:bidi="ar-SA"/>
        </w:rPr>
        <w:t>franja_horaria</w:t>
      </w:r>
      <w:proofErr w:type="spellEnd"/>
      <w:r w:rsidRPr="004249DD">
        <w:rPr>
          <w:lang w:val="es-CO" w:bidi="ar-SA"/>
        </w:rPr>
        <w:t xml:space="preserve"> (generar fecha cuando falte).</w:t>
      </w:r>
    </w:p>
    <w:p w14:paraId="01ACC880" w14:textId="77777777" w:rsidR="004249DD" w:rsidRPr="004249DD" w:rsidRDefault="004249DD" w:rsidP="004249DD">
      <w:pPr>
        <w:pStyle w:val="Prrafodelista"/>
        <w:numPr>
          <w:ilvl w:val="0"/>
          <w:numId w:val="10"/>
        </w:numPr>
        <w:rPr>
          <w:lang w:val="es-CO" w:bidi="ar-SA"/>
        </w:rPr>
      </w:pPr>
      <w:r w:rsidRPr="004249DD">
        <w:rPr>
          <w:lang w:val="es-CO" w:bidi="ar-SA"/>
        </w:rPr>
        <w:t>Explorar, analizar, medir y entender las cinco variables clave con estadísticas y gráficos.</w:t>
      </w:r>
    </w:p>
    <w:p w14:paraId="49FF67AD" w14:textId="77777777" w:rsidR="004249DD" w:rsidRPr="004249DD" w:rsidRDefault="004249DD" w:rsidP="004249DD">
      <w:pPr>
        <w:pStyle w:val="Prrafodelista"/>
        <w:numPr>
          <w:ilvl w:val="0"/>
          <w:numId w:val="10"/>
        </w:numPr>
        <w:rPr>
          <w:lang w:val="es-CO" w:bidi="ar-SA"/>
        </w:rPr>
      </w:pPr>
      <w:r w:rsidRPr="004249DD">
        <w:rPr>
          <w:lang w:val="es-CO" w:bidi="ar-SA"/>
        </w:rPr>
        <w:t xml:space="preserve">Mostrar hallazgos en un </w:t>
      </w:r>
      <w:proofErr w:type="spellStart"/>
      <w:r w:rsidRPr="004249DD">
        <w:rPr>
          <w:lang w:val="es-CO" w:bidi="ar-SA"/>
        </w:rPr>
        <w:t>dashboard</w:t>
      </w:r>
      <w:proofErr w:type="spellEnd"/>
      <w:r w:rsidRPr="004249DD">
        <w:rPr>
          <w:lang w:val="es-CO" w:bidi="ar-SA"/>
        </w:rPr>
        <w:t xml:space="preserve"> (</w:t>
      </w:r>
      <w:proofErr w:type="spellStart"/>
      <w:r w:rsidRPr="004249DD">
        <w:rPr>
          <w:lang w:val="es-CO" w:bidi="ar-SA"/>
        </w:rPr>
        <w:t>Tableau</w:t>
      </w:r>
      <w:proofErr w:type="spellEnd"/>
      <w:r w:rsidRPr="004249DD">
        <w:rPr>
          <w:lang w:val="es-CO" w:bidi="ar-SA"/>
        </w:rPr>
        <w:t>/Power BI/</w:t>
      </w:r>
      <w:proofErr w:type="spellStart"/>
      <w:r w:rsidRPr="004249DD">
        <w:rPr>
          <w:lang w:val="es-CO" w:bidi="ar-SA"/>
        </w:rPr>
        <w:t>Streamlit</w:t>
      </w:r>
      <w:proofErr w:type="spellEnd"/>
      <w:r w:rsidRPr="004249DD">
        <w:rPr>
          <w:lang w:val="es-CO" w:bidi="ar-SA"/>
        </w:rPr>
        <w:t>) e identificar zonas/franjas críticas.</w:t>
      </w:r>
    </w:p>
    <w:p w14:paraId="39C9CEE8" w14:textId="77777777" w:rsidR="004249DD" w:rsidRPr="004249DD" w:rsidRDefault="004249DD" w:rsidP="004249DD">
      <w:pPr>
        <w:pStyle w:val="Prrafodelista"/>
        <w:numPr>
          <w:ilvl w:val="0"/>
          <w:numId w:val="10"/>
        </w:numPr>
        <w:rPr>
          <w:lang w:val="es-CO" w:bidi="ar-SA"/>
        </w:rPr>
      </w:pPr>
      <w:r w:rsidRPr="004249DD">
        <w:rPr>
          <w:lang w:val="es-CO" w:bidi="ar-SA"/>
        </w:rPr>
        <w:t xml:space="preserve">Modelar con Deep </w:t>
      </w:r>
      <w:proofErr w:type="spellStart"/>
      <w:r w:rsidRPr="004249DD">
        <w:rPr>
          <w:lang w:val="es-CO" w:bidi="ar-SA"/>
        </w:rPr>
        <w:t>Learning</w:t>
      </w:r>
      <w:proofErr w:type="spellEnd"/>
      <w:r w:rsidRPr="004249DD">
        <w:rPr>
          <w:lang w:val="es-CO" w:bidi="ar-SA"/>
        </w:rPr>
        <w:t xml:space="preserve"> (red neuronal tabular con </w:t>
      </w:r>
      <w:proofErr w:type="spellStart"/>
      <w:r w:rsidRPr="004249DD">
        <w:rPr>
          <w:lang w:val="es-CO" w:bidi="ar-SA"/>
        </w:rPr>
        <w:t>embeddings</w:t>
      </w:r>
      <w:proofErr w:type="spellEnd"/>
      <w:r w:rsidRPr="004249DD">
        <w:rPr>
          <w:lang w:val="es-CO" w:bidi="ar-SA"/>
        </w:rPr>
        <w:t>): diseñar, entrenar y evaluar un modelo base para gravedad o riesgo por zona-tiempo; reportar métricas.</w:t>
      </w:r>
    </w:p>
    <w:p w14:paraId="30A09703" w14:textId="189D3A7E" w:rsidR="00BE63A0" w:rsidRPr="004249DD" w:rsidRDefault="004249DD" w:rsidP="004249DD">
      <w:pPr>
        <w:pStyle w:val="Prrafodelista"/>
        <w:numPr>
          <w:ilvl w:val="0"/>
          <w:numId w:val="10"/>
        </w:numPr>
        <w:rPr>
          <w:lang w:val="es-CO" w:bidi="ar-SA"/>
        </w:rPr>
      </w:pPr>
      <w:r w:rsidRPr="004249DD">
        <w:rPr>
          <w:lang w:val="es-CO" w:bidi="ar-SA"/>
        </w:rPr>
        <w:t>Documentar y publicar: metodología APA, Gantt, notebooks, CSV y gráficos organizados en el repositorio.</w:t>
      </w:r>
      <w:r w:rsidR="00BE63A0" w:rsidRPr="004249DD">
        <w:rPr>
          <w:lang w:val="es-CO" w:bidi="ar-SA"/>
        </w:rPr>
        <w:br w:type="page"/>
      </w:r>
    </w:p>
    <w:p w14:paraId="37C680BD" w14:textId="77777777" w:rsidR="00B013B7" w:rsidRPr="00B013B7" w:rsidRDefault="00B013B7" w:rsidP="00B013B7">
      <w:pPr>
        <w:pStyle w:val="Ttulo1"/>
        <w:rPr>
          <w:lang w:val="es-CO" w:bidi="ar-SA"/>
        </w:rPr>
      </w:pPr>
      <w:bookmarkStart w:id="3" w:name="_Toc214742815"/>
      <w:r w:rsidRPr="00B013B7">
        <w:rPr>
          <w:lang w:val="es-CO" w:bidi="ar-SA"/>
        </w:rPr>
        <w:lastRenderedPageBreak/>
        <w:t>Metodología</w:t>
      </w:r>
      <w:bookmarkEnd w:id="3"/>
    </w:p>
    <w:p w14:paraId="3F9D09E1" w14:textId="77777777" w:rsidR="00DC31BA" w:rsidRPr="00DC31BA" w:rsidRDefault="00DC31BA" w:rsidP="00DC31BA">
      <w:pPr>
        <w:rPr>
          <w:lang w:val="es-CO" w:bidi="ar-SA"/>
        </w:rPr>
      </w:pPr>
      <w:r w:rsidRPr="00DC31BA">
        <w:rPr>
          <w:lang w:val="es-CO" w:bidi="ar-SA"/>
        </w:rPr>
        <w:t xml:space="preserve">Se partió de la base local en SQLite construida en la etapa previa y se realizó un proceso reproducible de limpieza, normalización y enriquecimiento con Python (pandas, </w:t>
      </w:r>
      <w:proofErr w:type="spellStart"/>
      <w:r w:rsidRPr="00DC31BA">
        <w:rPr>
          <w:lang w:val="es-CO" w:bidi="ar-SA"/>
        </w:rPr>
        <w:t>numpy</w:t>
      </w:r>
      <w:proofErr w:type="spellEnd"/>
      <w:r w:rsidRPr="00DC31BA">
        <w:rPr>
          <w:lang w:val="es-CO" w:bidi="ar-SA"/>
        </w:rPr>
        <w:t xml:space="preserve">, </w:t>
      </w:r>
      <w:proofErr w:type="spellStart"/>
      <w:r w:rsidRPr="00DC31BA">
        <w:rPr>
          <w:lang w:val="es-CO" w:bidi="ar-SA"/>
        </w:rPr>
        <w:t>matplotlib</w:t>
      </w:r>
      <w:proofErr w:type="spellEnd"/>
      <w:r w:rsidRPr="00DC31BA">
        <w:rPr>
          <w:lang w:val="es-CO" w:bidi="ar-SA"/>
        </w:rPr>
        <w:t xml:space="preserve">). La extracción se efectuó desde la tabla incidentes (o </w:t>
      </w:r>
      <w:proofErr w:type="spellStart"/>
      <w:r w:rsidRPr="00DC31BA">
        <w:rPr>
          <w:lang w:val="es-CO" w:bidi="ar-SA"/>
        </w:rPr>
        <w:t>incidentes_raw</w:t>
      </w:r>
      <w:proofErr w:type="spellEnd"/>
      <w:r w:rsidRPr="00DC31BA">
        <w:rPr>
          <w:lang w:val="es-CO" w:bidi="ar-SA"/>
        </w:rPr>
        <w:t xml:space="preserve"> cuando fue necesario), unificando nombres de columnas al estándar </w:t>
      </w:r>
      <w:proofErr w:type="spellStart"/>
      <w:r w:rsidRPr="00DC31BA">
        <w:rPr>
          <w:lang w:val="es-CO" w:bidi="ar-SA"/>
        </w:rPr>
        <w:t>snake_case</w:t>
      </w:r>
      <w:proofErr w:type="spellEnd"/>
      <w:r w:rsidRPr="00DC31BA">
        <w:rPr>
          <w:lang w:val="es-CO" w:bidi="ar-SA"/>
        </w:rPr>
        <w:t xml:space="preserve">, eliminando duplicados (globales y por claves como expediente, </w:t>
      </w:r>
      <w:proofErr w:type="spellStart"/>
      <w:r w:rsidRPr="00DC31BA">
        <w:rPr>
          <w:lang w:val="es-CO" w:bidi="ar-SA"/>
        </w:rPr>
        <w:t>nro_radicado</w:t>
      </w:r>
      <w:proofErr w:type="spellEnd"/>
      <w:r w:rsidRPr="00DC31BA">
        <w:rPr>
          <w:lang w:val="es-CO" w:bidi="ar-SA"/>
        </w:rPr>
        <w:t>, fecha_*), y tipificando variables numéricas (</w:t>
      </w:r>
      <w:proofErr w:type="spellStart"/>
      <w:r w:rsidRPr="00DC31BA">
        <w:rPr>
          <w:lang w:val="es-CO" w:bidi="ar-SA"/>
        </w:rPr>
        <w:t>numcomuna</w:t>
      </w:r>
      <w:proofErr w:type="spellEnd"/>
      <w:r w:rsidRPr="00DC31BA">
        <w:rPr>
          <w:lang w:val="es-CO" w:bidi="ar-SA"/>
        </w:rPr>
        <w:t>, coordenadas X/Y).</w:t>
      </w:r>
    </w:p>
    <w:p w14:paraId="0690D203" w14:textId="77777777" w:rsidR="00DC31BA" w:rsidRPr="00DC31BA" w:rsidRDefault="00DC31BA" w:rsidP="00DC31BA">
      <w:pPr>
        <w:rPr>
          <w:lang w:val="es-CO" w:bidi="ar-SA"/>
        </w:rPr>
      </w:pPr>
      <w:r w:rsidRPr="00DC31BA">
        <w:rPr>
          <w:lang w:val="es-CO" w:bidi="ar-SA"/>
        </w:rPr>
        <w:t xml:space="preserve">Para el </w:t>
      </w:r>
      <w:r w:rsidRPr="00DC31BA">
        <w:rPr>
          <w:b/>
          <w:bCs/>
          <w:lang w:val="es-CO" w:bidi="ar-SA"/>
        </w:rPr>
        <w:t>enriquecimiento temporal</w:t>
      </w:r>
      <w:r w:rsidRPr="00DC31BA">
        <w:rPr>
          <w:lang w:val="es-CO" w:bidi="ar-SA"/>
        </w:rPr>
        <w:t xml:space="preserve">, se derivaron fecha y hora de los campos disponibles; cuando faltaron se generaron fechas aleatorias en 2022–2024 con semilla fija, garantizando replicabilidad. A partir de fecha se construyeron </w:t>
      </w:r>
      <w:proofErr w:type="spellStart"/>
      <w:r w:rsidRPr="00DC31BA">
        <w:rPr>
          <w:lang w:val="es-CO" w:bidi="ar-SA"/>
        </w:rPr>
        <w:t>anio</w:t>
      </w:r>
      <w:proofErr w:type="spellEnd"/>
      <w:r w:rsidRPr="00DC31BA">
        <w:rPr>
          <w:lang w:val="es-CO" w:bidi="ar-SA"/>
        </w:rPr>
        <w:t xml:space="preserve">, mes, </w:t>
      </w:r>
      <w:proofErr w:type="spellStart"/>
      <w:r w:rsidRPr="00DC31BA">
        <w:rPr>
          <w:lang w:val="es-CO" w:bidi="ar-SA"/>
        </w:rPr>
        <w:t>dia</w:t>
      </w:r>
      <w:proofErr w:type="spellEnd"/>
      <w:r w:rsidRPr="00DC31BA">
        <w:rPr>
          <w:lang w:val="es-CO" w:bidi="ar-SA"/>
        </w:rPr>
        <w:t xml:space="preserve">, </w:t>
      </w:r>
      <w:proofErr w:type="spellStart"/>
      <w:r w:rsidRPr="00DC31BA">
        <w:rPr>
          <w:lang w:val="es-CO" w:bidi="ar-SA"/>
        </w:rPr>
        <w:t>anio_mes</w:t>
      </w:r>
      <w:proofErr w:type="spellEnd"/>
      <w:r w:rsidRPr="00DC31BA">
        <w:rPr>
          <w:lang w:val="es-CO" w:bidi="ar-SA"/>
        </w:rPr>
        <w:t xml:space="preserve">, </w:t>
      </w:r>
      <w:proofErr w:type="spellStart"/>
      <w:r w:rsidRPr="00DC31BA">
        <w:rPr>
          <w:lang w:val="es-CO" w:bidi="ar-SA"/>
        </w:rPr>
        <w:t>hora_num</w:t>
      </w:r>
      <w:proofErr w:type="spellEnd"/>
      <w:r w:rsidRPr="00DC31BA">
        <w:rPr>
          <w:lang w:val="es-CO" w:bidi="ar-SA"/>
        </w:rPr>
        <w:t xml:space="preserve">, y </w:t>
      </w:r>
      <w:proofErr w:type="spellStart"/>
      <w:r w:rsidRPr="00DC31BA">
        <w:rPr>
          <w:lang w:val="es-CO" w:bidi="ar-SA"/>
        </w:rPr>
        <w:t>franja_horaria</w:t>
      </w:r>
      <w:proofErr w:type="spellEnd"/>
      <w:r w:rsidRPr="00DC31BA">
        <w:rPr>
          <w:lang w:val="es-CO" w:bidi="ar-SA"/>
        </w:rPr>
        <w:t>; además, se normalizaron variables categóricas clave (</w:t>
      </w:r>
      <w:proofErr w:type="spellStart"/>
      <w:r w:rsidRPr="00DC31BA">
        <w:rPr>
          <w:lang w:val="es-CO" w:bidi="ar-SA"/>
        </w:rPr>
        <w:t>clase_accidente</w:t>
      </w:r>
      <w:proofErr w:type="spellEnd"/>
      <w:r w:rsidRPr="00DC31BA">
        <w:rPr>
          <w:lang w:val="es-CO" w:bidi="ar-SA"/>
        </w:rPr>
        <w:t>, gravedad, comuna, barrio).</w:t>
      </w:r>
    </w:p>
    <w:p w14:paraId="4C0A8BEB" w14:textId="42EB1052" w:rsidR="007B468F" w:rsidRDefault="00DC31BA" w:rsidP="00DC31BA">
      <w:pPr>
        <w:rPr>
          <w:lang w:val="es-CO" w:bidi="ar-SA"/>
        </w:rPr>
      </w:pPr>
      <w:r w:rsidRPr="00DC31BA">
        <w:rPr>
          <w:lang w:val="es-CO" w:bidi="ar-SA"/>
        </w:rPr>
        <w:t xml:space="preserve">El </w:t>
      </w:r>
      <w:r w:rsidRPr="00DC31BA">
        <w:rPr>
          <w:b/>
          <w:bCs/>
          <w:lang w:val="es-CO" w:bidi="ar-SA"/>
        </w:rPr>
        <w:t>análisis descriptivo</w:t>
      </w:r>
      <w:r w:rsidRPr="00DC31BA">
        <w:rPr>
          <w:lang w:val="es-CO" w:bidi="ar-SA"/>
        </w:rPr>
        <w:t xml:space="preserve"> (EDA) se enfocó en las cinco variables claves definidas previamente (tiempo/fecha, </w:t>
      </w:r>
      <w:proofErr w:type="spellStart"/>
      <w:r w:rsidRPr="00DC31BA">
        <w:rPr>
          <w:lang w:val="es-CO" w:bidi="ar-SA"/>
        </w:rPr>
        <w:t>clase_accidente</w:t>
      </w:r>
      <w:proofErr w:type="spellEnd"/>
      <w:r w:rsidRPr="00DC31BA">
        <w:rPr>
          <w:lang w:val="es-CO" w:bidi="ar-SA"/>
        </w:rPr>
        <w:t>, gravedad, comuna/</w:t>
      </w:r>
      <w:proofErr w:type="spellStart"/>
      <w:r w:rsidRPr="00DC31BA">
        <w:rPr>
          <w:lang w:val="es-CO" w:bidi="ar-SA"/>
        </w:rPr>
        <w:t>numcomuna</w:t>
      </w:r>
      <w:proofErr w:type="spellEnd"/>
      <w:r w:rsidRPr="00DC31BA">
        <w:rPr>
          <w:lang w:val="es-CO" w:bidi="ar-SA"/>
        </w:rPr>
        <w:t xml:space="preserve">), produciendo estadísticas (describe) y visualizaciones (barras para Top-10 comunas, clase y gravedad; serie temporal mensual; histograma por hora y correlación numérica). Las figuras se exportaron a </w:t>
      </w:r>
      <w:proofErr w:type="spellStart"/>
      <w:r w:rsidRPr="00DC31BA">
        <w:rPr>
          <w:lang w:val="es-CO" w:bidi="ar-SA"/>
        </w:rPr>
        <w:t>docs</w:t>
      </w:r>
      <w:proofErr w:type="spellEnd"/>
      <w:r w:rsidRPr="00DC31BA">
        <w:rPr>
          <w:lang w:val="es-CO" w:bidi="ar-SA"/>
        </w:rPr>
        <w:t>/</w:t>
      </w:r>
      <w:proofErr w:type="spellStart"/>
      <w:r w:rsidRPr="00DC31BA">
        <w:rPr>
          <w:lang w:val="es-CO" w:bidi="ar-SA"/>
        </w:rPr>
        <w:t>graficos</w:t>
      </w:r>
      <w:proofErr w:type="spellEnd"/>
      <w:r w:rsidRPr="00DC31BA">
        <w:rPr>
          <w:lang w:val="es-CO" w:bidi="ar-SA"/>
        </w:rPr>
        <w:t xml:space="preserve">/ y el </w:t>
      </w:r>
      <w:proofErr w:type="spellStart"/>
      <w:r w:rsidRPr="00DC31BA">
        <w:rPr>
          <w:lang w:val="es-CO" w:bidi="ar-SA"/>
        </w:rPr>
        <w:t>dataset</w:t>
      </w:r>
      <w:proofErr w:type="spellEnd"/>
      <w:r w:rsidRPr="00DC31BA">
        <w:rPr>
          <w:lang w:val="es-CO" w:bidi="ar-SA"/>
        </w:rPr>
        <w:t xml:space="preserve"> enriquecido a data/dataset_enriquecido.csv. El flujo conserva la persistencia en la base mediante la tabla </w:t>
      </w:r>
      <w:proofErr w:type="spellStart"/>
      <w:r w:rsidRPr="00DC31BA">
        <w:rPr>
          <w:lang w:val="es-CO" w:bidi="ar-SA"/>
        </w:rPr>
        <w:t>incidentes_enriquecido</w:t>
      </w:r>
      <w:proofErr w:type="spellEnd"/>
      <w:r w:rsidRPr="00DC31BA">
        <w:rPr>
          <w:lang w:val="es-CO" w:bidi="ar-SA"/>
        </w:rPr>
        <w:t>, lo que habilita consultas posteriores.</w:t>
      </w:r>
      <w:r w:rsidR="007B468F">
        <w:rPr>
          <w:lang w:val="es-CO" w:bidi="ar-SA"/>
        </w:rPr>
        <w:br w:type="page"/>
      </w:r>
    </w:p>
    <w:p w14:paraId="120B5DCA" w14:textId="77777777" w:rsidR="00B013B7" w:rsidRDefault="00B013B7" w:rsidP="00B013B7">
      <w:pPr>
        <w:pStyle w:val="Ttulo1"/>
        <w:rPr>
          <w:lang w:bidi="ar-SA"/>
        </w:rPr>
      </w:pPr>
      <w:bookmarkStart w:id="4" w:name="_Toc214742816"/>
      <w:r w:rsidRPr="00B013B7">
        <w:rPr>
          <w:lang w:bidi="ar-SA"/>
        </w:rPr>
        <w:lastRenderedPageBreak/>
        <w:t>Resultados</w:t>
      </w:r>
      <w:bookmarkEnd w:id="4"/>
    </w:p>
    <w:p w14:paraId="286D30BC" w14:textId="77777777" w:rsidR="00537B6D" w:rsidRDefault="00537B6D" w:rsidP="00537B6D">
      <w:pPr>
        <w:rPr>
          <w:lang w:bidi="ar-SA"/>
        </w:rPr>
      </w:pPr>
      <w:r>
        <w:rPr>
          <w:lang w:bidi="ar-SA"/>
        </w:rPr>
        <w:t xml:space="preserve">En esta sección presento los resultados obtenidos a partir del </w:t>
      </w:r>
      <w:proofErr w:type="spellStart"/>
      <w:r>
        <w:rPr>
          <w:lang w:bidi="ar-SA"/>
        </w:rPr>
        <w:t>dataset</w:t>
      </w:r>
      <w:proofErr w:type="spellEnd"/>
      <w:r>
        <w:rPr>
          <w:lang w:bidi="ar-SA"/>
        </w:rPr>
        <w:t xml:space="preserve"> enriquecido y del tablero interactivo construido para explorar las cinco variables clave: </w:t>
      </w:r>
      <w:proofErr w:type="spellStart"/>
      <w:r>
        <w:rPr>
          <w:lang w:bidi="ar-SA"/>
        </w:rPr>
        <w:t>clase_accidente</w:t>
      </w:r>
      <w:proofErr w:type="spellEnd"/>
      <w:r>
        <w:rPr>
          <w:lang w:bidi="ar-SA"/>
        </w:rPr>
        <w:t xml:space="preserve">, gravedad, comuna, </w:t>
      </w:r>
      <w:proofErr w:type="spellStart"/>
      <w:r>
        <w:rPr>
          <w:lang w:bidi="ar-SA"/>
        </w:rPr>
        <w:t>anio_mes</w:t>
      </w:r>
      <w:proofErr w:type="spellEnd"/>
      <w:r>
        <w:rPr>
          <w:lang w:bidi="ar-SA"/>
        </w:rPr>
        <w:t xml:space="preserve"> (componente temporal) y </w:t>
      </w:r>
      <w:proofErr w:type="spellStart"/>
      <w:r>
        <w:rPr>
          <w:lang w:bidi="ar-SA"/>
        </w:rPr>
        <w:t>franja_horaria</w:t>
      </w:r>
      <w:proofErr w:type="spellEnd"/>
      <w:r>
        <w:rPr>
          <w:lang w:bidi="ar-SA"/>
        </w:rPr>
        <w:t>/</w:t>
      </w:r>
      <w:proofErr w:type="spellStart"/>
      <w:r>
        <w:rPr>
          <w:lang w:bidi="ar-SA"/>
        </w:rPr>
        <w:t>hora_num</w:t>
      </w:r>
      <w:proofErr w:type="spellEnd"/>
      <w:r>
        <w:rPr>
          <w:lang w:bidi="ar-SA"/>
        </w:rPr>
        <w:t>.</w:t>
      </w:r>
    </w:p>
    <w:p w14:paraId="3517274B" w14:textId="3BBC984C" w:rsidR="00537B6D" w:rsidRDefault="00537B6D" w:rsidP="00537B6D">
      <w:pPr>
        <w:rPr>
          <w:lang w:bidi="ar-SA"/>
        </w:rPr>
      </w:pPr>
      <w:r>
        <w:rPr>
          <w:lang w:bidi="ar-SA"/>
        </w:rPr>
        <w:t xml:space="preserve">El </w:t>
      </w:r>
      <w:proofErr w:type="spellStart"/>
      <w:r>
        <w:rPr>
          <w:lang w:bidi="ar-SA"/>
        </w:rPr>
        <w:t>dashboard</w:t>
      </w:r>
      <w:proofErr w:type="spellEnd"/>
      <w:r>
        <w:rPr>
          <w:lang w:bidi="ar-SA"/>
        </w:rPr>
        <w:t xml:space="preserve"> está implementado como notebook de </w:t>
      </w:r>
      <w:proofErr w:type="spellStart"/>
      <w:r>
        <w:rPr>
          <w:lang w:bidi="ar-SA"/>
        </w:rPr>
        <w:t>Jupyter</w:t>
      </w:r>
      <w:proofErr w:type="spellEnd"/>
      <w:r>
        <w:rPr>
          <w:lang w:bidi="ar-SA"/>
        </w:rPr>
        <w:t xml:space="preserve"> y permite filtrar por año, mes, comuna, clase, gravedad y franja horaria, recalculando automáticamente los conteos y gráficos. Para reproducirlo:</w:t>
      </w:r>
    </w:p>
    <w:p w14:paraId="61EEC8CE" w14:textId="233CB46F" w:rsidR="00537B6D" w:rsidRDefault="00537B6D" w:rsidP="00537B6D">
      <w:pPr>
        <w:pStyle w:val="Prrafodelista"/>
        <w:numPr>
          <w:ilvl w:val="0"/>
          <w:numId w:val="11"/>
        </w:numPr>
        <w:rPr>
          <w:lang w:bidi="ar-SA"/>
        </w:rPr>
      </w:pPr>
      <w:r>
        <w:rPr>
          <w:lang w:bidi="ar-SA"/>
        </w:rPr>
        <w:t>Ruta: notebooks/EA3_dashboard_sql.ipynb (DB-</w:t>
      </w:r>
      <w:proofErr w:type="spellStart"/>
      <w:r>
        <w:rPr>
          <w:lang w:bidi="ar-SA"/>
        </w:rPr>
        <w:t>first</w:t>
      </w:r>
      <w:proofErr w:type="spellEnd"/>
      <w:r>
        <w:rPr>
          <w:lang w:bidi="ar-SA"/>
        </w:rPr>
        <w:t>) o notebooks/EA3_csv_rapido.ipynb (CSV-</w:t>
      </w:r>
      <w:proofErr w:type="spellStart"/>
      <w:r>
        <w:rPr>
          <w:lang w:bidi="ar-SA"/>
        </w:rPr>
        <w:t>first</w:t>
      </w:r>
      <w:proofErr w:type="spellEnd"/>
      <w:r>
        <w:rPr>
          <w:lang w:bidi="ar-SA"/>
        </w:rPr>
        <w:t>).</w:t>
      </w:r>
    </w:p>
    <w:p w14:paraId="6221A8FA" w14:textId="6AE2C915" w:rsidR="00537B6D" w:rsidRDefault="00537B6D" w:rsidP="00537B6D">
      <w:pPr>
        <w:pStyle w:val="Prrafodelista"/>
        <w:numPr>
          <w:ilvl w:val="0"/>
          <w:numId w:val="11"/>
        </w:numPr>
        <w:rPr>
          <w:lang w:bidi="ar-SA"/>
        </w:rPr>
      </w:pPr>
      <w:r>
        <w:rPr>
          <w:lang w:bidi="ar-SA"/>
        </w:rPr>
        <w:t xml:space="preserve">Datos de entrada: data/dataset_enriquecido.csv (principal) y, opcionalmente, </w:t>
      </w:r>
      <w:proofErr w:type="spellStart"/>
      <w:r>
        <w:rPr>
          <w:lang w:bidi="ar-SA"/>
        </w:rPr>
        <w:t>db</w:t>
      </w:r>
      <w:proofErr w:type="spellEnd"/>
      <w:r>
        <w:rPr>
          <w:lang w:bidi="ar-SA"/>
        </w:rPr>
        <w:t>/</w:t>
      </w:r>
      <w:proofErr w:type="spellStart"/>
      <w:r>
        <w:rPr>
          <w:lang w:bidi="ar-SA"/>
        </w:rPr>
        <w:t>proyecto.db</w:t>
      </w:r>
      <w:proofErr w:type="spellEnd"/>
      <w:r>
        <w:rPr>
          <w:lang w:bidi="ar-SA"/>
        </w:rPr>
        <w:t>.</w:t>
      </w:r>
    </w:p>
    <w:p w14:paraId="5DB3B9E8" w14:textId="46B22830" w:rsidR="00537B6D" w:rsidRDefault="00537B6D" w:rsidP="00537B6D">
      <w:pPr>
        <w:pStyle w:val="Prrafodelista"/>
        <w:numPr>
          <w:ilvl w:val="0"/>
          <w:numId w:val="11"/>
        </w:numPr>
        <w:rPr>
          <w:lang w:bidi="ar-SA"/>
        </w:rPr>
      </w:pPr>
      <w:r>
        <w:rPr>
          <w:lang w:bidi="ar-SA"/>
        </w:rPr>
        <w:t xml:space="preserve">Salidas gráficas (evidencias): se guardan en </w:t>
      </w:r>
      <w:proofErr w:type="spellStart"/>
      <w:r>
        <w:rPr>
          <w:lang w:bidi="ar-SA"/>
        </w:rPr>
        <w:t>docs</w:t>
      </w:r>
      <w:proofErr w:type="spellEnd"/>
      <w:r>
        <w:rPr>
          <w:lang w:bidi="ar-SA"/>
        </w:rPr>
        <w:t>/</w:t>
      </w:r>
      <w:proofErr w:type="spellStart"/>
      <w:r>
        <w:rPr>
          <w:lang w:bidi="ar-SA"/>
        </w:rPr>
        <w:t>graficos</w:t>
      </w:r>
      <w:proofErr w:type="spellEnd"/>
      <w:r>
        <w:rPr>
          <w:lang w:bidi="ar-SA"/>
        </w:rPr>
        <w:t>/ con nombres normalizados (por ejemplo, 01_clase_accidente.png).</w:t>
      </w:r>
    </w:p>
    <w:p w14:paraId="61F77804" w14:textId="1C8793B3" w:rsidR="00537B6D" w:rsidRDefault="00537B6D" w:rsidP="00537B6D">
      <w:pPr>
        <w:rPr>
          <w:lang w:bidi="ar-SA"/>
        </w:rPr>
      </w:pPr>
      <w:r>
        <w:rPr>
          <w:lang w:bidi="ar-SA"/>
        </w:rPr>
        <w:t xml:space="preserve">El tablero facilita la interpretación visual de patrones por tipo de siniestro, severidad, distribución geográfica y comportamiento temporal, lo que me permite construir hallazgos replicables y auditablemente trazables al </w:t>
      </w:r>
      <w:proofErr w:type="spellStart"/>
      <w:r>
        <w:rPr>
          <w:lang w:bidi="ar-SA"/>
        </w:rPr>
        <w:t>dataset</w:t>
      </w:r>
      <w:proofErr w:type="spellEnd"/>
      <w:r>
        <w:rPr>
          <w:lang w:bidi="ar-SA"/>
        </w:rPr>
        <w:t>.</w:t>
      </w:r>
    </w:p>
    <w:p w14:paraId="1839F5BF" w14:textId="77777777" w:rsidR="00537B6D" w:rsidRDefault="00537B6D">
      <w:pPr>
        <w:suppressAutoHyphens w:val="0"/>
        <w:spacing w:after="160" w:line="259" w:lineRule="auto"/>
        <w:rPr>
          <w:lang w:bidi="ar-SA"/>
        </w:rPr>
      </w:pPr>
      <w:r>
        <w:rPr>
          <w:lang w:bidi="ar-SA"/>
        </w:rPr>
        <w:br w:type="page"/>
      </w:r>
    </w:p>
    <w:p w14:paraId="1A63F214" w14:textId="1D56C2D0" w:rsidR="00537B6D" w:rsidRDefault="00537B6D" w:rsidP="00537B6D">
      <w:pPr>
        <w:rPr>
          <w:lang w:bidi="ar-SA"/>
        </w:rPr>
      </w:pPr>
      <w:r w:rsidRPr="00537B6D">
        <w:rPr>
          <w:b/>
          <w:bCs/>
          <w:noProof/>
          <w:lang w:bidi="ar-SA"/>
        </w:rPr>
        <w:lastRenderedPageBreak/>
        <w:drawing>
          <wp:anchor distT="0" distB="0" distL="114300" distR="114300" simplePos="0" relativeHeight="251659264" behindDoc="1" locked="0" layoutInCell="1" allowOverlap="1" wp14:anchorId="08B09593" wp14:editId="7BB40DBE">
            <wp:simplePos x="0" y="0"/>
            <wp:positionH relativeFrom="margin">
              <wp:posOffset>-96796</wp:posOffset>
            </wp:positionH>
            <wp:positionV relativeFrom="paragraph">
              <wp:posOffset>0</wp:posOffset>
            </wp:positionV>
            <wp:extent cx="5605780" cy="2799080"/>
            <wp:effectExtent l="0" t="0" r="0" b="1270"/>
            <wp:wrapTight wrapText="bothSides">
              <wp:wrapPolygon edited="0">
                <wp:start x="0" y="0"/>
                <wp:lineTo x="0" y="21463"/>
                <wp:lineTo x="21507" y="21463"/>
                <wp:lineTo x="2150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5780" cy="2799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7B6D">
        <w:rPr>
          <w:b/>
          <w:bCs/>
          <w:lang w:bidi="ar-SA"/>
        </w:rPr>
        <w:t>Figura 1.</w:t>
      </w:r>
      <w:r>
        <w:rPr>
          <w:lang w:bidi="ar-SA"/>
        </w:rPr>
        <w:t xml:space="preserve"> Distribución por clase de accidente</w:t>
      </w:r>
    </w:p>
    <w:p w14:paraId="074A9733" w14:textId="77777777" w:rsidR="00537B6D" w:rsidRPr="00537B6D" w:rsidRDefault="00537B6D" w:rsidP="00537B6D">
      <w:pPr>
        <w:rPr>
          <w:sz w:val="22"/>
          <w:szCs w:val="22"/>
        </w:rPr>
      </w:pPr>
      <w:r w:rsidRPr="00537B6D">
        <w:rPr>
          <w:b/>
          <w:bCs/>
          <w:sz w:val="22"/>
          <w:szCs w:val="22"/>
        </w:rPr>
        <w:t>Archivo:</w:t>
      </w:r>
      <w:r w:rsidRPr="00537B6D">
        <w:rPr>
          <w:sz w:val="22"/>
          <w:szCs w:val="22"/>
        </w:rPr>
        <w:t xml:space="preserve"> </w:t>
      </w:r>
      <w:proofErr w:type="spellStart"/>
      <w:r w:rsidRPr="00537B6D">
        <w:rPr>
          <w:sz w:val="22"/>
          <w:szCs w:val="22"/>
        </w:rPr>
        <w:t>docs</w:t>
      </w:r>
      <w:proofErr w:type="spellEnd"/>
      <w:r w:rsidRPr="00537B6D">
        <w:rPr>
          <w:sz w:val="22"/>
          <w:szCs w:val="22"/>
        </w:rPr>
        <w:t>/</w:t>
      </w:r>
      <w:proofErr w:type="spellStart"/>
      <w:r w:rsidRPr="00537B6D">
        <w:rPr>
          <w:sz w:val="22"/>
          <w:szCs w:val="22"/>
        </w:rPr>
        <w:t>graficos</w:t>
      </w:r>
      <w:proofErr w:type="spellEnd"/>
      <w:r w:rsidRPr="00537B6D">
        <w:rPr>
          <w:sz w:val="22"/>
          <w:szCs w:val="22"/>
        </w:rPr>
        <w:t>/01_clase_accidente.png</w:t>
      </w:r>
    </w:p>
    <w:p w14:paraId="39E989C3" w14:textId="2CCA16C5" w:rsidR="00537B6D" w:rsidRDefault="00537B6D" w:rsidP="00537B6D">
      <w:pPr>
        <w:rPr>
          <w:lang w:bidi="ar-SA"/>
        </w:rPr>
      </w:pPr>
      <w:r>
        <w:rPr>
          <w:noProof/>
          <w:lang w:bidi="ar-SA"/>
        </w:rPr>
        <w:drawing>
          <wp:anchor distT="0" distB="0" distL="114300" distR="114300" simplePos="0" relativeHeight="251660288" behindDoc="1" locked="0" layoutInCell="1" allowOverlap="1" wp14:anchorId="55BBF3C7" wp14:editId="343F4E85">
            <wp:simplePos x="0" y="0"/>
            <wp:positionH relativeFrom="margin">
              <wp:align>left</wp:align>
            </wp:positionH>
            <wp:positionV relativeFrom="paragraph">
              <wp:posOffset>761613</wp:posOffset>
            </wp:positionV>
            <wp:extent cx="5605780" cy="2799080"/>
            <wp:effectExtent l="0" t="0" r="0" b="1270"/>
            <wp:wrapTight wrapText="bothSides">
              <wp:wrapPolygon edited="0">
                <wp:start x="0" y="0"/>
                <wp:lineTo x="0" y="21463"/>
                <wp:lineTo x="21507" y="21463"/>
                <wp:lineTo x="21507"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5780" cy="2799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7B6D">
        <w:rPr>
          <w:b/>
          <w:bCs/>
          <w:sz w:val="22"/>
          <w:szCs w:val="22"/>
        </w:rPr>
        <w:t>Descripción:</w:t>
      </w:r>
      <w:r w:rsidRPr="00537B6D">
        <w:rPr>
          <w:sz w:val="22"/>
          <w:szCs w:val="22"/>
        </w:rPr>
        <w:t xml:space="preserve"> Barras con el conteo de incidentes por clase de siniestro (por ejemplo, choque, atropello, volcamiento). Esta visual permite identificar la clase dominante y comparar magnitudes relativas entre categorías.</w:t>
      </w:r>
    </w:p>
    <w:p w14:paraId="1937C0CA" w14:textId="5BC8AEBA" w:rsidR="00537B6D" w:rsidRPr="00537B6D" w:rsidRDefault="00537B6D" w:rsidP="00537B6D">
      <w:pPr>
        <w:rPr>
          <w:lang w:bidi="ar-SA"/>
        </w:rPr>
      </w:pPr>
      <w:r w:rsidRPr="00537B6D">
        <w:rPr>
          <w:b/>
          <w:bCs/>
          <w:lang w:bidi="ar-SA"/>
        </w:rPr>
        <w:t>Figura 2.</w:t>
      </w:r>
      <w:r w:rsidRPr="00537B6D">
        <w:rPr>
          <w:lang w:bidi="ar-SA"/>
        </w:rPr>
        <w:t xml:space="preserve"> Distribución por gravedad</w:t>
      </w:r>
      <w:r w:rsidRPr="00537B6D">
        <w:rPr>
          <w:lang w:bidi="ar-SA"/>
        </w:rPr>
        <w:br/>
      </w:r>
      <w:r w:rsidRPr="00537B6D">
        <w:rPr>
          <w:b/>
          <w:bCs/>
          <w:lang w:bidi="ar-SA"/>
        </w:rPr>
        <w:t>Archivo:</w:t>
      </w:r>
      <w:r w:rsidRPr="00537B6D">
        <w:rPr>
          <w:lang w:bidi="ar-SA"/>
        </w:rPr>
        <w:t xml:space="preserve"> </w:t>
      </w:r>
      <w:proofErr w:type="spellStart"/>
      <w:r w:rsidRPr="00537B6D">
        <w:rPr>
          <w:lang w:bidi="ar-SA"/>
        </w:rPr>
        <w:t>docs</w:t>
      </w:r>
      <w:proofErr w:type="spellEnd"/>
      <w:r w:rsidRPr="00537B6D">
        <w:rPr>
          <w:lang w:bidi="ar-SA"/>
        </w:rPr>
        <w:t>/</w:t>
      </w:r>
      <w:proofErr w:type="spellStart"/>
      <w:r w:rsidRPr="00537B6D">
        <w:rPr>
          <w:lang w:bidi="ar-SA"/>
        </w:rPr>
        <w:t>graficos</w:t>
      </w:r>
      <w:proofErr w:type="spellEnd"/>
      <w:r w:rsidRPr="00537B6D">
        <w:rPr>
          <w:lang w:bidi="ar-SA"/>
        </w:rPr>
        <w:t>/02_gravedad.png</w:t>
      </w:r>
      <w:r w:rsidRPr="00537B6D">
        <w:rPr>
          <w:lang w:bidi="ar-SA"/>
        </w:rPr>
        <w:br/>
      </w:r>
      <w:r w:rsidRPr="00537B6D">
        <w:rPr>
          <w:b/>
          <w:bCs/>
          <w:lang w:bidi="ar-SA"/>
        </w:rPr>
        <w:t>Descripción:</w:t>
      </w:r>
      <w:r w:rsidRPr="00537B6D">
        <w:rPr>
          <w:lang w:bidi="ar-SA"/>
        </w:rPr>
        <w:t xml:space="preserve"> Barras con la severidad reportada (Sólo daños, Herido, Muerto). La figura permite dimensionar la proporción de incidentes con víctimas y observar si existen cambios cuando se filtra por año o por comuna.</w:t>
      </w:r>
    </w:p>
    <w:p w14:paraId="108E2F07" w14:textId="2F79E5C7" w:rsidR="00BE1529" w:rsidRPr="00BE1529" w:rsidRDefault="00BE1529" w:rsidP="00BE1529">
      <w:pPr>
        <w:rPr>
          <w:lang w:bidi="ar-SA"/>
        </w:rPr>
      </w:pPr>
      <w:r w:rsidRPr="00BE1529">
        <w:rPr>
          <w:b/>
          <w:bCs/>
          <w:noProof/>
          <w:lang w:bidi="ar-SA"/>
        </w:rPr>
        <w:lastRenderedPageBreak/>
        <w:drawing>
          <wp:anchor distT="0" distB="0" distL="114300" distR="114300" simplePos="0" relativeHeight="251661312" behindDoc="1" locked="0" layoutInCell="1" allowOverlap="1" wp14:anchorId="2BCBBE18" wp14:editId="54A9AB9E">
            <wp:simplePos x="0" y="0"/>
            <wp:positionH relativeFrom="margin">
              <wp:align>left</wp:align>
            </wp:positionH>
            <wp:positionV relativeFrom="paragraph">
              <wp:posOffset>248</wp:posOffset>
            </wp:positionV>
            <wp:extent cx="5605780" cy="2799080"/>
            <wp:effectExtent l="0" t="0" r="0" b="1270"/>
            <wp:wrapTight wrapText="bothSides">
              <wp:wrapPolygon edited="0">
                <wp:start x="0" y="0"/>
                <wp:lineTo x="0" y="21463"/>
                <wp:lineTo x="21507" y="21463"/>
                <wp:lineTo x="2150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5780" cy="2799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1529">
        <w:rPr>
          <w:b/>
          <w:bCs/>
          <w:lang w:bidi="ar-SA"/>
        </w:rPr>
        <w:t>Figura 3.</w:t>
      </w:r>
      <w:r w:rsidRPr="00BE1529">
        <w:rPr>
          <w:lang w:bidi="ar-SA"/>
        </w:rPr>
        <w:t xml:space="preserve"> Top 10 comunas por incidentes</w:t>
      </w:r>
    </w:p>
    <w:p w14:paraId="39AEE00F" w14:textId="77777777" w:rsidR="00BE1529" w:rsidRPr="00BE1529" w:rsidRDefault="00BE1529" w:rsidP="00BE1529">
      <w:pPr>
        <w:rPr>
          <w:lang w:bidi="ar-SA"/>
        </w:rPr>
      </w:pPr>
      <w:r w:rsidRPr="00BE1529">
        <w:rPr>
          <w:b/>
          <w:bCs/>
          <w:lang w:bidi="ar-SA"/>
        </w:rPr>
        <w:t>Archivo:</w:t>
      </w:r>
      <w:r w:rsidRPr="00BE1529">
        <w:rPr>
          <w:lang w:bidi="ar-SA"/>
        </w:rPr>
        <w:t xml:space="preserve"> </w:t>
      </w:r>
      <w:proofErr w:type="spellStart"/>
      <w:r w:rsidRPr="00BE1529">
        <w:rPr>
          <w:lang w:bidi="ar-SA"/>
        </w:rPr>
        <w:t>docs</w:t>
      </w:r>
      <w:proofErr w:type="spellEnd"/>
      <w:r w:rsidRPr="00BE1529">
        <w:rPr>
          <w:lang w:bidi="ar-SA"/>
        </w:rPr>
        <w:t>/</w:t>
      </w:r>
      <w:proofErr w:type="spellStart"/>
      <w:r w:rsidRPr="00BE1529">
        <w:rPr>
          <w:lang w:bidi="ar-SA"/>
        </w:rPr>
        <w:t>graficos</w:t>
      </w:r>
      <w:proofErr w:type="spellEnd"/>
      <w:r w:rsidRPr="00BE1529">
        <w:rPr>
          <w:lang w:bidi="ar-SA"/>
        </w:rPr>
        <w:t>/03_top_comunas.png</w:t>
      </w:r>
    </w:p>
    <w:p w14:paraId="6AAF0EAF" w14:textId="654C1012" w:rsidR="00537B6D" w:rsidRPr="00BE1529" w:rsidRDefault="00C46D0A" w:rsidP="00C46D0A">
      <w:r>
        <w:rPr>
          <w:noProof/>
          <w:lang w:bidi="ar-SA"/>
        </w:rPr>
        <w:drawing>
          <wp:anchor distT="0" distB="0" distL="114300" distR="114300" simplePos="0" relativeHeight="251662336" behindDoc="1" locked="0" layoutInCell="1" allowOverlap="1" wp14:anchorId="0BEC1493" wp14:editId="71A232DC">
            <wp:simplePos x="0" y="0"/>
            <wp:positionH relativeFrom="margin">
              <wp:posOffset>-55660</wp:posOffset>
            </wp:positionH>
            <wp:positionV relativeFrom="paragraph">
              <wp:posOffset>723513</wp:posOffset>
            </wp:positionV>
            <wp:extent cx="5612130" cy="2806065"/>
            <wp:effectExtent l="0" t="0" r="7620" b="0"/>
            <wp:wrapTight wrapText="bothSides">
              <wp:wrapPolygon edited="0">
                <wp:start x="0" y="0"/>
                <wp:lineTo x="0" y="21409"/>
                <wp:lineTo x="21556" y="21409"/>
                <wp:lineTo x="2155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14:sizeRelH relativeFrom="page">
              <wp14:pctWidth>0</wp14:pctWidth>
            </wp14:sizeRelH>
            <wp14:sizeRelV relativeFrom="page">
              <wp14:pctHeight>0</wp14:pctHeight>
            </wp14:sizeRelV>
          </wp:anchor>
        </w:drawing>
      </w:r>
      <w:r w:rsidR="00BE1529" w:rsidRPr="00BE1529">
        <w:rPr>
          <w:b/>
          <w:bCs/>
          <w:lang w:bidi="ar-SA"/>
        </w:rPr>
        <w:t>Descripción:</w:t>
      </w:r>
      <w:r w:rsidR="00BE1529" w:rsidRPr="00BE1529">
        <w:rPr>
          <w:lang w:bidi="ar-SA"/>
        </w:rPr>
        <w:t xml:space="preserve"> Ranking de comunas con mayor volumen de siniestros. Sirve para priorizar territorios con potencial intervención (señalización, control, campañas) y evaluar concentraciones geográficas.</w:t>
      </w:r>
    </w:p>
    <w:p w14:paraId="2BEE8AA8" w14:textId="77777777" w:rsidR="00C46D0A" w:rsidRDefault="00C46D0A" w:rsidP="00C46D0A">
      <w:r w:rsidRPr="00C46D0A">
        <w:rPr>
          <w:b/>
          <w:bCs/>
        </w:rPr>
        <w:t>Figura 4.</w:t>
      </w:r>
      <w:r>
        <w:t xml:space="preserve"> Histograma por hora del día</w:t>
      </w:r>
    </w:p>
    <w:p w14:paraId="794A1370" w14:textId="77777777" w:rsidR="00C46D0A" w:rsidRDefault="00C46D0A" w:rsidP="00C46D0A">
      <w:r w:rsidRPr="00C46D0A">
        <w:rPr>
          <w:b/>
          <w:bCs/>
        </w:rPr>
        <w:t>Archivo:</w:t>
      </w:r>
      <w:r>
        <w:t xml:space="preserve"> </w:t>
      </w:r>
      <w:proofErr w:type="spellStart"/>
      <w:r>
        <w:t>docs</w:t>
      </w:r>
      <w:proofErr w:type="spellEnd"/>
      <w:r>
        <w:t>/</w:t>
      </w:r>
      <w:proofErr w:type="spellStart"/>
      <w:r>
        <w:t>graficos</w:t>
      </w:r>
      <w:proofErr w:type="spellEnd"/>
      <w:r>
        <w:t>/04_hist_hora.png</w:t>
      </w:r>
    </w:p>
    <w:p w14:paraId="001C0091" w14:textId="29D8A9AC" w:rsidR="00537B6D" w:rsidRPr="00C46D0A" w:rsidRDefault="00C46D0A" w:rsidP="00C46D0A">
      <w:r w:rsidRPr="00C46D0A">
        <w:rPr>
          <w:b/>
          <w:bCs/>
        </w:rPr>
        <w:t>Descripción:</w:t>
      </w:r>
      <w:r>
        <w:t xml:space="preserve"> Frecuencia de incidentes por hora (0–23). Permite detectar franjas críticas (por ejemplo, horas pico) y comparar la distribución horaria por gravedad o por clase.</w:t>
      </w:r>
    </w:p>
    <w:p w14:paraId="0CCB41FB" w14:textId="078A9BB8" w:rsidR="00C46D0A" w:rsidRPr="00C46D0A" w:rsidRDefault="00C46D0A" w:rsidP="00C46D0A">
      <w:pPr>
        <w:rPr>
          <w:lang w:bidi="ar-SA"/>
        </w:rPr>
      </w:pPr>
      <w:r>
        <w:rPr>
          <w:noProof/>
          <w:lang w:bidi="ar-SA"/>
        </w:rPr>
        <w:lastRenderedPageBreak/>
        <w:drawing>
          <wp:inline distT="0" distB="0" distL="0" distR="0" wp14:anchorId="6B84A5CD" wp14:editId="5AD9A002">
            <wp:extent cx="5605780" cy="224218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780" cy="2242185"/>
                    </a:xfrm>
                    <a:prstGeom prst="rect">
                      <a:avLst/>
                    </a:prstGeom>
                    <a:noFill/>
                    <a:ln>
                      <a:noFill/>
                    </a:ln>
                  </pic:spPr>
                </pic:pic>
              </a:graphicData>
            </a:graphic>
          </wp:inline>
        </w:drawing>
      </w:r>
    </w:p>
    <w:p w14:paraId="13FB6AC6" w14:textId="77777777" w:rsidR="00C46D0A" w:rsidRDefault="00C46D0A" w:rsidP="00C46D0A">
      <w:pPr>
        <w:rPr>
          <w:lang w:bidi="ar-SA"/>
        </w:rPr>
      </w:pPr>
      <w:r w:rsidRPr="00C46D0A">
        <w:rPr>
          <w:b/>
          <w:bCs/>
          <w:lang w:bidi="ar-SA"/>
        </w:rPr>
        <w:t>Figura 5.</w:t>
      </w:r>
      <w:r>
        <w:rPr>
          <w:lang w:bidi="ar-SA"/>
        </w:rPr>
        <w:t xml:space="preserve"> Serie temporal mensual de incidentes</w:t>
      </w:r>
    </w:p>
    <w:p w14:paraId="2F3BDDF6" w14:textId="77777777" w:rsidR="00C46D0A" w:rsidRDefault="00C46D0A" w:rsidP="00C46D0A">
      <w:pPr>
        <w:rPr>
          <w:lang w:bidi="ar-SA"/>
        </w:rPr>
      </w:pPr>
      <w:r w:rsidRPr="00C46D0A">
        <w:rPr>
          <w:b/>
          <w:bCs/>
          <w:lang w:bidi="ar-SA"/>
        </w:rPr>
        <w:t>Archivo:</w:t>
      </w:r>
      <w:r>
        <w:rPr>
          <w:lang w:bidi="ar-SA"/>
        </w:rPr>
        <w:t xml:space="preserve"> </w:t>
      </w:r>
      <w:proofErr w:type="spellStart"/>
      <w:r>
        <w:rPr>
          <w:lang w:bidi="ar-SA"/>
        </w:rPr>
        <w:t>docs</w:t>
      </w:r>
      <w:proofErr w:type="spellEnd"/>
      <w:r>
        <w:rPr>
          <w:lang w:bidi="ar-SA"/>
        </w:rPr>
        <w:t>/</w:t>
      </w:r>
      <w:proofErr w:type="spellStart"/>
      <w:r>
        <w:rPr>
          <w:lang w:bidi="ar-SA"/>
        </w:rPr>
        <w:t>graficos</w:t>
      </w:r>
      <w:proofErr w:type="spellEnd"/>
      <w:r>
        <w:rPr>
          <w:lang w:bidi="ar-SA"/>
        </w:rPr>
        <w:t>/05_serie_mensual.png</w:t>
      </w:r>
    </w:p>
    <w:p w14:paraId="77ED858C" w14:textId="26BEEA67" w:rsidR="00537B6D" w:rsidRDefault="00C46D0A" w:rsidP="00C46D0A">
      <w:pPr>
        <w:rPr>
          <w:lang w:bidi="ar-SA"/>
        </w:rPr>
      </w:pPr>
      <w:r w:rsidRPr="00C46D0A">
        <w:rPr>
          <w:b/>
          <w:bCs/>
          <w:lang w:bidi="ar-SA"/>
        </w:rPr>
        <w:t>Descripción:</w:t>
      </w:r>
      <w:r>
        <w:rPr>
          <w:lang w:bidi="ar-SA"/>
        </w:rPr>
        <w:t xml:space="preserve"> Tendencia mensual usando </w:t>
      </w:r>
      <w:proofErr w:type="spellStart"/>
      <w:r>
        <w:rPr>
          <w:lang w:bidi="ar-SA"/>
        </w:rPr>
        <w:t>anio_mes</w:t>
      </w:r>
      <w:proofErr w:type="spellEnd"/>
      <w:r>
        <w:rPr>
          <w:lang w:bidi="ar-SA"/>
        </w:rPr>
        <w:t>. Esta vista ayuda a observar variaciones estacionales o cambios de nivel a través del tiempo y relacionarlos con periodos específicos (lluvias, temporadas vacacionales, etc.).</w:t>
      </w:r>
    </w:p>
    <w:p w14:paraId="3F8068C5" w14:textId="77777777" w:rsidR="00537B6D" w:rsidRPr="00537B6D" w:rsidRDefault="00537B6D" w:rsidP="00537B6D">
      <w:pPr>
        <w:rPr>
          <w:lang w:bidi="ar-SA"/>
        </w:rPr>
      </w:pPr>
    </w:p>
    <w:p w14:paraId="5357F1B0" w14:textId="77777777" w:rsidR="00537B6D" w:rsidRDefault="00537B6D" w:rsidP="00B013B7">
      <w:pPr>
        <w:pStyle w:val="Ttulo1"/>
        <w:rPr>
          <w:lang w:bidi="ar-SA"/>
        </w:rPr>
      </w:pPr>
    </w:p>
    <w:p w14:paraId="4A7FB9FE" w14:textId="7271AEE5" w:rsidR="00B013B7" w:rsidRDefault="00B013B7" w:rsidP="00B013B7">
      <w:pPr>
        <w:pStyle w:val="Ttulo1"/>
        <w:rPr>
          <w:lang w:bidi="ar-SA"/>
        </w:rPr>
      </w:pPr>
    </w:p>
    <w:p w14:paraId="2394A26F" w14:textId="77777777" w:rsidR="00A2114A" w:rsidRPr="00B013B7" w:rsidRDefault="007B468F" w:rsidP="00B013B7">
      <w:pPr>
        <w:pStyle w:val="Ttulo1"/>
      </w:pPr>
      <w:r w:rsidRPr="00B013B7">
        <w:br w:type="page"/>
      </w:r>
    </w:p>
    <w:bookmarkStart w:id="5" w:name="_Toc214742817" w:displacedByCustomXml="next"/>
    <w:sdt>
      <w:sdtPr>
        <w:rPr>
          <w:rFonts w:eastAsia="NSimSun" w:cs="Arial"/>
          <w:b w:val="0"/>
          <w:sz w:val="24"/>
          <w:szCs w:val="24"/>
          <w:lang w:val="es-MX"/>
        </w:rPr>
        <w:id w:val="56988463"/>
        <w:docPartObj>
          <w:docPartGallery w:val="Bibliographies"/>
          <w:docPartUnique/>
        </w:docPartObj>
      </w:sdtPr>
      <w:sdtEndPr>
        <w:rPr>
          <w:lang w:val="es-AR"/>
        </w:rPr>
      </w:sdtEndPr>
      <w:sdtContent>
        <w:p w14:paraId="18284E73" w14:textId="282507A5" w:rsidR="00A2114A" w:rsidRDefault="00A2114A">
          <w:pPr>
            <w:pStyle w:val="Ttulo1"/>
          </w:pPr>
          <w:r>
            <w:rPr>
              <w:lang w:val="es-MX"/>
            </w:rPr>
            <w:t>Referencias</w:t>
          </w:r>
          <w:bookmarkEnd w:id="5"/>
        </w:p>
        <w:sdt>
          <w:sdtPr>
            <w:rPr>
              <w:rFonts w:cs="Arial"/>
              <w:szCs w:val="24"/>
            </w:rPr>
            <w:id w:val="-573587230"/>
            <w:bibliography/>
          </w:sdtPr>
          <w:sdtContent>
            <w:p w14:paraId="174264F1" w14:textId="77777777" w:rsidR="00A2114A" w:rsidRDefault="00A2114A" w:rsidP="00A2114A">
              <w:pPr>
                <w:pStyle w:val="Bibliografa"/>
                <w:ind w:left="720" w:hanging="720"/>
                <w:rPr>
                  <w:noProof/>
                  <w:kern w:val="0"/>
                  <w:szCs w:val="24"/>
                  <w:lang w:val="es-MX"/>
                </w:rPr>
              </w:pPr>
              <w:r>
                <w:fldChar w:fldCharType="begin"/>
              </w:r>
              <w:r>
                <w:instrText>BIBLIOGRAPHY</w:instrText>
              </w:r>
              <w:r>
                <w:fldChar w:fldCharType="separate"/>
              </w:r>
              <w:r>
                <w:rPr>
                  <w:noProof/>
                  <w:lang w:val="es-MX"/>
                </w:rPr>
                <w:t xml:space="preserve">Secretaría de Movilidad de Medellín (MEData). (28 de 12 de 2020). </w:t>
              </w:r>
              <w:r>
                <w:rPr>
                  <w:i/>
                  <w:iCs/>
                  <w:noProof/>
                  <w:lang w:val="es-MX"/>
                </w:rPr>
                <w:t>https://medata.gov.co/</w:t>
              </w:r>
              <w:r>
                <w:rPr>
                  <w:noProof/>
                  <w:lang w:val="es-MX"/>
                </w:rPr>
                <w:t>. Obtenido de https://medata.gov.co/dataset/1-023-25-000094</w:t>
              </w:r>
            </w:p>
            <w:p w14:paraId="5EADFDDC" w14:textId="14BDC646" w:rsidR="007B468F" w:rsidRPr="00B013B7" w:rsidRDefault="00A2114A" w:rsidP="00A2114A">
              <w:r>
                <w:rPr>
                  <w:b/>
                  <w:bCs/>
                </w:rPr>
                <w:fldChar w:fldCharType="end"/>
              </w:r>
            </w:p>
          </w:sdtContent>
        </w:sdt>
      </w:sdtContent>
    </w:sdt>
    <w:sectPr w:rsidR="007B468F" w:rsidRPr="00B013B7">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B41FC" w14:textId="77777777" w:rsidR="00520E80" w:rsidRDefault="00520E80" w:rsidP="007A2B1C">
      <w:pPr>
        <w:spacing w:line="240" w:lineRule="auto"/>
      </w:pPr>
      <w:r>
        <w:separator/>
      </w:r>
    </w:p>
  </w:endnote>
  <w:endnote w:type="continuationSeparator" w:id="0">
    <w:p w14:paraId="60EC18D2" w14:textId="77777777" w:rsidR="00520E80" w:rsidRDefault="00520E80" w:rsidP="007A2B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2981A" w14:textId="77777777" w:rsidR="00520E80" w:rsidRDefault="00520E80" w:rsidP="007A2B1C">
      <w:pPr>
        <w:spacing w:line="240" w:lineRule="auto"/>
      </w:pPr>
      <w:r>
        <w:separator/>
      </w:r>
    </w:p>
  </w:footnote>
  <w:footnote w:type="continuationSeparator" w:id="0">
    <w:p w14:paraId="4F495CE4" w14:textId="77777777" w:rsidR="00520E80" w:rsidRDefault="00520E80" w:rsidP="007A2B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7032A" w14:textId="3E57C929" w:rsidR="007A2B1C" w:rsidRDefault="007A2B1C">
    <w:pPr>
      <w:pStyle w:val="Encabezado"/>
    </w:pPr>
    <w:r>
      <w:rPr>
        <w:noProof/>
        <w14:ligatures w14:val="standardContextual"/>
      </w:rPr>
      <w:drawing>
        <wp:anchor distT="0" distB="0" distL="114300" distR="114300" simplePos="0" relativeHeight="251658240" behindDoc="1" locked="0" layoutInCell="1" allowOverlap="1" wp14:anchorId="48CD0E13" wp14:editId="44B5B786">
          <wp:simplePos x="0" y="0"/>
          <wp:positionH relativeFrom="page">
            <wp:align>left</wp:align>
          </wp:positionH>
          <wp:positionV relativeFrom="paragraph">
            <wp:posOffset>-449580</wp:posOffset>
          </wp:positionV>
          <wp:extent cx="5591175" cy="820420"/>
          <wp:effectExtent l="0" t="0" r="0" b="0"/>
          <wp:wrapTight wrapText="bothSides">
            <wp:wrapPolygon edited="0">
              <wp:start x="0" y="0"/>
              <wp:lineTo x="0" y="21065"/>
              <wp:lineTo x="21490" y="21065"/>
              <wp:lineTo x="21490" y="0"/>
              <wp:lineTo x="0" y="0"/>
            </wp:wrapPolygon>
          </wp:wrapTight>
          <wp:docPr id="109444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314" name="Imagen 109444314"/>
                  <pic:cNvPicPr/>
                </pic:nvPicPr>
                <pic:blipFill>
                  <a:blip r:embed="rId1">
                    <a:extLst>
                      <a:ext uri="{28A0092B-C50C-407E-A947-70E740481C1C}">
                        <a14:useLocalDpi xmlns:a14="http://schemas.microsoft.com/office/drawing/2010/main" val="0"/>
                      </a:ext>
                    </a:extLst>
                  </a:blip>
                  <a:stretch>
                    <a:fillRect/>
                  </a:stretch>
                </pic:blipFill>
                <pic:spPr>
                  <a:xfrm>
                    <a:off x="0" y="0"/>
                    <a:ext cx="5664198" cy="8312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02C44"/>
    <w:multiLevelType w:val="hybridMultilevel"/>
    <w:tmpl w:val="E0F476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DC37C2"/>
    <w:multiLevelType w:val="hybridMultilevel"/>
    <w:tmpl w:val="85E2BEE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E846771"/>
    <w:multiLevelType w:val="hybridMultilevel"/>
    <w:tmpl w:val="3014EA9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5236F2E"/>
    <w:multiLevelType w:val="hybridMultilevel"/>
    <w:tmpl w:val="C9207346"/>
    <w:lvl w:ilvl="0" w:tplc="32B23F46">
      <w:start w:val="3"/>
      <w:numFmt w:val="bullet"/>
      <w:lvlText w:val="•"/>
      <w:lvlJc w:val="left"/>
      <w:pPr>
        <w:ind w:left="720" w:hanging="360"/>
      </w:pPr>
      <w:rPr>
        <w:rFonts w:ascii="Arial" w:eastAsia="N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54F6EB4"/>
    <w:multiLevelType w:val="hybridMultilevel"/>
    <w:tmpl w:val="5CB024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9C27EF8"/>
    <w:multiLevelType w:val="hybridMultilevel"/>
    <w:tmpl w:val="3B84B100"/>
    <w:lvl w:ilvl="0" w:tplc="24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3875D06"/>
    <w:multiLevelType w:val="hybridMultilevel"/>
    <w:tmpl w:val="D80E31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4040836"/>
    <w:multiLevelType w:val="hybridMultilevel"/>
    <w:tmpl w:val="172C632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45DE061D"/>
    <w:multiLevelType w:val="hybridMultilevel"/>
    <w:tmpl w:val="6DDE60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BA17427"/>
    <w:multiLevelType w:val="hybridMultilevel"/>
    <w:tmpl w:val="E84C35DC"/>
    <w:lvl w:ilvl="0" w:tplc="0D0CC2A2">
      <w:start w:val="1"/>
      <w:numFmt w:val="decimal"/>
      <w:lvlText w:val="%1."/>
      <w:lvlJc w:val="left"/>
      <w:pPr>
        <w:ind w:left="36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D244A83"/>
    <w:multiLevelType w:val="hybridMultilevel"/>
    <w:tmpl w:val="8A4863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43912516">
    <w:abstractNumId w:val="10"/>
  </w:num>
  <w:num w:numId="2" w16cid:durableId="78328212">
    <w:abstractNumId w:val="1"/>
  </w:num>
  <w:num w:numId="3" w16cid:durableId="437995124">
    <w:abstractNumId w:val="2"/>
  </w:num>
  <w:num w:numId="4" w16cid:durableId="1214807643">
    <w:abstractNumId w:val="7"/>
  </w:num>
  <w:num w:numId="5" w16cid:durableId="940918886">
    <w:abstractNumId w:val="5"/>
  </w:num>
  <w:num w:numId="6" w16cid:durableId="1364863844">
    <w:abstractNumId w:val="6"/>
  </w:num>
  <w:num w:numId="7" w16cid:durableId="1752921476">
    <w:abstractNumId w:val="3"/>
  </w:num>
  <w:num w:numId="8" w16cid:durableId="174881650">
    <w:abstractNumId w:val="9"/>
  </w:num>
  <w:num w:numId="9" w16cid:durableId="187790868">
    <w:abstractNumId w:val="4"/>
  </w:num>
  <w:num w:numId="10" w16cid:durableId="1152142178">
    <w:abstractNumId w:val="8"/>
  </w:num>
  <w:num w:numId="11" w16cid:durableId="144599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1C"/>
    <w:rsid w:val="00133DF1"/>
    <w:rsid w:val="00160DF3"/>
    <w:rsid w:val="00196601"/>
    <w:rsid w:val="002671A9"/>
    <w:rsid w:val="00346B91"/>
    <w:rsid w:val="004249DD"/>
    <w:rsid w:val="004A6788"/>
    <w:rsid w:val="004C5A7A"/>
    <w:rsid w:val="004E51BC"/>
    <w:rsid w:val="00520E80"/>
    <w:rsid w:val="005215F3"/>
    <w:rsid w:val="00537B6D"/>
    <w:rsid w:val="006D1DC1"/>
    <w:rsid w:val="00706FC3"/>
    <w:rsid w:val="007A2B1C"/>
    <w:rsid w:val="007B1A65"/>
    <w:rsid w:val="007B468F"/>
    <w:rsid w:val="008807D7"/>
    <w:rsid w:val="00891973"/>
    <w:rsid w:val="008E5340"/>
    <w:rsid w:val="009176BE"/>
    <w:rsid w:val="009545DD"/>
    <w:rsid w:val="0097472C"/>
    <w:rsid w:val="009764D7"/>
    <w:rsid w:val="00A152B9"/>
    <w:rsid w:val="00A2114A"/>
    <w:rsid w:val="00A22E1B"/>
    <w:rsid w:val="00A92C3F"/>
    <w:rsid w:val="00AA0A5E"/>
    <w:rsid w:val="00B013B7"/>
    <w:rsid w:val="00BE1529"/>
    <w:rsid w:val="00BE63A0"/>
    <w:rsid w:val="00C3129E"/>
    <w:rsid w:val="00C46D0A"/>
    <w:rsid w:val="00C56971"/>
    <w:rsid w:val="00CE5D3A"/>
    <w:rsid w:val="00D10DC3"/>
    <w:rsid w:val="00D34F51"/>
    <w:rsid w:val="00D71618"/>
    <w:rsid w:val="00D779AE"/>
    <w:rsid w:val="00DC31BA"/>
    <w:rsid w:val="00DD6673"/>
    <w:rsid w:val="00E13F97"/>
    <w:rsid w:val="00E83CFE"/>
    <w:rsid w:val="00F12DBB"/>
    <w:rsid w:val="00F33786"/>
    <w:rsid w:val="00F464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590F1"/>
  <w15:chartTrackingRefBased/>
  <w15:docId w15:val="{B0875198-3EE9-4DE3-A418-2221B9E5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B1C"/>
    <w:pPr>
      <w:suppressAutoHyphens/>
      <w:spacing w:after="0" w:line="360" w:lineRule="auto"/>
    </w:pPr>
    <w:rPr>
      <w:rFonts w:ascii="Arial" w:eastAsia="NSimSun" w:hAnsi="Arial" w:cs="Arial"/>
      <w:sz w:val="24"/>
      <w:szCs w:val="24"/>
      <w:lang w:val="es-AR" w:eastAsia="zh-CN" w:bidi="hi-IN"/>
      <w14:ligatures w14:val="none"/>
    </w:rPr>
  </w:style>
  <w:style w:type="paragraph" w:styleId="Ttulo1">
    <w:name w:val="heading 1"/>
    <w:basedOn w:val="Normal"/>
    <w:next w:val="Normal"/>
    <w:link w:val="Ttulo1Car"/>
    <w:uiPriority w:val="9"/>
    <w:qFormat/>
    <w:rsid w:val="00E13F97"/>
    <w:pPr>
      <w:keepNext/>
      <w:keepLines/>
      <w:spacing w:before="360" w:after="120"/>
      <w:outlineLvl w:val="0"/>
    </w:pPr>
    <w:rPr>
      <w:rFonts w:eastAsiaTheme="majorEastAsia" w:cs="Mangal"/>
      <w:b/>
      <w:sz w:val="28"/>
      <w:szCs w:val="29"/>
    </w:rPr>
  </w:style>
  <w:style w:type="paragraph" w:styleId="Ttulo2">
    <w:name w:val="heading 2"/>
    <w:basedOn w:val="Normal"/>
    <w:next w:val="Normal"/>
    <w:link w:val="Ttulo2Car"/>
    <w:uiPriority w:val="9"/>
    <w:unhideWhenUsed/>
    <w:qFormat/>
    <w:rsid w:val="00BE63A0"/>
    <w:pPr>
      <w:keepNext/>
      <w:keepLines/>
      <w:spacing w:before="280" w:after="240"/>
      <w:outlineLvl w:val="1"/>
    </w:pPr>
    <w:rPr>
      <w:rFonts w:eastAsiaTheme="majorEastAsia" w:cs="Mangal"/>
      <w:b/>
      <w:sz w:val="26"/>
      <w:szCs w:val="2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2B1C"/>
    <w:pPr>
      <w:tabs>
        <w:tab w:val="center" w:pos="4419"/>
        <w:tab w:val="right" w:pos="8838"/>
      </w:tabs>
      <w:spacing w:line="240" w:lineRule="auto"/>
    </w:pPr>
    <w:rPr>
      <w:rFonts w:cs="Mangal"/>
      <w:szCs w:val="21"/>
    </w:rPr>
  </w:style>
  <w:style w:type="character" w:customStyle="1" w:styleId="EncabezadoCar">
    <w:name w:val="Encabezado Car"/>
    <w:basedOn w:val="Fuentedeprrafopredeter"/>
    <w:link w:val="Encabezado"/>
    <w:uiPriority w:val="99"/>
    <w:rsid w:val="007A2B1C"/>
    <w:rPr>
      <w:rFonts w:ascii="Arial" w:eastAsia="NSimSun" w:hAnsi="Arial" w:cs="Mangal"/>
      <w:sz w:val="24"/>
      <w:szCs w:val="21"/>
      <w:lang w:val="es-AR" w:eastAsia="zh-CN" w:bidi="hi-IN"/>
      <w14:ligatures w14:val="none"/>
    </w:rPr>
  </w:style>
  <w:style w:type="paragraph" w:styleId="Piedepgina">
    <w:name w:val="footer"/>
    <w:basedOn w:val="Normal"/>
    <w:link w:val="PiedepginaCar"/>
    <w:uiPriority w:val="99"/>
    <w:unhideWhenUsed/>
    <w:rsid w:val="007A2B1C"/>
    <w:pPr>
      <w:tabs>
        <w:tab w:val="center" w:pos="4419"/>
        <w:tab w:val="right" w:pos="8838"/>
      </w:tabs>
      <w:spacing w:line="240" w:lineRule="auto"/>
    </w:pPr>
    <w:rPr>
      <w:rFonts w:cs="Mangal"/>
      <w:szCs w:val="21"/>
    </w:rPr>
  </w:style>
  <w:style w:type="character" w:customStyle="1" w:styleId="PiedepginaCar">
    <w:name w:val="Pie de página Car"/>
    <w:basedOn w:val="Fuentedeprrafopredeter"/>
    <w:link w:val="Piedepgina"/>
    <w:uiPriority w:val="99"/>
    <w:rsid w:val="007A2B1C"/>
    <w:rPr>
      <w:rFonts w:ascii="Arial" w:eastAsia="NSimSun" w:hAnsi="Arial" w:cs="Mangal"/>
      <w:sz w:val="24"/>
      <w:szCs w:val="21"/>
      <w:lang w:val="es-AR" w:eastAsia="zh-CN" w:bidi="hi-IN"/>
      <w14:ligatures w14:val="none"/>
    </w:rPr>
  </w:style>
  <w:style w:type="character" w:customStyle="1" w:styleId="Ttulo1Car">
    <w:name w:val="Título 1 Car"/>
    <w:basedOn w:val="Fuentedeprrafopredeter"/>
    <w:link w:val="Ttulo1"/>
    <w:uiPriority w:val="9"/>
    <w:rsid w:val="00E13F97"/>
    <w:rPr>
      <w:rFonts w:ascii="Arial" w:eastAsiaTheme="majorEastAsia" w:hAnsi="Arial" w:cs="Mangal"/>
      <w:b/>
      <w:sz w:val="28"/>
      <w:szCs w:val="29"/>
      <w:lang w:val="es-AR" w:eastAsia="zh-CN" w:bidi="hi-IN"/>
      <w14:ligatures w14:val="none"/>
    </w:rPr>
  </w:style>
  <w:style w:type="paragraph" w:styleId="TtuloTDC">
    <w:name w:val="TOC Heading"/>
    <w:basedOn w:val="Ttulo1"/>
    <w:next w:val="Normal"/>
    <w:uiPriority w:val="39"/>
    <w:unhideWhenUsed/>
    <w:qFormat/>
    <w:rsid w:val="00E13F97"/>
    <w:pPr>
      <w:suppressAutoHyphens w:val="0"/>
      <w:spacing w:line="259" w:lineRule="auto"/>
      <w:outlineLvl w:val="9"/>
    </w:pPr>
    <w:rPr>
      <w:rFonts w:cstheme="majorBidi"/>
      <w:kern w:val="0"/>
      <w:szCs w:val="32"/>
      <w:lang w:val="es-CO" w:eastAsia="es-CO" w:bidi="ar-SA"/>
    </w:rPr>
  </w:style>
  <w:style w:type="paragraph" w:styleId="TDC2">
    <w:name w:val="toc 2"/>
    <w:basedOn w:val="Normal"/>
    <w:next w:val="Normal"/>
    <w:autoRedefine/>
    <w:uiPriority w:val="39"/>
    <w:unhideWhenUsed/>
    <w:rsid w:val="00E13F97"/>
    <w:pPr>
      <w:suppressAutoHyphens w:val="0"/>
      <w:spacing w:after="100" w:line="259" w:lineRule="auto"/>
      <w:ind w:left="220"/>
    </w:pPr>
    <w:rPr>
      <w:rFonts w:asciiTheme="minorHAnsi" w:eastAsiaTheme="minorEastAsia" w:hAnsiTheme="minorHAnsi" w:cs="Times New Roman"/>
      <w:kern w:val="0"/>
      <w:sz w:val="22"/>
      <w:szCs w:val="22"/>
      <w:lang w:val="es-CO" w:eastAsia="es-CO" w:bidi="ar-SA"/>
    </w:rPr>
  </w:style>
  <w:style w:type="paragraph" w:styleId="TDC1">
    <w:name w:val="toc 1"/>
    <w:basedOn w:val="Normal"/>
    <w:next w:val="Normal"/>
    <w:autoRedefine/>
    <w:uiPriority w:val="39"/>
    <w:unhideWhenUsed/>
    <w:rsid w:val="00E13F97"/>
    <w:pPr>
      <w:suppressAutoHyphens w:val="0"/>
      <w:spacing w:after="100" w:line="259" w:lineRule="auto"/>
    </w:pPr>
    <w:rPr>
      <w:rFonts w:asciiTheme="minorHAnsi" w:eastAsiaTheme="minorEastAsia" w:hAnsiTheme="minorHAnsi" w:cs="Times New Roman"/>
      <w:kern w:val="0"/>
      <w:sz w:val="22"/>
      <w:szCs w:val="22"/>
      <w:lang w:val="es-CO" w:eastAsia="es-CO" w:bidi="ar-SA"/>
    </w:rPr>
  </w:style>
  <w:style w:type="paragraph" w:styleId="TDC3">
    <w:name w:val="toc 3"/>
    <w:basedOn w:val="Normal"/>
    <w:next w:val="Normal"/>
    <w:autoRedefine/>
    <w:uiPriority w:val="39"/>
    <w:unhideWhenUsed/>
    <w:rsid w:val="00E13F97"/>
    <w:pPr>
      <w:suppressAutoHyphens w:val="0"/>
      <w:spacing w:after="100" w:line="259" w:lineRule="auto"/>
      <w:ind w:left="440"/>
    </w:pPr>
    <w:rPr>
      <w:rFonts w:asciiTheme="minorHAnsi" w:eastAsiaTheme="minorEastAsia" w:hAnsiTheme="minorHAnsi" w:cs="Times New Roman"/>
      <w:kern w:val="0"/>
      <w:sz w:val="22"/>
      <w:szCs w:val="22"/>
      <w:lang w:val="es-CO" w:eastAsia="es-CO" w:bidi="ar-SA"/>
    </w:rPr>
  </w:style>
  <w:style w:type="character" w:styleId="Hipervnculo">
    <w:name w:val="Hyperlink"/>
    <w:basedOn w:val="Fuentedeprrafopredeter"/>
    <w:uiPriority w:val="99"/>
    <w:unhideWhenUsed/>
    <w:rsid w:val="00BE63A0"/>
    <w:rPr>
      <w:color w:val="0563C1" w:themeColor="hyperlink"/>
      <w:u w:val="single"/>
    </w:rPr>
  </w:style>
  <w:style w:type="character" w:customStyle="1" w:styleId="Ttulo2Car">
    <w:name w:val="Título 2 Car"/>
    <w:basedOn w:val="Fuentedeprrafopredeter"/>
    <w:link w:val="Ttulo2"/>
    <w:uiPriority w:val="9"/>
    <w:rsid w:val="00BE63A0"/>
    <w:rPr>
      <w:rFonts w:ascii="Arial" w:eastAsiaTheme="majorEastAsia" w:hAnsi="Arial" w:cs="Mangal"/>
      <w:b/>
      <w:sz w:val="26"/>
      <w:szCs w:val="23"/>
      <w:lang w:val="es-AR" w:eastAsia="zh-CN" w:bidi="hi-IN"/>
      <w14:ligatures w14:val="none"/>
    </w:rPr>
  </w:style>
  <w:style w:type="paragraph" w:styleId="Prrafodelista">
    <w:name w:val="List Paragraph"/>
    <w:basedOn w:val="Normal"/>
    <w:uiPriority w:val="34"/>
    <w:qFormat/>
    <w:rsid w:val="00BE63A0"/>
    <w:pPr>
      <w:ind w:left="720"/>
      <w:contextualSpacing/>
    </w:pPr>
    <w:rPr>
      <w:rFonts w:cs="Mangal"/>
      <w:szCs w:val="21"/>
    </w:rPr>
  </w:style>
  <w:style w:type="paragraph" w:styleId="Bibliografa">
    <w:name w:val="Bibliography"/>
    <w:basedOn w:val="Normal"/>
    <w:next w:val="Normal"/>
    <w:uiPriority w:val="37"/>
    <w:unhideWhenUsed/>
    <w:rsid w:val="00A2114A"/>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3698">
      <w:bodyDiv w:val="1"/>
      <w:marLeft w:val="0"/>
      <w:marRight w:val="0"/>
      <w:marTop w:val="0"/>
      <w:marBottom w:val="0"/>
      <w:divBdr>
        <w:top w:val="none" w:sz="0" w:space="0" w:color="auto"/>
        <w:left w:val="none" w:sz="0" w:space="0" w:color="auto"/>
        <w:bottom w:val="none" w:sz="0" w:space="0" w:color="auto"/>
        <w:right w:val="none" w:sz="0" w:space="0" w:color="auto"/>
      </w:divBdr>
    </w:div>
    <w:div w:id="124812564">
      <w:bodyDiv w:val="1"/>
      <w:marLeft w:val="0"/>
      <w:marRight w:val="0"/>
      <w:marTop w:val="0"/>
      <w:marBottom w:val="0"/>
      <w:divBdr>
        <w:top w:val="none" w:sz="0" w:space="0" w:color="auto"/>
        <w:left w:val="none" w:sz="0" w:space="0" w:color="auto"/>
        <w:bottom w:val="none" w:sz="0" w:space="0" w:color="auto"/>
        <w:right w:val="none" w:sz="0" w:space="0" w:color="auto"/>
      </w:divBdr>
    </w:div>
    <w:div w:id="301815256">
      <w:bodyDiv w:val="1"/>
      <w:marLeft w:val="0"/>
      <w:marRight w:val="0"/>
      <w:marTop w:val="0"/>
      <w:marBottom w:val="0"/>
      <w:divBdr>
        <w:top w:val="none" w:sz="0" w:space="0" w:color="auto"/>
        <w:left w:val="none" w:sz="0" w:space="0" w:color="auto"/>
        <w:bottom w:val="none" w:sz="0" w:space="0" w:color="auto"/>
        <w:right w:val="none" w:sz="0" w:space="0" w:color="auto"/>
      </w:divBdr>
    </w:div>
    <w:div w:id="319698505">
      <w:bodyDiv w:val="1"/>
      <w:marLeft w:val="0"/>
      <w:marRight w:val="0"/>
      <w:marTop w:val="0"/>
      <w:marBottom w:val="0"/>
      <w:divBdr>
        <w:top w:val="none" w:sz="0" w:space="0" w:color="auto"/>
        <w:left w:val="none" w:sz="0" w:space="0" w:color="auto"/>
        <w:bottom w:val="none" w:sz="0" w:space="0" w:color="auto"/>
        <w:right w:val="none" w:sz="0" w:space="0" w:color="auto"/>
      </w:divBdr>
    </w:div>
    <w:div w:id="536088234">
      <w:bodyDiv w:val="1"/>
      <w:marLeft w:val="0"/>
      <w:marRight w:val="0"/>
      <w:marTop w:val="0"/>
      <w:marBottom w:val="0"/>
      <w:divBdr>
        <w:top w:val="none" w:sz="0" w:space="0" w:color="auto"/>
        <w:left w:val="none" w:sz="0" w:space="0" w:color="auto"/>
        <w:bottom w:val="none" w:sz="0" w:space="0" w:color="auto"/>
        <w:right w:val="none" w:sz="0" w:space="0" w:color="auto"/>
      </w:divBdr>
    </w:div>
    <w:div w:id="1649434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Sec201</b:Tag>
    <b:SourceType>InternetSite</b:SourceType>
    <b:Guid>{DDBC4027-F853-4167-B855-E4D6B65874E9}</b:Guid>
    <b:Author>
      <b:Author>
        <b:Corporate>Secretaría de Movilidad de Medellín (MEData).</b:Corporate>
      </b:Author>
    </b:Author>
    <b:Title>https://medata.gov.co/</b:Title>
    <b:Year>2020</b:Year>
    <b:Month>12</b:Month>
    <b:Day>28</b:Day>
    <b:URL>https://medata.gov.co/dataset/1-023-25-000094</b:URL>
    <b:RefOrder>1</b:RefOrder>
  </b:Source>
</b:Sources>
</file>

<file path=customXml/itemProps1.xml><?xml version="1.0" encoding="utf-8"?>
<ds:datastoreItem xmlns:ds="http://schemas.openxmlformats.org/officeDocument/2006/customXml" ds:itemID="{AE9D20F6-1FF4-4760-BECE-E27472ADB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10</Pages>
  <Words>1168</Words>
  <Characters>6426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sanchez</dc:creator>
  <cp:keywords/>
  <dc:description/>
  <cp:lastModifiedBy>Jenny Muñoz</cp:lastModifiedBy>
  <cp:revision>26</cp:revision>
  <dcterms:created xsi:type="dcterms:W3CDTF">2024-04-21T16:44:00Z</dcterms:created>
  <dcterms:modified xsi:type="dcterms:W3CDTF">2025-12-08T04:35:00Z</dcterms:modified>
</cp:coreProperties>
</file>