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CFC" w:rsidRDefault="00527CFC"/>
    <w:p w:rsidR="00F1756B" w:rsidRDefault="00F1756B">
      <w:pPr>
        <w:rPr>
          <w:bCs/>
          <w:sz w:val="20"/>
        </w:rPr>
      </w:pPr>
      <w:r>
        <w:t>We collected the cancer data from different hospitals across United States of America. The data is in the form of text format. We want to convert text into numerical data</w:t>
      </w:r>
      <w:r w:rsidRPr="00F1756B">
        <w:rPr>
          <w:sz w:val="20"/>
        </w:rPr>
        <w:t xml:space="preserve"> (</w:t>
      </w:r>
      <w:r w:rsidRPr="00F1756B">
        <w:rPr>
          <w:bCs/>
          <w:sz w:val="20"/>
        </w:rPr>
        <w:t>Text Classification)</w:t>
      </w:r>
      <w:r>
        <w:rPr>
          <w:bCs/>
          <w:sz w:val="20"/>
        </w:rPr>
        <w:t xml:space="preserve"> depending upon the Number of </w:t>
      </w:r>
      <w:r w:rsidR="00320A27">
        <w:rPr>
          <w:bCs/>
          <w:sz w:val="20"/>
        </w:rPr>
        <w:t>polyps,shape,</w:t>
      </w:r>
      <w:r>
        <w:rPr>
          <w:bCs/>
          <w:sz w:val="20"/>
        </w:rPr>
        <w:t xml:space="preserve"> size, location and treatment method</w:t>
      </w:r>
      <w:r w:rsidR="000F73CF">
        <w:rPr>
          <w:bCs/>
          <w:sz w:val="20"/>
        </w:rPr>
        <w:t>. Each record gives the patient cancer information sometimes the patient may have cancer</w:t>
      </w:r>
      <w:r w:rsidR="00320A27">
        <w:rPr>
          <w:bCs/>
          <w:sz w:val="20"/>
        </w:rPr>
        <w:t xml:space="preserve"> in multiple locations</w:t>
      </w:r>
      <w:r w:rsidR="00D30E88">
        <w:rPr>
          <w:bCs/>
          <w:sz w:val="20"/>
        </w:rPr>
        <w:t>,</w:t>
      </w:r>
      <w:r w:rsidR="00320A27">
        <w:rPr>
          <w:bCs/>
          <w:sz w:val="20"/>
        </w:rPr>
        <w:t xml:space="preserve"> so we are </w:t>
      </w:r>
      <w:r w:rsidR="00716E55">
        <w:rPr>
          <w:bCs/>
          <w:sz w:val="20"/>
        </w:rPr>
        <w:t>trying to have</w:t>
      </w:r>
      <w:r w:rsidR="00320A27">
        <w:rPr>
          <w:bCs/>
          <w:sz w:val="20"/>
        </w:rPr>
        <w:t xml:space="preserve"> data sorted according to location as parameter.</w:t>
      </w:r>
    </w:p>
    <w:p w:rsidR="00320A27" w:rsidRDefault="00320A27">
      <w:pPr>
        <w:rPr>
          <w:bCs/>
          <w:sz w:val="20"/>
        </w:rPr>
      </w:pPr>
      <w:r>
        <w:rPr>
          <w:bCs/>
          <w:sz w:val="20"/>
        </w:rPr>
        <w:t xml:space="preserve">Data Dictionary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20A27" w:rsidTr="00320A27">
        <w:tc>
          <w:tcPr>
            <w:tcW w:w="4788" w:type="dxa"/>
          </w:tcPr>
          <w:p w:rsidR="00320A27" w:rsidRDefault="00320A27">
            <w:r>
              <w:t>Random _ ID</w:t>
            </w:r>
          </w:p>
        </w:tc>
        <w:tc>
          <w:tcPr>
            <w:tcW w:w="4788" w:type="dxa"/>
          </w:tcPr>
          <w:p w:rsidR="00320A27" w:rsidRDefault="00320A27">
            <w:r>
              <w:t>Patient ID</w:t>
            </w:r>
          </w:p>
        </w:tc>
      </w:tr>
      <w:tr w:rsidR="00320A27" w:rsidTr="00320A27">
        <w:tc>
          <w:tcPr>
            <w:tcW w:w="4788" w:type="dxa"/>
          </w:tcPr>
          <w:p w:rsidR="00320A27" w:rsidRDefault="00A163E3">
            <w:r w:rsidRPr="00372E3F">
              <w:t xml:space="preserve">Number of </w:t>
            </w:r>
            <w:r w:rsidR="00AF793A" w:rsidRPr="00372E3F">
              <w:t>sessile</w:t>
            </w:r>
          </w:p>
        </w:tc>
        <w:tc>
          <w:tcPr>
            <w:tcW w:w="4788" w:type="dxa"/>
          </w:tcPr>
          <w:p w:rsidR="00320A27" w:rsidRDefault="00A163E3">
            <w:r>
              <w:t>Data type: Number</w:t>
            </w:r>
          </w:p>
          <w:p w:rsidR="00A64959" w:rsidRDefault="00A64959">
            <w:r>
              <w:t>(Sessile,</w:t>
            </w:r>
          </w:p>
          <w:tbl>
            <w:tblPr>
              <w:tblW w:w="1819" w:type="dxa"/>
              <w:tblLook w:val="04A0"/>
            </w:tblPr>
            <w:tblGrid>
              <w:gridCol w:w="1819"/>
            </w:tblGrid>
            <w:tr w:rsidR="00A64959" w:rsidRPr="00A163E3" w:rsidTr="009806AA">
              <w:trPr>
                <w:trHeight w:val="300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4959" w:rsidRPr="00A163E3" w:rsidRDefault="00A64959" w:rsidP="009806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A64959" w:rsidRPr="00A163E3" w:rsidTr="009806AA">
              <w:trPr>
                <w:trHeight w:val="300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4959" w:rsidRPr="00A163E3" w:rsidRDefault="00A64959" w:rsidP="009806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163E3">
                    <w:rPr>
                      <w:rFonts w:ascii="Calibri" w:eastAsia="Times New Roman" w:hAnsi="Calibri" w:cs="Times New Roman"/>
                      <w:color w:val="000000"/>
                    </w:rPr>
                    <w:t>PEDUNCULATED</w:t>
                  </w:r>
                </w:p>
              </w:tc>
            </w:tr>
            <w:tr w:rsidR="00A64959" w:rsidRPr="00A163E3" w:rsidTr="009806AA">
              <w:trPr>
                <w:trHeight w:val="300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4959" w:rsidRPr="00A163E3" w:rsidRDefault="00A64959" w:rsidP="009806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163E3">
                    <w:rPr>
                      <w:rFonts w:ascii="Calibri" w:eastAsia="Times New Roman" w:hAnsi="Calibri" w:cs="Times New Roman"/>
                      <w:color w:val="000000"/>
                    </w:rPr>
                    <w:t>FLAT</w:t>
                  </w:r>
                </w:p>
              </w:tc>
            </w:tr>
            <w:tr w:rsidR="00A64959" w:rsidRPr="00A163E3" w:rsidTr="009806AA">
              <w:trPr>
                <w:trHeight w:val="300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4959" w:rsidRPr="00A163E3" w:rsidRDefault="00A64959" w:rsidP="009806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163E3">
                    <w:rPr>
                      <w:rFonts w:ascii="Calibri" w:eastAsia="Times New Roman" w:hAnsi="Calibri" w:cs="Times New Roman"/>
                      <w:color w:val="000000"/>
                    </w:rPr>
                    <w:t>MASS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)</w:t>
                  </w:r>
                </w:p>
              </w:tc>
            </w:tr>
          </w:tbl>
          <w:p w:rsidR="00A64959" w:rsidRDefault="00A64959"/>
        </w:tc>
      </w:tr>
      <w:tr w:rsidR="00320A27" w:rsidTr="00320A27">
        <w:tc>
          <w:tcPr>
            <w:tcW w:w="4788" w:type="dxa"/>
          </w:tcPr>
          <w:p w:rsidR="00320A27" w:rsidRDefault="00A163E3">
            <w:r>
              <w:t xml:space="preserve">Size of sessile </w:t>
            </w:r>
          </w:p>
        </w:tc>
        <w:tc>
          <w:tcPr>
            <w:tcW w:w="4788" w:type="dxa"/>
          </w:tcPr>
          <w:p w:rsidR="00A64959" w:rsidRDefault="00A64959">
            <w:r>
              <w:t>D</w:t>
            </w:r>
            <w:r w:rsidRPr="00A64959">
              <w:t>iminutive</w:t>
            </w:r>
          </w:p>
          <w:p w:rsidR="00320A27" w:rsidRDefault="00A163E3">
            <w:r>
              <w:t xml:space="preserve">Small </w:t>
            </w:r>
          </w:p>
          <w:p w:rsidR="00A163E3" w:rsidRDefault="00A163E3">
            <w:r>
              <w:t>Medium</w:t>
            </w:r>
          </w:p>
          <w:p w:rsidR="00A163E3" w:rsidRDefault="00A163E3">
            <w:r>
              <w:t>Large</w:t>
            </w:r>
          </w:p>
        </w:tc>
      </w:tr>
      <w:tr w:rsidR="00320A27" w:rsidTr="00320A27">
        <w:tc>
          <w:tcPr>
            <w:tcW w:w="4788" w:type="dxa"/>
          </w:tcPr>
          <w:p w:rsidR="00320A27" w:rsidRDefault="00A163E3">
            <w:r>
              <w:t xml:space="preserve">Size of sessile in number </w:t>
            </w:r>
          </w:p>
        </w:tc>
        <w:tc>
          <w:tcPr>
            <w:tcW w:w="4788" w:type="dxa"/>
          </w:tcPr>
          <w:p w:rsidR="00320A27" w:rsidRDefault="00A163E3" w:rsidP="00A163E3">
            <w:r>
              <w:t>Number units(MM,CM)</w:t>
            </w:r>
          </w:p>
        </w:tc>
      </w:tr>
      <w:tr w:rsidR="00320A27" w:rsidTr="00320A27">
        <w:tc>
          <w:tcPr>
            <w:tcW w:w="4788" w:type="dxa"/>
          </w:tcPr>
          <w:p w:rsidR="00320A27" w:rsidRDefault="00A163E3">
            <w:bookmarkStart w:id="0" w:name="_GoBack"/>
            <w:r>
              <w:t>Shape of sessile</w:t>
            </w:r>
          </w:p>
        </w:tc>
        <w:tc>
          <w:tcPr>
            <w:tcW w:w="4788" w:type="dxa"/>
          </w:tcPr>
          <w:tbl>
            <w:tblPr>
              <w:tblW w:w="1819" w:type="dxa"/>
              <w:tblLook w:val="04A0"/>
            </w:tblPr>
            <w:tblGrid>
              <w:gridCol w:w="1819"/>
            </w:tblGrid>
            <w:tr w:rsidR="00A163E3" w:rsidRPr="00A163E3" w:rsidTr="00A163E3">
              <w:trPr>
                <w:trHeight w:val="300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3E3" w:rsidRPr="00A163E3" w:rsidRDefault="00A163E3" w:rsidP="00A163E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163E3">
                    <w:rPr>
                      <w:rFonts w:ascii="Calibri" w:eastAsia="Times New Roman" w:hAnsi="Calibri" w:cs="Times New Roman"/>
                      <w:color w:val="000000"/>
                    </w:rPr>
                    <w:t>SESSILE</w:t>
                  </w:r>
                </w:p>
              </w:tc>
            </w:tr>
            <w:tr w:rsidR="00A163E3" w:rsidRPr="00A163E3" w:rsidTr="00A163E3">
              <w:trPr>
                <w:trHeight w:val="300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3E3" w:rsidRPr="00A163E3" w:rsidRDefault="00A163E3" w:rsidP="00A163E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163E3">
                    <w:rPr>
                      <w:rFonts w:ascii="Calibri" w:eastAsia="Times New Roman" w:hAnsi="Calibri" w:cs="Times New Roman"/>
                      <w:color w:val="000000"/>
                    </w:rPr>
                    <w:t>PEDUNCULATED</w:t>
                  </w:r>
                </w:p>
              </w:tc>
            </w:tr>
            <w:tr w:rsidR="00A163E3" w:rsidRPr="00A163E3" w:rsidTr="00A163E3">
              <w:trPr>
                <w:trHeight w:val="300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3E3" w:rsidRPr="00A163E3" w:rsidRDefault="00A163E3" w:rsidP="00A163E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163E3">
                    <w:rPr>
                      <w:rFonts w:ascii="Calibri" w:eastAsia="Times New Roman" w:hAnsi="Calibri" w:cs="Times New Roman"/>
                      <w:color w:val="000000"/>
                    </w:rPr>
                    <w:t>FLAT</w:t>
                  </w:r>
                </w:p>
              </w:tc>
            </w:tr>
            <w:tr w:rsidR="00A163E3" w:rsidRPr="00A163E3" w:rsidTr="00A163E3">
              <w:trPr>
                <w:trHeight w:val="300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3E3" w:rsidRPr="00A163E3" w:rsidRDefault="00A163E3" w:rsidP="00A163E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163E3">
                    <w:rPr>
                      <w:rFonts w:ascii="Calibri" w:eastAsia="Times New Roman" w:hAnsi="Calibri" w:cs="Times New Roman"/>
                      <w:color w:val="000000"/>
                    </w:rPr>
                    <w:t>MASS</w:t>
                  </w:r>
                </w:p>
              </w:tc>
            </w:tr>
            <w:tr w:rsidR="00A163E3" w:rsidRPr="00A163E3" w:rsidTr="00A163E3">
              <w:trPr>
                <w:trHeight w:val="300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3E3" w:rsidRPr="00A163E3" w:rsidRDefault="00A163E3" w:rsidP="00A163E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163E3">
                    <w:rPr>
                      <w:rFonts w:ascii="Calibri" w:eastAsia="Times New Roman" w:hAnsi="Calibri" w:cs="Times New Roman"/>
                      <w:color w:val="000000"/>
                    </w:rPr>
                    <w:t>SERRATED</w:t>
                  </w:r>
                </w:p>
              </w:tc>
            </w:tr>
            <w:tr w:rsidR="00A163E3" w:rsidRPr="00A163E3" w:rsidTr="00A163E3">
              <w:trPr>
                <w:trHeight w:val="300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163E3" w:rsidRPr="00A163E3" w:rsidRDefault="00A163E3" w:rsidP="00A163E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163E3">
                    <w:rPr>
                      <w:rFonts w:ascii="Calibri" w:eastAsia="Times New Roman" w:hAnsi="Calibri" w:cs="Times New Roman"/>
                      <w:color w:val="000000"/>
                    </w:rPr>
                    <w:t>SMOOTH</w:t>
                  </w:r>
                </w:p>
              </w:tc>
            </w:tr>
          </w:tbl>
          <w:p w:rsidR="00320A27" w:rsidRDefault="00320A27"/>
        </w:tc>
      </w:tr>
      <w:bookmarkEnd w:id="0"/>
      <w:tr w:rsidR="00320A27" w:rsidTr="00320A27">
        <w:tc>
          <w:tcPr>
            <w:tcW w:w="4788" w:type="dxa"/>
          </w:tcPr>
          <w:p w:rsidR="00320A27" w:rsidRDefault="00A163E3">
            <w:r>
              <w:t xml:space="preserve">Location of sessile </w:t>
            </w:r>
          </w:p>
        </w:tc>
        <w:tc>
          <w:tcPr>
            <w:tcW w:w="4788" w:type="dxa"/>
          </w:tcPr>
          <w:p w:rsidR="00A163E3" w:rsidRDefault="00A163E3" w:rsidP="00A163E3">
            <w:pPr>
              <w:tabs>
                <w:tab w:val="center" w:pos="2286"/>
              </w:tabs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278"/>
              <w:gridCol w:w="2279"/>
            </w:tblGrid>
            <w:tr w:rsidR="00A163E3" w:rsidTr="00A163E3">
              <w:tc>
                <w:tcPr>
                  <w:tcW w:w="2278" w:type="dxa"/>
                </w:tcPr>
                <w:p w:rsidR="00A163E3" w:rsidRDefault="00A163E3" w:rsidP="00A163E3">
                  <w:r w:rsidRPr="004E0B8B">
                    <w:rPr>
                      <w:highlight w:val="green"/>
                    </w:rPr>
                    <w:t>Names of location</w:t>
                  </w:r>
                </w:p>
              </w:tc>
              <w:tc>
                <w:tcPr>
                  <w:tcW w:w="2279" w:type="dxa"/>
                </w:tcPr>
                <w:p w:rsidR="00A163E3" w:rsidRDefault="00A163E3" w:rsidP="00A163E3">
                  <w:r w:rsidRPr="004E0B8B">
                    <w:rPr>
                      <w:highlight w:val="green"/>
                    </w:rPr>
                    <w:t xml:space="preserve">Other names of location according to </w:t>
                  </w:r>
                  <w:r w:rsidR="004E0B8B" w:rsidRPr="004E0B8B">
                    <w:rPr>
                      <w:highlight w:val="green"/>
                    </w:rPr>
                    <w:t>data</w:t>
                  </w:r>
                </w:p>
              </w:tc>
            </w:tr>
            <w:tr w:rsidR="00A163E3" w:rsidTr="00A163E3">
              <w:tc>
                <w:tcPr>
                  <w:tcW w:w="2278" w:type="dxa"/>
                </w:tcPr>
                <w:p w:rsidR="00A163E3" w:rsidRDefault="00A163E3" w:rsidP="00A163E3">
                  <w:r>
                    <w:t>Cecum</w:t>
                  </w:r>
                </w:p>
                <w:p w:rsidR="00A163E3" w:rsidRDefault="00A163E3" w:rsidP="00A163E3">
                  <w:pPr>
                    <w:ind w:firstLine="720"/>
                  </w:pPr>
                </w:p>
              </w:tc>
              <w:tc>
                <w:tcPr>
                  <w:tcW w:w="2279" w:type="dxa"/>
                </w:tcPr>
                <w:p w:rsidR="00A163E3" w:rsidRDefault="00A163E3" w:rsidP="00A163E3">
                  <w:r>
                    <w:t>Cecal</w:t>
                  </w:r>
                </w:p>
              </w:tc>
            </w:tr>
            <w:tr w:rsidR="00A163E3" w:rsidTr="00A163E3">
              <w:tc>
                <w:tcPr>
                  <w:tcW w:w="2278" w:type="dxa"/>
                </w:tcPr>
                <w:p w:rsidR="00A163E3" w:rsidRDefault="00A163E3" w:rsidP="00A163E3">
                  <w:r>
                    <w:t>Ascending Colon</w:t>
                  </w:r>
                </w:p>
                <w:p w:rsidR="00A163E3" w:rsidRDefault="00A163E3" w:rsidP="00A163E3"/>
              </w:tc>
              <w:tc>
                <w:tcPr>
                  <w:tcW w:w="2279" w:type="dxa"/>
                </w:tcPr>
                <w:p w:rsidR="00A163E3" w:rsidRDefault="00A163E3" w:rsidP="00A163E3">
                  <w:r>
                    <w:t>Ascending</w:t>
                  </w:r>
                </w:p>
              </w:tc>
            </w:tr>
            <w:tr w:rsidR="00A163E3" w:rsidTr="00A163E3">
              <w:tc>
                <w:tcPr>
                  <w:tcW w:w="2278" w:type="dxa"/>
                </w:tcPr>
                <w:p w:rsidR="00A163E3" w:rsidRDefault="00A163E3" w:rsidP="00A163E3">
                  <w:r>
                    <w:t>Ileocecal Valve</w:t>
                  </w:r>
                </w:p>
                <w:p w:rsidR="00A163E3" w:rsidRDefault="00A163E3" w:rsidP="00A163E3"/>
              </w:tc>
              <w:tc>
                <w:tcPr>
                  <w:tcW w:w="2279" w:type="dxa"/>
                </w:tcPr>
                <w:p w:rsidR="00A163E3" w:rsidRDefault="00A163E3" w:rsidP="00A163E3">
                  <w:r w:rsidRPr="00A163E3">
                    <w:t>Ileum</w:t>
                  </w:r>
                  <w:r>
                    <w:t>/ Ileocecal</w:t>
                  </w:r>
                </w:p>
              </w:tc>
            </w:tr>
            <w:tr w:rsidR="00A163E3" w:rsidTr="00A163E3">
              <w:tc>
                <w:tcPr>
                  <w:tcW w:w="2278" w:type="dxa"/>
                </w:tcPr>
                <w:p w:rsidR="00A163E3" w:rsidRDefault="00A163E3" w:rsidP="00A163E3">
                  <w:r>
                    <w:t>Hepatic Flexure</w:t>
                  </w:r>
                </w:p>
                <w:p w:rsidR="00A163E3" w:rsidRDefault="00A163E3" w:rsidP="00A163E3"/>
              </w:tc>
              <w:tc>
                <w:tcPr>
                  <w:tcW w:w="2279" w:type="dxa"/>
                </w:tcPr>
                <w:p w:rsidR="00A163E3" w:rsidRDefault="00A163E3" w:rsidP="00A163E3">
                  <w:r>
                    <w:t>Hepatic</w:t>
                  </w:r>
                </w:p>
              </w:tc>
            </w:tr>
            <w:tr w:rsidR="00A163E3" w:rsidTr="00A163E3">
              <w:tc>
                <w:tcPr>
                  <w:tcW w:w="2278" w:type="dxa"/>
                </w:tcPr>
                <w:p w:rsidR="00A163E3" w:rsidRDefault="00A163E3" w:rsidP="00A163E3">
                  <w:r>
                    <w:t>Transverse Colon</w:t>
                  </w:r>
                </w:p>
                <w:p w:rsidR="00A163E3" w:rsidRDefault="00A163E3" w:rsidP="00A163E3"/>
              </w:tc>
              <w:tc>
                <w:tcPr>
                  <w:tcW w:w="2279" w:type="dxa"/>
                </w:tcPr>
                <w:p w:rsidR="00A163E3" w:rsidRDefault="00A163E3" w:rsidP="00A163E3">
                  <w:r>
                    <w:t>Transverse</w:t>
                  </w:r>
                </w:p>
              </w:tc>
            </w:tr>
            <w:tr w:rsidR="00A163E3" w:rsidTr="00A163E3">
              <w:tc>
                <w:tcPr>
                  <w:tcW w:w="2278" w:type="dxa"/>
                </w:tcPr>
                <w:p w:rsidR="00A163E3" w:rsidRDefault="00A163E3" w:rsidP="00A163E3">
                  <w:r>
                    <w:t>Splenic Flexure</w:t>
                  </w:r>
                </w:p>
                <w:p w:rsidR="00A163E3" w:rsidRDefault="00A163E3" w:rsidP="00A163E3"/>
              </w:tc>
              <w:tc>
                <w:tcPr>
                  <w:tcW w:w="2279" w:type="dxa"/>
                </w:tcPr>
                <w:p w:rsidR="00A163E3" w:rsidRDefault="00A163E3" w:rsidP="00A163E3">
                  <w:r>
                    <w:t>Splenic</w:t>
                  </w:r>
                </w:p>
              </w:tc>
            </w:tr>
            <w:tr w:rsidR="00A163E3" w:rsidTr="00A163E3">
              <w:tc>
                <w:tcPr>
                  <w:tcW w:w="2278" w:type="dxa"/>
                </w:tcPr>
                <w:p w:rsidR="00A163E3" w:rsidRDefault="00A163E3" w:rsidP="00A163E3">
                  <w:r>
                    <w:t>Descending Colon</w:t>
                  </w:r>
                </w:p>
                <w:p w:rsidR="00A163E3" w:rsidRDefault="00A163E3" w:rsidP="00A163E3"/>
              </w:tc>
              <w:tc>
                <w:tcPr>
                  <w:tcW w:w="2279" w:type="dxa"/>
                </w:tcPr>
                <w:p w:rsidR="00A163E3" w:rsidRDefault="00A163E3" w:rsidP="00A163E3">
                  <w:r>
                    <w:t>Descending</w:t>
                  </w:r>
                </w:p>
              </w:tc>
            </w:tr>
            <w:tr w:rsidR="00A163E3" w:rsidTr="00A163E3">
              <w:tc>
                <w:tcPr>
                  <w:tcW w:w="2278" w:type="dxa"/>
                </w:tcPr>
                <w:p w:rsidR="00A163E3" w:rsidRDefault="00A163E3" w:rsidP="00A163E3">
                  <w:r>
                    <w:lastRenderedPageBreak/>
                    <w:t>Sigmoid Colon</w:t>
                  </w:r>
                </w:p>
                <w:p w:rsidR="00A163E3" w:rsidRDefault="00A163E3" w:rsidP="00A163E3"/>
              </w:tc>
              <w:tc>
                <w:tcPr>
                  <w:tcW w:w="2279" w:type="dxa"/>
                </w:tcPr>
                <w:p w:rsidR="00A163E3" w:rsidRDefault="00A163E3" w:rsidP="00A163E3">
                  <w:r>
                    <w:t>Sigmoid</w:t>
                  </w:r>
                </w:p>
              </w:tc>
            </w:tr>
            <w:tr w:rsidR="00A163E3" w:rsidTr="00A163E3">
              <w:tc>
                <w:tcPr>
                  <w:tcW w:w="2278" w:type="dxa"/>
                </w:tcPr>
                <w:p w:rsidR="00A163E3" w:rsidRPr="00A163E3" w:rsidRDefault="00AF793A" w:rsidP="00A163E3">
                  <w:r w:rsidRPr="00A163E3">
                    <w:t>Recto sigmoid</w:t>
                  </w:r>
                </w:p>
                <w:p w:rsidR="00A163E3" w:rsidRDefault="00A163E3" w:rsidP="00A163E3"/>
              </w:tc>
              <w:tc>
                <w:tcPr>
                  <w:tcW w:w="2279" w:type="dxa"/>
                </w:tcPr>
                <w:p w:rsidR="00A163E3" w:rsidRPr="00A163E3" w:rsidRDefault="00A163E3" w:rsidP="00A163E3">
                  <w:r w:rsidRPr="00A163E3">
                    <w:t>Recto</w:t>
                  </w:r>
                  <w:r>
                    <w:t>-</w:t>
                  </w:r>
                  <w:r w:rsidRPr="00A163E3">
                    <w:t>sigmoid</w:t>
                  </w:r>
                </w:p>
                <w:p w:rsidR="00A163E3" w:rsidRDefault="00A163E3" w:rsidP="00A163E3"/>
              </w:tc>
            </w:tr>
            <w:tr w:rsidR="004E0B8B" w:rsidTr="00A163E3">
              <w:tc>
                <w:tcPr>
                  <w:tcW w:w="2278" w:type="dxa"/>
                </w:tcPr>
                <w:p w:rsidR="004E0B8B" w:rsidRPr="00A163E3" w:rsidRDefault="004E0B8B" w:rsidP="00A163E3">
                  <w:r>
                    <w:t>Rectum</w:t>
                  </w:r>
                </w:p>
              </w:tc>
              <w:tc>
                <w:tcPr>
                  <w:tcW w:w="2279" w:type="dxa"/>
                </w:tcPr>
                <w:p w:rsidR="004E0B8B" w:rsidRPr="00A163E3" w:rsidRDefault="004E0B8B" w:rsidP="00A163E3">
                  <w:r>
                    <w:t>Rectal</w:t>
                  </w:r>
                </w:p>
              </w:tc>
            </w:tr>
            <w:tr w:rsidR="004E0B8B" w:rsidTr="00A163E3">
              <w:tc>
                <w:tcPr>
                  <w:tcW w:w="2278" w:type="dxa"/>
                </w:tcPr>
                <w:p w:rsidR="004E0B8B" w:rsidRDefault="004E0B8B" w:rsidP="00A163E3">
                  <w:r>
                    <w:t>Appendix</w:t>
                  </w:r>
                </w:p>
              </w:tc>
              <w:tc>
                <w:tcPr>
                  <w:tcW w:w="2279" w:type="dxa"/>
                </w:tcPr>
                <w:p w:rsidR="004E0B8B" w:rsidRDefault="004E0B8B" w:rsidP="00A163E3">
                  <w:r>
                    <w:t>Appendix</w:t>
                  </w:r>
                </w:p>
              </w:tc>
            </w:tr>
          </w:tbl>
          <w:p w:rsidR="00A163E3" w:rsidRDefault="00A163E3" w:rsidP="00A163E3"/>
          <w:p w:rsidR="00320A27" w:rsidRDefault="00320A27" w:rsidP="00A163E3"/>
        </w:tc>
      </w:tr>
      <w:tr w:rsidR="00320A27" w:rsidTr="004E0B8B">
        <w:trPr>
          <w:trHeight w:val="791"/>
        </w:trPr>
        <w:tc>
          <w:tcPr>
            <w:tcW w:w="4788" w:type="dxa"/>
          </w:tcPr>
          <w:p w:rsidR="00320A27" w:rsidRDefault="004E0B8B">
            <w:r>
              <w:lastRenderedPageBreak/>
              <w:t>Side----- location divided into two side left and right</w:t>
            </w:r>
          </w:p>
        </w:tc>
        <w:tc>
          <w:tcPr>
            <w:tcW w:w="4788" w:type="dxa"/>
          </w:tcPr>
          <w:p w:rsidR="00320A27" w:rsidRDefault="004E0B8B">
            <w:r>
              <w:t xml:space="preserve">Right </w:t>
            </w:r>
          </w:p>
          <w:p w:rsidR="004E0B8B" w:rsidRDefault="004E0B8B">
            <w:r>
              <w:t>Left</w:t>
            </w:r>
          </w:p>
        </w:tc>
      </w:tr>
      <w:tr w:rsidR="00320A27" w:rsidTr="004E0B8B">
        <w:trPr>
          <w:trHeight w:val="2420"/>
        </w:trPr>
        <w:tc>
          <w:tcPr>
            <w:tcW w:w="4788" w:type="dxa"/>
          </w:tcPr>
          <w:p w:rsidR="00320A27" w:rsidRDefault="004E0B8B">
            <w:r>
              <w:t xml:space="preserve">Treatment </w:t>
            </w:r>
          </w:p>
        </w:tc>
        <w:tc>
          <w:tcPr>
            <w:tcW w:w="4788" w:type="dxa"/>
          </w:tcPr>
          <w:p w:rsidR="00320A27" w:rsidRDefault="004E0B8B">
            <w:r>
              <w:t>Piermeal</w:t>
            </w:r>
          </w:p>
          <w:p w:rsidR="004E0B8B" w:rsidRDefault="004E0B8B">
            <w:r>
              <w:t>Cold Snare</w:t>
            </w:r>
          </w:p>
          <w:p w:rsidR="004E0B8B" w:rsidRDefault="004E0B8B">
            <w:r>
              <w:t>Hot Snare</w:t>
            </w:r>
          </w:p>
          <w:p w:rsidR="004E0B8B" w:rsidRDefault="004E0B8B" w:rsidP="004E0B8B">
            <w:pPr>
              <w:tabs>
                <w:tab w:val="left" w:pos="1252"/>
              </w:tabs>
            </w:pPr>
            <w:r>
              <w:t>Snare  Cautery</w:t>
            </w:r>
          </w:p>
          <w:p w:rsidR="004E0B8B" w:rsidRDefault="004E0B8B" w:rsidP="004E0B8B">
            <w:pPr>
              <w:tabs>
                <w:tab w:val="left" w:pos="1252"/>
              </w:tabs>
            </w:pPr>
            <w:r w:rsidRPr="004E0B8B">
              <w:t>Electocautery snare</w:t>
            </w:r>
          </w:p>
          <w:p w:rsidR="004E0B8B" w:rsidRDefault="004E0B8B" w:rsidP="004E0B8B">
            <w:pPr>
              <w:tabs>
                <w:tab w:val="left" w:pos="1252"/>
              </w:tabs>
            </w:pPr>
            <w:r w:rsidRPr="004E0B8B">
              <w:t>Snare</w:t>
            </w:r>
          </w:p>
          <w:p w:rsidR="004E0B8B" w:rsidRDefault="004E0B8B" w:rsidP="004E0B8B">
            <w:pPr>
              <w:tabs>
                <w:tab w:val="left" w:pos="1252"/>
              </w:tabs>
            </w:pPr>
            <w:r w:rsidRPr="004E0B8B">
              <w:t>Excisional biopsy</w:t>
            </w:r>
          </w:p>
          <w:p w:rsidR="004E0B8B" w:rsidRDefault="004E0B8B" w:rsidP="004E0B8B">
            <w:pPr>
              <w:tabs>
                <w:tab w:val="left" w:pos="1252"/>
              </w:tabs>
            </w:pPr>
            <w:r w:rsidRPr="004E0B8B">
              <w:t>Biopsy forcep</w:t>
            </w:r>
          </w:p>
          <w:p w:rsidR="004E0B8B" w:rsidRDefault="004E0B8B" w:rsidP="004E0B8B">
            <w:pPr>
              <w:tabs>
                <w:tab w:val="left" w:pos="1252"/>
              </w:tabs>
            </w:pPr>
            <w:r w:rsidRPr="004E0B8B">
              <w:t>Cold biopsy</w:t>
            </w:r>
          </w:p>
          <w:p w:rsidR="004E0B8B" w:rsidRPr="00A64959" w:rsidRDefault="004E0B8B" w:rsidP="004E0B8B">
            <w:pPr>
              <w:tabs>
                <w:tab w:val="left" w:pos="1252"/>
              </w:tabs>
              <w:rPr>
                <w:highlight w:val="yellow"/>
              </w:rPr>
            </w:pPr>
            <w:r w:rsidRPr="00A64959">
              <w:rPr>
                <w:highlight w:val="yellow"/>
              </w:rPr>
              <w:t>Resection</w:t>
            </w:r>
          </w:p>
          <w:p w:rsidR="004E0B8B" w:rsidRPr="00A64959" w:rsidRDefault="004E0B8B" w:rsidP="004E0B8B">
            <w:pPr>
              <w:tabs>
                <w:tab w:val="left" w:pos="1252"/>
              </w:tabs>
              <w:rPr>
                <w:highlight w:val="yellow"/>
              </w:rPr>
            </w:pPr>
            <w:r w:rsidRPr="00A64959">
              <w:rPr>
                <w:highlight w:val="yellow"/>
              </w:rPr>
              <w:t>Removed</w:t>
            </w:r>
          </w:p>
          <w:p w:rsidR="004E0B8B" w:rsidRPr="00A64959" w:rsidRDefault="004E0B8B" w:rsidP="004E0B8B">
            <w:pPr>
              <w:tabs>
                <w:tab w:val="left" w:pos="1252"/>
              </w:tabs>
              <w:rPr>
                <w:highlight w:val="yellow"/>
              </w:rPr>
            </w:pPr>
            <w:r w:rsidRPr="00A64959">
              <w:rPr>
                <w:highlight w:val="yellow"/>
              </w:rPr>
              <w:t>Not removed</w:t>
            </w:r>
            <w:r w:rsidR="00A64959">
              <w:rPr>
                <w:highlight w:val="yellow"/>
              </w:rPr>
              <w:t xml:space="preserve">   --------</w:t>
            </w:r>
          </w:p>
          <w:p w:rsidR="004E0B8B" w:rsidRPr="00A64959" w:rsidRDefault="004E0B8B" w:rsidP="004E0B8B">
            <w:pPr>
              <w:tabs>
                <w:tab w:val="left" w:pos="1252"/>
              </w:tabs>
              <w:rPr>
                <w:highlight w:val="yellow"/>
              </w:rPr>
            </w:pPr>
            <w:r w:rsidRPr="00A64959">
              <w:rPr>
                <w:highlight w:val="yellow"/>
              </w:rPr>
              <w:t>Retrieval</w:t>
            </w:r>
          </w:p>
          <w:p w:rsidR="004E0B8B" w:rsidRDefault="004E0B8B" w:rsidP="004E0B8B">
            <w:pPr>
              <w:tabs>
                <w:tab w:val="left" w:pos="1252"/>
              </w:tabs>
            </w:pPr>
            <w:r w:rsidRPr="00A64959">
              <w:rPr>
                <w:highlight w:val="yellow"/>
              </w:rPr>
              <w:t>Not Retrieval</w:t>
            </w:r>
          </w:p>
        </w:tc>
      </w:tr>
    </w:tbl>
    <w:p w:rsidR="00320A27" w:rsidRDefault="00320A27"/>
    <w:p w:rsidR="00AF793A" w:rsidRDefault="00AF793A">
      <w:r>
        <w:t xml:space="preserve">I call this as capsule which contains all the information about the cancer of a specific </w:t>
      </w:r>
      <w:r w:rsidR="008175F3">
        <w:t>location. If record says about multiple locations that many capsule should be created. As per my knowledge the highest number locations in one record is 12.</w:t>
      </w:r>
    </w:p>
    <w:p w:rsidR="00D30E88" w:rsidRDefault="00D30E88">
      <w:r>
        <w:rPr>
          <w:noProof/>
        </w:rPr>
        <w:lastRenderedPageBreak/>
        <w:drawing>
          <wp:inline distT="0" distB="0" distL="0" distR="0">
            <wp:extent cx="6373437" cy="3005593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176" cy="30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88" w:rsidRPr="00D30E88" w:rsidRDefault="00D30E88" w:rsidP="00D30E88"/>
    <w:p w:rsidR="00D30E88" w:rsidRDefault="00D30E88" w:rsidP="00D30E88"/>
    <w:p w:rsidR="00AF793A" w:rsidRDefault="00D30E88" w:rsidP="00D30E88">
      <w:pPr>
        <w:rPr>
          <w:b/>
          <w:sz w:val="32"/>
        </w:rPr>
      </w:pPr>
      <w:r w:rsidRPr="00D30E88">
        <w:rPr>
          <w:b/>
          <w:sz w:val="32"/>
        </w:rPr>
        <w:t>Instructions</w:t>
      </w:r>
    </w:p>
    <w:p w:rsidR="00D30E88" w:rsidRDefault="00D30E88" w:rsidP="00D30E88">
      <w:pPr>
        <w:pStyle w:val="ListParagraph"/>
        <w:numPr>
          <w:ilvl w:val="0"/>
          <w:numId w:val="3"/>
        </w:numPr>
      </w:pPr>
      <w:r>
        <w:t>Special characters can be removed</w:t>
      </w:r>
    </w:p>
    <w:p w:rsidR="00D30E88" w:rsidRPr="00D30E88" w:rsidRDefault="00D30E88" w:rsidP="00D30E88">
      <w:pPr>
        <w:pStyle w:val="ListParagraph"/>
        <w:ind w:left="1440"/>
      </w:pPr>
      <w:r>
        <w:t xml:space="preserve">Example--, “ \ / ? ! ~ @ # $ % ^ &amp; * ( )  </w:t>
      </w:r>
      <w:r w:rsidRPr="00D30E88">
        <w:rPr>
          <w:highlight w:val="green"/>
        </w:rPr>
        <w:t xml:space="preserve">except&gt;&lt; . </w:t>
      </w:r>
      <w:r>
        <w:rPr>
          <w:highlight w:val="green"/>
        </w:rPr>
        <w:t>–</w:t>
      </w:r>
      <w:r>
        <w:t>because this signs are mostly used for stating the size of sessile ( 3.5 cm , 3-6 cm ,&gt; 3 cm ,&lt; 4 cm )</w:t>
      </w:r>
    </w:p>
    <w:sectPr w:rsidR="00D30E88" w:rsidRPr="00D30E88" w:rsidSect="00B023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7DA" w:rsidRDefault="000077DA" w:rsidP="00F1756B">
      <w:pPr>
        <w:spacing w:after="0" w:line="240" w:lineRule="auto"/>
      </w:pPr>
      <w:r>
        <w:separator/>
      </w:r>
    </w:p>
  </w:endnote>
  <w:endnote w:type="continuationSeparator" w:id="1">
    <w:p w:rsidR="000077DA" w:rsidRDefault="000077DA" w:rsidP="00F1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7DA" w:rsidRDefault="000077DA" w:rsidP="00F1756B">
      <w:pPr>
        <w:spacing w:after="0" w:line="240" w:lineRule="auto"/>
      </w:pPr>
      <w:r>
        <w:separator/>
      </w:r>
    </w:p>
  </w:footnote>
  <w:footnote w:type="continuationSeparator" w:id="1">
    <w:p w:rsidR="000077DA" w:rsidRDefault="000077DA" w:rsidP="00F17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56B" w:rsidRPr="00F1756B" w:rsidRDefault="00F1756B" w:rsidP="00F1756B">
    <w:pPr>
      <w:pStyle w:val="Header"/>
      <w:jc w:val="center"/>
      <w:rPr>
        <w:sz w:val="52"/>
      </w:rPr>
    </w:pPr>
    <w:r w:rsidRPr="00F1756B">
      <w:rPr>
        <w:sz w:val="52"/>
      </w:rPr>
      <w:t>Cancer Data Sorting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A48F7"/>
    <w:multiLevelType w:val="hybridMultilevel"/>
    <w:tmpl w:val="EF76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251F1"/>
    <w:multiLevelType w:val="hybridMultilevel"/>
    <w:tmpl w:val="B5A88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4D7CC3"/>
    <w:multiLevelType w:val="hybridMultilevel"/>
    <w:tmpl w:val="4E8A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60F7"/>
    <w:rsid w:val="000077DA"/>
    <w:rsid w:val="000F73CF"/>
    <w:rsid w:val="00320A27"/>
    <w:rsid w:val="004611A3"/>
    <w:rsid w:val="004E0B8B"/>
    <w:rsid w:val="00527CFC"/>
    <w:rsid w:val="005547E0"/>
    <w:rsid w:val="006560F7"/>
    <w:rsid w:val="00716E55"/>
    <w:rsid w:val="008175F3"/>
    <w:rsid w:val="00A163E3"/>
    <w:rsid w:val="00A64959"/>
    <w:rsid w:val="00AF793A"/>
    <w:rsid w:val="00B0232A"/>
    <w:rsid w:val="00D30E88"/>
    <w:rsid w:val="00F17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32A"/>
  </w:style>
  <w:style w:type="paragraph" w:styleId="Heading1">
    <w:name w:val="heading 1"/>
    <w:basedOn w:val="Normal"/>
    <w:next w:val="Normal"/>
    <w:link w:val="Heading1Char"/>
    <w:uiPriority w:val="9"/>
    <w:qFormat/>
    <w:rsid w:val="00F17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56B"/>
  </w:style>
  <w:style w:type="paragraph" w:styleId="Footer">
    <w:name w:val="footer"/>
    <w:basedOn w:val="Normal"/>
    <w:link w:val="FooterChar"/>
    <w:uiPriority w:val="99"/>
    <w:unhideWhenUsed/>
    <w:rsid w:val="00F1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56B"/>
  </w:style>
  <w:style w:type="character" w:customStyle="1" w:styleId="Heading1Char">
    <w:name w:val="Heading 1 Char"/>
    <w:basedOn w:val="DefaultParagraphFont"/>
    <w:link w:val="Heading1"/>
    <w:uiPriority w:val="9"/>
    <w:rsid w:val="00F17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20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3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56B"/>
  </w:style>
  <w:style w:type="paragraph" w:styleId="Footer">
    <w:name w:val="footer"/>
    <w:basedOn w:val="Normal"/>
    <w:link w:val="FooterChar"/>
    <w:uiPriority w:val="99"/>
    <w:unhideWhenUsed/>
    <w:rsid w:val="00F1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56B"/>
  </w:style>
  <w:style w:type="character" w:customStyle="1" w:styleId="Heading1Char">
    <w:name w:val="Heading 1 Char"/>
    <w:basedOn w:val="DefaultParagraphFont"/>
    <w:link w:val="Heading1"/>
    <w:uiPriority w:val="9"/>
    <w:rsid w:val="00F17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20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3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9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6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shashank reddy</cp:lastModifiedBy>
  <cp:revision>13</cp:revision>
  <dcterms:created xsi:type="dcterms:W3CDTF">2018-10-12T15:27:00Z</dcterms:created>
  <dcterms:modified xsi:type="dcterms:W3CDTF">2018-10-17T00:20:00Z</dcterms:modified>
</cp:coreProperties>
</file>