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project, we will be analyzing the energy sector stock market. E</w:t>
      </w:r>
      <w:r w:rsidDel="00000000" w:rsidR="00000000" w:rsidRPr="00000000">
        <w:rPr>
          <w:rtl w:val="0"/>
        </w:rPr>
        <w:t xml:space="preserve">nergy stocks are widely known to have performed poorly over the years. Our goal is analyze the</w:t>
      </w:r>
    </w:p>
    <w:p w:rsidR="00000000" w:rsidDel="00000000" w:rsidP="00000000" w:rsidRDefault="00000000" w:rsidRPr="00000000" w14:paraId="00000002">
      <w:pPr>
        <w:rPr/>
      </w:pPr>
      <w:r w:rsidDel="00000000" w:rsidR="00000000" w:rsidRPr="00000000">
        <w:rPr>
          <w:rtl w:val="0"/>
        </w:rPr>
        <w:t xml:space="preserve">fundamentals of the underlying companies to perhaps understand if their stock performance is warranted. One of the topics we will be covering is stock popularity and how it performed over the last 2 years.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pulled data containing the number of shareholders throughout the last two years for 42 companies. We summed up the monthly average number of shareholders per company and made it into a line graph. Then, calculated the overall mean for the shareholder for the past 2 years and displayed as a bar graph. Additionally, the top 3 companies with the most number of shareholders have been displayed.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