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34DF" w14:textId="77777777" w:rsidR="004E7C72" w:rsidRDefault="004E7C72" w:rsidP="004E7C72">
      <w:r>
        <w:t>Dylan Schechtel</w:t>
      </w:r>
    </w:p>
    <w:p w14:paraId="5B871332" w14:textId="134B7A08" w:rsidR="004E7C72" w:rsidRDefault="004E7C72" w:rsidP="004E7C72">
      <w:r>
        <w:t>22 February 2022</w:t>
      </w:r>
    </w:p>
    <w:p w14:paraId="67F84A3D" w14:textId="77777777" w:rsidR="004E7C72" w:rsidRDefault="004E7C72" w:rsidP="004E7C72">
      <w:r>
        <w:t>Foundations of Databases and SQL Programming</w:t>
      </w:r>
    </w:p>
    <w:p w14:paraId="3B4507A3" w14:textId="1CAD59CD" w:rsidR="004E7C72" w:rsidRDefault="004E7C72" w:rsidP="004E7C72">
      <w:r>
        <w:t>Assignment 06</w:t>
      </w:r>
    </w:p>
    <w:p w14:paraId="6242CD42" w14:textId="4EE31F0B" w:rsidR="004E7C72" w:rsidRDefault="006445FC" w:rsidP="004E7C72">
      <w:hyperlink r:id="rId7" w:history="1">
        <w:r w:rsidR="0076768F" w:rsidRPr="0076768F">
          <w:rPr>
            <w:rStyle w:val="Hyperlink"/>
          </w:rPr>
          <w:t>https://github.com/dschechtel-uw/DBFoundations</w:t>
        </w:r>
      </w:hyperlink>
    </w:p>
    <w:p w14:paraId="7A2AC202" w14:textId="77777777" w:rsidR="00003A8F" w:rsidRDefault="00003A8F" w:rsidP="004E7C72"/>
    <w:p w14:paraId="37C93D09" w14:textId="2D15085B" w:rsidR="004E7C72" w:rsidRPr="00B7692D" w:rsidRDefault="004E7C72" w:rsidP="004E7C72">
      <w:pPr>
        <w:pStyle w:val="Title"/>
        <w:jc w:val="center"/>
      </w:pPr>
      <w:r>
        <w:t>Views</w:t>
      </w:r>
    </w:p>
    <w:p w14:paraId="3E3756DD" w14:textId="073EB3DD" w:rsidR="004E7C72" w:rsidRDefault="004E7C72" w:rsidP="004E7C72">
      <w:pPr>
        <w:pStyle w:val="Heading1"/>
      </w:pPr>
      <w:r>
        <w:t>Introduction</w:t>
      </w:r>
    </w:p>
    <w:p w14:paraId="0B86E367" w14:textId="06EB6B3D" w:rsidR="00CD6D27" w:rsidRPr="00CD6D27" w:rsidRDefault="00CD6D27" w:rsidP="00CD6D27">
      <w:r>
        <w:t>This writeup will consist of a</w:t>
      </w:r>
      <w:r w:rsidR="00E84E23">
        <w:t>n</w:t>
      </w:r>
      <w:r>
        <w:t xml:space="preserve"> introduction to SQL </w:t>
      </w:r>
      <w:r w:rsidR="00A010CA">
        <w:t>v</w:t>
      </w:r>
      <w:r>
        <w:t xml:space="preserve">iews and </w:t>
      </w:r>
      <w:r w:rsidR="00E84E23">
        <w:t xml:space="preserve">their </w:t>
      </w:r>
      <w:r w:rsidR="00A010CA">
        <w:t>standard</w:t>
      </w:r>
      <w:r w:rsidR="00E84E23">
        <w:t xml:space="preserve"> use cases. It will also explore two other SQL abstraction layers, </w:t>
      </w:r>
      <w:r w:rsidR="00A010CA">
        <w:t>f</w:t>
      </w:r>
      <w:r w:rsidR="00E84E23">
        <w:t xml:space="preserve">unctions and </w:t>
      </w:r>
      <w:r w:rsidR="00A010CA">
        <w:t>s</w:t>
      </w:r>
      <w:r w:rsidR="00E84E23">
        <w:t xml:space="preserve">tored </w:t>
      </w:r>
      <w:r w:rsidR="00A010CA">
        <w:t>p</w:t>
      </w:r>
      <w:r w:rsidR="00E84E23">
        <w:t xml:space="preserve">rocedures, and the ways they are </w:t>
      </w:r>
      <w:proofErr w:type="gramStart"/>
      <w:r w:rsidR="00E84E23">
        <w:t>similar to</w:t>
      </w:r>
      <w:proofErr w:type="gramEnd"/>
      <w:r w:rsidR="00E84E23">
        <w:t xml:space="preserve"> and distinct from </w:t>
      </w:r>
      <w:r w:rsidR="00A010CA">
        <w:t>v</w:t>
      </w:r>
      <w:r w:rsidR="00E84E23">
        <w:t xml:space="preserve">iews. </w:t>
      </w:r>
    </w:p>
    <w:p w14:paraId="47217236" w14:textId="3449B90D" w:rsidR="004C5EA9" w:rsidRDefault="004C5EA9" w:rsidP="004C5EA9">
      <w:pPr>
        <w:pStyle w:val="Heading1"/>
      </w:pPr>
      <w:r>
        <w:t>SQL Views</w:t>
      </w:r>
    </w:p>
    <w:p w14:paraId="1789668D" w14:textId="4C3D0600" w:rsidR="00D20129" w:rsidRDefault="00E66A51" w:rsidP="00E66A51">
      <w:r>
        <w:t>Views are</w:t>
      </w:r>
      <w:r w:rsidR="00A4093F">
        <w:t xml:space="preserve"> a type of abstraction layer that is leveraged in SQL databases.</w:t>
      </w:r>
      <w:r w:rsidR="00003A8F">
        <w:t xml:space="preserve"> </w:t>
      </w:r>
      <w:r>
        <w:t>A view is essentially a saved Select statement that is given a name and stored in the database</w:t>
      </w:r>
      <w:r w:rsidR="00F1527A">
        <w:t xml:space="preserve"> </w:t>
      </w:r>
      <w:r>
        <w:t>(</w:t>
      </w:r>
      <w:hyperlink r:id="rId8" w:history="1">
        <w:r w:rsidRPr="00CA1D91">
          <w:rPr>
            <w:rStyle w:val="Hyperlink"/>
          </w:rPr>
          <w:t>https://www.tutorialspoint.com/sql/sql-using-views.htm</w:t>
        </w:r>
      </w:hyperlink>
      <w:r>
        <w:t>, 2020) (</w:t>
      </w:r>
      <w:r w:rsidR="009A2ADA">
        <w:t>E</w:t>
      </w:r>
      <w:r>
        <w:t xml:space="preserve">xternal site). While SQL views </w:t>
      </w:r>
      <w:r w:rsidRPr="00A010CA">
        <w:rPr>
          <w:iCs/>
        </w:rPr>
        <w:t>can</w:t>
      </w:r>
      <w:r>
        <w:t xml:space="preserve"> be used to save </w:t>
      </w:r>
      <w:r w:rsidR="00A010CA">
        <w:t xml:space="preserve">the </w:t>
      </w:r>
      <w:r>
        <w:t>simple</w:t>
      </w:r>
      <w:r w:rsidR="00A010CA">
        <w:t>st of</w:t>
      </w:r>
      <w:r>
        <w:t xml:space="preserve"> Select statements, they commonly store more complex statements, making it easier to </w:t>
      </w:r>
      <w:r w:rsidR="00A010CA">
        <w:t>use the statements repeatedly</w:t>
      </w:r>
      <w:r>
        <w:t xml:space="preserve"> throughout </w:t>
      </w:r>
      <w:r w:rsidR="00A010CA">
        <w:t>a</w:t>
      </w:r>
      <w:r>
        <w:t xml:space="preserve"> SQL script without having to write the complex code multiple times (Module06Notes). When a view is invoked, the saved SQL statement calls data forward and displays it in a result set as a temporary table. Tables generated by views are not saved in the database, but can be used in much the same way as stored tables. Views are created by prefacing a Select statement with CREATE VIEW </w:t>
      </w:r>
      <w:r w:rsidR="00BC22EA">
        <w:t xml:space="preserve">[view name] </w:t>
      </w:r>
      <w:r>
        <w:t>AS</w:t>
      </w:r>
      <w:r w:rsidR="00BC22EA">
        <w:t xml:space="preserve"> </w:t>
      </w:r>
      <w:r>
        <w:t>(Figure 1).</w:t>
      </w:r>
      <w:r w:rsidR="00BC22EA">
        <w:t xml:space="preserve"> After the statement is run, the new view will be stored in the database and can be leveraged in future code.</w:t>
      </w:r>
    </w:p>
    <w:p w14:paraId="02E87A21" w14:textId="77777777" w:rsidR="00D20129" w:rsidRDefault="00D20129" w:rsidP="00E66A51"/>
    <w:p w14:paraId="03DEBEC2" w14:textId="6D62E32D" w:rsidR="00D20129" w:rsidRDefault="00D20129" w:rsidP="00E66A51">
      <w:r>
        <w:rPr>
          <w:noProof/>
        </w:rPr>
        <w:drawing>
          <wp:inline distT="0" distB="0" distL="0" distR="0" wp14:anchorId="05B233FB" wp14:editId="09B6498B">
            <wp:extent cx="3340729" cy="1937337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31" cy="19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4A7" w14:textId="2AB8EEA1" w:rsidR="00E66A51" w:rsidRDefault="00E66A51" w:rsidP="00E66A51"/>
    <w:p w14:paraId="13A766AA" w14:textId="7A06B780" w:rsidR="00E66A51" w:rsidRPr="009A2ADA" w:rsidRDefault="00BC22EA" w:rsidP="00E66A51">
      <w:pPr>
        <w:rPr>
          <w:b/>
          <w:i/>
          <w:iCs/>
        </w:rPr>
      </w:pPr>
      <w:r w:rsidRPr="009A2ADA">
        <w:rPr>
          <w:b/>
          <w:i/>
          <w:iCs/>
        </w:rPr>
        <w:t>Fig 1: CREATE VIEW AS statement</w:t>
      </w:r>
    </w:p>
    <w:p w14:paraId="47AC48AD" w14:textId="36A6696E" w:rsidR="00E66A51" w:rsidRDefault="00E66A51" w:rsidP="00E66A51"/>
    <w:p w14:paraId="2EA979F8" w14:textId="653836CF" w:rsidR="00A4093F" w:rsidRDefault="00003A8F" w:rsidP="004C5EA9">
      <w:r>
        <w:t>V</w:t>
      </w:r>
      <w:r w:rsidR="00A4093F">
        <w:t>iews</w:t>
      </w:r>
      <w:r w:rsidR="00A010CA">
        <w:t xml:space="preserve"> can</w:t>
      </w:r>
      <w:r w:rsidR="00A4093F">
        <w:t xml:space="preserve"> be employed </w:t>
      </w:r>
      <w:r w:rsidR="00E66A51">
        <w:t xml:space="preserve">in a database </w:t>
      </w:r>
      <w:r w:rsidR="00A4093F">
        <w:t xml:space="preserve">to </w:t>
      </w:r>
      <w:r w:rsidR="006A64E8">
        <w:t>restrict</w:t>
      </w:r>
      <w:r w:rsidR="00A4093F">
        <w:t xml:space="preserve"> </w:t>
      </w:r>
      <w:r w:rsidR="006A64E8">
        <w:t>access to</w:t>
      </w:r>
      <w:r w:rsidR="00A4093F">
        <w:t xml:space="preserve"> </w:t>
      </w:r>
      <w:r w:rsidR="006A64E8">
        <w:t xml:space="preserve">specific </w:t>
      </w:r>
      <w:r w:rsidR="00A4093F">
        <w:t>data</w:t>
      </w:r>
      <w:r w:rsidR="00F23C0A">
        <w:t xml:space="preserve">, </w:t>
      </w:r>
      <w:r w:rsidR="006A64E8">
        <w:t xml:space="preserve">to </w:t>
      </w:r>
      <w:r w:rsidR="00E66A51">
        <w:t xml:space="preserve">aggregate and </w:t>
      </w:r>
      <w:r w:rsidR="006A64E8">
        <w:t xml:space="preserve">summarize data </w:t>
      </w:r>
      <w:r w:rsidR="00E66A51">
        <w:t>for reporting purposes</w:t>
      </w:r>
      <w:r w:rsidR="006A64E8">
        <w:t xml:space="preserve">, </w:t>
      </w:r>
      <w:r w:rsidR="00F23C0A">
        <w:t xml:space="preserve">and to make interacting with a database </w:t>
      </w:r>
      <w:r w:rsidR="006A64E8">
        <w:t>more intuitive</w:t>
      </w:r>
      <w:r w:rsidR="00F23C0A">
        <w:t xml:space="preserve"> for users who may have less functional knowledge of SQL</w:t>
      </w:r>
      <w:r w:rsidR="00A010CA">
        <w:t>.</w:t>
      </w:r>
      <w:r w:rsidR="009A2ADA">
        <w:t xml:space="preserve"> Vi</w:t>
      </w:r>
      <w:r w:rsidR="006B00E2">
        <w:t xml:space="preserve">ews can be leveraged to display or </w:t>
      </w:r>
      <w:r w:rsidR="006B00E2">
        <w:lastRenderedPageBreak/>
        <w:t xml:space="preserve">hide certain datapoints based on user permissions. </w:t>
      </w:r>
      <w:r w:rsidR="009A2ADA">
        <w:t xml:space="preserve">If a table contained sensitive </w:t>
      </w:r>
      <w:r w:rsidR="009A2ADA">
        <w:t xml:space="preserve">or personal </w:t>
      </w:r>
      <w:r w:rsidR="009A2ADA">
        <w:t>data (</w:t>
      </w:r>
      <w:r w:rsidR="00A010CA">
        <w:t>e.g.,</w:t>
      </w:r>
      <w:r w:rsidR="009A2ADA">
        <w:t xml:space="preserve"> employee SSN, address, salary),</w:t>
      </w:r>
      <w:r w:rsidR="009A2ADA">
        <w:t xml:space="preserve"> it would be prudent to limit the number of users with the ability to access and manipulate that data. This can be done by using the DENY and GRANT statements </w:t>
      </w:r>
      <w:r w:rsidR="009E02FD">
        <w:t>to disable or enable access to a table or view.</w:t>
      </w:r>
      <w:r w:rsidR="00F835D6">
        <w:t xml:space="preserve"> In the example depicted in Figure 2, two views have been created to house employee data. One view, </w:t>
      </w:r>
      <w:proofErr w:type="spellStart"/>
      <w:r w:rsidR="00F835D6">
        <w:t>vPrivateEmployeeInfo</w:t>
      </w:r>
      <w:proofErr w:type="spellEnd"/>
      <w:r w:rsidR="00F835D6">
        <w:t>, includes sensitive information about employee</w:t>
      </w:r>
      <w:r w:rsidR="00D5626F">
        <w:t>s</w:t>
      </w:r>
      <w:r w:rsidR="0084061C">
        <w:t xml:space="preserve"> that should only be available to the HR department. The other view, </w:t>
      </w:r>
      <w:proofErr w:type="spellStart"/>
      <w:r w:rsidR="0084061C">
        <w:t>vPublicEmployeeInfo</w:t>
      </w:r>
      <w:proofErr w:type="spellEnd"/>
      <w:r w:rsidR="0084061C">
        <w:t>, only includes datapoints that are not sensitive and can be shared with non-HR individuals</w:t>
      </w:r>
      <w:r w:rsidR="009E02FD">
        <w:t xml:space="preserve"> with the </w:t>
      </w:r>
      <w:proofErr w:type="gramStart"/>
      <w:r w:rsidR="009E02FD">
        <w:t>Public</w:t>
      </w:r>
      <w:proofErr w:type="gramEnd"/>
      <w:r w:rsidR="009E02FD">
        <w:t xml:space="preserve"> role</w:t>
      </w:r>
      <w:r w:rsidR="0084061C">
        <w:t xml:space="preserve">.  </w:t>
      </w:r>
    </w:p>
    <w:p w14:paraId="1D725768" w14:textId="2A72C60A" w:rsidR="00E66A51" w:rsidRDefault="00E66A51" w:rsidP="004C5EA9">
      <w:r w:rsidRPr="00E66A51">
        <w:rPr>
          <w:noProof/>
        </w:rPr>
        <w:drawing>
          <wp:inline distT="0" distB="0" distL="0" distR="0" wp14:anchorId="4B0655C1" wp14:editId="4D149A5D">
            <wp:extent cx="3162741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8D3" w14:textId="10FBD368" w:rsidR="00E66A51" w:rsidRPr="009A2ADA" w:rsidRDefault="00E66A51" w:rsidP="004C5EA9">
      <w:pPr>
        <w:rPr>
          <w:b/>
          <w:i/>
          <w:iCs/>
        </w:rPr>
      </w:pPr>
      <w:r w:rsidRPr="009A2ADA">
        <w:rPr>
          <w:b/>
          <w:i/>
          <w:iCs/>
        </w:rPr>
        <w:t>Fig</w:t>
      </w:r>
      <w:r w:rsidR="009A2ADA" w:rsidRPr="009A2ADA">
        <w:rPr>
          <w:b/>
          <w:i/>
          <w:iCs/>
        </w:rPr>
        <w:t xml:space="preserve"> </w:t>
      </w:r>
      <w:r w:rsidRPr="009A2ADA">
        <w:rPr>
          <w:b/>
          <w:i/>
          <w:iCs/>
        </w:rPr>
        <w:t>2: Setting permissions on views</w:t>
      </w:r>
    </w:p>
    <w:p w14:paraId="6305041A" w14:textId="77777777" w:rsidR="00CD6D27" w:rsidRDefault="00CD6D27" w:rsidP="00CD6D27"/>
    <w:p w14:paraId="3C72CFF5" w14:textId="2FBF2C56" w:rsidR="00FC6A7F" w:rsidRDefault="009E02FD" w:rsidP="00003A8F">
      <w:r>
        <w:t>Views can also be used to save complex Select statements that are leveraged frequently for reporting purposes. As explained in the Module06 notes,</w:t>
      </w:r>
      <w:r w:rsidRPr="009E02FD">
        <w:t xml:space="preserve"> “</w:t>
      </w:r>
      <w:r w:rsidRPr="009E02FD">
        <w:t xml:space="preserve">Any view that is used to extract data for reporting purposes is called a </w:t>
      </w:r>
      <w:r w:rsidRPr="009E02FD">
        <w:t>‘</w:t>
      </w:r>
      <w:r w:rsidRPr="009E02FD">
        <w:t>Reporting View.</w:t>
      </w:r>
      <w:r w:rsidRPr="009E02FD">
        <w:t>’”</w:t>
      </w:r>
      <w:r>
        <w:t xml:space="preserve"> If the same data is </w:t>
      </w:r>
      <w:r w:rsidR="00D22F20">
        <w:t xml:space="preserve">regularly </w:t>
      </w:r>
      <w:r>
        <w:t xml:space="preserve">analyzed </w:t>
      </w:r>
      <w:r w:rsidR="00D22F20">
        <w:t xml:space="preserve">and reported on, </w:t>
      </w:r>
      <w:r>
        <w:t>it is more time-effective (and often more user friendly) to save the report</w:t>
      </w:r>
      <w:r w:rsidR="00D5626F">
        <w:t>’s</w:t>
      </w:r>
      <w:r>
        <w:t xml:space="preserve"> Select statement </w:t>
      </w:r>
      <w:r w:rsidR="00D5626F">
        <w:t xml:space="preserve">as a view, rather than rewriting the code every time the report is needed. </w:t>
      </w:r>
    </w:p>
    <w:p w14:paraId="4C23979E" w14:textId="77777777" w:rsidR="00D5626F" w:rsidRDefault="00D5626F" w:rsidP="00003A8F"/>
    <w:p w14:paraId="7EA6283F" w14:textId="30BF179E" w:rsidR="00FC6A7F" w:rsidRDefault="00FC6A7F" w:rsidP="00003A8F">
      <w:r>
        <w:t>Views are also useful tools in making a database more intuitive and navigable for users with less SQL knowledge</w:t>
      </w:r>
      <w:r w:rsidR="00F81D38">
        <w:t xml:space="preserve">. In a sense, a view allows for the pre-aggregation and organization of data into a useable virtual table for other database users. Instead of having to write their own complex Select statements to query data, users can select data from a virtual table that has been created for their </w:t>
      </w:r>
      <w:r w:rsidR="003E2120">
        <w:t xml:space="preserve">specific </w:t>
      </w:r>
      <w:r w:rsidR="00F81D38">
        <w:t xml:space="preserve">purposes. Views can create a simplified “version” of </w:t>
      </w:r>
      <w:r w:rsidR="00F135D7">
        <w:t xml:space="preserve">tables for users to interact with without engaging </w:t>
      </w:r>
      <w:r w:rsidR="008566C1">
        <w:t xml:space="preserve">heavily </w:t>
      </w:r>
      <w:r w:rsidR="00F135D7">
        <w:t>with the underlying SQL and schema.</w:t>
      </w:r>
      <w:r w:rsidR="003D6241">
        <w:t xml:space="preserve"> Often, views display data from multiple underlying tables in one single virtual table, which removes the need for users to write their own</w:t>
      </w:r>
      <w:r w:rsidR="00350E3D">
        <w:t xml:space="preserve"> (</w:t>
      </w:r>
      <w:r w:rsidR="003D6241">
        <w:t>or even understand how to use</w:t>
      </w:r>
      <w:r w:rsidR="00350E3D">
        <w:t>)</w:t>
      </w:r>
      <w:r w:rsidR="003D6241">
        <w:t xml:space="preserve"> SQL joins. </w:t>
      </w:r>
    </w:p>
    <w:p w14:paraId="7FB22A29" w14:textId="70479348" w:rsidR="00CD6D27" w:rsidRDefault="00CD6D27" w:rsidP="00CD6D27">
      <w:pPr>
        <w:pStyle w:val="Heading1"/>
      </w:pPr>
      <w:r>
        <w:t>Views, Functions, and Stored Procedures</w:t>
      </w:r>
    </w:p>
    <w:p w14:paraId="569A3A4D" w14:textId="6CD342A6" w:rsidR="006E0DD2" w:rsidRDefault="00141D59" w:rsidP="006E0DD2">
      <w:pPr>
        <w:rPr>
          <w:bCs/>
          <w:iCs/>
        </w:rPr>
      </w:pPr>
      <w:r>
        <w:rPr>
          <w:bCs/>
          <w:iCs/>
        </w:rPr>
        <w:t xml:space="preserve">Functions and </w:t>
      </w:r>
      <w:r w:rsidR="00350E3D">
        <w:rPr>
          <w:bCs/>
          <w:iCs/>
        </w:rPr>
        <w:t>s</w:t>
      </w:r>
      <w:r>
        <w:rPr>
          <w:bCs/>
          <w:iCs/>
        </w:rPr>
        <w:t xml:space="preserve">tored </w:t>
      </w:r>
      <w:r w:rsidR="00350E3D">
        <w:rPr>
          <w:bCs/>
          <w:iCs/>
        </w:rPr>
        <w:t>pr</w:t>
      </w:r>
      <w:r>
        <w:rPr>
          <w:bCs/>
          <w:iCs/>
        </w:rPr>
        <w:t xml:space="preserve">ocedures are two other abstraction layers utilized in databases in addition to views. The three tools are similar in their general purpose, but they do have distinct differences in </w:t>
      </w:r>
      <w:r w:rsidR="00350E3D">
        <w:rPr>
          <w:bCs/>
          <w:iCs/>
        </w:rPr>
        <w:t xml:space="preserve">the way </w:t>
      </w:r>
      <w:r>
        <w:rPr>
          <w:bCs/>
          <w:iCs/>
        </w:rPr>
        <w:t xml:space="preserve">they are built and the scope of actions they can </w:t>
      </w:r>
      <w:r w:rsidR="00350E3D">
        <w:rPr>
          <w:bCs/>
          <w:iCs/>
        </w:rPr>
        <w:t>perform</w:t>
      </w:r>
      <w:r>
        <w:rPr>
          <w:bCs/>
          <w:iCs/>
        </w:rPr>
        <w:t xml:space="preserve">. As explained above, a view is a saved Select statement that represents a virtual table of data. While the virtual table itself isn’t stored in the database, the saved </w:t>
      </w:r>
      <w:r w:rsidR="003D6241">
        <w:rPr>
          <w:bCs/>
          <w:iCs/>
        </w:rPr>
        <w:t>view can be leveraged to call forward the virtual table as needed.</w:t>
      </w:r>
      <w:r w:rsidR="0043519E">
        <w:rPr>
          <w:bCs/>
          <w:iCs/>
        </w:rPr>
        <w:t xml:space="preserve"> A view’s underlying Select statement can be simple or complex, </w:t>
      </w:r>
      <w:r w:rsidR="00D746D0">
        <w:rPr>
          <w:bCs/>
          <w:iCs/>
        </w:rPr>
        <w:t>but the result set of the statement will always be displayed in a table format.</w:t>
      </w:r>
    </w:p>
    <w:p w14:paraId="0259531B" w14:textId="37D5E1A4" w:rsidR="00D746D0" w:rsidRDefault="00D746D0" w:rsidP="006E0DD2">
      <w:pPr>
        <w:rPr>
          <w:bCs/>
          <w:iCs/>
        </w:rPr>
      </w:pPr>
    </w:p>
    <w:p w14:paraId="4D554BB5" w14:textId="54E82AB0" w:rsidR="000B7B39" w:rsidRPr="0079579F" w:rsidRDefault="00D746D0" w:rsidP="00CD6D27">
      <w:pPr>
        <w:rPr>
          <w:bCs/>
          <w:iCs/>
        </w:rPr>
      </w:pPr>
      <w:r>
        <w:rPr>
          <w:bCs/>
          <w:iCs/>
        </w:rPr>
        <w:t xml:space="preserve">Functions are similar to views in that they are </w:t>
      </w:r>
      <w:r w:rsidR="007B56B5">
        <w:rPr>
          <w:bCs/>
          <w:iCs/>
        </w:rPr>
        <w:t xml:space="preserve">saved Select statements used to perform an action or return data. </w:t>
      </w:r>
      <w:r w:rsidR="004578E6">
        <w:rPr>
          <w:bCs/>
          <w:iCs/>
        </w:rPr>
        <w:t>Like views, they can be leveraged to return a set of values</w:t>
      </w:r>
      <w:r w:rsidR="00A84C4C">
        <w:rPr>
          <w:bCs/>
          <w:iCs/>
        </w:rPr>
        <w:t xml:space="preserve"> in a table</w:t>
      </w:r>
      <w:r w:rsidR="004578E6">
        <w:rPr>
          <w:bCs/>
          <w:iCs/>
        </w:rPr>
        <w:t xml:space="preserve">, but they can also be used to return single </w:t>
      </w:r>
      <w:r w:rsidR="00D16308">
        <w:rPr>
          <w:bCs/>
          <w:iCs/>
        </w:rPr>
        <w:t>scalar value as an expression (Module06Notes)</w:t>
      </w:r>
      <w:r w:rsidR="004578E6">
        <w:rPr>
          <w:bCs/>
          <w:iCs/>
        </w:rPr>
        <w:t>. Functions are especially</w:t>
      </w:r>
      <w:r w:rsidR="007B56B5">
        <w:rPr>
          <w:bCs/>
          <w:iCs/>
        </w:rPr>
        <w:t xml:space="preserve"> unique from views because </w:t>
      </w:r>
      <w:r w:rsidR="004578E6">
        <w:rPr>
          <w:bCs/>
          <w:iCs/>
        </w:rPr>
        <w:t xml:space="preserve">they can accept parameters to filter </w:t>
      </w:r>
      <w:r w:rsidR="00D16308">
        <w:rPr>
          <w:bCs/>
          <w:iCs/>
        </w:rPr>
        <w:t xml:space="preserve">and change </w:t>
      </w:r>
      <w:r w:rsidR="004578E6">
        <w:rPr>
          <w:bCs/>
          <w:iCs/>
        </w:rPr>
        <w:t xml:space="preserve">the </w:t>
      </w:r>
      <w:r w:rsidR="004578E6">
        <w:rPr>
          <w:bCs/>
          <w:iCs/>
        </w:rPr>
        <w:lastRenderedPageBreak/>
        <w:t>results</w:t>
      </w:r>
      <w:r w:rsidR="00D16308">
        <w:rPr>
          <w:bCs/>
          <w:iCs/>
        </w:rPr>
        <w:t xml:space="preserve"> of the query</w:t>
      </w:r>
      <w:r w:rsidR="004578E6">
        <w:rPr>
          <w:bCs/>
          <w:iCs/>
        </w:rPr>
        <w:t xml:space="preserve"> they </w:t>
      </w:r>
      <w:r w:rsidR="00D16308">
        <w:rPr>
          <w:bCs/>
          <w:iCs/>
        </w:rPr>
        <w:t>execute</w:t>
      </w:r>
      <w:r w:rsidR="004578E6">
        <w:rPr>
          <w:bCs/>
          <w:iCs/>
        </w:rPr>
        <w:t>.</w:t>
      </w:r>
      <w:r w:rsidR="00D16308">
        <w:rPr>
          <w:bCs/>
          <w:iCs/>
        </w:rPr>
        <w:t xml:space="preserve"> Parameters have a similar impact in a </w:t>
      </w:r>
      <w:r w:rsidR="00350E3D">
        <w:rPr>
          <w:bCs/>
          <w:iCs/>
        </w:rPr>
        <w:t>f</w:t>
      </w:r>
      <w:r w:rsidR="00D16308">
        <w:rPr>
          <w:bCs/>
          <w:iCs/>
        </w:rPr>
        <w:t>unction as a Where clause does in a Select statement.</w:t>
      </w:r>
    </w:p>
    <w:p w14:paraId="2579E0E8" w14:textId="63370E79" w:rsidR="0019621A" w:rsidRDefault="0019621A" w:rsidP="00CD6D27"/>
    <w:p w14:paraId="52331A90" w14:textId="523E4A66" w:rsidR="0058533C" w:rsidRPr="00A84C4C" w:rsidRDefault="0058533C" w:rsidP="00CD6D27">
      <w:r>
        <w:t xml:space="preserve">Stored </w:t>
      </w:r>
      <w:r w:rsidR="00EE3A5B">
        <w:t>p</w:t>
      </w:r>
      <w:r>
        <w:t xml:space="preserve">rocedures are </w:t>
      </w:r>
      <w:proofErr w:type="gramStart"/>
      <w:r>
        <w:t>similar to</w:t>
      </w:r>
      <w:proofErr w:type="gramEnd"/>
      <w:r>
        <w:t xml:space="preserve"> both </w:t>
      </w:r>
      <w:r w:rsidR="00EE3A5B">
        <w:t>v</w:t>
      </w:r>
      <w:r>
        <w:t xml:space="preserve">iews and </w:t>
      </w:r>
      <w:r w:rsidR="00EE3A5B">
        <w:t>f</w:t>
      </w:r>
      <w:r>
        <w:t xml:space="preserve">unctions because they, too, are SQL statements that are stored to the database and can be called readily and easily. </w:t>
      </w:r>
      <w:r w:rsidR="00CD4076">
        <w:t>Like functions</w:t>
      </w:r>
      <w:r w:rsidR="00836B4D">
        <w:t>,</w:t>
      </w:r>
      <w:r w:rsidR="00CD4076">
        <w:t xml:space="preserve"> specifically, stored procedures allow for the use of parameters to filter their results. </w:t>
      </w:r>
      <w:r>
        <w:t xml:space="preserve">However, </w:t>
      </w:r>
      <w:r w:rsidR="00350E3D">
        <w:t>s</w:t>
      </w:r>
      <w:r>
        <w:t xml:space="preserve">tored </w:t>
      </w:r>
      <w:r w:rsidR="00350E3D">
        <w:t>p</w:t>
      </w:r>
      <w:r>
        <w:t xml:space="preserve">rocedures are distinct </w:t>
      </w:r>
      <w:r w:rsidR="00EE3A5B">
        <w:t xml:space="preserve">from the other two abstraction layers because they </w:t>
      </w:r>
      <w:proofErr w:type="gramStart"/>
      <w:r w:rsidR="00836B4D">
        <w:t>are able to</w:t>
      </w:r>
      <w:proofErr w:type="gramEnd"/>
      <w:r w:rsidR="00836B4D">
        <w:t xml:space="preserve"> </w:t>
      </w:r>
      <w:r w:rsidR="00EE3A5B">
        <w:t xml:space="preserve">store Insert, Update, and Delete statements in addition to Select statements. </w:t>
      </w:r>
      <w:r w:rsidR="00350E3D">
        <w:t>The SQL statements stored in views</w:t>
      </w:r>
      <w:r w:rsidR="00EE3A5B">
        <w:t xml:space="preserve"> and functions </w:t>
      </w:r>
      <w:r w:rsidR="00350E3D">
        <w:t>are not generally used to change</w:t>
      </w:r>
      <w:r w:rsidR="00CD4076">
        <w:t xml:space="preserve"> data (although it </w:t>
      </w:r>
      <w:r w:rsidR="00CD4076">
        <w:rPr>
          <w:i/>
          <w:iCs/>
        </w:rPr>
        <w:t>is</w:t>
      </w:r>
      <w:r w:rsidR="00CD4076">
        <w:t xml:space="preserve"> possible to alter table data using a view)</w:t>
      </w:r>
      <w:r w:rsidR="00836B4D">
        <w:t xml:space="preserve">. Stored procedures are generally invoked to </w:t>
      </w:r>
      <w:r w:rsidR="00A84C4C">
        <w:t>execute</w:t>
      </w:r>
      <w:r w:rsidR="00836B4D">
        <w:t xml:space="preserve"> a specific action or series of actions in the database, and this necessitates the use of a larger set of SQL commands and clauses. </w:t>
      </w:r>
      <w:r w:rsidR="00A84C4C">
        <w:t xml:space="preserve">Stored procedures </w:t>
      </w:r>
      <w:r w:rsidR="00A84C4C">
        <w:rPr>
          <w:i/>
          <w:iCs/>
        </w:rPr>
        <w:t>can</w:t>
      </w:r>
      <w:r w:rsidR="00A84C4C">
        <w:t xml:space="preserve"> be written to return table in a data, producing a result set like that of a view or function, but they can also be used to </w:t>
      </w:r>
      <w:r w:rsidR="00A068B0">
        <w:t xml:space="preserve">perform more complex actions on the data itself. </w:t>
      </w:r>
    </w:p>
    <w:p w14:paraId="237AA40C" w14:textId="69275011" w:rsidR="004E7C72" w:rsidRDefault="004E7C72" w:rsidP="004E7C72">
      <w:pPr>
        <w:pStyle w:val="Heading1"/>
      </w:pPr>
      <w:r>
        <w:t>Conclusion</w:t>
      </w:r>
    </w:p>
    <w:p w14:paraId="7EB1E502" w14:textId="0B00941D" w:rsidR="00194429" w:rsidRDefault="00AF579E">
      <w:r>
        <w:t>SQL views, functions, and stored procedures all have similar uses in a database. They are all abstraction layers used to save SQL statements to the database</w:t>
      </w:r>
      <w:r w:rsidR="00525A56">
        <w:t xml:space="preserve">, which can </w:t>
      </w:r>
      <w:r>
        <w:t xml:space="preserve">be invoked </w:t>
      </w:r>
      <w:r w:rsidR="00525A56">
        <w:t xml:space="preserve">repeatedly and </w:t>
      </w:r>
      <w:r>
        <w:t>as needed. They also provide a way for database users to interact with tables and data without needing an advanced knowledge of SQL</w:t>
      </w:r>
      <w:r w:rsidR="00525A56">
        <w:t xml:space="preserve">. However, there are differences between the three abstraction layers that make them distinct from one another. Views are </w:t>
      </w:r>
      <w:proofErr w:type="gramStart"/>
      <w:r w:rsidR="00525A56">
        <w:t>most commonly leveraged</w:t>
      </w:r>
      <w:proofErr w:type="gramEnd"/>
      <w:r w:rsidR="00525A56">
        <w:t xml:space="preserve"> for reporting purposes, to grant and deny access to specific data, and to make working with a database more intuitive for users. When invoked, views return data in a table. Functions</w:t>
      </w:r>
      <w:r w:rsidR="000E697D">
        <w:t>, too,</w:t>
      </w:r>
      <w:r w:rsidR="00525A56">
        <w:t xml:space="preserve"> </w:t>
      </w:r>
      <w:r w:rsidR="000E697D">
        <w:t>can return data in a table, but they can also return individual values and can incorporate parameters into their saved SQL code to filter the results they produce. Stored procedures</w:t>
      </w:r>
      <w:r w:rsidR="00DA14CF">
        <w:t xml:space="preserve"> save SQL statements to the database and can be used to </w:t>
      </w:r>
      <w:r w:rsidR="00106A8A">
        <w:t xml:space="preserve">perform a wider array of actions within the database. In addition to selecting data, stored procedures can also execute </w:t>
      </w:r>
      <w:r w:rsidR="00DA14CF">
        <w:t xml:space="preserve">insert, update, and delete </w:t>
      </w:r>
      <w:r w:rsidR="00106A8A">
        <w:t>statements when invoked.</w:t>
      </w:r>
      <w:r w:rsidR="0004673B">
        <w:t xml:space="preserve"> </w:t>
      </w:r>
    </w:p>
    <w:sectPr w:rsidR="0019442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43E8" w14:textId="77777777" w:rsidR="006445FC" w:rsidRDefault="006445FC">
      <w:r>
        <w:separator/>
      </w:r>
    </w:p>
  </w:endnote>
  <w:endnote w:type="continuationSeparator" w:id="0">
    <w:p w14:paraId="65CA9C25" w14:textId="77777777" w:rsidR="006445FC" w:rsidRDefault="0064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281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F419AE" w14:textId="77777777" w:rsidR="0074540D" w:rsidRDefault="004E7C72" w:rsidP="00B04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8A0053" w14:textId="77777777" w:rsidR="0074540D" w:rsidRDefault="006445FC" w:rsidP="007454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4541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133E98" w14:textId="77777777" w:rsidR="0074540D" w:rsidRDefault="004E7C72" w:rsidP="00B04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553930" w14:textId="77777777" w:rsidR="0074540D" w:rsidRDefault="006445FC" w:rsidP="007454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9695" w14:textId="77777777" w:rsidR="006445FC" w:rsidRDefault="006445FC">
      <w:r>
        <w:separator/>
      </w:r>
    </w:p>
  </w:footnote>
  <w:footnote w:type="continuationSeparator" w:id="0">
    <w:p w14:paraId="666AD00C" w14:textId="77777777" w:rsidR="006445FC" w:rsidRDefault="00644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DE3"/>
    <w:multiLevelType w:val="hybridMultilevel"/>
    <w:tmpl w:val="C3B6BA62"/>
    <w:lvl w:ilvl="0" w:tplc="5038E0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D3282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2"/>
    <w:rsid w:val="00003A8F"/>
    <w:rsid w:val="0004673B"/>
    <w:rsid w:val="000B7B39"/>
    <w:rsid w:val="000E697D"/>
    <w:rsid w:val="00106A8A"/>
    <w:rsid w:val="00135B81"/>
    <w:rsid w:val="00141D59"/>
    <w:rsid w:val="00194429"/>
    <w:rsid w:val="0019621A"/>
    <w:rsid w:val="00230314"/>
    <w:rsid w:val="00327CFA"/>
    <w:rsid w:val="00350E3D"/>
    <w:rsid w:val="003D6241"/>
    <w:rsid w:val="003E2120"/>
    <w:rsid w:val="003E2281"/>
    <w:rsid w:val="0043519E"/>
    <w:rsid w:val="004578E6"/>
    <w:rsid w:val="00483D27"/>
    <w:rsid w:val="004C5EA9"/>
    <w:rsid w:val="004D7866"/>
    <w:rsid w:val="004E7C72"/>
    <w:rsid w:val="00525A56"/>
    <w:rsid w:val="00536CB8"/>
    <w:rsid w:val="0058533C"/>
    <w:rsid w:val="005E4692"/>
    <w:rsid w:val="005F1CA4"/>
    <w:rsid w:val="006121C0"/>
    <w:rsid w:val="006445FC"/>
    <w:rsid w:val="006A64E8"/>
    <w:rsid w:val="006B00E2"/>
    <w:rsid w:val="006E0DD2"/>
    <w:rsid w:val="00727FF0"/>
    <w:rsid w:val="0076768F"/>
    <w:rsid w:val="0079579F"/>
    <w:rsid w:val="007B56B5"/>
    <w:rsid w:val="00836B4D"/>
    <w:rsid w:val="0084061C"/>
    <w:rsid w:val="008566C1"/>
    <w:rsid w:val="0092462A"/>
    <w:rsid w:val="00995F07"/>
    <w:rsid w:val="009A2ADA"/>
    <w:rsid w:val="009E02FD"/>
    <w:rsid w:val="00A010CA"/>
    <w:rsid w:val="00A068B0"/>
    <w:rsid w:val="00A4093F"/>
    <w:rsid w:val="00A84C4C"/>
    <w:rsid w:val="00AF579E"/>
    <w:rsid w:val="00B23565"/>
    <w:rsid w:val="00BC22EA"/>
    <w:rsid w:val="00CD4076"/>
    <w:rsid w:val="00CD6D27"/>
    <w:rsid w:val="00D16308"/>
    <w:rsid w:val="00D20129"/>
    <w:rsid w:val="00D22F20"/>
    <w:rsid w:val="00D5626F"/>
    <w:rsid w:val="00D7089B"/>
    <w:rsid w:val="00D746D0"/>
    <w:rsid w:val="00DA14CF"/>
    <w:rsid w:val="00E66A51"/>
    <w:rsid w:val="00E84E23"/>
    <w:rsid w:val="00EE3A5B"/>
    <w:rsid w:val="00F11E57"/>
    <w:rsid w:val="00F135D7"/>
    <w:rsid w:val="00F1527A"/>
    <w:rsid w:val="00F23C0A"/>
    <w:rsid w:val="00F81D38"/>
    <w:rsid w:val="00F835D6"/>
    <w:rsid w:val="00F90C67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4DEF"/>
  <w15:chartTrackingRefBased/>
  <w15:docId w15:val="{6AA767EF-D48E-0041-9A1D-A5E965D6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72"/>
  </w:style>
  <w:style w:type="paragraph" w:styleId="Heading1">
    <w:name w:val="heading 1"/>
    <w:basedOn w:val="Normal"/>
    <w:next w:val="Normal"/>
    <w:link w:val="Heading1Char"/>
    <w:uiPriority w:val="9"/>
    <w:qFormat/>
    <w:rsid w:val="004E7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C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4E7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C72"/>
  </w:style>
  <w:style w:type="character" w:styleId="PageNumber">
    <w:name w:val="page number"/>
    <w:basedOn w:val="DefaultParagraphFont"/>
    <w:uiPriority w:val="99"/>
    <w:semiHidden/>
    <w:unhideWhenUsed/>
    <w:rsid w:val="004E7C72"/>
  </w:style>
  <w:style w:type="character" w:styleId="Hyperlink">
    <w:name w:val="Hyperlink"/>
    <w:basedOn w:val="DefaultParagraphFont"/>
    <w:uiPriority w:val="99"/>
    <w:unhideWhenUsed/>
    <w:rsid w:val="004E7C7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4E7C72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4E7C72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676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62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62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1D5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28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879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using-view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chechtel-uw/DBFoundation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 Schechtel</dc:creator>
  <cp:keywords/>
  <dc:description/>
  <cp:lastModifiedBy>Dylan M Schechtel</cp:lastModifiedBy>
  <cp:revision>40</cp:revision>
  <dcterms:created xsi:type="dcterms:W3CDTF">2022-02-21T01:43:00Z</dcterms:created>
  <dcterms:modified xsi:type="dcterms:W3CDTF">2022-02-24T21:42:00Z</dcterms:modified>
</cp:coreProperties>
</file>